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43688" w14:textId="0861E51E" w:rsidR="006723D2" w:rsidRDefault="006723D2" w:rsidP="006723D2">
      <w:pPr>
        <w:jc w:val="center"/>
        <w:rPr>
          <w:sz w:val="28"/>
          <w:szCs w:val="28"/>
        </w:rPr>
      </w:pPr>
      <w:r>
        <w:rPr>
          <w:sz w:val="28"/>
          <w:szCs w:val="28"/>
        </w:rPr>
        <w:t>Sucha zgnilizna</w:t>
      </w:r>
    </w:p>
    <w:p w14:paraId="2E9F67DF" w14:textId="595687CA" w:rsidR="006723D2" w:rsidRPr="006723D2" w:rsidRDefault="006723D2" w:rsidP="006723D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723D2">
        <w:rPr>
          <w:sz w:val="28"/>
          <w:szCs w:val="28"/>
        </w:rPr>
        <w:t>Czynniki ryzyka</w:t>
      </w:r>
    </w:p>
    <w:p w14:paraId="7E6D6CCE" w14:textId="09EBAAAC" w:rsidR="006723D2" w:rsidRDefault="006723D2" w:rsidP="006723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Częsta uprawa rzepaku na polu.</w:t>
      </w:r>
    </w:p>
    <w:p w14:paraId="46F408C2" w14:textId="77777777" w:rsidR="006723D2" w:rsidRDefault="006723D2" w:rsidP="006723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Duża ilość upraw rzepaku w okolicy</w:t>
      </w:r>
    </w:p>
    <w:p w14:paraId="0EE62394" w14:textId="77777777" w:rsidR="006723D2" w:rsidRDefault="006723D2" w:rsidP="006723D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Objawy</w:t>
      </w:r>
    </w:p>
    <w:p w14:paraId="42FD61B4" w14:textId="42226C2E" w:rsidR="006723D2" w:rsidRDefault="006723D2" w:rsidP="006723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Początkowe małe szaro-czarne na styku liści i łodygi przerastające całą łodygę a łodyga zamiera a w jej środku pojawiają się </w:t>
      </w:r>
      <w:proofErr w:type="spellStart"/>
      <w:r>
        <w:rPr>
          <w:sz w:val="28"/>
          <w:szCs w:val="28"/>
        </w:rPr>
        <w:t>sklerocje</w:t>
      </w:r>
      <w:proofErr w:type="spellEnd"/>
      <w:r>
        <w:rPr>
          <w:sz w:val="28"/>
          <w:szCs w:val="28"/>
        </w:rPr>
        <w:t>.</w:t>
      </w:r>
    </w:p>
    <w:p w14:paraId="3D9D0411" w14:textId="52498E5C" w:rsidR="006723D2" w:rsidRDefault="006723D2" w:rsidP="006723D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Komunikaty</w:t>
      </w:r>
    </w:p>
    <w:p w14:paraId="44E711FB" w14:textId="2FDC2052" w:rsidR="006723D2" w:rsidRDefault="006723D2" w:rsidP="006723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 początku kwitnienia wykonujemy zabiegi preparatami zawierającymi </w:t>
      </w:r>
      <w:proofErr w:type="spellStart"/>
      <w:r>
        <w:rPr>
          <w:sz w:val="28"/>
          <w:szCs w:val="28"/>
        </w:rPr>
        <w:t>azoksystrobinę</w:t>
      </w:r>
      <w:proofErr w:type="spellEnd"/>
      <w:r>
        <w:rPr>
          <w:sz w:val="28"/>
          <w:szCs w:val="28"/>
        </w:rPr>
        <w:t xml:space="preserve"> i triazol. W pełni kwitnienia wykonujemy zabieg preparatem </w:t>
      </w:r>
      <w:proofErr w:type="spellStart"/>
      <w:r>
        <w:rPr>
          <w:sz w:val="28"/>
          <w:szCs w:val="28"/>
        </w:rPr>
        <w:t>Propulse</w:t>
      </w:r>
      <w:proofErr w:type="spellEnd"/>
      <w:r>
        <w:rPr>
          <w:sz w:val="28"/>
          <w:szCs w:val="28"/>
        </w:rPr>
        <w:t>.</w:t>
      </w:r>
    </w:p>
    <w:p w14:paraId="2AD0BE3C" w14:textId="357C5EAB" w:rsidR="006723D2" w:rsidRDefault="006723D2" w:rsidP="006723D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Reguły wnioskowania</w:t>
      </w:r>
    </w:p>
    <w:p w14:paraId="7F489072" w14:textId="5BFD5E7B" w:rsidR="006723D2" w:rsidRDefault="006723D2" w:rsidP="006723D2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and B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0F7644D9" w14:textId="3E831810" w:rsidR="006723D2" w:rsidRDefault="006723D2" w:rsidP="006723D2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463EFB2C" w14:textId="2D92C301" w:rsidR="006723D2" w:rsidRDefault="006723D2" w:rsidP="006723D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Reguła interwencyjna </w:t>
      </w:r>
    </w:p>
    <w:p w14:paraId="724FC78A" w14:textId="7A91AC4C" w:rsidR="006723D2" w:rsidRPr="006723D2" w:rsidRDefault="006723D2" w:rsidP="006723D2">
      <w:pPr>
        <w:pStyle w:val="Akapitzlist"/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 podejrzenie = 1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D</w:t>
      </w:r>
    </w:p>
    <w:sectPr w:rsidR="006723D2" w:rsidRPr="0067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702A"/>
    <w:multiLevelType w:val="hybridMultilevel"/>
    <w:tmpl w:val="A71415E4"/>
    <w:lvl w:ilvl="0" w:tplc="1132E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858A8"/>
    <w:multiLevelType w:val="hybridMultilevel"/>
    <w:tmpl w:val="79985C54"/>
    <w:lvl w:ilvl="0" w:tplc="2326D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32380"/>
    <w:multiLevelType w:val="hybridMultilevel"/>
    <w:tmpl w:val="6902D2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D2"/>
    <w:rsid w:val="0067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ACC5"/>
  <w15:chartTrackingRefBased/>
  <w15:docId w15:val="{7852D2D5-D918-4A33-8220-F4D7D40D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435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2020-09-06T19:42:00Z</dcterms:created>
  <dcterms:modified xsi:type="dcterms:W3CDTF">2020-09-06T19:49:00Z</dcterms:modified>
</cp:coreProperties>
</file>