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A063D" w14:textId="46F933F6" w:rsidR="00155C04" w:rsidRPr="00BC6296" w:rsidRDefault="00155C04" w:rsidP="00155C04">
      <w:pPr>
        <w:jc w:val="center"/>
        <w:rPr>
          <w:b/>
          <w:bCs/>
          <w:sz w:val="32"/>
          <w:szCs w:val="32"/>
        </w:rPr>
      </w:pPr>
      <w:r w:rsidRPr="00BC6296">
        <w:rPr>
          <w:b/>
          <w:bCs/>
          <w:sz w:val="32"/>
          <w:szCs w:val="32"/>
        </w:rPr>
        <w:t>Fuzarioza kłosów</w:t>
      </w:r>
    </w:p>
    <w:p w14:paraId="614B2CAC" w14:textId="2EE8AC8F" w:rsidR="00155C04" w:rsidRPr="00BC6296" w:rsidRDefault="00155C04" w:rsidP="00155C0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C6296">
        <w:rPr>
          <w:b/>
          <w:bCs/>
          <w:sz w:val="24"/>
          <w:szCs w:val="24"/>
        </w:rPr>
        <w:t>Czynniki ryzyka</w:t>
      </w:r>
    </w:p>
    <w:p w14:paraId="2F30C849" w14:textId="20E75313" w:rsidR="00155C04" w:rsidRDefault="00155C04" w:rsidP="00155C0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Źle lub niezaprawiony materiał siewny</w:t>
      </w:r>
    </w:p>
    <w:p w14:paraId="656ACD00" w14:textId="618BC325" w:rsidR="00155C04" w:rsidRDefault="00155C04" w:rsidP="00155C0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Uprawa </w:t>
      </w:r>
      <w:proofErr w:type="spellStart"/>
      <w:r>
        <w:rPr>
          <w:sz w:val="24"/>
          <w:szCs w:val="24"/>
        </w:rPr>
        <w:t>bezorkowa</w:t>
      </w:r>
      <w:proofErr w:type="spellEnd"/>
    </w:p>
    <w:p w14:paraId="49CA5DC6" w14:textId="1D249080" w:rsidR="00155C04" w:rsidRDefault="00155C04" w:rsidP="00155C0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Duży udział w płodozmianie kukurydzy i zbóż</w:t>
      </w:r>
    </w:p>
    <w:p w14:paraId="1EC83859" w14:textId="003199D9" w:rsidR="00155C04" w:rsidRDefault="00155C04" w:rsidP="00155C0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Odmiana </w:t>
      </w:r>
    </w:p>
    <w:p w14:paraId="09E7D002" w14:textId="59835F0E" w:rsidR="00155C04" w:rsidRDefault="00155C04" w:rsidP="00155C0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Zbytnie skracanie roślin na polu</w:t>
      </w:r>
    </w:p>
    <w:p w14:paraId="1FE270AF" w14:textId="3A4623D4" w:rsidR="00155C04" w:rsidRPr="00BC6296" w:rsidRDefault="00155C04" w:rsidP="00155C0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C6296">
        <w:rPr>
          <w:b/>
          <w:bCs/>
          <w:sz w:val="24"/>
          <w:szCs w:val="24"/>
        </w:rPr>
        <w:t>Objawy</w:t>
      </w:r>
    </w:p>
    <w:p w14:paraId="2FD940F3" w14:textId="747E077F" w:rsidR="00155C04" w:rsidRDefault="00155C04" w:rsidP="00155C04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Zainefkowane</w:t>
      </w:r>
      <w:proofErr w:type="spellEnd"/>
      <w:r>
        <w:rPr>
          <w:sz w:val="24"/>
          <w:szCs w:val="24"/>
        </w:rPr>
        <w:t xml:space="preserve"> kłosy pokrywają się białym lub różowym nalotem na których można zaobserwować zarodniki koloru łososiowego</w:t>
      </w:r>
    </w:p>
    <w:p w14:paraId="21F28BA0" w14:textId="0DCC6FA4" w:rsidR="00155C04" w:rsidRPr="00BC6296" w:rsidRDefault="00155C04" w:rsidP="00155C0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BC6296">
        <w:rPr>
          <w:b/>
          <w:bCs/>
          <w:sz w:val="24"/>
          <w:szCs w:val="24"/>
        </w:rPr>
        <w:t>Komunikaty</w:t>
      </w:r>
    </w:p>
    <w:p w14:paraId="76E39EFF" w14:textId="18DD450A" w:rsidR="00155C04" w:rsidRDefault="00155C04" w:rsidP="00155C0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proofErr w:type="gramStart"/>
      <w:r>
        <w:rPr>
          <w:sz w:val="24"/>
          <w:szCs w:val="24"/>
        </w:rPr>
        <w:t>momencie</w:t>
      </w:r>
      <w:proofErr w:type="gramEnd"/>
      <w:r>
        <w:rPr>
          <w:sz w:val="24"/>
          <w:szCs w:val="24"/>
        </w:rPr>
        <w:t xml:space="preserve"> gdy pylniki z dolnych kłosków odpadają wykonujemy zabieg </w:t>
      </w:r>
    </w:p>
    <w:p w14:paraId="7BAE550A" w14:textId="1A6EA7D0" w:rsidR="00155C04" w:rsidRDefault="00155C04" w:rsidP="00155C04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preparatami zawierającymi </w:t>
      </w:r>
      <w:proofErr w:type="spellStart"/>
      <w:r>
        <w:rPr>
          <w:sz w:val="24"/>
          <w:szCs w:val="24"/>
        </w:rPr>
        <w:t>protiokonazol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metkonazol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prochloraz</w:t>
      </w:r>
      <w:proofErr w:type="spellEnd"/>
      <w:r w:rsidR="00B8557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tebukonazol</w:t>
      </w:r>
      <w:proofErr w:type="spellEnd"/>
      <w:r w:rsidR="00B8557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tiofanad</w:t>
      </w:r>
      <w:proofErr w:type="spellEnd"/>
      <w:proofErr w:type="gramEnd"/>
      <w:r>
        <w:rPr>
          <w:sz w:val="24"/>
          <w:szCs w:val="24"/>
        </w:rPr>
        <w:t xml:space="preserve"> metylu. Trzeba pamiętać, aby zabieg wykonać przynajmniej dwoma substancjami czynnymi wybranymi z powyższych.</w:t>
      </w:r>
    </w:p>
    <w:p w14:paraId="222899A0" w14:textId="0A9A5869" w:rsidR="00B85573" w:rsidRDefault="00B85573" w:rsidP="00155C04">
      <w:pPr>
        <w:pStyle w:val="Akapitzlist"/>
        <w:ind w:left="1080"/>
        <w:rPr>
          <w:sz w:val="24"/>
          <w:szCs w:val="24"/>
        </w:rPr>
      </w:pPr>
    </w:p>
    <w:p w14:paraId="5E3E59FB" w14:textId="4E78B0F0" w:rsidR="00B85573" w:rsidRPr="00BC6296" w:rsidRDefault="00BC6296" w:rsidP="00BC6296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1222FE">
        <w:rPr>
          <w:b/>
          <w:bCs/>
          <w:sz w:val="24"/>
          <w:szCs w:val="24"/>
        </w:rPr>
        <w:t>Reguły diagnozowania interwencyjnego</w:t>
      </w:r>
      <w:r w:rsidR="00B85573" w:rsidRPr="00BC6296">
        <w:rPr>
          <w:sz w:val="24"/>
          <w:szCs w:val="24"/>
        </w:rPr>
        <w:br/>
      </w:r>
      <w:proofErr w:type="spellStart"/>
      <w:r w:rsidRPr="00BC6296">
        <w:rPr>
          <w:sz w:val="24"/>
          <w:szCs w:val="24"/>
        </w:rPr>
        <w:t>if</w:t>
      </w:r>
      <w:proofErr w:type="spellEnd"/>
      <w:r w:rsidRPr="00BC6296">
        <w:rPr>
          <w:sz w:val="24"/>
          <w:szCs w:val="24"/>
        </w:rPr>
        <w:t xml:space="preserve"> </w:t>
      </w:r>
      <w:r w:rsidR="00B85573" w:rsidRPr="00BC6296">
        <w:rPr>
          <w:sz w:val="24"/>
          <w:szCs w:val="24"/>
        </w:rPr>
        <w:t xml:space="preserve">A </w:t>
      </w:r>
      <w:proofErr w:type="spellStart"/>
      <w:r w:rsidRPr="00BC6296">
        <w:rPr>
          <w:sz w:val="24"/>
          <w:szCs w:val="24"/>
        </w:rPr>
        <w:t>or</w:t>
      </w:r>
      <w:proofErr w:type="spellEnd"/>
      <w:r w:rsidR="00B85573" w:rsidRPr="00BC6296">
        <w:rPr>
          <w:sz w:val="24"/>
          <w:szCs w:val="24"/>
        </w:rPr>
        <w:t xml:space="preserve"> B </w:t>
      </w:r>
      <w:proofErr w:type="spellStart"/>
      <w:r w:rsidRPr="00BC6296">
        <w:rPr>
          <w:sz w:val="24"/>
          <w:szCs w:val="24"/>
        </w:rPr>
        <w:t>or</w:t>
      </w:r>
      <w:proofErr w:type="spellEnd"/>
      <w:r w:rsidR="00B85573" w:rsidRPr="00BC6296">
        <w:rPr>
          <w:sz w:val="24"/>
          <w:szCs w:val="24"/>
        </w:rPr>
        <w:t xml:space="preserve"> C </w:t>
      </w:r>
      <w:proofErr w:type="spellStart"/>
      <w:r w:rsidRPr="00BC6296">
        <w:rPr>
          <w:sz w:val="24"/>
          <w:szCs w:val="24"/>
        </w:rPr>
        <w:t>or</w:t>
      </w:r>
      <w:proofErr w:type="spellEnd"/>
      <w:r w:rsidR="00B85573" w:rsidRPr="00BC6296">
        <w:rPr>
          <w:sz w:val="24"/>
          <w:szCs w:val="24"/>
        </w:rPr>
        <w:t xml:space="preserve"> D </w:t>
      </w:r>
      <w:proofErr w:type="spellStart"/>
      <w:r w:rsidRPr="00BC6296">
        <w:rPr>
          <w:sz w:val="24"/>
          <w:szCs w:val="24"/>
        </w:rPr>
        <w:t>or</w:t>
      </w:r>
      <w:proofErr w:type="spellEnd"/>
      <w:r w:rsidR="00B85573" w:rsidRPr="00BC6296">
        <w:rPr>
          <w:sz w:val="24"/>
          <w:szCs w:val="24"/>
        </w:rPr>
        <w:t xml:space="preserve"> E </w:t>
      </w:r>
      <w:proofErr w:type="spellStart"/>
      <w:r w:rsidRPr="00BC6296">
        <w:rPr>
          <w:sz w:val="24"/>
          <w:szCs w:val="24"/>
        </w:rPr>
        <w:t>then</w:t>
      </w:r>
      <w:proofErr w:type="spellEnd"/>
      <w:r w:rsidR="00B85573" w:rsidRPr="00BC6296">
        <w:rPr>
          <w:sz w:val="24"/>
          <w:szCs w:val="24"/>
        </w:rPr>
        <w:t xml:space="preserve"> 1</w:t>
      </w:r>
    </w:p>
    <w:p w14:paraId="407B145A" w14:textId="77777777" w:rsidR="00BC6296" w:rsidRPr="006A1556" w:rsidRDefault="00BC6296" w:rsidP="00BC6296">
      <w:pPr>
        <w:pStyle w:val="Akapitzlist"/>
        <w:numPr>
          <w:ilvl w:val="0"/>
          <w:numId w:val="3"/>
        </w:numPr>
        <w:rPr>
          <w:b/>
          <w:bCs/>
        </w:rPr>
      </w:pPr>
      <w:r w:rsidRPr="001222FE">
        <w:rPr>
          <w:b/>
          <w:bCs/>
        </w:rPr>
        <w:t>Reguła zalecająco-objaśniająca</w:t>
      </w:r>
    </w:p>
    <w:p w14:paraId="4CC899EF" w14:textId="77777777" w:rsidR="00BC6296" w:rsidRDefault="00BC6296" w:rsidP="00BC6296">
      <w:pPr>
        <w:pStyle w:val="Akapitzlist"/>
        <w:numPr>
          <w:ilvl w:val="0"/>
          <w:numId w:val="4"/>
        </w:numPr>
      </w:pPr>
      <w:proofErr w:type="spellStart"/>
      <w:r>
        <w:t>If</w:t>
      </w:r>
      <w:proofErr w:type="spellEnd"/>
      <w:r>
        <w:t xml:space="preserve"> podejrzenie = = 1 </w:t>
      </w:r>
      <w:proofErr w:type="spellStart"/>
      <w:r>
        <w:t>then</w:t>
      </w:r>
      <w:proofErr w:type="spellEnd"/>
      <w:r>
        <w:t xml:space="preserve"> G</w:t>
      </w:r>
    </w:p>
    <w:p w14:paraId="2CF8C61C" w14:textId="77777777" w:rsidR="00B85573" w:rsidRPr="00155C04" w:rsidRDefault="00B85573" w:rsidP="00155C04">
      <w:pPr>
        <w:pStyle w:val="Akapitzlist"/>
        <w:ind w:left="1080"/>
        <w:rPr>
          <w:sz w:val="24"/>
          <w:szCs w:val="24"/>
        </w:rPr>
      </w:pPr>
    </w:p>
    <w:sectPr w:rsidR="00B85573" w:rsidRPr="00155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372C4"/>
    <w:multiLevelType w:val="hybridMultilevel"/>
    <w:tmpl w:val="C3B826FC"/>
    <w:lvl w:ilvl="0" w:tplc="95EC2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4537D4"/>
    <w:multiLevelType w:val="hybridMultilevel"/>
    <w:tmpl w:val="8F6A48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C7529"/>
    <w:multiLevelType w:val="hybridMultilevel"/>
    <w:tmpl w:val="0780FF18"/>
    <w:lvl w:ilvl="0" w:tplc="826E55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04"/>
    <w:rsid w:val="00155C04"/>
    <w:rsid w:val="00B85573"/>
    <w:rsid w:val="00B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01B4"/>
  <w15:chartTrackingRefBased/>
  <w15:docId w15:val="{06888431-6D84-440D-9105-E25C94BF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2020-05-19T15:45:00Z</dcterms:created>
  <dcterms:modified xsi:type="dcterms:W3CDTF">2020-05-19T16:07:00Z</dcterms:modified>
</cp:coreProperties>
</file>