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A6DD" w14:textId="015647D0" w:rsidR="00236F06" w:rsidRPr="003805DB" w:rsidRDefault="00236F06" w:rsidP="003805DB">
      <w:pPr>
        <w:spacing w:line="360" w:lineRule="auto"/>
        <w:jc w:val="center"/>
        <w:rPr>
          <w:rFonts w:ascii="Arial" w:hAnsi="Arial" w:cs="Arial"/>
          <w:i/>
          <w:iCs/>
          <w:lang w:val="es-ES_tradnl"/>
        </w:rPr>
      </w:pPr>
      <w:r w:rsidRPr="003805DB">
        <w:rPr>
          <w:rFonts w:ascii="Arial" w:hAnsi="Arial" w:cs="Arial"/>
          <w:i/>
          <w:iCs/>
          <w:lang w:val="es-ES_tradnl"/>
        </w:rPr>
        <w:t xml:space="preserve">Democratización </w:t>
      </w:r>
      <w:r w:rsidR="000B1BD0" w:rsidRPr="003805DB">
        <w:rPr>
          <w:rFonts w:ascii="Arial" w:hAnsi="Arial" w:cs="Arial"/>
          <w:i/>
          <w:iCs/>
          <w:lang w:val="es-ES_tradnl"/>
        </w:rPr>
        <w:t>en las Universidades Autónomas</w:t>
      </w:r>
      <w:r w:rsidRPr="003805DB">
        <w:rPr>
          <w:rFonts w:ascii="Arial" w:hAnsi="Arial" w:cs="Arial"/>
          <w:i/>
          <w:iCs/>
          <w:lang w:val="es-ES_tradnl"/>
        </w:rPr>
        <w:t>: una propuesta de descentralización desde la perspectiva del blockchain</w:t>
      </w:r>
      <w:r w:rsidR="00CD5B66" w:rsidRPr="003805DB">
        <w:rPr>
          <w:rFonts w:ascii="Arial" w:hAnsi="Arial" w:cs="Arial"/>
          <w:i/>
          <w:iCs/>
          <w:lang w:val="es-ES_tradnl"/>
        </w:rPr>
        <w:t xml:space="preserve"> y las redes por pares</w:t>
      </w:r>
      <w:r w:rsidRPr="003805DB">
        <w:rPr>
          <w:rFonts w:ascii="Arial" w:hAnsi="Arial" w:cs="Arial"/>
          <w:i/>
          <w:iCs/>
          <w:lang w:val="es-ES_tradnl"/>
        </w:rPr>
        <w:t>.</w:t>
      </w:r>
    </w:p>
    <w:p w14:paraId="1F484D80" w14:textId="77777777" w:rsidR="00D2771C" w:rsidRPr="003805DB" w:rsidRDefault="00D2771C" w:rsidP="003805DB">
      <w:pPr>
        <w:spacing w:line="360" w:lineRule="auto"/>
        <w:jc w:val="both"/>
        <w:rPr>
          <w:rFonts w:ascii="Arial" w:hAnsi="Arial" w:cs="Arial"/>
          <w:lang w:val="es-ES_tradnl"/>
        </w:rPr>
      </w:pPr>
    </w:p>
    <w:p w14:paraId="1F239A36" w14:textId="4473887F" w:rsidR="00BB649D" w:rsidRPr="003805DB" w:rsidRDefault="00D2771C" w:rsidP="003805DB">
      <w:pPr>
        <w:spacing w:line="360" w:lineRule="auto"/>
        <w:jc w:val="right"/>
        <w:rPr>
          <w:rFonts w:ascii="Arial" w:hAnsi="Arial" w:cs="Arial"/>
          <w:lang w:val="es-ES_tradnl"/>
        </w:rPr>
      </w:pPr>
      <w:r w:rsidRPr="003805DB">
        <w:rPr>
          <w:rFonts w:ascii="Arial" w:hAnsi="Arial" w:cs="Arial"/>
          <w:lang w:val="es-ES_tradnl"/>
        </w:rPr>
        <w:t>Baruch Moreno Romero</w:t>
      </w:r>
    </w:p>
    <w:p w14:paraId="55FEC39D" w14:textId="77777777" w:rsidR="00D2771C" w:rsidRPr="003805DB" w:rsidRDefault="00D2771C" w:rsidP="003805DB">
      <w:pPr>
        <w:spacing w:line="360" w:lineRule="auto"/>
        <w:jc w:val="both"/>
        <w:rPr>
          <w:rFonts w:ascii="Arial" w:hAnsi="Arial" w:cs="Arial"/>
          <w:lang w:val="es-ES_tradnl"/>
        </w:rPr>
      </w:pPr>
    </w:p>
    <w:p w14:paraId="42CDE888" w14:textId="0C721E97" w:rsidR="00935CD8" w:rsidRPr="003805DB" w:rsidRDefault="00A91E34" w:rsidP="003805DB">
      <w:pPr>
        <w:spacing w:line="360" w:lineRule="auto"/>
        <w:jc w:val="both"/>
        <w:rPr>
          <w:rFonts w:ascii="Arial" w:hAnsi="Arial" w:cs="Arial"/>
          <w:b/>
          <w:bCs/>
          <w:color w:val="000000" w:themeColor="text1"/>
          <w:lang w:val="es-ES_tradnl"/>
        </w:rPr>
      </w:pPr>
      <w:r w:rsidRPr="003805DB">
        <w:rPr>
          <w:rFonts w:ascii="Arial" w:hAnsi="Arial" w:cs="Arial"/>
          <w:b/>
          <w:bCs/>
          <w:color w:val="000000" w:themeColor="text1"/>
          <w:lang w:val="es-ES_tradnl"/>
        </w:rPr>
        <w:t>RESUMEN:</w:t>
      </w:r>
      <w:r w:rsidR="00C76EEE" w:rsidRPr="003805DB">
        <w:rPr>
          <w:rFonts w:ascii="Arial" w:hAnsi="Arial" w:cs="Arial"/>
          <w:b/>
          <w:bCs/>
          <w:color w:val="000000" w:themeColor="text1"/>
          <w:lang w:val="es-ES_tradnl"/>
        </w:rPr>
        <w:t xml:space="preserve"> </w:t>
      </w:r>
      <w:r w:rsidR="00BB649D" w:rsidRPr="003805DB">
        <w:rPr>
          <w:rFonts w:ascii="Arial" w:hAnsi="Arial" w:cs="Arial"/>
          <w:color w:val="000000" w:themeColor="text1"/>
          <w:lang w:val="es-ES_tradnl"/>
        </w:rPr>
        <w:t xml:space="preserve">El presente trabajo analiza </w:t>
      </w:r>
      <w:r w:rsidR="006A30B8" w:rsidRPr="003805DB">
        <w:rPr>
          <w:rFonts w:ascii="Arial" w:hAnsi="Arial" w:cs="Arial"/>
          <w:color w:val="000000" w:themeColor="text1"/>
          <w:lang w:val="es-ES_tradnl"/>
        </w:rPr>
        <w:t>la naturaleza</w:t>
      </w:r>
      <w:r w:rsidR="00BB649D" w:rsidRPr="003805DB">
        <w:rPr>
          <w:rFonts w:ascii="Arial" w:hAnsi="Arial" w:cs="Arial"/>
          <w:color w:val="000000" w:themeColor="text1"/>
          <w:lang w:val="es-ES_tradnl"/>
        </w:rPr>
        <w:t xml:space="preserve"> de </w:t>
      </w:r>
      <w:r w:rsidR="00C76EEE" w:rsidRPr="003805DB">
        <w:rPr>
          <w:rFonts w:ascii="Arial" w:hAnsi="Arial" w:cs="Arial"/>
          <w:color w:val="000000" w:themeColor="text1"/>
          <w:lang w:val="es-ES_tradnl"/>
        </w:rPr>
        <w:t>las universidades autónomas</w:t>
      </w:r>
      <w:r w:rsidR="00F72E26" w:rsidRPr="003805DB">
        <w:rPr>
          <w:rFonts w:ascii="Arial" w:hAnsi="Arial" w:cs="Arial"/>
          <w:color w:val="000000" w:themeColor="text1"/>
          <w:lang w:val="es-ES_tradnl"/>
        </w:rPr>
        <w:t xml:space="preserve"> desde una perspectiva </w:t>
      </w:r>
      <w:r w:rsidR="006A30B8" w:rsidRPr="003805DB">
        <w:rPr>
          <w:rFonts w:ascii="Arial" w:hAnsi="Arial" w:cs="Arial"/>
          <w:color w:val="000000" w:themeColor="text1"/>
          <w:lang w:val="es-ES_tradnl"/>
        </w:rPr>
        <w:t xml:space="preserve">administrativa, en lugar de una histórica, </w:t>
      </w:r>
      <w:r w:rsidR="00F72E26" w:rsidRPr="003805DB">
        <w:rPr>
          <w:rFonts w:ascii="Arial" w:hAnsi="Arial" w:cs="Arial"/>
          <w:color w:val="000000" w:themeColor="text1"/>
          <w:lang w:val="es-ES_tradnl"/>
        </w:rPr>
        <w:t xml:space="preserve">para </w:t>
      </w:r>
      <w:r w:rsidR="00A07F0B" w:rsidRPr="003805DB">
        <w:rPr>
          <w:rFonts w:ascii="Arial" w:hAnsi="Arial" w:cs="Arial"/>
          <w:color w:val="000000" w:themeColor="text1"/>
          <w:lang w:val="es-ES_tradnl"/>
        </w:rPr>
        <w:t>ob</w:t>
      </w:r>
      <w:r w:rsidR="00F72E26" w:rsidRPr="003805DB">
        <w:rPr>
          <w:rFonts w:ascii="Arial" w:hAnsi="Arial" w:cs="Arial"/>
          <w:color w:val="000000" w:themeColor="text1"/>
          <w:lang w:val="es-ES_tradnl"/>
        </w:rPr>
        <w:t xml:space="preserve">tener más claridad en el debate sobre </w:t>
      </w:r>
      <w:r w:rsidR="00C21E07" w:rsidRPr="003805DB">
        <w:rPr>
          <w:rFonts w:ascii="Arial" w:hAnsi="Arial" w:cs="Arial"/>
          <w:color w:val="000000" w:themeColor="text1"/>
          <w:lang w:val="es-ES_tradnl"/>
        </w:rPr>
        <w:t xml:space="preserve">democratización </w:t>
      </w:r>
      <w:r w:rsidR="003805DB">
        <w:rPr>
          <w:rFonts w:ascii="Arial" w:hAnsi="Arial" w:cs="Arial"/>
          <w:color w:val="000000" w:themeColor="text1"/>
          <w:lang w:val="es-ES_tradnl"/>
        </w:rPr>
        <w:t xml:space="preserve">y </w:t>
      </w:r>
      <w:r w:rsidR="003805DB" w:rsidRPr="003805DB">
        <w:rPr>
          <w:rFonts w:ascii="Arial" w:hAnsi="Arial" w:cs="Arial"/>
          <w:color w:val="000000" w:themeColor="text1"/>
          <w:lang w:val="es-ES_tradnl"/>
        </w:rPr>
        <w:t xml:space="preserve">autonomía </w:t>
      </w:r>
      <w:r w:rsidR="00F72E26" w:rsidRPr="003805DB">
        <w:rPr>
          <w:rFonts w:ascii="Arial" w:hAnsi="Arial" w:cs="Arial"/>
          <w:color w:val="000000" w:themeColor="text1"/>
          <w:lang w:val="es-ES_tradnl"/>
        </w:rPr>
        <w:t>universitaria</w:t>
      </w:r>
      <w:r w:rsidR="006A30B8" w:rsidRPr="003805DB">
        <w:rPr>
          <w:rFonts w:ascii="Arial" w:hAnsi="Arial" w:cs="Arial"/>
          <w:color w:val="000000" w:themeColor="text1"/>
          <w:lang w:val="es-ES_tradnl"/>
        </w:rPr>
        <w:t xml:space="preserve"> y la importancia que tiene</w:t>
      </w:r>
      <w:r w:rsidR="00A07F0B" w:rsidRPr="003805DB">
        <w:rPr>
          <w:rFonts w:ascii="Arial" w:hAnsi="Arial" w:cs="Arial"/>
          <w:color w:val="000000" w:themeColor="text1"/>
          <w:lang w:val="es-ES_tradnl"/>
        </w:rPr>
        <w:t>n</w:t>
      </w:r>
      <w:r w:rsidR="002E59A5" w:rsidRPr="003805DB">
        <w:rPr>
          <w:rFonts w:ascii="Arial" w:hAnsi="Arial" w:cs="Arial"/>
          <w:color w:val="000000" w:themeColor="text1"/>
          <w:lang w:val="es-ES_tradnl"/>
        </w:rPr>
        <w:t xml:space="preserve"> </w:t>
      </w:r>
      <w:r w:rsidR="006A30B8" w:rsidRPr="003805DB">
        <w:rPr>
          <w:rFonts w:ascii="Arial" w:hAnsi="Arial" w:cs="Arial"/>
          <w:color w:val="000000" w:themeColor="text1"/>
          <w:lang w:val="es-ES_tradnl"/>
        </w:rPr>
        <w:t>para el Estado mexicano</w:t>
      </w:r>
      <w:r w:rsidR="001909DC" w:rsidRPr="003805DB">
        <w:rPr>
          <w:rFonts w:ascii="Arial" w:hAnsi="Arial" w:cs="Arial"/>
          <w:color w:val="000000" w:themeColor="text1"/>
          <w:lang w:val="es-ES_tradnl"/>
        </w:rPr>
        <w:t xml:space="preserve"> y el desarrollo de la nación</w:t>
      </w:r>
      <w:r w:rsidR="00C76EEE" w:rsidRPr="003805DB">
        <w:rPr>
          <w:rFonts w:ascii="Arial" w:hAnsi="Arial" w:cs="Arial"/>
          <w:color w:val="000000" w:themeColor="text1"/>
          <w:lang w:val="es-ES_tradnl"/>
        </w:rPr>
        <w:t xml:space="preserve"> frente a los retos de la modernidad.</w:t>
      </w:r>
    </w:p>
    <w:p w14:paraId="73CDEA67" w14:textId="77777777" w:rsidR="00D2771C" w:rsidRPr="003805DB" w:rsidRDefault="00D2771C" w:rsidP="003805DB">
      <w:pPr>
        <w:spacing w:line="360" w:lineRule="auto"/>
        <w:jc w:val="both"/>
        <w:rPr>
          <w:rFonts w:ascii="Arial" w:hAnsi="Arial" w:cs="Arial"/>
          <w:color w:val="000000" w:themeColor="text1"/>
          <w:lang w:val="es-ES_tradnl"/>
        </w:rPr>
      </w:pPr>
    </w:p>
    <w:p w14:paraId="51093DD1" w14:textId="47BD0353" w:rsidR="00E01DDC" w:rsidRPr="003805DB" w:rsidRDefault="00D2771C" w:rsidP="003805DB">
      <w:pPr>
        <w:spacing w:line="360" w:lineRule="auto"/>
        <w:jc w:val="both"/>
        <w:rPr>
          <w:rFonts w:ascii="Arial" w:hAnsi="Arial" w:cs="Arial"/>
          <w:b/>
          <w:bCs/>
          <w:lang w:val="es-ES_tradnl"/>
        </w:rPr>
      </w:pPr>
      <w:r w:rsidRPr="003805DB">
        <w:rPr>
          <w:rFonts w:ascii="Arial" w:hAnsi="Arial" w:cs="Arial"/>
          <w:b/>
          <w:bCs/>
          <w:color w:val="000000" w:themeColor="text1"/>
          <w:lang w:val="es-ES_tradnl"/>
        </w:rPr>
        <w:t>SUMARIO: I.</w:t>
      </w:r>
      <w:r w:rsidR="000B1BD0" w:rsidRPr="003805DB">
        <w:rPr>
          <w:rFonts w:ascii="Arial" w:hAnsi="Arial" w:cs="Arial"/>
          <w:color w:val="000000" w:themeColor="text1"/>
          <w:lang w:val="es-ES_tradnl"/>
        </w:rPr>
        <w:t xml:space="preserve"> </w:t>
      </w:r>
      <w:r w:rsidR="00A07F0B" w:rsidRPr="003805DB">
        <w:rPr>
          <w:rFonts w:ascii="Arial" w:hAnsi="Arial" w:cs="Arial"/>
          <w:color w:val="000000" w:themeColor="text1"/>
          <w:lang w:val="es-ES_tradnl"/>
        </w:rPr>
        <w:t xml:space="preserve">Introducción </w:t>
      </w:r>
      <w:r w:rsidR="00A07F0B" w:rsidRPr="003805DB">
        <w:rPr>
          <w:rFonts w:ascii="Arial" w:hAnsi="Arial" w:cs="Arial"/>
          <w:b/>
          <w:bCs/>
          <w:color w:val="000000" w:themeColor="text1"/>
          <w:lang w:val="es-ES_tradnl"/>
        </w:rPr>
        <w:t>II.</w:t>
      </w:r>
      <w:r w:rsidR="00A07F0B" w:rsidRPr="003805DB">
        <w:rPr>
          <w:rFonts w:ascii="Arial" w:hAnsi="Arial" w:cs="Arial"/>
          <w:color w:val="000000" w:themeColor="text1"/>
          <w:lang w:val="es-ES_tradnl"/>
        </w:rPr>
        <w:t xml:space="preserve"> </w:t>
      </w:r>
      <w:r w:rsidR="00621809" w:rsidRPr="003805DB">
        <w:rPr>
          <w:rFonts w:ascii="Arial" w:hAnsi="Arial" w:cs="Arial"/>
          <w:i/>
          <w:iCs/>
          <w:color w:val="000000" w:themeColor="text1"/>
          <w:lang w:val="es-ES_tradnl"/>
        </w:rPr>
        <w:t>L</w:t>
      </w:r>
      <w:r w:rsidR="00621809" w:rsidRPr="003805DB">
        <w:rPr>
          <w:rFonts w:ascii="Arial" w:hAnsi="Arial" w:cs="Arial"/>
          <w:i/>
          <w:iCs/>
          <w:color w:val="000000" w:themeColor="text1"/>
          <w:lang w:val="es-ES_tradnl"/>
        </w:rPr>
        <w:t>a importancia de las estructuras administrativas públicas para el régimen presidencial</w:t>
      </w:r>
      <w:r w:rsidRPr="003805DB">
        <w:rPr>
          <w:rFonts w:ascii="Arial" w:hAnsi="Arial" w:cs="Arial"/>
          <w:i/>
          <w:iCs/>
          <w:color w:val="000000" w:themeColor="text1"/>
          <w:lang w:val="es-ES_tradnl"/>
        </w:rPr>
        <w:t xml:space="preserve">. </w:t>
      </w:r>
      <w:r w:rsidR="00E01DDC" w:rsidRPr="003805DB">
        <w:rPr>
          <w:rFonts w:ascii="Arial" w:hAnsi="Arial" w:cs="Arial"/>
          <w:b/>
          <w:bCs/>
          <w:i/>
          <w:iCs/>
          <w:color w:val="000000" w:themeColor="text1"/>
          <w:lang w:val="es-ES_tradnl"/>
        </w:rPr>
        <w:t>II</w:t>
      </w:r>
      <w:r w:rsidR="003805DB">
        <w:rPr>
          <w:rFonts w:ascii="Arial" w:hAnsi="Arial" w:cs="Arial"/>
          <w:b/>
          <w:bCs/>
          <w:i/>
          <w:iCs/>
          <w:color w:val="000000" w:themeColor="text1"/>
          <w:lang w:val="es-ES_tradnl"/>
        </w:rPr>
        <w:t>I</w:t>
      </w:r>
      <w:r w:rsidR="00E01DDC" w:rsidRPr="003805DB">
        <w:rPr>
          <w:rFonts w:ascii="Arial" w:hAnsi="Arial" w:cs="Arial"/>
          <w:b/>
          <w:bCs/>
          <w:i/>
          <w:iCs/>
          <w:color w:val="000000" w:themeColor="text1"/>
          <w:lang w:val="es-ES_tradnl"/>
        </w:rPr>
        <w:t xml:space="preserve">. </w:t>
      </w:r>
      <w:r w:rsidR="00E01DDC" w:rsidRPr="003805DB">
        <w:rPr>
          <w:rFonts w:ascii="Arial" w:hAnsi="Arial" w:cs="Arial"/>
          <w:i/>
          <w:iCs/>
          <w:color w:val="000000" w:themeColor="text1"/>
          <w:lang w:val="es-ES_tradnl"/>
        </w:rPr>
        <w:t>L</w:t>
      </w:r>
      <w:r w:rsidR="00E01DDC" w:rsidRPr="003805DB">
        <w:rPr>
          <w:rFonts w:ascii="Arial" w:hAnsi="Arial" w:cs="Arial"/>
          <w:i/>
          <w:iCs/>
          <w:color w:val="000000" w:themeColor="text1"/>
          <w:lang w:val="es-ES_tradnl"/>
        </w:rPr>
        <w:t xml:space="preserve">a complejidad del mundo moderno y el nacimiento de nuevas estructuras públicas. </w:t>
      </w:r>
      <w:r w:rsidR="00E01DDC" w:rsidRPr="003805DB">
        <w:rPr>
          <w:rFonts w:ascii="Arial" w:hAnsi="Arial" w:cs="Arial"/>
          <w:b/>
          <w:bCs/>
          <w:i/>
          <w:iCs/>
          <w:color w:val="000000" w:themeColor="text1"/>
          <w:lang w:val="es-ES_tradnl"/>
        </w:rPr>
        <w:t>I</w:t>
      </w:r>
      <w:r w:rsidR="003805DB">
        <w:rPr>
          <w:rFonts w:ascii="Arial" w:hAnsi="Arial" w:cs="Arial"/>
          <w:b/>
          <w:bCs/>
          <w:i/>
          <w:iCs/>
          <w:color w:val="000000" w:themeColor="text1"/>
          <w:lang w:val="es-ES_tradnl"/>
        </w:rPr>
        <w:t>V</w:t>
      </w:r>
      <w:r w:rsidR="00E01DDC" w:rsidRPr="003805DB">
        <w:rPr>
          <w:rFonts w:ascii="Arial" w:hAnsi="Arial" w:cs="Arial"/>
          <w:b/>
          <w:bCs/>
          <w:i/>
          <w:iCs/>
          <w:color w:val="000000" w:themeColor="text1"/>
          <w:lang w:val="es-ES_tradnl"/>
        </w:rPr>
        <w:t>.</w:t>
      </w:r>
      <w:r w:rsidR="00E01DDC" w:rsidRPr="003805DB">
        <w:rPr>
          <w:rFonts w:ascii="Arial" w:hAnsi="Arial" w:cs="Arial"/>
          <w:i/>
          <w:iCs/>
          <w:color w:val="000000" w:themeColor="text1"/>
          <w:lang w:val="es-ES_tradnl"/>
        </w:rPr>
        <w:t xml:space="preserve"> La indeterminación y transformación conceptual actual de la estructura administrativa pública</w:t>
      </w:r>
      <w:r w:rsidR="00E01DDC" w:rsidRPr="003805DB">
        <w:rPr>
          <w:rFonts w:ascii="Arial" w:hAnsi="Arial" w:cs="Arial"/>
          <w:b/>
          <w:bCs/>
          <w:i/>
          <w:iCs/>
          <w:color w:val="000000" w:themeColor="text1"/>
          <w:lang w:val="es-ES_tradnl"/>
        </w:rPr>
        <w:t xml:space="preserve">. </w:t>
      </w:r>
      <w:r w:rsidR="00E01DDC" w:rsidRPr="003805DB">
        <w:rPr>
          <w:rFonts w:ascii="Arial" w:hAnsi="Arial" w:cs="Arial"/>
          <w:b/>
          <w:bCs/>
          <w:color w:val="000000" w:themeColor="text1"/>
          <w:lang w:val="es-ES_tradnl"/>
        </w:rPr>
        <w:t xml:space="preserve">V. </w:t>
      </w:r>
      <w:r w:rsidR="00E01DDC" w:rsidRPr="003805DB">
        <w:rPr>
          <w:rFonts w:ascii="Arial" w:hAnsi="Arial" w:cs="Arial"/>
          <w:color w:val="000000" w:themeColor="text1"/>
          <w:lang w:val="es-ES_tradnl"/>
        </w:rPr>
        <w:t xml:space="preserve">Redes por pares, blockchain y prueba de trabajo. </w:t>
      </w:r>
      <w:r w:rsidR="00E01DDC" w:rsidRPr="003805DB">
        <w:rPr>
          <w:rFonts w:ascii="Arial" w:hAnsi="Arial" w:cs="Arial"/>
          <w:b/>
          <w:bCs/>
          <w:i/>
          <w:iCs/>
          <w:color w:val="000000" w:themeColor="text1"/>
          <w:lang w:val="es-ES_tradnl"/>
        </w:rPr>
        <w:t>V</w:t>
      </w:r>
      <w:r w:rsidR="00A943DD">
        <w:rPr>
          <w:rFonts w:ascii="Arial" w:hAnsi="Arial" w:cs="Arial"/>
          <w:b/>
          <w:bCs/>
          <w:i/>
          <w:iCs/>
          <w:color w:val="000000" w:themeColor="text1"/>
          <w:lang w:val="es-ES_tradnl"/>
        </w:rPr>
        <w:t>I</w:t>
      </w:r>
      <w:r w:rsidR="00E01DDC" w:rsidRPr="003805DB">
        <w:rPr>
          <w:rFonts w:ascii="Arial" w:hAnsi="Arial" w:cs="Arial"/>
          <w:b/>
          <w:bCs/>
          <w:i/>
          <w:iCs/>
          <w:color w:val="000000" w:themeColor="text1"/>
          <w:lang w:val="es-ES_tradnl"/>
        </w:rPr>
        <w:t>.</w:t>
      </w:r>
      <w:r w:rsidR="00E01DDC" w:rsidRPr="003805DB">
        <w:rPr>
          <w:rFonts w:ascii="Arial" w:hAnsi="Arial" w:cs="Arial"/>
          <w:i/>
          <w:iCs/>
          <w:color w:val="000000" w:themeColor="text1"/>
          <w:lang w:val="es-ES_tradnl"/>
        </w:rPr>
        <w:t xml:space="preserve"> Democratización y autonomía universitarias mediante el blockchain y el bitcoin</w:t>
      </w:r>
      <w:r w:rsidR="002E59A5" w:rsidRPr="003805DB">
        <w:rPr>
          <w:rFonts w:ascii="Arial" w:hAnsi="Arial" w:cs="Arial"/>
          <w:i/>
          <w:iCs/>
          <w:color w:val="000000" w:themeColor="text1"/>
          <w:lang w:val="es-ES_tradnl"/>
        </w:rPr>
        <w:t>.</w:t>
      </w:r>
      <w:r w:rsidR="003805DB">
        <w:rPr>
          <w:rFonts w:ascii="Arial" w:hAnsi="Arial" w:cs="Arial"/>
          <w:i/>
          <w:iCs/>
          <w:color w:val="000000" w:themeColor="text1"/>
          <w:lang w:val="es-ES_tradnl"/>
        </w:rPr>
        <w:t xml:space="preserve"> </w:t>
      </w:r>
    </w:p>
    <w:p w14:paraId="49FA8106" w14:textId="77777777" w:rsidR="000B1BD0" w:rsidRPr="003805DB" w:rsidRDefault="000B1BD0" w:rsidP="003805DB">
      <w:pPr>
        <w:spacing w:line="360" w:lineRule="auto"/>
        <w:jc w:val="both"/>
        <w:rPr>
          <w:rFonts w:ascii="Arial" w:hAnsi="Arial" w:cs="Arial"/>
          <w:lang w:val="es-ES_tradnl"/>
        </w:rPr>
      </w:pPr>
    </w:p>
    <w:p w14:paraId="77D6203B" w14:textId="692256CB" w:rsidR="00A07F0B" w:rsidRPr="003805DB" w:rsidRDefault="00A07F0B" w:rsidP="003805DB">
      <w:pPr>
        <w:spacing w:line="360" w:lineRule="auto"/>
        <w:jc w:val="both"/>
        <w:rPr>
          <w:rFonts w:ascii="Arial" w:hAnsi="Arial" w:cs="Arial"/>
          <w:b/>
          <w:bCs/>
          <w:lang w:val="es-ES_tradnl"/>
        </w:rPr>
      </w:pPr>
      <w:r w:rsidRPr="003805DB">
        <w:rPr>
          <w:rFonts w:ascii="Arial" w:hAnsi="Arial" w:cs="Arial"/>
          <w:b/>
          <w:bCs/>
          <w:lang w:val="es-ES_tradnl"/>
        </w:rPr>
        <w:t>I. Introducción</w:t>
      </w:r>
    </w:p>
    <w:p w14:paraId="374821CE" w14:textId="3BC4FF73" w:rsidR="00E01DDC" w:rsidRPr="003805DB" w:rsidRDefault="00A07F0B"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En un primer momento, se busca resaltar la relevancia en</w:t>
      </w:r>
      <w:r w:rsidR="00E01DDC" w:rsidRPr="003805DB">
        <w:rPr>
          <w:rFonts w:ascii="Arial" w:hAnsi="Arial" w:cs="Arial"/>
          <w:color w:val="000000" w:themeColor="text1"/>
          <w:lang w:val="es-ES_tradnl"/>
        </w:rPr>
        <w:t xml:space="preserve"> analizar </w:t>
      </w:r>
      <w:r w:rsidR="00EB73A1" w:rsidRPr="003805DB">
        <w:rPr>
          <w:rFonts w:ascii="Arial" w:hAnsi="Arial" w:cs="Arial"/>
          <w:color w:val="000000" w:themeColor="text1"/>
          <w:lang w:val="es-ES_tradnl"/>
        </w:rPr>
        <w:t>el papel de las universidades autónomas</w:t>
      </w:r>
      <w:r w:rsidR="00E01DDC" w:rsidRPr="003805DB">
        <w:rPr>
          <w:rFonts w:ascii="Arial" w:hAnsi="Arial" w:cs="Arial"/>
          <w:color w:val="000000" w:themeColor="text1"/>
          <w:lang w:val="es-ES_tradnl"/>
        </w:rPr>
        <w:t xml:space="preserve"> a la luz </w:t>
      </w:r>
      <w:r w:rsidR="00EB73A1" w:rsidRPr="003805DB">
        <w:rPr>
          <w:rFonts w:ascii="Arial" w:hAnsi="Arial" w:cs="Arial"/>
          <w:color w:val="000000" w:themeColor="text1"/>
          <w:lang w:val="es-ES_tradnl"/>
        </w:rPr>
        <w:t>de su naturaleza administrativa</w:t>
      </w:r>
      <w:r w:rsidR="00EB73A1" w:rsidRPr="003805DB">
        <w:rPr>
          <w:rFonts w:ascii="Arial" w:hAnsi="Arial" w:cs="Arial"/>
          <w:color w:val="000000" w:themeColor="text1"/>
          <w:lang w:val="es-ES_tradnl"/>
        </w:rPr>
        <w:t xml:space="preserve"> y a través </w:t>
      </w:r>
      <w:r w:rsidR="00E01DDC" w:rsidRPr="003805DB">
        <w:rPr>
          <w:rFonts w:ascii="Arial" w:hAnsi="Arial" w:cs="Arial"/>
          <w:color w:val="000000" w:themeColor="text1"/>
          <w:lang w:val="es-ES_tradnl"/>
        </w:rPr>
        <w:t xml:space="preserve">de los cambios </w:t>
      </w:r>
      <w:r w:rsidR="00EB73A1" w:rsidRPr="003805DB">
        <w:rPr>
          <w:rFonts w:ascii="Arial" w:hAnsi="Arial" w:cs="Arial"/>
          <w:color w:val="000000" w:themeColor="text1"/>
          <w:lang w:val="es-ES_tradnl"/>
        </w:rPr>
        <w:t xml:space="preserve">suscitados </w:t>
      </w:r>
      <w:r w:rsidR="00E01DDC" w:rsidRPr="003805DB">
        <w:rPr>
          <w:rFonts w:ascii="Arial" w:hAnsi="Arial" w:cs="Arial"/>
          <w:color w:val="000000" w:themeColor="text1"/>
          <w:lang w:val="es-ES_tradnl"/>
        </w:rPr>
        <w:t xml:space="preserve">en la estructura </w:t>
      </w:r>
      <w:r w:rsidR="005C4799" w:rsidRPr="003805DB">
        <w:rPr>
          <w:rFonts w:ascii="Arial" w:hAnsi="Arial" w:cs="Arial"/>
          <w:color w:val="000000" w:themeColor="text1"/>
          <w:lang w:val="es-ES_tradnl"/>
        </w:rPr>
        <w:t>gubernamental durante</w:t>
      </w:r>
      <w:r w:rsidR="00EB73A1" w:rsidRPr="003805DB">
        <w:rPr>
          <w:rFonts w:ascii="Arial" w:hAnsi="Arial" w:cs="Arial"/>
          <w:color w:val="000000" w:themeColor="text1"/>
          <w:lang w:val="es-ES_tradnl"/>
        </w:rPr>
        <w:t xml:space="preserve"> los</w:t>
      </w:r>
      <w:r w:rsidR="00E01DDC" w:rsidRPr="003805DB">
        <w:rPr>
          <w:rFonts w:ascii="Arial" w:hAnsi="Arial" w:cs="Arial"/>
          <w:color w:val="000000" w:themeColor="text1"/>
          <w:lang w:val="es-ES_tradnl"/>
        </w:rPr>
        <w:t xml:space="preserve"> distintos sexenios para comprender, de forma general, la importancia de las estructuras en la forma de gobernar y en el desarrollo y futuro de una nación.  </w:t>
      </w:r>
    </w:p>
    <w:p w14:paraId="45977A38" w14:textId="67E8FE63" w:rsidR="00A50DF5" w:rsidRPr="003805DB" w:rsidRDefault="00A50DF5"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 xml:space="preserve">Por otro lado, </w:t>
      </w:r>
      <w:r w:rsidR="005C4799" w:rsidRPr="003805DB">
        <w:rPr>
          <w:rFonts w:ascii="Arial" w:hAnsi="Arial" w:cs="Arial"/>
          <w:color w:val="000000" w:themeColor="text1"/>
          <w:lang w:val="es-ES_tradnl"/>
        </w:rPr>
        <w:t>es</w:t>
      </w:r>
      <w:r w:rsidRPr="003805DB">
        <w:rPr>
          <w:rFonts w:ascii="Arial" w:hAnsi="Arial" w:cs="Arial"/>
          <w:color w:val="000000" w:themeColor="text1"/>
          <w:lang w:val="es-ES_tradnl"/>
        </w:rPr>
        <w:t xml:space="preserve"> posible identificar el control del presidencialismo, realizado a partir del periodo presidencial de José López Portillo,</w:t>
      </w:r>
      <w:r w:rsidR="002718CA" w:rsidRPr="003805DB">
        <w:rPr>
          <w:rFonts w:ascii="Arial" w:hAnsi="Arial" w:cs="Arial"/>
          <w:color w:val="000000" w:themeColor="text1"/>
          <w:lang w:val="es-ES_tradnl"/>
        </w:rPr>
        <w:t xml:space="preserve"> mediante </w:t>
      </w:r>
      <w:r w:rsidR="00A07F0B" w:rsidRPr="003805DB">
        <w:rPr>
          <w:rFonts w:ascii="Arial" w:hAnsi="Arial" w:cs="Arial"/>
          <w:color w:val="000000" w:themeColor="text1"/>
          <w:lang w:val="es-ES_tradnl"/>
        </w:rPr>
        <w:t>la</w:t>
      </w:r>
      <w:r w:rsidR="002718CA" w:rsidRPr="003805DB">
        <w:rPr>
          <w:rFonts w:ascii="Arial" w:hAnsi="Arial" w:cs="Arial"/>
          <w:color w:val="000000" w:themeColor="text1"/>
          <w:lang w:val="es-ES_tradnl"/>
        </w:rPr>
        <w:t xml:space="preserve"> caracterización ambivalente y conflictiva</w:t>
      </w:r>
      <w:r w:rsidR="00A07F0B" w:rsidRPr="003805DB">
        <w:rPr>
          <w:rFonts w:ascii="Arial" w:hAnsi="Arial" w:cs="Arial"/>
          <w:color w:val="000000" w:themeColor="text1"/>
          <w:lang w:val="es-ES_tradnl"/>
        </w:rPr>
        <w:t xml:space="preserve"> </w:t>
      </w:r>
      <w:r w:rsidR="00A07F0B" w:rsidRPr="003805DB">
        <w:rPr>
          <w:rFonts w:ascii="Arial" w:hAnsi="Arial" w:cs="Arial"/>
          <w:color w:val="000000" w:themeColor="text1"/>
          <w:lang w:val="es-ES_tradnl"/>
        </w:rPr>
        <w:t>de la Constitución Política de los Estados Unidos Mexicanos</w:t>
      </w:r>
      <w:r w:rsidR="002718CA" w:rsidRPr="003805DB">
        <w:rPr>
          <w:rFonts w:ascii="Arial" w:hAnsi="Arial" w:cs="Arial"/>
          <w:color w:val="000000" w:themeColor="text1"/>
          <w:lang w:val="es-ES_tradnl"/>
        </w:rPr>
        <w:t>.</w:t>
      </w:r>
      <w:r w:rsidR="00E82B69" w:rsidRPr="003805DB">
        <w:rPr>
          <w:rFonts w:ascii="Arial" w:hAnsi="Arial" w:cs="Arial"/>
          <w:color w:val="000000" w:themeColor="text1"/>
          <w:lang w:val="es-ES_tradnl"/>
        </w:rPr>
        <w:t xml:space="preserve"> Situación que nos </w:t>
      </w:r>
      <w:r w:rsidR="002E59A5" w:rsidRPr="003805DB">
        <w:rPr>
          <w:rFonts w:ascii="Arial" w:hAnsi="Arial" w:cs="Arial"/>
          <w:color w:val="000000" w:themeColor="text1"/>
          <w:lang w:val="es-ES_tradnl"/>
        </w:rPr>
        <w:t xml:space="preserve">coloca </w:t>
      </w:r>
      <w:r w:rsidR="00E82B69" w:rsidRPr="003805DB">
        <w:rPr>
          <w:rFonts w:ascii="Arial" w:hAnsi="Arial" w:cs="Arial"/>
          <w:color w:val="000000" w:themeColor="text1"/>
          <w:lang w:val="es-ES_tradnl"/>
        </w:rPr>
        <w:t>en una posición que, sin recurrir a un análisis internacional, resultaría bastante paradigmática</w:t>
      </w:r>
      <w:r w:rsidR="002E59A5" w:rsidRPr="003805DB">
        <w:rPr>
          <w:rFonts w:ascii="Arial" w:hAnsi="Arial" w:cs="Arial"/>
          <w:color w:val="000000" w:themeColor="text1"/>
          <w:lang w:val="es-ES_tradnl"/>
        </w:rPr>
        <w:t xml:space="preserve"> e inextricable.</w:t>
      </w:r>
    </w:p>
    <w:p w14:paraId="0857AFC7" w14:textId="74D939CC" w:rsidR="005F4544" w:rsidRPr="003805DB" w:rsidRDefault="00E82B69"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Es por lo que se delinea</w:t>
      </w:r>
      <w:r w:rsidR="00A07F0B" w:rsidRPr="003805DB">
        <w:rPr>
          <w:rFonts w:ascii="Arial" w:hAnsi="Arial" w:cs="Arial"/>
          <w:color w:val="000000" w:themeColor="text1"/>
          <w:lang w:val="es-ES_tradnl"/>
        </w:rPr>
        <w:t>,</w:t>
      </w:r>
      <w:r w:rsidRPr="003805DB">
        <w:rPr>
          <w:rFonts w:ascii="Arial" w:hAnsi="Arial" w:cs="Arial"/>
          <w:color w:val="000000" w:themeColor="text1"/>
          <w:lang w:val="es-ES_tradnl"/>
        </w:rPr>
        <w:t xml:space="preserve"> en forma general</w:t>
      </w:r>
      <w:r w:rsidR="00A07F0B" w:rsidRPr="003805DB">
        <w:rPr>
          <w:rFonts w:ascii="Arial" w:hAnsi="Arial" w:cs="Arial"/>
          <w:color w:val="000000" w:themeColor="text1"/>
          <w:lang w:val="es-ES_tradnl"/>
        </w:rPr>
        <w:t>,</w:t>
      </w:r>
      <w:r w:rsidRPr="003805DB">
        <w:rPr>
          <w:rFonts w:ascii="Arial" w:hAnsi="Arial" w:cs="Arial"/>
          <w:color w:val="000000" w:themeColor="text1"/>
          <w:lang w:val="es-ES_tradnl"/>
        </w:rPr>
        <w:t xml:space="preserve"> lo que ha implicado la modernidad para los Estados en el mundo, lo cual ha t</w:t>
      </w:r>
      <w:r w:rsidR="00A07F0B" w:rsidRPr="003805DB">
        <w:rPr>
          <w:rFonts w:ascii="Arial" w:hAnsi="Arial" w:cs="Arial"/>
          <w:color w:val="000000" w:themeColor="text1"/>
          <w:lang w:val="es-ES_tradnl"/>
        </w:rPr>
        <w:t>raído</w:t>
      </w:r>
      <w:r w:rsidRPr="003805DB">
        <w:rPr>
          <w:rFonts w:ascii="Arial" w:hAnsi="Arial" w:cs="Arial"/>
          <w:color w:val="000000" w:themeColor="text1"/>
          <w:lang w:val="es-ES_tradnl"/>
        </w:rPr>
        <w:t xml:space="preserve"> </w:t>
      </w:r>
      <w:r w:rsidR="00A07F0B" w:rsidRPr="003805DB">
        <w:rPr>
          <w:rFonts w:ascii="Arial" w:hAnsi="Arial" w:cs="Arial"/>
          <w:color w:val="000000" w:themeColor="text1"/>
          <w:lang w:val="es-ES_tradnl"/>
        </w:rPr>
        <w:t>fuertes</w:t>
      </w:r>
      <w:r w:rsidRPr="003805DB">
        <w:rPr>
          <w:rFonts w:ascii="Arial" w:hAnsi="Arial" w:cs="Arial"/>
          <w:color w:val="000000" w:themeColor="text1"/>
          <w:lang w:val="es-ES_tradnl"/>
        </w:rPr>
        <w:t xml:space="preserve"> implicaciones en las </w:t>
      </w:r>
      <w:r w:rsidRPr="003805DB">
        <w:rPr>
          <w:rFonts w:ascii="Arial" w:hAnsi="Arial" w:cs="Arial"/>
          <w:color w:val="000000" w:themeColor="text1"/>
          <w:lang w:val="es-ES_tradnl"/>
        </w:rPr>
        <w:lastRenderedPageBreak/>
        <w:t>constituciones nacionales. Entre las más importantes, la redefinición de la estructura constitucional que fundament</w:t>
      </w:r>
      <w:r w:rsidR="00A07F0B" w:rsidRPr="003805DB">
        <w:rPr>
          <w:rFonts w:ascii="Arial" w:hAnsi="Arial" w:cs="Arial"/>
          <w:color w:val="000000" w:themeColor="text1"/>
          <w:lang w:val="es-ES_tradnl"/>
        </w:rPr>
        <w:t>a</w:t>
      </w:r>
      <w:r w:rsidRPr="003805DB">
        <w:rPr>
          <w:rFonts w:ascii="Arial" w:hAnsi="Arial" w:cs="Arial"/>
          <w:color w:val="000000" w:themeColor="text1"/>
          <w:lang w:val="es-ES_tradnl"/>
        </w:rPr>
        <w:t xml:space="preserve"> el quehacer institucional y foment</w:t>
      </w:r>
      <w:r w:rsidR="00A07F0B" w:rsidRPr="003805DB">
        <w:rPr>
          <w:rFonts w:ascii="Arial" w:hAnsi="Arial" w:cs="Arial"/>
          <w:color w:val="000000" w:themeColor="text1"/>
          <w:lang w:val="es-ES_tradnl"/>
        </w:rPr>
        <w:t>a</w:t>
      </w:r>
      <w:r w:rsidR="005F4544" w:rsidRPr="003805DB">
        <w:rPr>
          <w:rFonts w:ascii="Arial" w:hAnsi="Arial" w:cs="Arial"/>
          <w:color w:val="000000" w:themeColor="text1"/>
          <w:lang w:val="es-ES_tradnl"/>
        </w:rPr>
        <w:t xml:space="preserve"> el desarrollo nacional.</w:t>
      </w:r>
    </w:p>
    <w:p w14:paraId="02FCDD96" w14:textId="4FC933E8" w:rsidR="00A07F0B" w:rsidRPr="003805DB" w:rsidRDefault="005F4544"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 xml:space="preserve">Se podría analizar el éxito o el fracaso de la instauración de uno u otro armazón institucional, no obstante, el objetivo del presente trabajo se enfoca, primeramente, en destacar este aspecto que atraviesa a todo el entramado institucional mexicano y ejemplificarlo a través de las estructuras que nos importan en el análisis, las universidades autónomas. </w:t>
      </w:r>
    </w:p>
    <w:p w14:paraId="210E9644" w14:textId="7CDD45BC" w:rsidR="00FE2A4A" w:rsidRPr="003805DB" w:rsidRDefault="005F4544"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 xml:space="preserve">Esto, debido a que, en un segundo momento, se busca proponer un abordaje que </w:t>
      </w:r>
      <w:r w:rsidR="00205647" w:rsidRPr="003805DB">
        <w:rPr>
          <w:rFonts w:ascii="Arial" w:hAnsi="Arial" w:cs="Arial"/>
          <w:color w:val="000000" w:themeColor="text1"/>
          <w:lang w:val="es-ES_tradnl"/>
        </w:rPr>
        <w:t xml:space="preserve">aproveche, de hecho, la situación en la que se encuentran las universidades autónomas para plantear </w:t>
      </w:r>
      <w:r w:rsidR="00FE2A4A" w:rsidRPr="003805DB">
        <w:rPr>
          <w:rFonts w:ascii="Arial" w:hAnsi="Arial" w:cs="Arial"/>
          <w:color w:val="000000" w:themeColor="text1"/>
          <w:lang w:val="es-ES_tradnl"/>
        </w:rPr>
        <w:t>una forma de estructurar la democratización y la autonomía de las universidades</w:t>
      </w:r>
      <w:r w:rsidR="00A07F0B" w:rsidRPr="003805DB">
        <w:rPr>
          <w:rFonts w:ascii="Arial" w:hAnsi="Arial" w:cs="Arial"/>
          <w:color w:val="000000" w:themeColor="text1"/>
          <w:lang w:val="es-ES_tradnl"/>
        </w:rPr>
        <w:t>,</w:t>
      </w:r>
      <w:r w:rsidR="00FE2A4A" w:rsidRPr="003805DB">
        <w:rPr>
          <w:rFonts w:ascii="Arial" w:hAnsi="Arial" w:cs="Arial"/>
          <w:color w:val="000000" w:themeColor="text1"/>
          <w:lang w:val="es-ES_tradnl"/>
        </w:rPr>
        <w:t xml:space="preserve"> con las facultades, institutos y centros de investigación como protagonistas</w:t>
      </w:r>
      <w:r w:rsidR="00A07F0B" w:rsidRPr="003805DB">
        <w:rPr>
          <w:rFonts w:ascii="Arial" w:hAnsi="Arial" w:cs="Arial"/>
          <w:color w:val="000000" w:themeColor="text1"/>
          <w:lang w:val="es-ES_tradnl"/>
        </w:rPr>
        <w:t>, mediante</w:t>
      </w:r>
      <w:r w:rsidR="00FE2A4A" w:rsidRPr="003805DB">
        <w:rPr>
          <w:rFonts w:ascii="Arial" w:hAnsi="Arial" w:cs="Arial"/>
          <w:color w:val="000000" w:themeColor="text1"/>
          <w:lang w:val="es-ES_tradnl"/>
        </w:rPr>
        <w:t xml:space="preserve"> la formación de comunidades basadas </w:t>
      </w:r>
      <w:r w:rsidR="00A07F0B" w:rsidRPr="003805DB">
        <w:rPr>
          <w:rFonts w:ascii="Arial" w:hAnsi="Arial" w:cs="Arial"/>
          <w:color w:val="000000" w:themeColor="text1"/>
          <w:lang w:val="es-ES_tradnl"/>
        </w:rPr>
        <w:t>entorno a</w:t>
      </w:r>
      <w:r w:rsidR="00FE2A4A" w:rsidRPr="003805DB">
        <w:rPr>
          <w:rFonts w:ascii="Arial" w:hAnsi="Arial" w:cs="Arial"/>
          <w:color w:val="000000" w:themeColor="text1"/>
          <w:lang w:val="es-ES_tradnl"/>
        </w:rPr>
        <w:t xml:space="preserve"> estructuras de blockchain</w:t>
      </w:r>
      <w:r w:rsidR="00A07F0B" w:rsidRPr="003805DB">
        <w:rPr>
          <w:rFonts w:ascii="Arial" w:hAnsi="Arial" w:cs="Arial"/>
          <w:color w:val="000000" w:themeColor="text1"/>
          <w:lang w:val="es-ES_tradnl"/>
        </w:rPr>
        <w:t>.</w:t>
      </w:r>
    </w:p>
    <w:p w14:paraId="49FC77B6" w14:textId="54A5EF61" w:rsidR="00621809" w:rsidRPr="003805DB" w:rsidRDefault="00621809"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Con la finalidad de que la</w:t>
      </w:r>
      <w:r w:rsidR="00FE2A4A" w:rsidRPr="003805DB">
        <w:rPr>
          <w:rFonts w:ascii="Arial" w:hAnsi="Arial" w:cs="Arial"/>
          <w:color w:val="000000" w:themeColor="text1"/>
          <w:lang w:val="es-ES_tradnl"/>
        </w:rPr>
        <w:t xml:space="preserve">s universidades autónomas </w:t>
      </w:r>
      <w:r w:rsidRPr="003805DB">
        <w:rPr>
          <w:rFonts w:ascii="Arial" w:hAnsi="Arial" w:cs="Arial"/>
          <w:color w:val="000000" w:themeColor="text1"/>
          <w:lang w:val="es-ES_tradnl"/>
        </w:rPr>
        <w:t>cumpla</w:t>
      </w:r>
      <w:r w:rsidR="00FE2A4A" w:rsidRPr="003805DB">
        <w:rPr>
          <w:rFonts w:ascii="Arial" w:hAnsi="Arial" w:cs="Arial"/>
          <w:color w:val="000000" w:themeColor="text1"/>
          <w:lang w:val="es-ES_tradnl"/>
        </w:rPr>
        <w:t>n</w:t>
      </w:r>
      <w:r w:rsidRPr="003805DB">
        <w:rPr>
          <w:rFonts w:ascii="Arial" w:hAnsi="Arial" w:cs="Arial"/>
          <w:color w:val="000000" w:themeColor="text1"/>
          <w:lang w:val="es-ES_tradnl"/>
        </w:rPr>
        <w:t xml:space="preserve"> </w:t>
      </w:r>
      <w:r w:rsidR="00FE2A4A" w:rsidRPr="003805DB">
        <w:rPr>
          <w:rFonts w:ascii="Arial" w:hAnsi="Arial" w:cs="Arial"/>
          <w:color w:val="000000" w:themeColor="text1"/>
          <w:lang w:val="es-ES_tradnl"/>
        </w:rPr>
        <w:t>eficazmente</w:t>
      </w:r>
      <w:r w:rsidRPr="003805DB">
        <w:rPr>
          <w:rFonts w:ascii="Arial" w:hAnsi="Arial" w:cs="Arial"/>
          <w:color w:val="000000" w:themeColor="text1"/>
          <w:lang w:val="es-ES_tradnl"/>
        </w:rPr>
        <w:t xml:space="preserve"> con su</w:t>
      </w:r>
      <w:r w:rsidR="00FE2A4A" w:rsidRPr="003805DB">
        <w:rPr>
          <w:rFonts w:ascii="Arial" w:hAnsi="Arial" w:cs="Arial"/>
          <w:color w:val="000000" w:themeColor="text1"/>
          <w:lang w:val="es-ES_tradnl"/>
        </w:rPr>
        <w:t>s</w:t>
      </w:r>
      <w:r w:rsidRPr="003805DB">
        <w:rPr>
          <w:rFonts w:ascii="Arial" w:hAnsi="Arial" w:cs="Arial"/>
          <w:color w:val="000000" w:themeColor="text1"/>
          <w:lang w:val="es-ES_tradnl"/>
        </w:rPr>
        <w:t xml:space="preserve"> objetivo</w:t>
      </w:r>
      <w:r w:rsidR="00FE2A4A" w:rsidRPr="003805DB">
        <w:rPr>
          <w:rFonts w:ascii="Arial" w:hAnsi="Arial" w:cs="Arial"/>
          <w:color w:val="000000" w:themeColor="text1"/>
          <w:lang w:val="es-ES_tradnl"/>
        </w:rPr>
        <w:t>s esenciales</w:t>
      </w:r>
      <w:r w:rsidR="00A07F0B" w:rsidRPr="003805DB">
        <w:rPr>
          <w:rFonts w:ascii="Arial" w:hAnsi="Arial" w:cs="Arial"/>
          <w:color w:val="000000" w:themeColor="text1"/>
          <w:lang w:val="es-ES_tradnl"/>
        </w:rPr>
        <w:t>,</w:t>
      </w:r>
      <w:r w:rsidR="00FE2A4A" w:rsidRPr="003805DB">
        <w:rPr>
          <w:rFonts w:ascii="Arial" w:hAnsi="Arial" w:cs="Arial"/>
          <w:color w:val="000000" w:themeColor="text1"/>
          <w:lang w:val="es-ES_tradnl"/>
        </w:rPr>
        <w:t xml:space="preserve"> que ya no se </w:t>
      </w:r>
      <w:r w:rsidR="002E59A5" w:rsidRPr="003805DB">
        <w:rPr>
          <w:rFonts w:ascii="Arial" w:hAnsi="Arial" w:cs="Arial"/>
          <w:color w:val="000000" w:themeColor="text1"/>
          <w:lang w:val="es-ES_tradnl"/>
        </w:rPr>
        <w:t>agotan</w:t>
      </w:r>
      <w:r w:rsidR="00FE2A4A" w:rsidRPr="003805DB">
        <w:rPr>
          <w:rFonts w:ascii="Arial" w:hAnsi="Arial" w:cs="Arial"/>
          <w:color w:val="000000" w:themeColor="text1"/>
          <w:lang w:val="es-ES_tradnl"/>
        </w:rPr>
        <w:t xml:space="preserve"> en los términos de docencia, investigación y difusión de la cultura. Y sirvan</w:t>
      </w:r>
      <w:r w:rsidRPr="003805DB">
        <w:rPr>
          <w:rFonts w:ascii="Arial" w:hAnsi="Arial" w:cs="Arial"/>
          <w:color w:val="000000" w:themeColor="text1"/>
          <w:lang w:val="es-ES_tradnl"/>
        </w:rPr>
        <w:t xml:space="preserve"> como un verdadero ejemplo de ejerc</w:t>
      </w:r>
      <w:r w:rsidR="00A07F0B" w:rsidRPr="003805DB">
        <w:rPr>
          <w:rFonts w:ascii="Arial" w:hAnsi="Arial" w:cs="Arial"/>
          <w:color w:val="000000" w:themeColor="text1"/>
          <w:lang w:val="es-ES_tradnl"/>
        </w:rPr>
        <w:t>er</w:t>
      </w:r>
      <w:r w:rsidRPr="003805DB">
        <w:rPr>
          <w:rFonts w:ascii="Arial" w:hAnsi="Arial" w:cs="Arial"/>
          <w:color w:val="000000" w:themeColor="text1"/>
          <w:lang w:val="es-ES_tradnl"/>
        </w:rPr>
        <w:t xml:space="preserve"> la soberanía </w:t>
      </w:r>
      <w:r w:rsidR="00A07F0B" w:rsidRPr="003805DB">
        <w:rPr>
          <w:rFonts w:ascii="Arial" w:hAnsi="Arial" w:cs="Arial"/>
          <w:color w:val="000000" w:themeColor="text1"/>
          <w:lang w:val="es-ES_tradnl"/>
        </w:rPr>
        <w:t xml:space="preserve">de formas distintas a las tradicionales </w:t>
      </w:r>
      <w:r w:rsidR="00A07F0B" w:rsidRPr="003805DB">
        <w:rPr>
          <w:rFonts w:ascii="Arial" w:hAnsi="Arial" w:cs="Arial"/>
          <w:color w:val="000000" w:themeColor="text1"/>
          <w:lang w:val="es-ES_tradnl"/>
        </w:rPr>
        <w:t xml:space="preserve">que puedan responder a la complejidad </w:t>
      </w:r>
      <w:r w:rsidR="00A07F0B" w:rsidRPr="003805DB">
        <w:rPr>
          <w:rFonts w:ascii="Arial" w:hAnsi="Arial" w:cs="Arial"/>
          <w:color w:val="000000" w:themeColor="text1"/>
          <w:lang w:val="es-ES_tradnl"/>
        </w:rPr>
        <w:t>d</w:t>
      </w:r>
      <w:r w:rsidR="00A07F0B" w:rsidRPr="003805DB">
        <w:rPr>
          <w:rFonts w:ascii="Arial" w:hAnsi="Arial" w:cs="Arial"/>
          <w:color w:val="000000" w:themeColor="text1"/>
          <w:lang w:val="es-ES_tradnl"/>
        </w:rPr>
        <w:t>el mundo moderno</w:t>
      </w:r>
      <w:r w:rsidR="00A07F0B" w:rsidRPr="003805DB">
        <w:rPr>
          <w:rFonts w:ascii="Arial" w:hAnsi="Arial" w:cs="Arial"/>
          <w:color w:val="000000" w:themeColor="text1"/>
          <w:lang w:val="es-ES_tradnl"/>
        </w:rPr>
        <w:t>, sin que eso implique un ataque a la constitución.</w:t>
      </w:r>
    </w:p>
    <w:p w14:paraId="3529CA52" w14:textId="77777777" w:rsidR="00621809" w:rsidRPr="003805DB" w:rsidRDefault="00621809" w:rsidP="003805DB">
      <w:pPr>
        <w:spacing w:line="360" w:lineRule="auto"/>
        <w:jc w:val="both"/>
        <w:rPr>
          <w:rFonts w:ascii="Arial" w:hAnsi="Arial" w:cs="Arial"/>
          <w:color w:val="C00000"/>
          <w:lang w:val="es-ES_tradnl"/>
        </w:rPr>
      </w:pPr>
    </w:p>
    <w:p w14:paraId="2D8CF363" w14:textId="0738B019" w:rsidR="007F1964" w:rsidRPr="003805DB" w:rsidRDefault="008F45AE" w:rsidP="003805DB">
      <w:pPr>
        <w:spacing w:line="360" w:lineRule="auto"/>
        <w:jc w:val="both"/>
        <w:rPr>
          <w:rFonts w:ascii="Arial" w:hAnsi="Arial" w:cs="Arial"/>
          <w:b/>
          <w:bCs/>
          <w:i/>
          <w:iCs/>
          <w:color w:val="000000" w:themeColor="text1"/>
          <w:lang w:val="es-ES_tradnl"/>
        </w:rPr>
      </w:pPr>
      <w:r w:rsidRPr="003805DB">
        <w:rPr>
          <w:rFonts w:ascii="Arial" w:hAnsi="Arial" w:cs="Arial"/>
          <w:b/>
          <w:bCs/>
          <w:i/>
          <w:iCs/>
          <w:color w:val="000000" w:themeColor="text1"/>
          <w:lang w:val="es-ES_tradnl"/>
        </w:rPr>
        <w:t>I</w:t>
      </w:r>
      <w:r w:rsidR="00621809" w:rsidRPr="003805DB">
        <w:rPr>
          <w:rFonts w:ascii="Arial" w:hAnsi="Arial" w:cs="Arial"/>
          <w:b/>
          <w:bCs/>
          <w:i/>
          <w:iCs/>
          <w:color w:val="000000" w:themeColor="text1"/>
          <w:lang w:val="es-ES_tradnl"/>
        </w:rPr>
        <w:t xml:space="preserve">I. </w:t>
      </w:r>
      <w:r w:rsidR="00C037E5" w:rsidRPr="003805DB">
        <w:rPr>
          <w:rFonts w:ascii="Arial" w:hAnsi="Arial" w:cs="Arial"/>
          <w:b/>
          <w:bCs/>
          <w:i/>
          <w:iCs/>
          <w:color w:val="000000" w:themeColor="text1"/>
          <w:lang w:val="es-ES_tradnl"/>
        </w:rPr>
        <w:t>L</w:t>
      </w:r>
      <w:r w:rsidR="00C76EEE" w:rsidRPr="003805DB">
        <w:rPr>
          <w:rFonts w:ascii="Arial" w:hAnsi="Arial" w:cs="Arial"/>
          <w:b/>
          <w:bCs/>
          <w:i/>
          <w:iCs/>
          <w:color w:val="000000" w:themeColor="text1"/>
          <w:lang w:val="es-ES_tradnl"/>
        </w:rPr>
        <w:t>a importancia de las estructuras administrativas públicas para el régimen presidencial</w:t>
      </w:r>
    </w:p>
    <w:p w14:paraId="3EDEFA0C" w14:textId="520C5ACA" w:rsidR="008E0FC0" w:rsidRPr="003805DB" w:rsidRDefault="008E0FC0"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 xml:space="preserve">Para que un gobierno pueda gobernar, </w:t>
      </w:r>
      <w:r w:rsidR="00C037E5" w:rsidRPr="003805DB">
        <w:rPr>
          <w:rFonts w:ascii="Arial" w:hAnsi="Arial" w:cs="Arial"/>
          <w:color w:val="000000" w:themeColor="text1"/>
          <w:lang w:val="es-ES_tradnl"/>
        </w:rPr>
        <w:t>le resulta</w:t>
      </w:r>
      <w:r w:rsidRPr="003805DB">
        <w:rPr>
          <w:rFonts w:ascii="Arial" w:hAnsi="Arial" w:cs="Arial"/>
          <w:color w:val="000000" w:themeColor="text1"/>
          <w:lang w:val="es-ES_tradnl"/>
        </w:rPr>
        <w:t xml:space="preserve"> imprescindible </w:t>
      </w:r>
      <w:r w:rsidR="00C037E5" w:rsidRPr="003805DB">
        <w:rPr>
          <w:rFonts w:ascii="Arial" w:hAnsi="Arial" w:cs="Arial"/>
          <w:color w:val="000000" w:themeColor="text1"/>
          <w:lang w:val="es-ES_tradnl"/>
        </w:rPr>
        <w:t>poner</w:t>
      </w:r>
      <w:r w:rsidRPr="003805DB">
        <w:rPr>
          <w:rFonts w:ascii="Arial" w:hAnsi="Arial" w:cs="Arial"/>
          <w:color w:val="000000" w:themeColor="text1"/>
          <w:lang w:val="es-ES_tradnl"/>
        </w:rPr>
        <w:t xml:space="preserve"> en acción todo su aparato burocrático. No se puede pasar de una idea a la realidad por un simple acto de la divinidad. </w:t>
      </w:r>
      <w:r w:rsidR="00C037E5" w:rsidRPr="003805DB">
        <w:rPr>
          <w:rFonts w:ascii="Arial" w:hAnsi="Arial" w:cs="Arial"/>
          <w:color w:val="000000" w:themeColor="text1"/>
          <w:lang w:val="es-ES_tradnl"/>
        </w:rPr>
        <w:t>Pero tampoco puede conformar un proyecto de nación sin entidades mínimamente estables que le permitan a las personas vivir en sociedad y contribuir en la construcción del Estado.</w:t>
      </w:r>
    </w:p>
    <w:p w14:paraId="629A73D0" w14:textId="415B34FB" w:rsidR="006355C4" w:rsidRPr="003805DB" w:rsidRDefault="006355C4" w:rsidP="003805DB">
      <w:pPr>
        <w:spacing w:line="360" w:lineRule="auto"/>
        <w:jc w:val="both"/>
        <w:rPr>
          <w:rFonts w:ascii="Arial" w:hAnsi="Arial" w:cs="Arial"/>
          <w:lang w:val="es-ES_tradnl"/>
        </w:rPr>
      </w:pPr>
      <w:r w:rsidRPr="003805DB">
        <w:rPr>
          <w:rFonts w:ascii="Arial" w:hAnsi="Arial" w:cs="Arial"/>
          <w:lang w:val="es-ES_tradnl"/>
        </w:rPr>
        <w:t xml:space="preserve">Durante mucho tiempo, </w:t>
      </w:r>
      <w:r w:rsidR="003754DD" w:rsidRPr="003805DB">
        <w:rPr>
          <w:rFonts w:ascii="Arial" w:hAnsi="Arial" w:cs="Arial"/>
          <w:lang w:val="es-ES_tradnl"/>
        </w:rPr>
        <w:t xml:space="preserve">desde su independencia en 1821, </w:t>
      </w:r>
      <w:r w:rsidRPr="003805DB">
        <w:rPr>
          <w:rFonts w:ascii="Arial" w:hAnsi="Arial" w:cs="Arial"/>
          <w:lang w:val="es-ES_tradnl"/>
        </w:rPr>
        <w:t xml:space="preserve">en México se vivió mediante un modelo mínimo de organización gubernamental, conformado por </w:t>
      </w:r>
      <w:r w:rsidR="00C12A2E" w:rsidRPr="003805DB">
        <w:rPr>
          <w:rFonts w:ascii="Arial" w:hAnsi="Arial" w:cs="Arial"/>
          <w:lang w:val="es-ES_tradnl"/>
        </w:rPr>
        <w:t>cuatro</w:t>
      </w:r>
      <w:r w:rsidRPr="003805DB">
        <w:rPr>
          <w:rFonts w:ascii="Arial" w:hAnsi="Arial" w:cs="Arial"/>
          <w:lang w:val="es-ES_tradnl"/>
        </w:rPr>
        <w:t xml:space="preserve"> funciones</w:t>
      </w:r>
      <w:r w:rsidR="00CD5B66" w:rsidRPr="003805DB">
        <w:rPr>
          <w:rFonts w:ascii="Arial" w:hAnsi="Arial" w:cs="Arial"/>
          <w:lang w:val="es-ES_tradnl"/>
        </w:rPr>
        <w:t>,</w:t>
      </w:r>
      <w:r w:rsidR="003754DD" w:rsidRPr="003805DB">
        <w:rPr>
          <w:rFonts w:ascii="Arial" w:hAnsi="Arial" w:cs="Arial"/>
          <w:lang w:val="es-ES_tradnl"/>
        </w:rPr>
        <w:t xml:space="preserve"> distribuidas</w:t>
      </w:r>
      <w:r w:rsidR="00C12A2E" w:rsidRPr="003805DB">
        <w:rPr>
          <w:rFonts w:ascii="Arial" w:hAnsi="Arial" w:cs="Arial"/>
          <w:lang w:val="es-ES_tradnl"/>
        </w:rPr>
        <w:t>,</w:t>
      </w:r>
      <w:r w:rsidR="003754DD" w:rsidRPr="003805DB">
        <w:rPr>
          <w:rFonts w:ascii="Arial" w:hAnsi="Arial" w:cs="Arial"/>
          <w:lang w:val="es-ES_tradnl"/>
        </w:rPr>
        <w:t xml:space="preserve"> normalmente</w:t>
      </w:r>
      <w:r w:rsidR="00C12A2E" w:rsidRPr="003805DB">
        <w:rPr>
          <w:rFonts w:ascii="Arial" w:hAnsi="Arial" w:cs="Arial"/>
          <w:lang w:val="es-ES_tradnl"/>
        </w:rPr>
        <w:t>,</w:t>
      </w:r>
      <w:r w:rsidR="003754DD" w:rsidRPr="003805DB">
        <w:rPr>
          <w:rFonts w:ascii="Arial" w:hAnsi="Arial" w:cs="Arial"/>
          <w:lang w:val="es-ES_tradnl"/>
        </w:rPr>
        <w:t xml:space="preserve"> en </w:t>
      </w:r>
      <w:r w:rsidR="00C12A2E" w:rsidRPr="003805DB">
        <w:rPr>
          <w:rFonts w:ascii="Arial" w:hAnsi="Arial" w:cs="Arial"/>
          <w:lang w:val="es-ES_tradnl"/>
        </w:rPr>
        <w:t>cuatro</w:t>
      </w:r>
      <w:r w:rsidR="003754DD" w:rsidRPr="003805DB">
        <w:rPr>
          <w:rFonts w:ascii="Arial" w:hAnsi="Arial" w:cs="Arial"/>
          <w:lang w:val="es-ES_tradnl"/>
        </w:rPr>
        <w:t xml:space="preserve"> Secretarías de Estado y del Despacho de los asuntos públicos, siendo estas últimas las de Relaciones </w:t>
      </w:r>
      <w:r w:rsidR="003754DD" w:rsidRPr="003805DB">
        <w:rPr>
          <w:rFonts w:ascii="Arial" w:hAnsi="Arial" w:cs="Arial"/>
          <w:lang w:val="es-ES_tradnl"/>
        </w:rPr>
        <w:lastRenderedPageBreak/>
        <w:t>Exteriores e Interiores, de Guerra y Marina, de Hacienda y de Justicia y de Negocios Eclesiásticos. Esta estructura básica es usualmente conocida como Estado-Policía</w:t>
      </w:r>
      <w:sdt>
        <w:sdtPr>
          <w:rPr>
            <w:rFonts w:ascii="Arial" w:hAnsi="Arial" w:cs="Arial"/>
            <w:lang w:val="es-ES_tradnl"/>
          </w:rPr>
          <w:id w:val="167758396"/>
          <w:citation/>
        </w:sdtPr>
        <w:sdtContent>
          <w:r w:rsidR="008C656C" w:rsidRPr="003805DB">
            <w:rPr>
              <w:rFonts w:ascii="Arial" w:hAnsi="Arial" w:cs="Arial"/>
              <w:lang w:val="es-ES_tradnl"/>
            </w:rPr>
            <w:fldChar w:fldCharType="begin"/>
          </w:r>
          <w:r w:rsidR="009D4465" w:rsidRPr="003805DB">
            <w:rPr>
              <w:rFonts w:ascii="Arial" w:hAnsi="Arial" w:cs="Arial"/>
              <w:lang w:val="es-ES_tradnl"/>
            </w:rPr>
            <w:instrText xml:space="preserve">CITATION Car00 \p 64 \l 1034 </w:instrText>
          </w:r>
          <w:r w:rsidR="008C656C" w:rsidRPr="003805DB">
            <w:rPr>
              <w:rFonts w:ascii="Arial" w:hAnsi="Arial" w:cs="Arial"/>
              <w:lang w:val="es-ES_tradnl"/>
            </w:rPr>
            <w:fldChar w:fldCharType="separate"/>
          </w:r>
          <w:r w:rsidR="0085602C" w:rsidRPr="003805DB">
            <w:rPr>
              <w:rFonts w:ascii="Arial" w:hAnsi="Arial" w:cs="Arial"/>
              <w:noProof/>
              <w:lang w:val="es-ES_tradnl"/>
            </w:rPr>
            <w:t xml:space="preserve"> (Carrillo, 2000, pág. 64)</w:t>
          </w:r>
          <w:r w:rsidR="008C656C" w:rsidRPr="003805DB">
            <w:rPr>
              <w:rFonts w:ascii="Arial" w:hAnsi="Arial" w:cs="Arial"/>
              <w:lang w:val="es-ES_tradnl"/>
            </w:rPr>
            <w:fldChar w:fldCharType="end"/>
          </w:r>
        </w:sdtContent>
      </w:sdt>
      <w:r w:rsidR="003754DD" w:rsidRPr="003805DB">
        <w:rPr>
          <w:rFonts w:ascii="Arial" w:hAnsi="Arial" w:cs="Arial"/>
          <w:lang w:val="es-ES_tradnl"/>
        </w:rPr>
        <w:t>.</w:t>
      </w:r>
    </w:p>
    <w:p w14:paraId="52FB6D1A" w14:textId="1C192AE2" w:rsidR="00C12A2E" w:rsidRPr="003805DB" w:rsidRDefault="00C12A2E" w:rsidP="003805DB">
      <w:pPr>
        <w:spacing w:line="360" w:lineRule="auto"/>
        <w:jc w:val="both"/>
        <w:rPr>
          <w:rFonts w:ascii="Arial" w:hAnsi="Arial" w:cs="Arial"/>
          <w:lang w:val="es-ES_tradnl"/>
        </w:rPr>
      </w:pPr>
      <w:r w:rsidRPr="003805DB">
        <w:rPr>
          <w:rFonts w:ascii="Arial" w:hAnsi="Arial" w:cs="Arial"/>
          <w:lang w:val="es-ES_tradnl"/>
        </w:rPr>
        <w:t>A pesar de la duración de esa estructura, eso no signific</w:t>
      </w:r>
      <w:r w:rsidR="007F31EA" w:rsidRPr="003805DB">
        <w:rPr>
          <w:rFonts w:ascii="Arial" w:hAnsi="Arial" w:cs="Arial"/>
          <w:lang w:val="es-ES_tradnl"/>
        </w:rPr>
        <w:t>ó</w:t>
      </w:r>
      <w:r w:rsidRPr="003805DB">
        <w:rPr>
          <w:rFonts w:ascii="Arial" w:hAnsi="Arial" w:cs="Arial"/>
          <w:lang w:val="es-ES_tradnl"/>
        </w:rPr>
        <w:t xml:space="preserve"> que no </w:t>
      </w:r>
      <w:r w:rsidR="0012060F" w:rsidRPr="003805DB">
        <w:rPr>
          <w:rFonts w:ascii="Arial" w:hAnsi="Arial" w:cs="Arial"/>
          <w:lang w:val="es-ES_tradnl"/>
        </w:rPr>
        <w:t>hubo</w:t>
      </w:r>
      <w:r w:rsidRPr="003805DB">
        <w:rPr>
          <w:rFonts w:ascii="Arial" w:hAnsi="Arial" w:cs="Arial"/>
          <w:lang w:val="es-ES_tradnl"/>
        </w:rPr>
        <w:t xml:space="preserve"> quienes pensaron en una gran reforma administrativa. Sin embargo, los tiempos intempestivos en los que se trataba de innovar en el sector público, un periodo que comprende alrededor de los años de 1854 a 1872, impidieron, retrasaron, e incluso, pudieron socavar en buena medida, una pronta complejización y desarrollo institucional de las posibles estructuras orgánicas de la administración mexicana.</w:t>
      </w:r>
    </w:p>
    <w:p w14:paraId="2EBC2C9B" w14:textId="0F2F1B53" w:rsidR="003754DD" w:rsidRPr="003805DB" w:rsidRDefault="004F60BA" w:rsidP="003805DB">
      <w:pPr>
        <w:spacing w:line="360" w:lineRule="auto"/>
        <w:jc w:val="both"/>
        <w:rPr>
          <w:rFonts w:ascii="Arial" w:hAnsi="Arial" w:cs="Arial"/>
          <w:lang w:val="es-ES_tradnl"/>
        </w:rPr>
      </w:pPr>
      <w:r w:rsidRPr="003805DB">
        <w:rPr>
          <w:rFonts w:ascii="Arial" w:hAnsi="Arial" w:cs="Arial"/>
          <w:lang w:val="es-ES_tradnl"/>
        </w:rPr>
        <w:t xml:space="preserve">Aunque durante el Porfiriato el número de dependencias aumentó levemente, no fue sino hasta la consolidación de </w:t>
      </w:r>
      <w:r w:rsidR="009D4465" w:rsidRPr="003805DB">
        <w:rPr>
          <w:rFonts w:ascii="Arial" w:hAnsi="Arial" w:cs="Arial"/>
          <w:lang w:val="es-ES_tradnl"/>
        </w:rPr>
        <w:t xml:space="preserve">la </w:t>
      </w:r>
      <w:r w:rsidRPr="003805DB">
        <w:rPr>
          <w:rFonts w:ascii="Arial" w:hAnsi="Arial" w:cs="Arial"/>
          <w:lang w:val="es-ES_tradnl"/>
        </w:rPr>
        <w:t>revolución mexicana que se produjeron modificaciones sustantivas en el aparato administrativo. Fueron en las administraciones de Venustiano Carranza, Lázaro Cárdenas, Miguel Alemán y José López Portillo en donde sucedieron los mayores cambios</w:t>
      </w:r>
      <w:r w:rsidR="007E5EF7" w:rsidRPr="003805DB">
        <w:rPr>
          <w:rFonts w:ascii="Arial" w:hAnsi="Arial" w:cs="Arial"/>
          <w:lang w:val="es-ES_tradnl"/>
        </w:rPr>
        <w:t>.</w:t>
      </w:r>
    </w:p>
    <w:p w14:paraId="0CF3A944" w14:textId="1EC7656E" w:rsidR="004F60BA" w:rsidRPr="003805DB" w:rsidRDefault="0001098E" w:rsidP="003805DB">
      <w:pPr>
        <w:spacing w:line="360" w:lineRule="auto"/>
        <w:jc w:val="both"/>
        <w:rPr>
          <w:rFonts w:ascii="Arial" w:hAnsi="Arial" w:cs="Arial"/>
          <w:lang w:val="es-ES_tradnl"/>
        </w:rPr>
      </w:pPr>
      <w:r w:rsidRPr="003805DB">
        <w:rPr>
          <w:rFonts w:ascii="Arial" w:hAnsi="Arial" w:cs="Arial"/>
          <w:lang w:val="es-ES_tradnl"/>
        </w:rPr>
        <w:t xml:space="preserve">El plan sexenal de Lázaro Cárdenas significó </w:t>
      </w:r>
      <w:r w:rsidR="004C2154" w:rsidRPr="003805DB">
        <w:rPr>
          <w:rFonts w:ascii="Arial" w:hAnsi="Arial" w:cs="Arial"/>
          <w:lang w:val="es-ES_tradnl"/>
        </w:rPr>
        <w:t xml:space="preserve">un ejemplo de cómo las </w:t>
      </w:r>
      <w:r w:rsidRPr="003805DB">
        <w:rPr>
          <w:rFonts w:ascii="Arial" w:hAnsi="Arial" w:cs="Arial"/>
          <w:lang w:val="es-ES_tradnl"/>
        </w:rPr>
        <w:t>instituciones y la constitución</w:t>
      </w:r>
      <w:r w:rsidR="004C2154" w:rsidRPr="003805DB">
        <w:rPr>
          <w:rFonts w:ascii="Arial" w:hAnsi="Arial" w:cs="Arial"/>
          <w:lang w:val="es-ES_tradnl"/>
        </w:rPr>
        <w:t xml:space="preserve"> se vinculan</w:t>
      </w:r>
      <w:r w:rsidRPr="003805DB">
        <w:rPr>
          <w:rFonts w:ascii="Arial" w:hAnsi="Arial" w:cs="Arial"/>
          <w:lang w:val="es-ES_tradnl"/>
        </w:rPr>
        <w:t>, puesto que</w:t>
      </w:r>
      <w:r w:rsidR="007B1168" w:rsidRPr="003805DB">
        <w:rPr>
          <w:rFonts w:ascii="Arial" w:hAnsi="Arial" w:cs="Arial"/>
          <w:lang w:val="es-ES_tradnl"/>
        </w:rPr>
        <w:t xml:space="preserve"> se comprometió con cumplir los compromisos emanados de la revolución</w:t>
      </w:r>
      <w:r w:rsidR="004C2154" w:rsidRPr="003805DB">
        <w:rPr>
          <w:rFonts w:ascii="Arial" w:hAnsi="Arial" w:cs="Arial"/>
          <w:lang w:val="es-ES_tradnl"/>
        </w:rPr>
        <w:t>. Además,</w:t>
      </w:r>
      <w:r w:rsidR="007B1168" w:rsidRPr="003805DB">
        <w:rPr>
          <w:rFonts w:ascii="Arial" w:hAnsi="Arial" w:cs="Arial"/>
          <w:lang w:val="es-ES_tradnl"/>
        </w:rPr>
        <w:t xml:space="preserve"> </w:t>
      </w:r>
      <w:r w:rsidR="00E17D54" w:rsidRPr="003805DB">
        <w:rPr>
          <w:rFonts w:ascii="Arial" w:hAnsi="Arial" w:cs="Arial"/>
          <w:lang w:val="es-ES_tradnl"/>
        </w:rPr>
        <w:t xml:space="preserve">significó también </w:t>
      </w:r>
      <w:r w:rsidR="007B1168" w:rsidRPr="003805DB">
        <w:rPr>
          <w:rFonts w:ascii="Arial" w:hAnsi="Arial" w:cs="Arial"/>
          <w:lang w:val="es-ES_tradnl"/>
        </w:rPr>
        <w:t xml:space="preserve">un avance importante en la rectificación y </w:t>
      </w:r>
      <w:proofErr w:type="spellStart"/>
      <w:r w:rsidR="007B1168" w:rsidRPr="003805DB">
        <w:rPr>
          <w:rFonts w:ascii="Arial" w:hAnsi="Arial" w:cs="Arial"/>
          <w:lang w:val="es-ES_tradnl"/>
        </w:rPr>
        <w:t>complejización</w:t>
      </w:r>
      <w:proofErr w:type="spellEnd"/>
      <w:r w:rsidR="007B1168" w:rsidRPr="003805DB">
        <w:rPr>
          <w:rFonts w:ascii="Arial" w:hAnsi="Arial" w:cs="Arial"/>
          <w:lang w:val="es-ES_tradnl"/>
        </w:rPr>
        <w:t xml:space="preserve"> administrativ</w:t>
      </w:r>
      <w:r w:rsidR="00E17D54" w:rsidRPr="003805DB">
        <w:rPr>
          <w:rFonts w:ascii="Arial" w:hAnsi="Arial" w:cs="Arial"/>
          <w:lang w:val="es-ES_tradnl"/>
        </w:rPr>
        <w:t>a.</w:t>
      </w:r>
    </w:p>
    <w:p w14:paraId="3F713474" w14:textId="284A1DE9" w:rsidR="0001098E" w:rsidRPr="003805DB" w:rsidRDefault="002D24B0" w:rsidP="003805DB">
      <w:pPr>
        <w:spacing w:line="360" w:lineRule="auto"/>
        <w:jc w:val="both"/>
        <w:rPr>
          <w:rFonts w:ascii="Arial" w:hAnsi="Arial" w:cs="Arial"/>
          <w:lang w:val="es-ES_tradnl"/>
        </w:rPr>
      </w:pPr>
      <w:r w:rsidRPr="003805DB">
        <w:rPr>
          <w:rFonts w:ascii="Arial" w:hAnsi="Arial" w:cs="Arial"/>
          <w:lang w:val="es-ES_tradnl"/>
        </w:rPr>
        <w:t>Posteriormente, en el gobierno de Miguel Alemán, se dio un paso importante en la reglamentación e instrumentación de la hasta ahora desproporcionada capacidad del Ejecutivo para crear, fusionar o desaparecer dependencias administrativas. Pero fue hasta el sexenio de López Portillo en que se realizó una modificación de fondo a la estructura y funciones del aparato administrativo mediante la regulació</w:t>
      </w:r>
      <w:r w:rsidR="005666EF" w:rsidRPr="003805DB">
        <w:rPr>
          <w:rFonts w:ascii="Arial" w:hAnsi="Arial" w:cs="Arial"/>
          <w:lang w:val="es-ES_tradnl"/>
        </w:rPr>
        <w:t>n “para la creación, coordinación y control de los organismos descentralizados, las empresas de participación estatal y los fideicomisos públicos”</w:t>
      </w:r>
      <w:r w:rsidR="00836F06" w:rsidRPr="003805DB">
        <w:rPr>
          <w:rFonts w:ascii="Arial" w:hAnsi="Arial" w:cs="Arial"/>
          <w:lang w:val="es-ES_tradnl"/>
        </w:rPr>
        <w:t xml:space="preserve"> (</w:t>
      </w:r>
      <w:proofErr w:type="spellStart"/>
      <w:r w:rsidR="00836F06" w:rsidRPr="00AF7D0F">
        <w:rPr>
          <w:rFonts w:ascii="Arial" w:hAnsi="Arial" w:cs="Arial"/>
          <w:lang w:val="es-ES_tradnl"/>
        </w:rPr>
        <w:t>Ibídem</w:t>
      </w:r>
      <w:proofErr w:type="spellEnd"/>
      <w:r w:rsidR="00836F06" w:rsidRPr="00AF7D0F">
        <w:rPr>
          <w:rFonts w:ascii="Arial" w:hAnsi="Arial" w:cs="Arial"/>
          <w:lang w:val="es-ES_tradnl"/>
        </w:rPr>
        <w:t>,</w:t>
      </w:r>
      <w:r w:rsidR="00836F06" w:rsidRPr="003805DB">
        <w:rPr>
          <w:rFonts w:ascii="Arial" w:hAnsi="Arial" w:cs="Arial"/>
          <w:lang w:val="es-ES_tradnl"/>
        </w:rPr>
        <w:t xml:space="preserve"> pág. 70)</w:t>
      </w:r>
      <w:r w:rsidRPr="003805DB">
        <w:rPr>
          <w:rFonts w:ascii="Arial" w:hAnsi="Arial" w:cs="Arial"/>
          <w:lang w:val="es-ES_tradnl"/>
        </w:rPr>
        <w:t xml:space="preserve"> con la promulgación de la Ley Orgánica de la Administración Pública Federal</w:t>
      </w:r>
      <w:r w:rsidR="007E5EF7" w:rsidRPr="003805DB">
        <w:rPr>
          <w:rFonts w:ascii="Arial" w:hAnsi="Arial" w:cs="Arial"/>
          <w:lang w:val="es-ES_tradnl"/>
        </w:rPr>
        <w:t xml:space="preserve"> en 1976.</w:t>
      </w:r>
    </w:p>
    <w:p w14:paraId="3430078A" w14:textId="3D7619E4" w:rsidR="003C474D" w:rsidRPr="003805DB" w:rsidRDefault="00D36998" w:rsidP="003805DB">
      <w:pPr>
        <w:spacing w:line="360" w:lineRule="auto"/>
        <w:jc w:val="both"/>
        <w:rPr>
          <w:rFonts w:ascii="Arial" w:hAnsi="Arial" w:cs="Arial"/>
          <w:lang w:val="es-ES_tradnl"/>
        </w:rPr>
      </w:pPr>
      <w:r w:rsidRPr="003805DB">
        <w:rPr>
          <w:rFonts w:ascii="Arial" w:hAnsi="Arial" w:cs="Arial"/>
          <w:lang w:val="es-ES_tradnl"/>
        </w:rPr>
        <w:t>La desmesurada y desregulada capacidad para modificar la estructura de gobierno, f</w:t>
      </w:r>
      <w:r w:rsidR="0008062D" w:rsidRPr="003805DB">
        <w:rPr>
          <w:rFonts w:ascii="Arial" w:hAnsi="Arial" w:cs="Arial"/>
          <w:lang w:val="es-ES_tradnl"/>
        </w:rPr>
        <w:t xml:space="preserve">ue una característica importante del </w:t>
      </w:r>
      <w:r w:rsidR="0008062D" w:rsidRPr="003805DB">
        <w:rPr>
          <w:rFonts w:ascii="Arial" w:hAnsi="Arial" w:cs="Arial"/>
          <w:b/>
          <w:bCs/>
          <w:lang w:val="es-ES_tradnl"/>
        </w:rPr>
        <w:t>presidencialismo mexicano</w:t>
      </w:r>
      <w:r w:rsidR="0008062D" w:rsidRPr="003805DB">
        <w:rPr>
          <w:rFonts w:ascii="Arial" w:hAnsi="Arial" w:cs="Arial"/>
          <w:lang w:val="es-ES_tradnl"/>
        </w:rPr>
        <w:t xml:space="preserve">. </w:t>
      </w:r>
      <w:r w:rsidR="003C474D" w:rsidRPr="003805DB">
        <w:rPr>
          <w:rFonts w:ascii="Arial" w:hAnsi="Arial" w:cs="Arial"/>
          <w:lang w:val="es-ES_tradnl"/>
        </w:rPr>
        <w:t xml:space="preserve">Durante mucho tiempo </w:t>
      </w:r>
      <w:r w:rsidR="007F31EA" w:rsidRPr="003805DB">
        <w:rPr>
          <w:rFonts w:ascii="Arial" w:hAnsi="Arial" w:cs="Arial"/>
          <w:lang w:val="es-ES_tradnl"/>
        </w:rPr>
        <w:t xml:space="preserve">la estructura administrativa </w:t>
      </w:r>
      <w:r w:rsidR="004C2154" w:rsidRPr="003805DB">
        <w:rPr>
          <w:rFonts w:ascii="Arial" w:hAnsi="Arial" w:cs="Arial"/>
          <w:lang w:val="es-ES_tradnl"/>
        </w:rPr>
        <w:t>obedeció a proyectos derivados de la visión del gobierno en turno. L</w:t>
      </w:r>
      <w:r w:rsidR="00612343" w:rsidRPr="003805DB">
        <w:rPr>
          <w:rFonts w:ascii="Arial" w:hAnsi="Arial" w:cs="Arial"/>
          <w:lang w:val="es-ES_tradnl"/>
        </w:rPr>
        <w:t>os mandatarios</w:t>
      </w:r>
      <w:r w:rsidR="004C2154" w:rsidRPr="003805DB">
        <w:rPr>
          <w:rFonts w:ascii="Arial" w:hAnsi="Arial" w:cs="Arial"/>
          <w:lang w:val="es-ES_tradnl"/>
        </w:rPr>
        <w:t xml:space="preserve"> acomodaban y experimentaban con las estructuras administrativas a conveniencia para concretar sus proyectos</w:t>
      </w:r>
      <w:r w:rsidR="00FA5D98" w:rsidRPr="003805DB">
        <w:rPr>
          <w:rFonts w:ascii="Arial" w:hAnsi="Arial" w:cs="Arial"/>
          <w:lang w:val="es-ES_tradnl"/>
        </w:rPr>
        <w:t xml:space="preserve">, lo que </w:t>
      </w:r>
      <w:r w:rsidR="00FA5D98" w:rsidRPr="003805DB">
        <w:rPr>
          <w:rFonts w:ascii="Arial" w:hAnsi="Arial" w:cs="Arial"/>
          <w:lang w:val="es-ES_tradnl"/>
        </w:rPr>
        <w:lastRenderedPageBreak/>
        <w:t xml:space="preserve">reflejaba una constante desvinculación y desconocimiento de la Constitución y de un proyecto de nación. </w:t>
      </w:r>
    </w:p>
    <w:p w14:paraId="2394086B" w14:textId="36C4AA4E" w:rsidR="004F6238" w:rsidRPr="003805DB" w:rsidRDefault="000C0805" w:rsidP="003805DB">
      <w:pPr>
        <w:spacing w:line="360" w:lineRule="auto"/>
        <w:jc w:val="both"/>
        <w:rPr>
          <w:rFonts w:ascii="Arial" w:hAnsi="Arial" w:cs="Arial"/>
          <w:lang w:val="es-ES_tradnl"/>
        </w:rPr>
      </w:pPr>
      <w:r w:rsidRPr="003805DB">
        <w:rPr>
          <w:rFonts w:ascii="Arial" w:hAnsi="Arial" w:cs="Arial"/>
          <w:lang w:val="es-ES_tradnl"/>
        </w:rPr>
        <w:t xml:space="preserve">Es bien sabido que el presidencialismo mexicano está caracterizado principalmente por la predominancia del Ejecutivo sobre los demás contrapesos </w:t>
      </w:r>
      <w:r w:rsidR="00CD5B66" w:rsidRPr="003805DB">
        <w:rPr>
          <w:rFonts w:ascii="Arial" w:hAnsi="Arial" w:cs="Arial"/>
          <w:lang w:val="es-ES_tradnl"/>
        </w:rPr>
        <w:t>d</w:t>
      </w:r>
      <w:r w:rsidRPr="003805DB">
        <w:rPr>
          <w:rFonts w:ascii="Arial" w:hAnsi="Arial" w:cs="Arial"/>
          <w:lang w:val="es-ES_tradnl"/>
        </w:rPr>
        <w:t>el sistema político, tanto en sus facultades constitucionales, como en las llamadas facultades metaconstitucionales</w:t>
      </w:r>
      <w:sdt>
        <w:sdtPr>
          <w:rPr>
            <w:rFonts w:ascii="Arial" w:hAnsi="Arial" w:cs="Arial"/>
            <w:lang w:val="es-ES_tradnl"/>
          </w:rPr>
          <w:id w:val="-1944058974"/>
          <w:citation/>
        </w:sdtPr>
        <w:sdtContent>
          <w:r w:rsidR="00836F06" w:rsidRPr="003805DB">
            <w:rPr>
              <w:rFonts w:ascii="Arial" w:hAnsi="Arial" w:cs="Arial"/>
              <w:lang w:val="es-ES_tradnl"/>
            </w:rPr>
            <w:fldChar w:fldCharType="begin"/>
          </w:r>
          <w:r w:rsidR="00836F06" w:rsidRPr="003805DB">
            <w:rPr>
              <w:rFonts w:ascii="Arial" w:hAnsi="Arial" w:cs="Arial"/>
              <w:lang w:val="es-ES_tradnl"/>
            </w:rPr>
            <w:instrText xml:space="preserve"> CITATION Car87 \l 1034 </w:instrText>
          </w:r>
          <w:r w:rsidR="00836F06" w:rsidRPr="003805DB">
            <w:rPr>
              <w:rFonts w:ascii="Arial" w:hAnsi="Arial" w:cs="Arial"/>
              <w:lang w:val="es-ES_tradnl"/>
            </w:rPr>
            <w:fldChar w:fldCharType="separate"/>
          </w:r>
          <w:r w:rsidR="0085602C" w:rsidRPr="003805DB">
            <w:rPr>
              <w:rFonts w:ascii="Arial" w:hAnsi="Arial" w:cs="Arial"/>
              <w:noProof/>
              <w:lang w:val="es-ES_tradnl"/>
            </w:rPr>
            <w:t xml:space="preserve"> (Carpizo, 1987)</w:t>
          </w:r>
          <w:r w:rsidR="00836F06" w:rsidRPr="003805DB">
            <w:rPr>
              <w:rFonts w:ascii="Arial" w:hAnsi="Arial" w:cs="Arial"/>
              <w:lang w:val="es-ES_tradnl"/>
            </w:rPr>
            <w:fldChar w:fldCharType="end"/>
          </w:r>
        </w:sdtContent>
      </w:sdt>
      <w:r w:rsidRPr="003805DB">
        <w:rPr>
          <w:rFonts w:ascii="Arial" w:hAnsi="Arial" w:cs="Arial"/>
          <w:lang w:val="es-ES_tradnl"/>
        </w:rPr>
        <w:t xml:space="preserve">. </w:t>
      </w:r>
    </w:p>
    <w:p w14:paraId="0B83FAAF" w14:textId="406770C7" w:rsidR="00881723" w:rsidRPr="003805DB" w:rsidRDefault="004F6238" w:rsidP="003805DB">
      <w:pPr>
        <w:spacing w:line="360" w:lineRule="auto"/>
        <w:jc w:val="both"/>
        <w:rPr>
          <w:rFonts w:ascii="Arial" w:hAnsi="Arial" w:cs="Arial"/>
          <w:lang w:val="es-ES_tradnl"/>
        </w:rPr>
      </w:pPr>
      <w:r w:rsidRPr="003805DB">
        <w:rPr>
          <w:rFonts w:ascii="Arial" w:hAnsi="Arial" w:cs="Arial"/>
          <w:lang w:val="es-ES_tradnl"/>
        </w:rPr>
        <w:t>El presidencialismo</w:t>
      </w:r>
      <w:r w:rsidR="00897132" w:rsidRPr="003805DB">
        <w:rPr>
          <w:rFonts w:ascii="Arial" w:hAnsi="Arial" w:cs="Arial"/>
          <w:lang w:val="es-ES_tradnl"/>
        </w:rPr>
        <w:t>, en sus dos dimensiones,</w:t>
      </w:r>
      <w:r w:rsidRPr="003805DB">
        <w:rPr>
          <w:rFonts w:ascii="Arial" w:hAnsi="Arial" w:cs="Arial"/>
          <w:lang w:val="es-ES_tradnl"/>
        </w:rPr>
        <w:t xml:space="preserve"> comenzó a exhibir sus debilidades cuando comenzaron las reformas del Estado, siendo la primera de importancia la de 1977. A partir de que se modificó el escenario electoral y la relación entre los poderes ejecutivo, legislativo y judicial, ya no le fue tan fácil al titular del Ejecutivo imponer su propia visión del gobierno</w:t>
      </w:r>
      <w:r w:rsidR="00897132" w:rsidRPr="003805DB">
        <w:rPr>
          <w:rFonts w:ascii="Arial" w:hAnsi="Arial" w:cs="Arial"/>
          <w:lang w:val="es-ES_tradnl"/>
        </w:rPr>
        <w:t xml:space="preserve"> ni justificarse ante la sociedad.</w:t>
      </w:r>
      <w:r w:rsidRPr="003805DB">
        <w:rPr>
          <w:rFonts w:ascii="Arial" w:hAnsi="Arial" w:cs="Arial"/>
          <w:lang w:val="es-ES_tradnl"/>
        </w:rPr>
        <w:t xml:space="preserve"> </w:t>
      </w:r>
      <w:r w:rsidR="003A452F" w:rsidRPr="003805DB">
        <w:rPr>
          <w:rFonts w:ascii="Arial" w:hAnsi="Arial" w:cs="Arial"/>
          <w:lang w:val="es-ES_tradnl"/>
        </w:rPr>
        <w:t>A pesar de parecer un régimen sumamente fortalecido, en realidad también era bastante frágil.</w:t>
      </w:r>
    </w:p>
    <w:p w14:paraId="4D8EFB78" w14:textId="217D07EE" w:rsidR="00897132" w:rsidRPr="003805DB" w:rsidRDefault="003A452F" w:rsidP="003805DB">
      <w:pPr>
        <w:spacing w:line="360" w:lineRule="auto"/>
        <w:jc w:val="both"/>
        <w:rPr>
          <w:rFonts w:ascii="Arial" w:hAnsi="Arial" w:cs="Arial"/>
          <w:lang w:val="es-ES_tradnl"/>
        </w:rPr>
      </w:pPr>
      <w:r w:rsidRPr="003805DB">
        <w:rPr>
          <w:rFonts w:ascii="Arial" w:hAnsi="Arial" w:cs="Arial"/>
          <w:lang w:val="es-ES_tradnl"/>
        </w:rPr>
        <w:t>En lo posterior</w:t>
      </w:r>
      <w:r w:rsidR="00897132" w:rsidRPr="003805DB">
        <w:rPr>
          <w:rFonts w:ascii="Arial" w:hAnsi="Arial" w:cs="Arial"/>
          <w:lang w:val="es-ES_tradnl"/>
        </w:rPr>
        <w:t xml:space="preserve"> se suscitaron</w:t>
      </w:r>
      <w:r w:rsidRPr="003805DB">
        <w:rPr>
          <w:rFonts w:ascii="Arial" w:hAnsi="Arial" w:cs="Arial"/>
          <w:lang w:val="es-ES_tradnl"/>
        </w:rPr>
        <w:t xml:space="preserve"> diversas modificaciones y adiciones al entramado constitucional</w:t>
      </w:r>
      <w:r w:rsidR="00897132" w:rsidRPr="003805DB">
        <w:rPr>
          <w:rFonts w:ascii="Arial" w:hAnsi="Arial" w:cs="Arial"/>
          <w:lang w:val="es-ES_tradnl"/>
        </w:rPr>
        <w:t>,</w:t>
      </w:r>
      <w:r w:rsidRPr="003805DB">
        <w:rPr>
          <w:rFonts w:ascii="Arial" w:hAnsi="Arial" w:cs="Arial"/>
          <w:lang w:val="es-ES_tradnl"/>
        </w:rPr>
        <w:t xml:space="preserve"> lo que</w:t>
      </w:r>
      <w:r w:rsidR="00897132" w:rsidRPr="003805DB">
        <w:rPr>
          <w:rFonts w:ascii="Arial" w:hAnsi="Arial" w:cs="Arial"/>
          <w:lang w:val="es-ES_tradnl"/>
        </w:rPr>
        <w:t xml:space="preserve"> signific</w:t>
      </w:r>
      <w:r w:rsidRPr="003805DB">
        <w:rPr>
          <w:rFonts w:ascii="Arial" w:hAnsi="Arial" w:cs="Arial"/>
          <w:lang w:val="es-ES_tradnl"/>
        </w:rPr>
        <w:t>ó</w:t>
      </w:r>
      <w:r w:rsidR="00897132" w:rsidRPr="003805DB">
        <w:rPr>
          <w:rFonts w:ascii="Arial" w:hAnsi="Arial" w:cs="Arial"/>
          <w:lang w:val="es-ES_tradnl"/>
        </w:rPr>
        <w:t xml:space="preserve"> un </w:t>
      </w:r>
      <w:r w:rsidRPr="003805DB">
        <w:rPr>
          <w:rFonts w:ascii="Arial" w:hAnsi="Arial" w:cs="Arial"/>
          <w:lang w:val="es-ES_tradnl"/>
        </w:rPr>
        <w:t xml:space="preserve">control </w:t>
      </w:r>
      <w:r w:rsidR="00FA5D98" w:rsidRPr="003805DB">
        <w:rPr>
          <w:rFonts w:ascii="Arial" w:hAnsi="Arial" w:cs="Arial"/>
          <w:lang w:val="es-ES_tradnl"/>
        </w:rPr>
        <w:t>del presidencialismo,</w:t>
      </w:r>
      <w:r w:rsidR="00897132" w:rsidRPr="003805DB">
        <w:rPr>
          <w:rFonts w:ascii="Arial" w:hAnsi="Arial" w:cs="Arial"/>
          <w:lang w:val="es-ES_tradnl"/>
        </w:rPr>
        <w:t xml:space="preserve"> más </w:t>
      </w:r>
      <w:r w:rsidRPr="003805DB">
        <w:rPr>
          <w:rFonts w:ascii="Arial" w:hAnsi="Arial" w:cs="Arial"/>
          <w:lang w:val="es-ES_tradnl"/>
        </w:rPr>
        <w:t>que</w:t>
      </w:r>
      <w:r w:rsidR="00897132" w:rsidRPr="003805DB">
        <w:rPr>
          <w:rFonts w:ascii="Arial" w:hAnsi="Arial" w:cs="Arial"/>
          <w:lang w:val="es-ES_tradnl"/>
        </w:rPr>
        <w:t xml:space="preserve"> un</w:t>
      </w:r>
      <w:r w:rsidRPr="003805DB">
        <w:rPr>
          <w:rFonts w:ascii="Arial" w:hAnsi="Arial" w:cs="Arial"/>
          <w:lang w:val="es-ES_tradnl"/>
        </w:rPr>
        <w:t xml:space="preserve"> debilitamiento</w:t>
      </w:r>
      <w:r w:rsidR="00881723" w:rsidRPr="003805DB">
        <w:rPr>
          <w:rFonts w:ascii="Arial" w:hAnsi="Arial" w:cs="Arial"/>
          <w:lang w:val="es-ES_tradnl"/>
        </w:rPr>
        <w:t xml:space="preserve">. </w:t>
      </w:r>
      <w:r w:rsidRPr="003805DB">
        <w:rPr>
          <w:rFonts w:ascii="Arial" w:hAnsi="Arial" w:cs="Arial"/>
          <w:lang w:val="es-ES_tradnl"/>
        </w:rPr>
        <w:t xml:space="preserve">No obstante, las </w:t>
      </w:r>
      <w:r w:rsidR="00881723" w:rsidRPr="003805DB">
        <w:rPr>
          <w:rFonts w:ascii="Arial" w:hAnsi="Arial" w:cs="Arial"/>
          <w:lang w:val="es-ES_tradnl"/>
        </w:rPr>
        <w:t>múltiples reformas</w:t>
      </w:r>
      <w:r w:rsidRPr="003805DB">
        <w:rPr>
          <w:rFonts w:ascii="Arial" w:hAnsi="Arial" w:cs="Arial"/>
          <w:lang w:val="es-ES_tradnl"/>
        </w:rPr>
        <w:t xml:space="preserve"> obedecieron </w:t>
      </w:r>
      <w:r w:rsidR="00303A16" w:rsidRPr="003805DB">
        <w:rPr>
          <w:rFonts w:ascii="Arial" w:hAnsi="Arial" w:cs="Arial"/>
          <w:lang w:val="es-ES_tradnl"/>
        </w:rPr>
        <w:t>más a una necesidad que a una voluntad</w:t>
      </w:r>
      <w:r w:rsidR="0060278C" w:rsidRPr="003805DB">
        <w:rPr>
          <w:rFonts w:ascii="Arial" w:hAnsi="Arial" w:cs="Arial"/>
          <w:lang w:val="es-ES_tradnl"/>
        </w:rPr>
        <w:t xml:space="preserve">. En </w:t>
      </w:r>
      <w:r w:rsidRPr="003805DB">
        <w:rPr>
          <w:rFonts w:ascii="Arial" w:hAnsi="Arial" w:cs="Arial"/>
          <w:lang w:val="es-ES_tradnl"/>
        </w:rPr>
        <w:t>última instancia,</w:t>
      </w:r>
      <w:r w:rsidR="00881723" w:rsidRPr="003805DB">
        <w:rPr>
          <w:rFonts w:ascii="Arial" w:hAnsi="Arial" w:cs="Arial"/>
          <w:lang w:val="es-ES_tradnl"/>
        </w:rPr>
        <w:t xml:space="preserve"> </w:t>
      </w:r>
      <w:r w:rsidR="0060278C" w:rsidRPr="003805DB">
        <w:rPr>
          <w:rFonts w:ascii="Arial" w:hAnsi="Arial" w:cs="Arial"/>
          <w:lang w:val="es-ES_tradnl"/>
        </w:rPr>
        <w:t>se instauró</w:t>
      </w:r>
      <w:r w:rsidR="0060278C" w:rsidRPr="003805DB">
        <w:rPr>
          <w:rFonts w:ascii="Arial" w:hAnsi="Arial" w:cs="Arial"/>
          <w:lang w:val="es-ES_tradnl"/>
        </w:rPr>
        <w:t xml:space="preserve"> </w:t>
      </w:r>
      <w:r w:rsidR="00881723" w:rsidRPr="003805DB">
        <w:rPr>
          <w:rFonts w:ascii="Arial" w:hAnsi="Arial" w:cs="Arial"/>
          <w:lang w:val="es-ES_tradnl"/>
        </w:rPr>
        <w:t>un texto sumamente complejo</w:t>
      </w:r>
      <w:r w:rsidR="0060278C" w:rsidRPr="003805DB">
        <w:rPr>
          <w:rFonts w:ascii="Arial" w:hAnsi="Arial" w:cs="Arial"/>
          <w:lang w:val="es-ES_tradnl"/>
        </w:rPr>
        <w:t xml:space="preserve">, </w:t>
      </w:r>
      <w:r w:rsidR="00881723" w:rsidRPr="003805DB">
        <w:rPr>
          <w:rFonts w:ascii="Arial" w:hAnsi="Arial" w:cs="Arial"/>
          <w:lang w:val="es-ES_tradnl"/>
        </w:rPr>
        <w:t>contradictorio y conflictivo.</w:t>
      </w:r>
    </w:p>
    <w:p w14:paraId="0BDCD729" w14:textId="70D937C5" w:rsidR="001F646F" w:rsidRPr="003805DB" w:rsidRDefault="00FB2688" w:rsidP="003805DB">
      <w:pPr>
        <w:spacing w:line="360" w:lineRule="auto"/>
        <w:jc w:val="both"/>
        <w:rPr>
          <w:rFonts w:ascii="Arial" w:hAnsi="Arial" w:cs="Arial"/>
          <w:lang w:val="es-ES_tradnl"/>
        </w:rPr>
      </w:pPr>
      <w:r w:rsidRPr="003805DB">
        <w:rPr>
          <w:rFonts w:ascii="Arial" w:hAnsi="Arial" w:cs="Arial"/>
          <w:lang w:val="es-ES_tradnl"/>
        </w:rPr>
        <w:t>Hoy en día, n</w:t>
      </w:r>
      <w:r w:rsidR="001F646F" w:rsidRPr="003805DB">
        <w:rPr>
          <w:rFonts w:ascii="Arial" w:hAnsi="Arial" w:cs="Arial"/>
          <w:lang w:val="es-ES_tradnl"/>
        </w:rPr>
        <w:t>uestro texto fundacional despliega</w:t>
      </w:r>
      <w:r w:rsidR="00457F7F" w:rsidRPr="003805DB">
        <w:rPr>
          <w:rFonts w:ascii="Arial" w:hAnsi="Arial" w:cs="Arial"/>
          <w:lang w:val="es-ES_tradnl"/>
        </w:rPr>
        <w:t>, por un lado,</w:t>
      </w:r>
      <w:r w:rsidR="001F646F" w:rsidRPr="003805DB">
        <w:rPr>
          <w:rFonts w:ascii="Arial" w:hAnsi="Arial" w:cs="Arial"/>
          <w:lang w:val="es-ES_tradnl"/>
        </w:rPr>
        <w:t xml:space="preserve"> una marcada pauta</w:t>
      </w:r>
      <w:r w:rsidR="00457F7F" w:rsidRPr="003805DB">
        <w:rPr>
          <w:rFonts w:ascii="Arial" w:hAnsi="Arial" w:cs="Arial"/>
          <w:lang w:val="es-ES_tradnl"/>
        </w:rPr>
        <w:t xml:space="preserve"> </w:t>
      </w:r>
      <w:r w:rsidR="001F646F" w:rsidRPr="003805DB">
        <w:rPr>
          <w:rFonts w:ascii="Arial" w:hAnsi="Arial" w:cs="Arial"/>
          <w:lang w:val="es-ES_tradnl"/>
        </w:rPr>
        <w:t xml:space="preserve">sobre el desarrollo del país basado en </w:t>
      </w:r>
      <w:r w:rsidR="00457F7F" w:rsidRPr="003805DB">
        <w:rPr>
          <w:rFonts w:ascii="Arial" w:hAnsi="Arial" w:cs="Arial"/>
          <w:lang w:val="es-ES_tradnl"/>
        </w:rPr>
        <w:t>las</w:t>
      </w:r>
      <w:r w:rsidR="001F646F" w:rsidRPr="003805DB">
        <w:rPr>
          <w:rFonts w:ascii="Arial" w:hAnsi="Arial" w:cs="Arial"/>
          <w:lang w:val="es-ES_tradnl"/>
        </w:rPr>
        <w:t xml:space="preserve"> deudas pendientes con los mexicanos</w:t>
      </w:r>
      <w:r w:rsidR="00457F7F" w:rsidRPr="003805DB">
        <w:rPr>
          <w:rFonts w:ascii="Arial" w:hAnsi="Arial" w:cs="Arial"/>
          <w:lang w:val="es-ES_tradnl"/>
        </w:rPr>
        <w:t>, sobre todo en materia agraria</w:t>
      </w:r>
      <w:r w:rsidR="001F646F" w:rsidRPr="003805DB">
        <w:rPr>
          <w:rFonts w:ascii="Arial" w:hAnsi="Arial" w:cs="Arial"/>
          <w:lang w:val="es-ES_tradnl"/>
        </w:rPr>
        <w:t xml:space="preserve">; </w:t>
      </w:r>
      <w:r w:rsidR="00457F7F" w:rsidRPr="003805DB">
        <w:rPr>
          <w:rFonts w:ascii="Arial" w:hAnsi="Arial" w:cs="Arial"/>
          <w:lang w:val="es-ES_tradnl"/>
        </w:rPr>
        <w:t>y</w:t>
      </w:r>
      <w:r w:rsidR="001F646F" w:rsidRPr="003805DB">
        <w:rPr>
          <w:rFonts w:ascii="Arial" w:hAnsi="Arial" w:cs="Arial"/>
          <w:lang w:val="es-ES_tradnl"/>
        </w:rPr>
        <w:t xml:space="preserve">, por otro lado, es igualmente indudable que </w:t>
      </w:r>
      <w:r w:rsidRPr="003805DB">
        <w:rPr>
          <w:rFonts w:ascii="Arial" w:hAnsi="Arial" w:cs="Arial"/>
          <w:lang w:val="es-ES_tradnl"/>
        </w:rPr>
        <w:t>se establec</w:t>
      </w:r>
      <w:r w:rsidR="00457F7F" w:rsidRPr="003805DB">
        <w:rPr>
          <w:rFonts w:ascii="Arial" w:hAnsi="Arial" w:cs="Arial"/>
          <w:lang w:val="es-ES_tradnl"/>
        </w:rPr>
        <w:t>ieron</w:t>
      </w:r>
      <w:r w:rsidRPr="003805DB">
        <w:rPr>
          <w:rFonts w:ascii="Arial" w:hAnsi="Arial" w:cs="Arial"/>
          <w:lang w:val="es-ES_tradnl"/>
        </w:rPr>
        <w:t xml:space="preserve"> ciertas</w:t>
      </w:r>
      <w:r w:rsidR="001F646F" w:rsidRPr="003805DB">
        <w:rPr>
          <w:rFonts w:ascii="Arial" w:hAnsi="Arial" w:cs="Arial"/>
          <w:lang w:val="es-ES_tradnl"/>
        </w:rPr>
        <w:t xml:space="preserve"> pautas que le permitirían al Estado mexicano afrontar los grandes retos de la modernidad y a hacerla posible</w:t>
      </w:r>
      <w:r w:rsidR="00457F7F" w:rsidRPr="003805DB">
        <w:rPr>
          <w:rFonts w:ascii="Arial" w:hAnsi="Arial" w:cs="Arial"/>
          <w:lang w:val="es-ES_tradnl"/>
        </w:rPr>
        <w:t xml:space="preserve"> </w:t>
      </w:r>
      <w:sdt>
        <w:sdtPr>
          <w:rPr>
            <w:rFonts w:ascii="Arial" w:hAnsi="Arial" w:cs="Arial"/>
            <w:lang w:val="es-ES_tradnl"/>
          </w:rPr>
          <w:id w:val="1265965374"/>
          <w:citation/>
        </w:sdtPr>
        <w:sdtContent>
          <w:r w:rsidR="00457F7F" w:rsidRPr="003805DB">
            <w:rPr>
              <w:rFonts w:ascii="Arial" w:hAnsi="Arial" w:cs="Arial"/>
              <w:lang w:val="es-ES_tradnl"/>
            </w:rPr>
            <w:fldChar w:fldCharType="begin"/>
          </w:r>
          <w:r w:rsidR="00457F7F" w:rsidRPr="003805DB">
            <w:rPr>
              <w:rFonts w:ascii="Arial" w:hAnsi="Arial" w:cs="Arial"/>
              <w:lang w:val="es-ES_tradnl"/>
            </w:rPr>
            <w:instrText xml:space="preserve"> CITATION Día97 \l 1034 </w:instrText>
          </w:r>
          <w:r w:rsidR="00457F7F" w:rsidRPr="003805DB">
            <w:rPr>
              <w:rFonts w:ascii="Arial" w:hAnsi="Arial" w:cs="Arial"/>
              <w:lang w:val="es-ES_tradnl"/>
            </w:rPr>
            <w:fldChar w:fldCharType="separate"/>
          </w:r>
          <w:r w:rsidR="0085602C" w:rsidRPr="003805DB">
            <w:rPr>
              <w:rFonts w:ascii="Arial" w:hAnsi="Arial" w:cs="Arial"/>
              <w:noProof/>
              <w:lang w:val="es-ES_tradnl"/>
            </w:rPr>
            <w:t>(Díaz, 1997)</w:t>
          </w:r>
          <w:r w:rsidR="00457F7F" w:rsidRPr="003805DB">
            <w:rPr>
              <w:rFonts w:ascii="Arial" w:hAnsi="Arial" w:cs="Arial"/>
              <w:lang w:val="es-ES_tradnl"/>
            </w:rPr>
            <w:fldChar w:fldCharType="end"/>
          </w:r>
        </w:sdtContent>
      </w:sdt>
      <w:r w:rsidR="00A50DF5" w:rsidRPr="003805DB">
        <w:rPr>
          <w:rFonts w:ascii="Arial" w:hAnsi="Arial" w:cs="Arial"/>
          <w:lang w:val="es-ES_tradnl"/>
        </w:rPr>
        <w:t>.</w:t>
      </w:r>
      <w:r w:rsidR="001F646F" w:rsidRPr="003805DB">
        <w:rPr>
          <w:rFonts w:ascii="Arial" w:hAnsi="Arial" w:cs="Arial"/>
          <w:lang w:val="es-ES_tradnl"/>
        </w:rPr>
        <w:t xml:space="preserve"> </w:t>
      </w:r>
    </w:p>
    <w:p w14:paraId="6DF66D8A" w14:textId="77777777" w:rsidR="009B053C" w:rsidRPr="003805DB" w:rsidRDefault="009B053C" w:rsidP="003805DB">
      <w:pPr>
        <w:spacing w:line="360" w:lineRule="auto"/>
        <w:jc w:val="both"/>
        <w:rPr>
          <w:rFonts w:ascii="Arial" w:hAnsi="Arial" w:cs="Arial"/>
          <w:lang w:val="es-ES_tradnl"/>
        </w:rPr>
      </w:pPr>
    </w:p>
    <w:p w14:paraId="2F8030FC" w14:textId="6D6D9F16" w:rsidR="00034935" w:rsidRPr="003805DB" w:rsidRDefault="00621809" w:rsidP="003805DB">
      <w:pPr>
        <w:spacing w:line="360" w:lineRule="auto"/>
        <w:jc w:val="both"/>
        <w:rPr>
          <w:rFonts w:ascii="Arial" w:hAnsi="Arial" w:cs="Arial"/>
          <w:b/>
          <w:bCs/>
          <w:i/>
          <w:iCs/>
          <w:lang w:val="es-ES_tradnl"/>
        </w:rPr>
      </w:pPr>
      <w:r w:rsidRPr="003805DB">
        <w:rPr>
          <w:rFonts w:ascii="Arial" w:hAnsi="Arial" w:cs="Arial"/>
          <w:b/>
          <w:bCs/>
          <w:i/>
          <w:iCs/>
          <w:lang w:val="es-ES_tradnl"/>
        </w:rPr>
        <w:t xml:space="preserve">III. </w:t>
      </w:r>
      <w:r w:rsidR="0000293A" w:rsidRPr="003805DB">
        <w:rPr>
          <w:rFonts w:ascii="Arial" w:hAnsi="Arial" w:cs="Arial"/>
          <w:b/>
          <w:bCs/>
          <w:i/>
          <w:iCs/>
          <w:lang w:val="es-ES_tradnl"/>
        </w:rPr>
        <w:t>L</w:t>
      </w:r>
      <w:r w:rsidR="00C76EEE" w:rsidRPr="003805DB">
        <w:rPr>
          <w:rFonts w:ascii="Arial" w:hAnsi="Arial" w:cs="Arial"/>
          <w:b/>
          <w:bCs/>
          <w:i/>
          <w:iCs/>
          <w:lang w:val="es-ES_tradnl"/>
        </w:rPr>
        <w:t xml:space="preserve">a complejidad del mundo moderno y el nacimiento de nuevas estructuras públicas. </w:t>
      </w:r>
    </w:p>
    <w:p w14:paraId="323703BC" w14:textId="241C5174" w:rsidR="001F646F" w:rsidRPr="003805DB" w:rsidRDefault="007F3F0D" w:rsidP="003805DB">
      <w:pPr>
        <w:spacing w:line="360" w:lineRule="auto"/>
        <w:jc w:val="both"/>
        <w:rPr>
          <w:rFonts w:ascii="Arial" w:hAnsi="Arial" w:cs="Arial"/>
          <w:lang w:val="es-ES_tradnl"/>
        </w:rPr>
      </w:pPr>
      <w:r w:rsidRPr="003805DB">
        <w:rPr>
          <w:rFonts w:ascii="Arial" w:hAnsi="Arial" w:cs="Arial"/>
          <w:lang w:val="es-ES_tradnl"/>
        </w:rPr>
        <w:t>La</w:t>
      </w:r>
      <w:r w:rsidR="00303A16" w:rsidRPr="003805DB">
        <w:rPr>
          <w:rFonts w:ascii="Arial" w:hAnsi="Arial" w:cs="Arial"/>
          <w:lang w:val="es-ES_tradnl"/>
        </w:rPr>
        <w:t xml:space="preserve"> ambivalencia de nuestro texto constitucional</w:t>
      </w:r>
      <w:r w:rsidRPr="003805DB">
        <w:rPr>
          <w:rFonts w:ascii="Arial" w:hAnsi="Arial" w:cs="Arial"/>
          <w:lang w:val="es-ES_tradnl"/>
        </w:rPr>
        <w:t xml:space="preserve"> no es casualidad. Existen varias propuestas para explicar los motivos detrás de la apertura del régimen presidencialista a un sistema más equilibrado de pesos y contrapesos, no obstante, es imprescindible </w:t>
      </w:r>
      <w:r w:rsidR="002718CA" w:rsidRPr="003805DB">
        <w:rPr>
          <w:rFonts w:ascii="Arial" w:hAnsi="Arial" w:cs="Arial"/>
          <w:lang w:val="es-ES_tradnl"/>
        </w:rPr>
        <w:t>contextualizar el análisis mediante un enfoque internacional.</w:t>
      </w:r>
    </w:p>
    <w:p w14:paraId="75B08BB8" w14:textId="65485CC8" w:rsidR="009B053C" w:rsidRPr="003805DB" w:rsidRDefault="007F3F0D" w:rsidP="003805DB">
      <w:pPr>
        <w:spacing w:line="360" w:lineRule="auto"/>
        <w:jc w:val="both"/>
        <w:rPr>
          <w:rFonts w:ascii="Arial" w:hAnsi="Arial" w:cs="Arial"/>
          <w:lang w:val="es-ES_tradnl"/>
        </w:rPr>
      </w:pPr>
      <w:r w:rsidRPr="003805DB">
        <w:rPr>
          <w:rFonts w:ascii="Arial" w:hAnsi="Arial" w:cs="Arial"/>
          <w:lang w:val="es-ES_tradnl"/>
        </w:rPr>
        <w:t>Después del desarrollo y éxito de los estados nacionales</w:t>
      </w:r>
      <w:r w:rsidR="002718CA" w:rsidRPr="003805DB">
        <w:rPr>
          <w:rFonts w:ascii="Arial" w:hAnsi="Arial" w:cs="Arial"/>
          <w:lang w:val="es-ES_tradnl"/>
        </w:rPr>
        <w:t xml:space="preserve"> a finales del siglo XVIII y durante el siglo XIX</w:t>
      </w:r>
      <w:r w:rsidR="00E76D98" w:rsidRPr="003805DB">
        <w:rPr>
          <w:rFonts w:ascii="Arial" w:hAnsi="Arial" w:cs="Arial"/>
          <w:lang w:val="es-ES_tradnl"/>
        </w:rPr>
        <w:t>,</w:t>
      </w:r>
      <w:r w:rsidRPr="003805DB">
        <w:rPr>
          <w:rFonts w:ascii="Arial" w:hAnsi="Arial" w:cs="Arial"/>
          <w:lang w:val="es-ES_tradnl"/>
        </w:rPr>
        <w:t xml:space="preserve"> sobrevin</w:t>
      </w:r>
      <w:r w:rsidR="002718CA" w:rsidRPr="003805DB">
        <w:rPr>
          <w:rFonts w:ascii="Arial" w:hAnsi="Arial" w:cs="Arial"/>
          <w:lang w:val="es-ES_tradnl"/>
        </w:rPr>
        <w:t>ieron</w:t>
      </w:r>
      <w:r w:rsidR="00953D40" w:rsidRPr="003805DB">
        <w:rPr>
          <w:rFonts w:ascii="Arial" w:hAnsi="Arial" w:cs="Arial"/>
          <w:lang w:val="es-ES_tradnl"/>
        </w:rPr>
        <w:t>, primeramente,</w:t>
      </w:r>
      <w:r w:rsidRPr="003805DB">
        <w:rPr>
          <w:rFonts w:ascii="Arial" w:hAnsi="Arial" w:cs="Arial"/>
          <w:lang w:val="es-ES_tradnl"/>
        </w:rPr>
        <w:t xml:space="preserve"> </w:t>
      </w:r>
      <w:r w:rsidR="00A26D04" w:rsidRPr="003805DB">
        <w:rPr>
          <w:rFonts w:ascii="Arial" w:hAnsi="Arial" w:cs="Arial"/>
          <w:lang w:val="es-ES_tradnl"/>
        </w:rPr>
        <w:t>la Primera y la Segunda</w:t>
      </w:r>
      <w:r w:rsidRPr="003805DB">
        <w:rPr>
          <w:rFonts w:ascii="Arial" w:hAnsi="Arial" w:cs="Arial"/>
          <w:lang w:val="es-ES_tradnl"/>
        </w:rPr>
        <w:t xml:space="preserve"> </w:t>
      </w:r>
      <w:r w:rsidR="00A26D04" w:rsidRPr="003805DB">
        <w:rPr>
          <w:rFonts w:ascii="Arial" w:hAnsi="Arial" w:cs="Arial"/>
          <w:lang w:val="es-ES_tradnl"/>
        </w:rPr>
        <w:t>g</w:t>
      </w:r>
      <w:r w:rsidRPr="003805DB">
        <w:rPr>
          <w:rFonts w:ascii="Arial" w:hAnsi="Arial" w:cs="Arial"/>
          <w:lang w:val="es-ES_tradnl"/>
        </w:rPr>
        <w:t xml:space="preserve">uerra </w:t>
      </w:r>
      <w:r w:rsidR="00A26D04" w:rsidRPr="003805DB">
        <w:rPr>
          <w:rFonts w:ascii="Arial" w:hAnsi="Arial" w:cs="Arial"/>
          <w:lang w:val="es-ES_tradnl"/>
        </w:rPr>
        <w:lastRenderedPageBreak/>
        <w:t>m</w:t>
      </w:r>
      <w:r w:rsidRPr="003805DB">
        <w:rPr>
          <w:rFonts w:ascii="Arial" w:hAnsi="Arial" w:cs="Arial"/>
          <w:lang w:val="es-ES_tradnl"/>
        </w:rPr>
        <w:t>undial</w:t>
      </w:r>
      <w:r w:rsidR="00A26D04" w:rsidRPr="003805DB">
        <w:rPr>
          <w:rFonts w:ascii="Arial" w:hAnsi="Arial" w:cs="Arial"/>
          <w:lang w:val="es-ES_tradnl"/>
        </w:rPr>
        <w:t>;</w:t>
      </w:r>
      <w:r w:rsidRPr="003805DB">
        <w:rPr>
          <w:rFonts w:ascii="Arial" w:hAnsi="Arial" w:cs="Arial"/>
          <w:lang w:val="es-ES_tradnl"/>
        </w:rPr>
        <w:t xml:space="preserve"> y</w:t>
      </w:r>
      <w:r w:rsidR="00953D40" w:rsidRPr="003805DB">
        <w:rPr>
          <w:rFonts w:ascii="Arial" w:hAnsi="Arial" w:cs="Arial"/>
          <w:lang w:val="es-ES_tradnl"/>
        </w:rPr>
        <w:t>,</w:t>
      </w:r>
      <w:r w:rsidRPr="003805DB">
        <w:rPr>
          <w:rFonts w:ascii="Arial" w:hAnsi="Arial" w:cs="Arial"/>
          <w:lang w:val="es-ES_tradnl"/>
        </w:rPr>
        <w:t xml:space="preserve"> </w:t>
      </w:r>
      <w:r w:rsidR="00953D40" w:rsidRPr="003805DB">
        <w:rPr>
          <w:rFonts w:ascii="Arial" w:hAnsi="Arial" w:cs="Arial"/>
          <w:lang w:val="es-ES_tradnl"/>
        </w:rPr>
        <w:t xml:space="preserve">posteriormente, </w:t>
      </w:r>
      <w:r w:rsidRPr="003805DB">
        <w:rPr>
          <w:rFonts w:ascii="Arial" w:hAnsi="Arial" w:cs="Arial"/>
          <w:lang w:val="es-ES_tradnl"/>
        </w:rPr>
        <w:t xml:space="preserve">las crisis económicas. </w:t>
      </w:r>
      <w:r w:rsidR="00953D40" w:rsidRPr="003805DB">
        <w:rPr>
          <w:rFonts w:ascii="Arial" w:hAnsi="Arial" w:cs="Arial"/>
          <w:lang w:val="es-ES_tradnl"/>
        </w:rPr>
        <w:t>Después de eso, e</w:t>
      </w:r>
      <w:r w:rsidRPr="003805DB">
        <w:rPr>
          <w:rFonts w:ascii="Arial" w:hAnsi="Arial" w:cs="Arial"/>
          <w:lang w:val="es-ES_tradnl"/>
        </w:rPr>
        <w:t xml:space="preserve">l Estado </w:t>
      </w:r>
      <w:r w:rsidR="00953D40" w:rsidRPr="003805DB">
        <w:rPr>
          <w:rFonts w:ascii="Arial" w:hAnsi="Arial" w:cs="Arial"/>
          <w:lang w:val="es-ES_tradnl"/>
        </w:rPr>
        <w:t>buscó</w:t>
      </w:r>
      <w:r w:rsidRPr="003805DB">
        <w:rPr>
          <w:rFonts w:ascii="Arial" w:hAnsi="Arial" w:cs="Arial"/>
          <w:lang w:val="es-ES_tradnl"/>
        </w:rPr>
        <w:t xml:space="preserve"> redefinirse rápidamente</w:t>
      </w:r>
      <w:r w:rsidR="00953D40" w:rsidRPr="003805DB">
        <w:rPr>
          <w:rFonts w:ascii="Arial" w:hAnsi="Arial" w:cs="Arial"/>
          <w:lang w:val="es-ES_tradnl"/>
        </w:rPr>
        <w:t xml:space="preserve"> para mantener el sistema económico imperante</w:t>
      </w:r>
      <w:r w:rsidR="00A26D04" w:rsidRPr="003805DB">
        <w:rPr>
          <w:rFonts w:ascii="Arial" w:hAnsi="Arial" w:cs="Arial"/>
          <w:lang w:val="es-ES_tradnl"/>
        </w:rPr>
        <w:t>, pasando de políticas expansionistas a políticas de bienestar y, finalmente, a políticas neoliberales.</w:t>
      </w:r>
    </w:p>
    <w:p w14:paraId="25AACBC5" w14:textId="5D1E0F93" w:rsidR="00612343" w:rsidRPr="003805DB" w:rsidRDefault="00A26D04" w:rsidP="003805DB">
      <w:pPr>
        <w:spacing w:line="360" w:lineRule="auto"/>
        <w:jc w:val="both"/>
        <w:rPr>
          <w:rFonts w:ascii="Arial" w:hAnsi="Arial" w:cs="Arial"/>
        </w:rPr>
      </w:pPr>
      <w:r w:rsidRPr="003805DB">
        <w:rPr>
          <w:rFonts w:ascii="Arial" w:hAnsi="Arial" w:cs="Arial"/>
          <w:lang w:val="es-ES_tradnl"/>
        </w:rPr>
        <w:t>No obstante, debido a estos cambios fugaces (tres en un solo siglo) en la política estatal</w:t>
      </w:r>
      <w:r w:rsidR="00E76D98" w:rsidRPr="003805DB">
        <w:rPr>
          <w:rFonts w:ascii="Arial" w:hAnsi="Arial" w:cs="Arial"/>
          <w:lang w:val="es-ES_tradnl"/>
        </w:rPr>
        <w:t>, s</w:t>
      </w:r>
      <w:r w:rsidR="007F3F0D" w:rsidRPr="003805DB">
        <w:rPr>
          <w:rFonts w:ascii="Arial" w:hAnsi="Arial" w:cs="Arial"/>
          <w:lang w:val="es-ES_tradnl"/>
        </w:rPr>
        <w:t xml:space="preserve">e puso en duda si, efectivamente, </w:t>
      </w:r>
      <w:r w:rsidR="00953D40" w:rsidRPr="003805DB">
        <w:rPr>
          <w:rFonts w:ascii="Arial" w:hAnsi="Arial" w:cs="Arial"/>
          <w:lang w:val="es-ES_tradnl"/>
        </w:rPr>
        <w:t>los Estados</w:t>
      </w:r>
      <w:r w:rsidR="007F3F0D" w:rsidRPr="003805DB">
        <w:rPr>
          <w:rFonts w:ascii="Arial" w:hAnsi="Arial" w:cs="Arial"/>
          <w:lang w:val="es-ES_tradnl"/>
        </w:rPr>
        <w:t xml:space="preserve"> cuentan con </w:t>
      </w:r>
      <w:r w:rsidR="00E76D98" w:rsidRPr="003805DB">
        <w:rPr>
          <w:rFonts w:ascii="Arial" w:hAnsi="Arial" w:cs="Arial"/>
          <w:lang w:val="es-ES_tradnl"/>
        </w:rPr>
        <w:t xml:space="preserve">sólo </w:t>
      </w:r>
      <w:r w:rsidR="007F3F0D" w:rsidRPr="003805DB">
        <w:rPr>
          <w:rFonts w:ascii="Arial" w:hAnsi="Arial" w:cs="Arial"/>
          <w:lang w:val="es-ES_tradnl"/>
        </w:rPr>
        <w:t>“</w:t>
      </w:r>
      <w:r w:rsidR="007F3F0D" w:rsidRPr="003805DB">
        <w:rPr>
          <w:rFonts w:ascii="Arial" w:hAnsi="Arial" w:cs="Arial"/>
        </w:rPr>
        <w:t>tres funciones medulares y que cada rama del poder público debería cumplir una y solo una de ellas”</w:t>
      </w:r>
      <w:sdt>
        <w:sdtPr>
          <w:rPr>
            <w:rFonts w:ascii="Arial" w:hAnsi="Arial" w:cs="Arial"/>
          </w:rPr>
          <w:id w:val="-1503577475"/>
          <w:citation/>
        </w:sdtPr>
        <w:sdtContent>
          <w:r w:rsidR="00034935" w:rsidRPr="003805DB">
            <w:rPr>
              <w:rFonts w:ascii="Arial" w:hAnsi="Arial" w:cs="Arial"/>
            </w:rPr>
            <w:fldChar w:fldCharType="begin"/>
          </w:r>
          <w:r w:rsidR="00034935" w:rsidRPr="003805DB">
            <w:rPr>
              <w:rFonts w:ascii="Arial" w:hAnsi="Arial" w:cs="Arial"/>
              <w:lang w:val="es-ES_tradnl"/>
            </w:rPr>
            <w:instrText xml:space="preserve">CITATION Bon15 \p 16 \l 1034 </w:instrText>
          </w:r>
          <w:r w:rsidR="00034935" w:rsidRPr="003805DB">
            <w:rPr>
              <w:rFonts w:ascii="Arial" w:hAnsi="Arial" w:cs="Arial"/>
            </w:rPr>
            <w:fldChar w:fldCharType="separate"/>
          </w:r>
          <w:r w:rsidR="0085602C" w:rsidRPr="003805DB">
            <w:rPr>
              <w:rFonts w:ascii="Arial" w:hAnsi="Arial" w:cs="Arial"/>
              <w:noProof/>
              <w:lang w:val="es-ES_tradnl"/>
            </w:rPr>
            <w:t xml:space="preserve"> (Bonilla, 2015, pág. 16)</w:t>
          </w:r>
          <w:r w:rsidR="00034935" w:rsidRPr="003805DB">
            <w:rPr>
              <w:rFonts w:ascii="Arial" w:hAnsi="Arial" w:cs="Arial"/>
            </w:rPr>
            <w:fldChar w:fldCharType="end"/>
          </w:r>
        </w:sdtContent>
      </w:sdt>
      <w:r w:rsidR="007F3F0D" w:rsidRPr="003805DB">
        <w:rPr>
          <w:rFonts w:ascii="Arial" w:hAnsi="Arial" w:cs="Arial"/>
        </w:rPr>
        <w:t>, por un lado; y, por el otro, algunas instituciones privadas comenzaron a proveer tareas que históricamente habían sido consideradas como monopolios del Estado</w:t>
      </w:r>
      <w:r w:rsidR="00034935" w:rsidRPr="003805DB">
        <w:rPr>
          <w:rFonts w:ascii="Arial" w:hAnsi="Arial" w:cs="Arial"/>
        </w:rPr>
        <w:t xml:space="preserve"> (</w:t>
      </w:r>
      <w:r w:rsidR="00034935" w:rsidRPr="003805DB">
        <w:rPr>
          <w:rFonts w:ascii="Arial" w:hAnsi="Arial" w:cs="Arial"/>
          <w:i/>
          <w:iCs/>
        </w:rPr>
        <w:t>Ídem</w:t>
      </w:r>
      <w:r w:rsidR="00034935" w:rsidRPr="003805DB">
        <w:rPr>
          <w:rFonts w:ascii="Arial" w:hAnsi="Arial" w:cs="Arial"/>
        </w:rPr>
        <w:t>)</w:t>
      </w:r>
      <w:r w:rsidR="007F3F0D" w:rsidRPr="003805DB">
        <w:rPr>
          <w:rFonts w:ascii="Arial" w:hAnsi="Arial" w:cs="Arial"/>
        </w:rPr>
        <w:t xml:space="preserve">. </w:t>
      </w:r>
    </w:p>
    <w:p w14:paraId="3FC6ED6B" w14:textId="65A09918" w:rsidR="00B96C52" w:rsidRPr="003805DB" w:rsidRDefault="009B053C" w:rsidP="003805DB">
      <w:pPr>
        <w:spacing w:line="360" w:lineRule="auto"/>
        <w:jc w:val="both"/>
        <w:rPr>
          <w:rFonts w:ascii="Arial" w:hAnsi="Arial" w:cs="Arial"/>
          <w:lang w:val="es-ES_tradnl"/>
        </w:rPr>
      </w:pPr>
      <w:r w:rsidRPr="003805DB">
        <w:rPr>
          <w:rFonts w:ascii="Arial" w:hAnsi="Arial" w:cs="Arial"/>
          <w:lang w:val="es-ES_tradnl"/>
        </w:rPr>
        <w:t>La modernidad implicó una complejización de las funciones tradicionales de</w:t>
      </w:r>
      <w:r w:rsidR="00C76B65" w:rsidRPr="003805DB">
        <w:rPr>
          <w:rFonts w:ascii="Arial" w:hAnsi="Arial" w:cs="Arial"/>
          <w:lang w:val="es-ES_tradnl"/>
        </w:rPr>
        <w:t>l</w:t>
      </w:r>
      <w:r w:rsidRPr="003805DB">
        <w:rPr>
          <w:rFonts w:ascii="Arial" w:hAnsi="Arial" w:cs="Arial"/>
          <w:lang w:val="es-ES_tradnl"/>
        </w:rPr>
        <w:t xml:space="preserve"> Estado y de</w:t>
      </w:r>
      <w:r w:rsidR="00E76D98" w:rsidRPr="003805DB">
        <w:rPr>
          <w:rFonts w:ascii="Arial" w:hAnsi="Arial" w:cs="Arial"/>
          <w:lang w:val="es-ES_tradnl"/>
        </w:rPr>
        <w:t>l</w:t>
      </w:r>
      <w:r w:rsidRPr="003805DB">
        <w:rPr>
          <w:rFonts w:ascii="Arial" w:hAnsi="Arial" w:cs="Arial"/>
          <w:lang w:val="es-ES_tradnl"/>
        </w:rPr>
        <w:t xml:space="preserve"> estilo de vida de una sociedad dada.</w:t>
      </w:r>
      <w:r w:rsidR="00C76B65" w:rsidRPr="003805DB">
        <w:rPr>
          <w:rFonts w:ascii="Arial" w:hAnsi="Arial" w:cs="Arial"/>
          <w:lang w:val="es-ES_tradnl"/>
        </w:rPr>
        <w:t xml:space="preserve"> </w:t>
      </w:r>
      <w:r w:rsidR="00034935" w:rsidRPr="003805DB">
        <w:rPr>
          <w:rFonts w:ascii="Arial" w:hAnsi="Arial" w:cs="Arial"/>
          <w:lang w:val="es-ES_tradnl"/>
        </w:rPr>
        <w:t>I</w:t>
      </w:r>
      <w:r w:rsidR="00C76B65" w:rsidRPr="003805DB">
        <w:rPr>
          <w:rFonts w:ascii="Arial" w:hAnsi="Arial" w:cs="Arial"/>
          <w:lang w:val="es-ES_tradnl"/>
        </w:rPr>
        <w:t>mplícitamente</w:t>
      </w:r>
      <w:r w:rsidR="00034935" w:rsidRPr="003805DB">
        <w:rPr>
          <w:rFonts w:ascii="Arial" w:hAnsi="Arial" w:cs="Arial"/>
          <w:lang w:val="es-ES_tradnl"/>
        </w:rPr>
        <w:t>,</w:t>
      </w:r>
      <w:r w:rsidR="00C76B65" w:rsidRPr="003805DB">
        <w:rPr>
          <w:rFonts w:ascii="Arial" w:hAnsi="Arial" w:cs="Arial"/>
          <w:lang w:val="es-ES_tradnl"/>
        </w:rPr>
        <w:t xml:space="preserve"> se </w:t>
      </w:r>
      <w:r w:rsidR="00034935" w:rsidRPr="003805DB">
        <w:rPr>
          <w:rFonts w:ascii="Arial" w:hAnsi="Arial" w:cs="Arial"/>
          <w:lang w:val="es-ES_tradnl"/>
        </w:rPr>
        <w:t xml:space="preserve">comenzaron a </w:t>
      </w:r>
      <w:r w:rsidR="00C76B65" w:rsidRPr="003805DB">
        <w:rPr>
          <w:rFonts w:ascii="Arial" w:hAnsi="Arial" w:cs="Arial"/>
          <w:lang w:val="es-ES_tradnl"/>
        </w:rPr>
        <w:t xml:space="preserve">delinear caminos </w:t>
      </w:r>
      <w:r w:rsidR="00E76D98" w:rsidRPr="003805DB">
        <w:rPr>
          <w:rFonts w:ascii="Arial" w:hAnsi="Arial" w:cs="Arial"/>
          <w:lang w:val="es-ES_tradnl"/>
        </w:rPr>
        <w:t>distintos por</w:t>
      </w:r>
      <w:r w:rsidR="00C76B65" w:rsidRPr="003805DB">
        <w:rPr>
          <w:rFonts w:ascii="Arial" w:hAnsi="Arial" w:cs="Arial"/>
          <w:lang w:val="es-ES_tradnl"/>
        </w:rPr>
        <w:t xml:space="preserve"> los </w:t>
      </w:r>
      <w:r w:rsidR="00034935" w:rsidRPr="003805DB">
        <w:rPr>
          <w:rFonts w:ascii="Arial" w:hAnsi="Arial" w:cs="Arial"/>
          <w:lang w:val="es-ES_tradnl"/>
        </w:rPr>
        <w:t xml:space="preserve">cuales, </w:t>
      </w:r>
      <w:r w:rsidR="00C76B65" w:rsidRPr="003805DB">
        <w:rPr>
          <w:rFonts w:ascii="Arial" w:hAnsi="Arial" w:cs="Arial"/>
          <w:lang w:val="es-ES_tradnl"/>
        </w:rPr>
        <w:t>los ciudadanos</w:t>
      </w:r>
      <w:r w:rsidR="00034935" w:rsidRPr="003805DB">
        <w:rPr>
          <w:rFonts w:ascii="Arial" w:hAnsi="Arial" w:cs="Arial"/>
          <w:lang w:val="es-ES_tradnl"/>
        </w:rPr>
        <w:t>,</w:t>
      </w:r>
      <w:r w:rsidR="00C76B65" w:rsidRPr="003805DB">
        <w:rPr>
          <w:rFonts w:ascii="Arial" w:hAnsi="Arial" w:cs="Arial"/>
          <w:lang w:val="es-ES_tradnl"/>
        </w:rPr>
        <w:t xml:space="preserve"> podían ejercer su soberanía</w:t>
      </w:r>
      <w:r w:rsidR="00E76D98" w:rsidRPr="003805DB">
        <w:rPr>
          <w:rFonts w:ascii="Arial" w:hAnsi="Arial" w:cs="Arial"/>
          <w:lang w:val="es-ES_tradnl"/>
        </w:rPr>
        <w:t>.</w:t>
      </w:r>
      <w:r w:rsidR="00C76B65" w:rsidRPr="003805DB">
        <w:rPr>
          <w:rFonts w:ascii="Arial" w:hAnsi="Arial" w:cs="Arial"/>
          <w:lang w:val="es-ES_tradnl"/>
        </w:rPr>
        <w:t xml:space="preserve"> </w:t>
      </w:r>
    </w:p>
    <w:p w14:paraId="66B8C057" w14:textId="42056FD8" w:rsidR="00C11380" w:rsidRPr="003805DB" w:rsidRDefault="00B96C52" w:rsidP="003805DB">
      <w:pPr>
        <w:spacing w:line="360" w:lineRule="auto"/>
        <w:jc w:val="both"/>
        <w:rPr>
          <w:rFonts w:ascii="Arial" w:hAnsi="Arial" w:cs="Arial"/>
        </w:rPr>
      </w:pPr>
      <w:r w:rsidRPr="003805DB">
        <w:rPr>
          <w:rFonts w:ascii="Arial" w:hAnsi="Arial" w:cs="Arial"/>
          <w:lang w:val="es-ES_tradnl"/>
        </w:rPr>
        <w:t xml:space="preserve">Ejemplo de lo anterior es la configuración moderna de una figura constitucional que no se previó dentro del aparato estatal. El Estado mexicano, a partir de la década de los 90’s, comenzó a experimentar con estructuras administrativas de rango constitucional con asignaciones </w:t>
      </w:r>
      <w:r w:rsidR="00A3757A" w:rsidRPr="003805DB">
        <w:rPr>
          <w:rFonts w:ascii="Arial" w:hAnsi="Arial" w:cs="Arial"/>
          <w:lang w:val="es-ES_tradnl"/>
        </w:rPr>
        <w:t xml:space="preserve">funcionales </w:t>
      </w:r>
      <w:r w:rsidRPr="003805DB">
        <w:rPr>
          <w:rFonts w:ascii="Arial" w:hAnsi="Arial" w:cs="Arial"/>
          <w:lang w:val="es-ES_tradnl"/>
        </w:rPr>
        <w:t xml:space="preserve">análogas en relevancia a los órganos </w:t>
      </w:r>
      <w:r w:rsidR="00BC1F48" w:rsidRPr="003805DB">
        <w:rPr>
          <w:rFonts w:ascii="Arial" w:hAnsi="Arial" w:cs="Arial"/>
          <w:lang w:val="es-ES_tradnl"/>
        </w:rPr>
        <w:t>soberanos tradicionales</w:t>
      </w:r>
      <w:sdt>
        <w:sdtPr>
          <w:rPr>
            <w:rFonts w:ascii="Arial" w:hAnsi="Arial" w:cs="Arial"/>
            <w:lang w:val="es-ES_tradnl"/>
          </w:rPr>
          <w:id w:val="-2108426378"/>
          <w:citation/>
        </w:sdtPr>
        <w:sdtContent>
          <w:r w:rsidR="00034935" w:rsidRPr="003805DB">
            <w:rPr>
              <w:rFonts w:ascii="Arial" w:hAnsi="Arial" w:cs="Arial"/>
              <w:lang w:val="es-ES_tradnl"/>
            </w:rPr>
            <w:fldChar w:fldCharType="begin"/>
          </w:r>
          <w:r w:rsidR="00034935" w:rsidRPr="003805DB">
            <w:rPr>
              <w:rFonts w:ascii="Arial" w:hAnsi="Arial" w:cs="Arial"/>
              <w:lang w:val="es-ES_tradnl"/>
            </w:rPr>
            <w:instrText xml:space="preserve"> CITATION Fab17 \l 1034 </w:instrText>
          </w:r>
          <w:r w:rsidR="00034935" w:rsidRPr="003805DB">
            <w:rPr>
              <w:rFonts w:ascii="Arial" w:hAnsi="Arial" w:cs="Arial"/>
              <w:lang w:val="es-ES_tradnl"/>
            </w:rPr>
            <w:fldChar w:fldCharType="separate"/>
          </w:r>
          <w:r w:rsidR="0085602C" w:rsidRPr="003805DB">
            <w:rPr>
              <w:rFonts w:ascii="Arial" w:hAnsi="Arial" w:cs="Arial"/>
              <w:noProof/>
              <w:lang w:val="es-ES_tradnl"/>
            </w:rPr>
            <w:t xml:space="preserve"> (Fabián, 2017)</w:t>
          </w:r>
          <w:r w:rsidR="00034935" w:rsidRPr="003805DB">
            <w:rPr>
              <w:rFonts w:ascii="Arial" w:hAnsi="Arial" w:cs="Arial"/>
              <w:lang w:val="es-ES_tradnl"/>
            </w:rPr>
            <w:fldChar w:fldCharType="end"/>
          </w:r>
        </w:sdtContent>
      </w:sdt>
      <w:r w:rsidR="00EA701A" w:rsidRPr="003805DB">
        <w:rPr>
          <w:rFonts w:ascii="Arial" w:hAnsi="Arial" w:cs="Arial"/>
          <w:lang w:val="es-ES_tradnl"/>
        </w:rPr>
        <w:t>.</w:t>
      </w:r>
      <w:r w:rsidR="00C11380" w:rsidRPr="003805DB">
        <w:rPr>
          <w:rFonts w:ascii="Arial" w:hAnsi="Arial" w:cs="Arial"/>
          <w:lang w:val="es-ES_tradnl"/>
        </w:rPr>
        <w:t xml:space="preserve"> </w:t>
      </w:r>
      <w:r w:rsidR="004F6767" w:rsidRPr="003805DB">
        <w:rPr>
          <w:rFonts w:ascii="Arial" w:hAnsi="Arial" w:cs="Arial"/>
        </w:rPr>
        <w:t>Las nuevas configuraciones, denominadas autónomas, poseen autonomía técnica, de gestión, normativa, presupuestal y cuentan con personalidad jurídica y patrimonio propio.</w:t>
      </w:r>
      <w:r w:rsidR="00A27759" w:rsidRPr="003805DB">
        <w:rPr>
          <w:rFonts w:ascii="Arial" w:hAnsi="Arial" w:cs="Arial"/>
        </w:rPr>
        <w:t xml:space="preserve"> </w:t>
      </w:r>
    </w:p>
    <w:p w14:paraId="5EC524F0" w14:textId="4E482D7A" w:rsidR="008E5A57" w:rsidRPr="003805DB" w:rsidRDefault="00C11380" w:rsidP="003805DB">
      <w:pPr>
        <w:spacing w:line="360" w:lineRule="auto"/>
        <w:jc w:val="both"/>
        <w:rPr>
          <w:rFonts w:ascii="Arial" w:hAnsi="Arial" w:cs="Arial"/>
          <w:lang w:val="es-ES_tradnl"/>
        </w:rPr>
      </w:pPr>
      <w:r w:rsidRPr="003805DB">
        <w:rPr>
          <w:rFonts w:ascii="Arial" w:hAnsi="Arial" w:cs="Arial"/>
        </w:rPr>
        <w:t>Por otro lado,</w:t>
      </w:r>
      <w:r w:rsidR="008E5A57" w:rsidRPr="003805DB">
        <w:rPr>
          <w:rFonts w:ascii="Arial" w:hAnsi="Arial" w:cs="Arial"/>
        </w:rPr>
        <w:t xml:space="preserve"> las atribuciones concedidas a estos organismos no suponen</w:t>
      </w:r>
      <w:r w:rsidR="00A27759" w:rsidRPr="003805DB">
        <w:rPr>
          <w:rFonts w:ascii="Arial" w:hAnsi="Arial" w:cs="Arial"/>
        </w:rPr>
        <w:t xml:space="preserve"> en ningun momento</w:t>
      </w:r>
      <w:r w:rsidR="008E5A57" w:rsidRPr="003805DB">
        <w:rPr>
          <w:rFonts w:ascii="Arial" w:hAnsi="Arial" w:cs="Arial"/>
        </w:rPr>
        <w:t xml:space="preserve"> una separación o independencia absoluta respecto de los órganos soberanos</w:t>
      </w:r>
      <w:r w:rsidR="00A27759" w:rsidRPr="003805DB">
        <w:rPr>
          <w:rFonts w:ascii="Arial" w:hAnsi="Arial" w:cs="Arial"/>
        </w:rPr>
        <w:t xml:space="preserve"> tradicionales</w:t>
      </w:r>
      <w:r w:rsidR="008E5A57" w:rsidRPr="003805DB">
        <w:rPr>
          <w:rFonts w:ascii="Arial" w:hAnsi="Arial" w:cs="Arial"/>
        </w:rPr>
        <w:t>. De hecho, guarda</w:t>
      </w:r>
      <w:r w:rsidR="0087032F" w:rsidRPr="003805DB">
        <w:rPr>
          <w:rFonts w:ascii="Arial" w:hAnsi="Arial" w:cs="Arial"/>
        </w:rPr>
        <w:t>n</w:t>
      </w:r>
      <w:r w:rsidR="008E5A57" w:rsidRPr="003805DB">
        <w:rPr>
          <w:rFonts w:ascii="Arial" w:hAnsi="Arial" w:cs="Arial"/>
        </w:rPr>
        <w:t xml:space="preserve"> una estrecha relación con ellos </w:t>
      </w:r>
      <w:r w:rsidR="0087032F" w:rsidRPr="003805DB">
        <w:rPr>
          <w:rFonts w:ascii="Arial" w:hAnsi="Arial" w:cs="Arial"/>
        </w:rPr>
        <w:t xml:space="preserve">mediante la </w:t>
      </w:r>
      <w:r w:rsidR="008E5A57" w:rsidRPr="003805DB">
        <w:rPr>
          <w:rFonts w:ascii="Arial" w:hAnsi="Arial" w:cs="Arial"/>
        </w:rPr>
        <w:t>colabora</w:t>
      </w:r>
      <w:r w:rsidR="0087032F" w:rsidRPr="003805DB">
        <w:rPr>
          <w:rFonts w:ascii="Arial" w:hAnsi="Arial" w:cs="Arial"/>
        </w:rPr>
        <w:t>ción y la</w:t>
      </w:r>
      <w:r w:rsidR="008E5A57" w:rsidRPr="003805DB">
        <w:rPr>
          <w:rFonts w:ascii="Arial" w:hAnsi="Arial" w:cs="Arial"/>
        </w:rPr>
        <w:t xml:space="preserve"> r</w:t>
      </w:r>
      <w:r w:rsidR="0087032F" w:rsidRPr="003805DB">
        <w:rPr>
          <w:rFonts w:ascii="Arial" w:hAnsi="Arial" w:cs="Arial"/>
        </w:rPr>
        <w:t>endición de</w:t>
      </w:r>
      <w:r w:rsidR="008E5A57" w:rsidRPr="003805DB">
        <w:rPr>
          <w:rFonts w:ascii="Arial" w:hAnsi="Arial" w:cs="Arial"/>
        </w:rPr>
        <w:t xml:space="preserve"> cuentas, aunque no </w:t>
      </w:r>
      <w:r w:rsidR="00A27759" w:rsidRPr="003805DB">
        <w:rPr>
          <w:rFonts w:ascii="Arial" w:hAnsi="Arial" w:cs="Arial"/>
        </w:rPr>
        <w:t xml:space="preserve">precisamente </w:t>
      </w:r>
      <w:r w:rsidR="008E5A57" w:rsidRPr="003805DB">
        <w:rPr>
          <w:rFonts w:ascii="Arial" w:hAnsi="Arial" w:cs="Arial"/>
        </w:rPr>
        <w:t xml:space="preserve">mediante los mecanismos de control habituales. </w:t>
      </w:r>
      <w:r w:rsidR="0087032F" w:rsidRPr="003805DB">
        <w:rPr>
          <w:rFonts w:ascii="Arial" w:hAnsi="Arial" w:cs="Arial"/>
        </w:rPr>
        <w:t>L</w:t>
      </w:r>
      <w:r w:rsidR="008E5A57" w:rsidRPr="003805DB">
        <w:rPr>
          <w:rFonts w:ascii="Arial" w:hAnsi="Arial" w:cs="Arial"/>
        </w:rPr>
        <w:t>a autonomía no vulnera</w:t>
      </w:r>
      <w:r w:rsidR="00E76D98" w:rsidRPr="003805DB">
        <w:rPr>
          <w:rFonts w:ascii="Arial" w:hAnsi="Arial" w:cs="Arial"/>
        </w:rPr>
        <w:t>, de esta forma,</w:t>
      </w:r>
      <w:r w:rsidR="008E5A57" w:rsidRPr="003805DB">
        <w:rPr>
          <w:rFonts w:ascii="Arial" w:hAnsi="Arial" w:cs="Arial"/>
        </w:rPr>
        <w:t xml:space="preserve"> el texto constitucional, ya que estos órganos forman parte de la estructura del Estado.</w:t>
      </w:r>
    </w:p>
    <w:p w14:paraId="5B43B9DB" w14:textId="2C8AB343" w:rsidR="00F72E26" w:rsidRPr="003805DB" w:rsidRDefault="008E5A57" w:rsidP="003805DB">
      <w:pPr>
        <w:spacing w:line="360" w:lineRule="auto"/>
        <w:jc w:val="both"/>
        <w:rPr>
          <w:rFonts w:ascii="Arial" w:hAnsi="Arial" w:cs="Arial"/>
          <w:lang w:val="es-ES_tradnl"/>
        </w:rPr>
      </w:pPr>
      <w:r w:rsidRPr="003805DB">
        <w:rPr>
          <w:rFonts w:ascii="Arial" w:hAnsi="Arial" w:cs="Arial"/>
        </w:rPr>
        <w:t xml:space="preserve">No obstante, </w:t>
      </w:r>
      <w:r w:rsidR="000D26B7" w:rsidRPr="003805DB">
        <w:rPr>
          <w:rFonts w:ascii="Arial" w:hAnsi="Arial" w:cs="Arial"/>
        </w:rPr>
        <w:t>l</w:t>
      </w:r>
      <w:r w:rsidR="00B96C52" w:rsidRPr="003805DB">
        <w:rPr>
          <w:rFonts w:ascii="Arial" w:hAnsi="Arial" w:cs="Arial"/>
          <w:lang w:val="es-ES_tradnl"/>
        </w:rPr>
        <w:t xml:space="preserve">os organismos autónomos representan un </w:t>
      </w:r>
      <w:r w:rsidR="00E76D98" w:rsidRPr="003805DB">
        <w:rPr>
          <w:rFonts w:ascii="Arial" w:hAnsi="Arial" w:cs="Arial"/>
          <w:lang w:val="es-ES_tradnl"/>
        </w:rPr>
        <w:t xml:space="preserve">gran </w:t>
      </w:r>
      <w:r w:rsidR="00B96C52" w:rsidRPr="003805DB">
        <w:rPr>
          <w:rFonts w:ascii="Arial" w:hAnsi="Arial" w:cs="Arial"/>
          <w:lang w:val="es-ES_tradnl"/>
        </w:rPr>
        <w:t xml:space="preserve">reto dentro de la gestión gubernamental en un contexto en el que los Estados tienen grandes presiones de gasto mientras que se encuentran restringidos a áreas muy acotadas del desarrollo nacional. </w:t>
      </w:r>
      <w:r w:rsidR="00A27759" w:rsidRPr="003805DB">
        <w:rPr>
          <w:rFonts w:ascii="Arial" w:hAnsi="Arial" w:cs="Arial"/>
          <w:lang w:val="es-ES_tradnl"/>
        </w:rPr>
        <w:t xml:space="preserve">Además de que persiste </w:t>
      </w:r>
      <w:r w:rsidR="000D26B7" w:rsidRPr="003805DB">
        <w:rPr>
          <w:rFonts w:ascii="Arial" w:hAnsi="Arial" w:cs="Arial"/>
        </w:rPr>
        <w:t>una falta de</w:t>
      </w:r>
      <w:r w:rsidR="00A27759" w:rsidRPr="003805DB">
        <w:rPr>
          <w:rFonts w:ascii="Arial" w:hAnsi="Arial" w:cs="Arial"/>
        </w:rPr>
        <w:t xml:space="preserve"> sistematización </w:t>
      </w:r>
      <w:r w:rsidR="00A27759" w:rsidRPr="003805DB">
        <w:rPr>
          <w:rFonts w:ascii="Arial" w:hAnsi="Arial" w:cs="Arial"/>
        </w:rPr>
        <w:lastRenderedPageBreak/>
        <w:t>respecto al tratamiento, como categoría conceptual, de los órganos autónomos, por lo que</w:t>
      </w:r>
      <w:r w:rsidR="000D26B7" w:rsidRPr="003805DB">
        <w:rPr>
          <w:rFonts w:ascii="Arial" w:hAnsi="Arial" w:cs="Arial"/>
        </w:rPr>
        <w:t xml:space="preserve"> se mantienen</w:t>
      </w:r>
      <w:r w:rsidR="00A27759" w:rsidRPr="003805DB">
        <w:rPr>
          <w:rFonts w:ascii="Arial" w:hAnsi="Arial" w:cs="Arial"/>
        </w:rPr>
        <w:t xml:space="preserve"> amplias dificultades para su </w:t>
      </w:r>
      <w:r w:rsidR="009A2E40" w:rsidRPr="003805DB">
        <w:rPr>
          <w:rFonts w:ascii="Arial" w:hAnsi="Arial" w:cs="Arial"/>
        </w:rPr>
        <w:t>precisa</w:t>
      </w:r>
      <w:r w:rsidR="009A2E40" w:rsidRPr="003805DB">
        <w:rPr>
          <w:rFonts w:ascii="Arial" w:hAnsi="Arial" w:cs="Arial"/>
        </w:rPr>
        <w:t xml:space="preserve"> </w:t>
      </w:r>
      <w:r w:rsidR="00A27759" w:rsidRPr="003805DB">
        <w:rPr>
          <w:rFonts w:ascii="Arial" w:hAnsi="Arial" w:cs="Arial"/>
        </w:rPr>
        <w:t>definición</w:t>
      </w:r>
      <w:r w:rsidR="009A2E40" w:rsidRPr="003805DB">
        <w:rPr>
          <w:rFonts w:ascii="Arial" w:hAnsi="Arial" w:cs="Arial"/>
        </w:rPr>
        <w:t>.</w:t>
      </w:r>
    </w:p>
    <w:p w14:paraId="6C576FD1" w14:textId="555C3ACA" w:rsidR="004F6767" w:rsidRPr="003805DB" w:rsidRDefault="000D26B7" w:rsidP="003805DB">
      <w:pPr>
        <w:spacing w:line="360" w:lineRule="auto"/>
        <w:jc w:val="both"/>
        <w:rPr>
          <w:rFonts w:ascii="Arial" w:hAnsi="Arial" w:cs="Arial"/>
        </w:rPr>
      </w:pPr>
      <w:r w:rsidRPr="003805DB">
        <w:rPr>
          <w:rFonts w:ascii="Arial" w:hAnsi="Arial" w:cs="Arial"/>
          <w:lang w:val="es-ES_tradnl"/>
        </w:rPr>
        <w:t>Esta situación se suma a las complicaciones que también existen respecto a otras categorías</w:t>
      </w:r>
      <w:r w:rsidR="007F31EA" w:rsidRPr="003805DB">
        <w:rPr>
          <w:rFonts w:ascii="Arial" w:hAnsi="Arial" w:cs="Arial"/>
          <w:lang w:val="es-ES_tradnl"/>
        </w:rPr>
        <w:t xml:space="preserve"> como </w:t>
      </w:r>
      <w:r w:rsidRPr="003805DB">
        <w:rPr>
          <w:rFonts w:ascii="Arial" w:hAnsi="Arial" w:cs="Arial"/>
          <w:lang w:val="es-ES_tradnl"/>
        </w:rPr>
        <w:t xml:space="preserve">las </w:t>
      </w:r>
      <w:r w:rsidR="007F31EA" w:rsidRPr="003805DB">
        <w:rPr>
          <w:rFonts w:ascii="Arial" w:hAnsi="Arial" w:cs="Arial"/>
          <w:lang w:val="es-ES_tradnl"/>
        </w:rPr>
        <w:t>entidad</w:t>
      </w:r>
      <w:r w:rsidR="00C11380" w:rsidRPr="003805DB">
        <w:rPr>
          <w:rFonts w:ascii="Arial" w:hAnsi="Arial" w:cs="Arial"/>
          <w:lang w:val="es-ES_tradnl"/>
        </w:rPr>
        <w:t>es</w:t>
      </w:r>
      <w:r w:rsidR="007F31EA" w:rsidRPr="003805DB">
        <w:rPr>
          <w:rFonts w:ascii="Arial" w:hAnsi="Arial" w:cs="Arial"/>
          <w:lang w:val="es-ES_tradnl"/>
        </w:rPr>
        <w:t xml:space="preserve"> descentralizada</w:t>
      </w:r>
      <w:r w:rsidR="00C11380" w:rsidRPr="003805DB">
        <w:rPr>
          <w:rFonts w:ascii="Arial" w:hAnsi="Arial" w:cs="Arial"/>
          <w:lang w:val="es-ES_tradnl"/>
        </w:rPr>
        <w:t>s</w:t>
      </w:r>
      <w:r w:rsidR="007F31EA" w:rsidRPr="003805DB">
        <w:rPr>
          <w:rFonts w:ascii="Arial" w:hAnsi="Arial" w:cs="Arial"/>
          <w:lang w:val="es-ES_tradnl"/>
        </w:rPr>
        <w:t>, de participación estatal mayoritaria, de control directo/indirecto</w:t>
      </w:r>
      <w:r w:rsidRPr="003805DB">
        <w:rPr>
          <w:rFonts w:ascii="Arial" w:hAnsi="Arial" w:cs="Arial"/>
          <w:lang w:val="es-ES_tradnl"/>
        </w:rPr>
        <w:t xml:space="preserve"> e, incluso, las empresas productivas del Estado, las cuales</w:t>
      </w:r>
      <w:r w:rsidR="007F31EA" w:rsidRPr="003805DB">
        <w:rPr>
          <w:rFonts w:ascii="Arial" w:hAnsi="Arial" w:cs="Arial"/>
          <w:lang w:val="es-ES_tradnl"/>
        </w:rPr>
        <w:t xml:space="preserve"> enfrentan un verdadero reto al configurarse dentro </w:t>
      </w:r>
      <w:r w:rsidR="00E76D98" w:rsidRPr="003805DB">
        <w:rPr>
          <w:rFonts w:ascii="Arial" w:hAnsi="Arial" w:cs="Arial"/>
          <w:lang w:val="es-ES_tradnl"/>
        </w:rPr>
        <w:t>de la estructura estatal</w:t>
      </w:r>
      <w:r w:rsidR="007F31EA" w:rsidRPr="003805DB">
        <w:rPr>
          <w:rFonts w:ascii="Arial" w:hAnsi="Arial" w:cs="Arial"/>
          <w:lang w:val="es-ES_tradnl"/>
        </w:rPr>
        <w:t xml:space="preserve">, en </w:t>
      </w:r>
      <w:r w:rsidR="00E76D98" w:rsidRPr="003805DB">
        <w:rPr>
          <w:rFonts w:ascii="Arial" w:hAnsi="Arial" w:cs="Arial"/>
          <w:lang w:val="es-ES_tradnl"/>
        </w:rPr>
        <w:t>la</w:t>
      </w:r>
      <w:r w:rsidR="007F31EA" w:rsidRPr="003805DB">
        <w:rPr>
          <w:rFonts w:ascii="Arial" w:hAnsi="Arial" w:cs="Arial"/>
          <w:lang w:val="es-ES_tradnl"/>
        </w:rPr>
        <w:t xml:space="preserve"> que tienen que probar su efectividad y valía para el </w:t>
      </w:r>
      <w:r w:rsidR="00E76D98" w:rsidRPr="003805DB">
        <w:rPr>
          <w:rFonts w:ascii="Arial" w:hAnsi="Arial" w:cs="Arial"/>
          <w:lang w:val="es-ES_tradnl"/>
        </w:rPr>
        <w:t xml:space="preserve">desarrollo nacional. </w:t>
      </w:r>
      <w:r w:rsidR="00DD7473" w:rsidRPr="003805DB">
        <w:rPr>
          <w:rFonts w:ascii="Arial" w:hAnsi="Arial" w:cs="Arial"/>
        </w:rPr>
        <w:t xml:space="preserve"> </w:t>
      </w:r>
    </w:p>
    <w:p w14:paraId="220BA9C9" w14:textId="6DE716A2" w:rsidR="000D26B7" w:rsidRPr="003805DB" w:rsidRDefault="00397110" w:rsidP="003805DB">
      <w:pPr>
        <w:spacing w:line="360" w:lineRule="auto"/>
        <w:jc w:val="both"/>
        <w:rPr>
          <w:rFonts w:ascii="Arial" w:hAnsi="Arial" w:cs="Arial"/>
          <w:lang w:val="es-ES_tradnl"/>
        </w:rPr>
      </w:pPr>
      <w:r w:rsidRPr="003805DB">
        <w:rPr>
          <w:rFonts w:ascii="Arial" w:hAnsi="Arial" w:cs="Arial"/>
          <w:lang w:val="es-ES_tradnl"/>
        </w:rPr>
        <w:t xml:space="preserve">Se han dado pasos importantes en la búsqueda de una estructura gubernamental que responda eficazmente a la realidad de la sociedad mexicana y, a su vez, permita una actuación eficiente ante los cambios constantes. </w:t>
      </w:r>
      <w:r w:rsidR="000D26B7" w:rsidRPr="003805DB">
        <w:rPr>
          <w:rFonts w:ascii="Arial" w:hAnsi="Arial" w:cs="Arial"/>
        </w:rPr>
        <w:t xml:space="preserve">A comparación con el Estado-Policía que dirigió durante mucho tiempo el rumbo de la nación, hoy en día podemos afirmar que contamos con una compleja estructura administrativa. </w:t>
      </w:r>
    </w:p>
    <w:p w14:paraId="539BFECE" w14:textId="40C20282" w:rsidR="00DE0593" w:rsidRPr="003805DB" w:rsidRDefault="00E76D98" w:rsidP="003805DB">
      <w:pPr>
        <w:spacing w:line="360" w:lineRule="auto"/>
        <w:jc w:val="both"/>
        <w:rPr>
          <w:rFonts w:ascii="Arial" w:hAnsi="Arial" w:cs="Arial"/>
          <w:lang w:val="es-ES_tradnl"/>
        </w:rPr>
      </w:pPr>
      <w:r w:rsidRPr="003805DB">
        <w:rPr>
          <w:rFonts w:ascii="Arial" w:hAnsi="Arial" w:cs="Arial"/>
          <w:lang w:val="es-ES_tradnl"/>
        </w:rPr>
        <w:t>Sin embargo</w:t>
      </w:r>
      <w:r w:rsidR="009B053C" w:rsidRPr="003805DB">
        <w:rPr>
          <w:rFonts w:ascii="Arial" w:hAnsi="Arial" w:cs="Arial"/>
          <w:lang w:val="es-ES_tradnl"/>
        </w:rPr>
        <w:t xml:space="preserve">, los esfuerzos aún no son suficientes para cubrir las grandes exigencias que representa el mundo global y el desarrollo nacional. </w:t>
      </w:r>
      <w:r w:rsidR="00BC012E" w:rsidRPr="003805DB">
        <w:rPr>
          <w:rFonts w:ascii="Arial" w:hAnsi="Arial" w:cs="Arial"/>
          <w:lang w:val="es-ES_tradnl"/>
        </w:rPr>
        <w:t xml:space="preserve">Y no </w:t>
      </w:r>
      <w:r w:rsidR="009A2E40" w:rsidRPr="003805DB">
        <w:rPr>
          <w:rFonts w:ascii="Arial" w:hAnsi="Arial" w:cs="Arial"/>
          <w:lang w:val="es-ES_tradnl"/>
        </w:rPr>
        <w:t xml:space="preserve">debería parecernos </w:t>
      </w:r>
      <w:r w:rsidR="00BC012E" w:rsidRPr="003805DB">
        <w:rPr>
          <w:rFonts w:ascii="Arial" w:hAnsi="Arial" w:cs="Arial"/>
          <w:lang w:val="es-ES_tradnl"/>
        </w:rPr>
        <w:t>extraño, d</w:t>
      </w:r>
      <w:r w:rsidR="009B053C" w:rsidRPr="003805DB">
        <w:rPr>
          <w:rFonts w:ascii="Arial" w:hAnsi="Arial" w:cs="Arial"/>
          <w:lang w:val="es-ES_tradnl"/>
        </w:rPr>
        <w:t>espués de todo,</w:t>
      </w:r>
      <w:r w:rsidR="00BB735D" w:rsidRPr="003805DB">
        <w:rPr>
          <w:rFonts w:ascii="Arial" w:hAnsi="Arial" w:cs="Arial"/>
          <w:lang w:val="es-ES_tradnl"/>
        </w:rPr>
        <w:t xml:space="preserve"> s</w:t>
      </w:r>
      <w:r w:rsidR="009B053C" w:rsidRPr="003805DB">
        <w:rPr>
          <w:rFonts w:ascii="Arial" w:hAnsi="Arial" w:cs="Arial"/>
          <w:lang w:val="es-ES_tradnl"/>
        </w:rPr>
        <w:t xml:space="preserve">imbólica e institucionalmente, </w:t>
      </w:r>
      <w:r w:rsidR="009A2E40" w:rsidRPr="003805DB">
        <w:rPr>
          <w:rFonts w:ascii="Arial" w:hAnsi="Arial" w:cs="Arial"/>
          <w:lang w:val="es-ES_tradnl"/>
        </w:rPr>
        <w:t xml:space="preserve">hasta hace </w:t>
      </w:r>
      <w:r w:rsidR="00BB735D" w:rsidRPr="003805DB">
        <w:rPr>
          <w:rFonts w:ascii="Arial" w:hAnsi="Arial" w:cs="Arial"/>
          <w:lang w:val="es-ES_tradnl"/>
        </w:rPr>
        <w:t xml:space="preserve">poco más de dos décadas podemos hablar </w:t>
      </w:r>
      <w:r w:rsidR="009A2E40" w:rsidRPr="003805DB">
        <w:rPr>
          <w:rFonts w:ascii="Arial" w:hAnsi="Arial" w:cs="Arial"/>
          <w:lang w:val="es-ES_tradnl"/>
        </w:rPr>
        <w:t xml:space="preserve">sobre el sistema político en términos </w:t>
      </w:r>
      <w:r w:rsidR="00BB735D" w:rsidRPr="003805DB">
        <w:rPr>
          <w:rFonts w:ascii="Arial" w:hAnsi="Arial" w:cs="Arial"/>
          <w:lang w:val="es-ES_tradnl"/>
        </w:rPr>
        <w:t>más allá del presidencialismo</w:t>
      </w:r>
      <w:r w:rsidR="009A2E40" w:rsidRPr="003805DB">
        <w:rPr>
          <w:rFonts w:ascii="Arial" w:hAnsi="Arial" w:cs="Arial"/>
          <w:lang w:val="es-ES_tradnl"/>
        </w:rPr>
        <w:t xml:space="preserve"> que caracterizó buena parte del siglo XX.</w:t>
      </w:r>
    </w:p>
    <w:p w14:paraId="6425400D" w14:textId="022E2EB2" w:rsidR="009A2E40" w:rsidRPr="003805DB" w:rsidRDefault="009A2E40" w:rsidP="003805DB">
      <w:pPr>
        <w:spacing w:line="360" w:lineRule="auto"/>
        <w:jc w:val="both"/>
        <w:rPr>
          <w:rFonts w:ascii="Arial" w:hAnsi="Arial" w:cs="Arial"/>
          <w:lang w:val="es-ES_tradnl"/>
        </w:rPr>
      </w:pPr>
      <w:r w:rsidRPr="003805DB">
        <w:rPr>
          <w:rFonts w:ascii="Arial" w:hAnsi="Arial" w:cs="Arial"/>
          <w:lang w:val="es-ES_tradnl"/>
        </w:rPr>
        <w:t>Incluso</w:t>
      </w:r>
      <w:r w:rsidR="00BB735D" w:rsidRPr="003805DB">
        <w:rPr>
          <w:rFonts w:ascii="Arial" w:hAnsi="Arial" w:cs="Arial"/>
          <w:lang w:val="es-ES_tradnl"/>
        </w:rPr>
        <w:t xml:space="preserve">, si observamos con cuidado y tomamos en cuenta el desarrollo de las cosas, </w:t>
      </w:r>
      <w:r w:rsidRPr="003805DB">
        <w:rPr>
          <w:rFonts w:ascii="Arial" w:hAnsi="Arial" w:cs="Arial"/>
          <w:lang w:val="es-ES_tradnl"/>
        </w:rPr>
        <w:t xml:space="preserve">es posible </w:t>
      </w:r>
      <w:r w:rsidR="00BB735D" w:rsidRPr="003805DB">
        <w:rPr>
          <w:rFonts w:ascii="Arial" w:hAnsi="Arial" w:cs="Arial"/>
          <w:lang w:val="es-ES_tradnl"/>
        </w:rPr>
        <w:t xml:space="preserve">vislumbrar </w:t>
      </w:r>
      <w:r w:rsidRPr="003805DB">
        <w:rPr>
          <w:rFonts w:ascii="Arial" w:hAnsi="Arial" w:cs="Arial"/>
          <w:lang w:val="es-ES_tradnl"/>
        </w:rPr>
        <w:t>algunas</w:t>
      </w:r>
      <w:r w:rsidR="00BB735D" w:rsidRPr="003805DB">
        <w:rPr>
          <w:rFonts w:ascii="Arial" w:hAnsi="Arial" w:cs="Arial"/>
          <w:lang w:val="es-ES_tradnl"/>
        </w:rPr>
        <w:t xml:space="preserve"> reminiscencias de</w:t>
      </w:r>
      <w:r w:rsidRPr="003805DB">
        <w:rPr>
          <w:rFonts w:ascii="Arial" w:hAnsi="Arial" w:cs="Arial"/>
          <w:lang w:val="es-ES_tradnl"/>
        </w:rPr>
        <w:t xml:space="preserve"> ese</w:t>
      </w:r>
      <w:r w:rsidR="00BB735D" w:rsidRPr="003805DB">
        <w:rPr>
          <w:rFonts w:ascii="Arial" w:hAnsi="Arial" w:cs="Arial"/>
          <w:lang w:val="es-ES_tradnl"/>
        </w:rPr>
        <w:t xml:space="preserve"> </w:t>
      </w:r>
      <w:r w:rsidR="00DE0593" w:rsidRPr="003805DB">
        <w:rPr>
          <w:rFonts w:ascii="Arial" w:hAnsi="Arial" w:cs="Arial"/>
          <w:lang w:val="es-ES_tradnl"/>
        </w:rPr>
        <w:t>presidencialismo</w:t>
      </w:r>
      <w:r w:rsidR="00BB7F16" w:rsidRPr="003805DB">
        <w:rPr>
          <w:rFonts w:ascii="Arial" w:hAnsi="Arial" w:cs="Arial"/>
          <w:lang w:val="es-ES_tradnl"/>
        </w:rPr>
        <w:t xml:space="preserve"> </w:t>
      </w:r>
      <w:r w:rsidR="000C23D8" w:rsidRPr="003805DB">
        <w:rPr>
          <w:rFonts w:ascii="Arial" w:hAnsi="Arial" w:cs="Arial"/>
          <w:lang w:val="es-ES_tradnl"/>
        </w:rPr>
        <w:t xml:space="preserve">en </w:t>
      </w:r>
      <w:r w:rsidRPr="003805DB">
        <w:rPr>
          <w:rFonts w:ascii="Arial" w:hAnsi="Arial" w:cs="Arial"/>
          <w:lang w:val="es-ES_tradnl"/>
        </w:rPr>
        <w:t>nuestro</w:t>
      </w:r>
      <w:r w:rsidR="000C23D8" w:rsidRPr="003805DB">
        <w:rPr>
          <w:rFonts w:ascii="Arial" w:hAnsi="Arial" w:cs="Arial"/>
          <w:lang w:val="es-ES_tradnl"/>
        </w:rPr>
        <w:t xml:space="preserve"> régimen </w:t>
      </w:r>
      <w:r w:rsidR="00BB7F16" w:rsidRPr="003805DB">
        <w:rPr>
          <w:rFonts w:ascii="Arial" w:hAnsi="Arial" w:cs="Arial"/>
          <w:lang w:val="es-ES_tradnl"/>
        </w:rPr>
        <w:t>mexicano</w:t>
      </w:r>
      <w:r w:rsidRPr="003805DB">
        <w:rPr>
          <w:rFonts w:ascii="Arial" w:hAnsi="Arial" w:cs="Arial"/>
          <w:lang w:val="es-ES_tradnl"/>
        </w:rPr>
        <w:t xml:space="preserve"> actual</w:t>
      </w:r>
      <w:r w:rsidR="000C23D8" w:rsidRPr="003805DB">
        <w:rPr>
          <w:rFonts w:ascii="Arial" w:hAnsi="Arial" w:cs="Arial"/>
          <w:lang w:val="es-ES_tradnl"/>
        </w:rPr>
        <w:t>. No por nada</w:t>
      </w:r>
      <w:r w:rsidR="00846959" w:rsidRPr="003805DB">
        <w:rPr>
          <w:rFonts w:ascii="Arial" w:hAnsi="Arial" w:cs="Arial"/>
          <w:lang w:val="es-ES_tradnl"/>
        </w:rPr>
        <w:t xml:space="preserve"> continuamos con la experimentación</w:t>
      </w:r>
      <w:r w:rsidR="009B053C" w:rsidRPr="003805DB">
        <w:rPr>
          <w:rFonts w:ascii="Arial" w:hAnsi="Arial" w:cs="Arial"/>
          <w:lang w:val="es-ES_tradnl"/>
        </w:rPr>
        <w:t xml:space="preserve"> </w:t>
      </w:r>
      <w:r w:rsidR="00846959" w:rsidRPr="003805DB">
        <w:rPr>
          <w:rFonts w:ascii="Arial" w:hAnsi="Arial" w:cs="Arial"/>
          <w:lang w:val="es-ES_tradnl"/>
        </w:rPr>
        <w:t>de</w:t>
      </w:r>
      <w:r w:rsidR="00DE0593" w:rsidRPr="003805DB">
        <w:rPr>
          <w:rFonts w:ascii="Arial" w:hAnsi="Arial" w:cs="Arial"/>
          <w:lang w:val="es-ES_tradnl"/>
        </w:rPr>
        <w:t xml:space="preserve"> las estructuras administrativas. </w:t>
      </w:r>
    </w:p>
    <w:p w14:paraId="2762D6EE" w14:textId="07183626" w:rsidR="00C11380" w:rsidRPr="003805DB" w:rsidRDefault="00BB735D" w:rsidP="003805DB">
      <w:pPr>
        <w:spacing w:line="360" w:lineRule="auto"/>
        <w:jc w:val="both"/>
        <w:rPr>
          <w:rFonts w:ascii="Arial" w:hAnsi="Arial" w:cs="Arial"/>
          <w:lang w:val="es-ES_tradnl"/>
        </w:rPr>
      </w:pPr>
      <w:r w:rsidRPr="003805DB">
        <w:rPr>
          <w:rFonts w:ascii="Arial" w:hAnsi="Arial" w:cs="Arial"/>
          <w:lang w:val="es-ES_tradnl"/>
        </w:rPr>
        <w:t xml:space="preserve">Dependerá de nosotros si </w:t>
      </w:r>
      <w:r w:rsidR="00397110" w:rsidRPr="003805DB">
        <w:rPr>
          <w:rFonts w:ascii="Arial" w:hAnsi="Arial" w:cs="Arial"/>
          <w:lang w:val="es-ES_tradnl"/>
        </w:rPr>
        <w:t>esta vez</w:t>
      </w:r>
      <w:r w:rsidR="000C23D8" w:rsidRPr="003805DB">
        <w:rPr>
          <w:rFonts w:ascii="Arial" w:hAnsi="Arial" w:cs="Arial"/>
          <w:lang w:val="es-ES_tradnl"/>
        </w:rPr>
        <w:t xml:space="preserve"> podemos imaginar estructuras</w:t>
      </w:r>
      <w:r w:rsidR="00397110" w:rsidRPr="003805DB">
        <w:rPr>
          <w:rFonts w:ascii="Arial" w:hAnsi="Arial" w:cs="Arial"/>
          <w:lang w:val="es-ES_tradnl"/>
        </w:rPr>
        <w:t xml:space="preserve"> </w:t>
      </w:r>
      <w:r w:rsidR="000C23D8" w:rsidRPr="003805DB">
        <w:rPr>
          <w:rFonts w:ascii="Arial" w:hAnsi="Arial" w:cs="Arial"/>
          <w:lang w:val="es-ES_tradnl"/>
        </w:rPr>
        <w:t xml:space="preserve">que establezcan </w:t>
      </w:r>
      <w:r w:rsidR="00397110" w:rsidRPr="003805DB">
        <w:rPr>
          <w:rFonts w:ascii="Arial" w:hAnsi="Arial" w:cs="Arial"/>
          <w:lang w:val="es-ES_tradnl"/>
        </w:rPr>
        <w:t>sólidos nexos entre nuestro texto fundacional y la sociedad</w:t>
      </w:r>
      <w:r w:rsidR="009A2E40" w:rsidRPr="003805DB">
        <w:rPr>
          <w:rFonts w:ascii="Arial" w:hAnsi="Arial" w:cs="Arial"/>
          <w:lang w:val="es-ES_tradnl"/>
        </w:rPr>
        <w:t>.</w:t>
      </w:r>
    </w:p>
    <w:p w14:paraId="3DABF85C" w14:textId="77777777" w:rsidR="00C11380" w:rsidRPr="003805DB" w:rsidRDefault="00C11380" w:rsidP="003805DB">
      <w:pPr>
        <w:spacing w:line="360" w:lineRule="auto"/>
        <w:jc w:val="both"/>
        <w:rPr>
          <w:rFonts w:ascii="Arial" w:hAnsi="Arial" w:cs="Arial"/>
          <w:color w:val="FFC000"/>
        </w:rPr>
      </w:pPr>
    </w:p>
    <w:p w14:paraId="53CB4141" w14:textId="2A20C9AC" w:rsidR="00DD7473" w:rsidRPr="003805DB" w:rsidRDefault="00C76EEE" w:rsidP="003805DB">
      <w:pPr>
        <w:spacing w:line="360" w:lineRule="auto"/>
        <w:jc w:val="both"/>
        <w:rPr>
          <w:rFonts w:ascii="Arial" w:hAnsi="Arial" w:cs="Arial"/>
          <w:b/>
          <w:bCs/>
          <w:i/>
          <w:iCs/>
          <w:lang w:val="es-ES_tradnl"/>
        </w:rPr>
      </w:pPr>
      <w:r w:rsidRPr="003805DB">
        <w:rPr>
          <w:rFonts w:ascii="Arial" w:hAnsi="Arial" w:cs="Arial"/>
          <w:b/>
          <w:bCs/>
          <w:i/>
          <w:iCs/>
          <w:lang w:val="es-ES_tradnl"/>
        </w:rPr>
        <w:t>IV. La indeterminación y transformación conceptual de la estructura administrativa pública</w:t>
      </w:r>
    </w:p>
    <w:p w14:paraId="12A956FB" w14:textId="36AF67CF" w:rsidR="00F01EC2" w:rsidRPr="003805DB" w:rsidRDefault="006B3D20" w:rsidP="003805DB">
      <w:pPr>
        <w:spacing w:line="360" w:lineRule="auto"/>
        <w:jc w:val="both"/>
        <w:rPr>
          <w:rFonts w:ascii="Arial" w:hAnsi="Arial" w:cs="Arial"/>
          <w:lang w:val="es-ES_tradnl"/>
        </w:rPr>
      </w:pPr>
      <w:r w:rsidRPr="003805DB">
        <w:rPr>
          <w:rFonts w:ascii="Arial" w:hAnsi="Arial" w:cs="Arial"/>
          <w:lang w:val="es-ES_tradnl"/>
        </w:rPr>
        <w:t xml:space="preserve">Una vez descrito el </w:t>
      </w:r>
      <w:r w:rsidR="00F01EC2" w:rsidRPr="003805DB">
        <w:rPr>
          <w:rFonts w:ascii="Arial" w:hAnsi="Arial" w:cs="Arial"/>
          <w:lang w:val="es-ES_tradnl"/>
        </w:rPr>
        <w:t>contexto</w:t>
      </w:r>
      <w:r w:rsidRPr="003805DB">
        <w:rPr>
          <w:rFonts w:ascii="Arial" w:hAnsi="Arial" w:cs="Arial"/>
          <w:lang w:val="es-ES_tradnl"/>
        </w:rPr>
        <w:t xml:space="preserve"> anterior, ahora </w:t>
      </w:r>
      <w:r w:rsidR="00F01EC2" w:rsidRPr="003805DB">
        <w:rPr>
          <w:rFonts w:ascii="Arial" w:hAnsi="Arial" w:cs="Arial"/>
          <w:lang w:val="es-ES_tradnl"/>
        </w:rPr>
        <w:t xml:space="preserve">debemos tratar de definir con la mayor certeza posible lo que sea que represente la UNAM y las universidades autónomas. </w:t>
      </w:r>
      <w:r w:rsidR="00C1371A" w:rsidRPr="003805DB">
        <w:rPr>
          <w:rFonts w:ascii="Arial" w:hAnsi="Arial" w:cs="Arial"/>
          <w:lang w:val="es-ES_tradnl"/>
        </w:rPr>
        <w:t xml:space="preserve">Para ello, se </w:t>
      </w:r>
      <w:r w:rsidR="00F01EC2" w:rsidRPr="003805DB">
        <w:rPr>
          <w:rFonts w:ascii="Arial" w:hAnsi="Arial" w:cs="Arial"/>
          <w:lang w:val="es-ES_tradnl"/>
        </w:rPr>
        <w:t xml:space="preserve">procede a </w:t>
      </w:r>
      <w:r w:rsidR="00C1371A" w:rsidRPr="003805DB">
        <w:rPr>
          <w:rFonts w:ascii="Arial" w:hAnsi="Arial" w:cs="Arial"/>
          <w:lang w:val="es-ES_tradnl"/>
        </w:rPr>
        <w:t>realiza</w:t>
      </w:r>
      <w:r w:rsidR="00F01EC2" w:rsidRPr="003805DB">
        <w:rPr>
          <w:rFonts w:ascii="Arial" w:hAnsi="Arial" w:cs="Arial"/>
          <w:lang w:val="es-ES_tradnl"/>
        </w:rPr>
        <w:t>r</w:t>
      </w:r>
      <w:r w:rsidR="00C1371A" w:rsidRPr="003805DB">
        <w:rPr>
          <w:rFonts w:ascii="Arial" w:hAnsi="Arial" w:cs="Arial"/>
          <w:lang w:val="es-ES_tradnl"/>
        </w:rPr>
        <w:t xml:space="preserve"> un</w:t>
      </w:r>
      <w:r w:rsidR="00F01EC2" w:rsidRPr="003805DB">
        <w:rPr>
          <w:rFonts w:ascii="Arial" w:hAnsi="Arial" w:cs="Arial"/>
          <w:lang w:val="es-ES_tradnl"/>
        </w:rPr>
        <w:t xml:space="preserve"> análisis general de</w:t>
      </w:r>
      <w:r w:rsidR="00C1371A" w:rsidRPr="003805DB">
        <w:rPr>
          <w:rFonts w:ascii="Arial" w:hAnsi="Arial" w:cs="Arial"/>
          <w:lang w:val="es-ES_tradnl"/>
        </w:rPr>
        <w:t xml:space="preserve"> la normatividad más relevante </w:t>
      </w:r>
      <w:r w:rsidR="00F01EC2" w:rsidRPr="003805DB">
        <w:rPr>
          <w:rFonts w:ascii="Arial" w:hAnsi="Arial" w:cs="Arial"/>
          <w:lang w:val="es-ES_tradnl"/>
        </w:rPr>
        <w:t>en torno</w:t>
      </w:r>
      <w:r w:rsidR="00C1371A" w:rsidRPr="003805DB">
        <w:rPr>
          <w:rFonts w:ascii="Arial" w:hAnsi="Arial" w:cs="Arial"/>
          <w:lang w:val="es-ES_tradnl"/>
        </w:rPr>
        <w:t xml:space="preserve"> al tema</w:t>
      </w:r>
      <w:r w:rsidR="00F01EC2" w:rsidRPr="003805DB">
        <w:rPr>
          <w:rFonts w:ascii="Arial" w:hAnsi="Arial" w:cs="Arial"/>
          <w:lang w:val="es-ES_tradnl"/>
        </w:rPr>
        <w:t xml:space="preserve">. </w:t>
      </w:r>
    </w:p>
    <w:p w14:paraId="15EAA35F" w14:textId="4C28075D" w:rsidR="00FF3FCF" w:rsidRPr="003805DB" w:rsidRDefault="00F01EC2" w:rsidP="003805DB">
      <w:pPr>
        <w:spacing w:line="360" w:lineRule="auto"/>
        <w:jc w:val="both"/>
        <w:rPr>
          <w:rFonts w:ascii="Arial" w:hAnsi="Arial" w:cs="Arial"/>
          <w:lang w:val="es-ES_tradnl"/>
        </w:rPr>
      </w:pPr>
      <w:r w:rsidRPr="003805DB">
        <w:rPr>
          <w:rFonts w:ascii="Arial" w:hAnsi="Arial" w:cs="Arial"/>
          <w:lang w:val="es-ES_tradnl"/>
        </w:rPr>
        <w:lastRenderedPageBreak/>
        <w:t>E</w:t>
      </w:r>
      <w:r w:rsidR="00C1371A" w:rsidRPr="003805DB">
        <w:rPr>
          <w:rFonts w:ascii="Arial" w:hAnsi="Arial" w:cs="Arial"/>
          <w:lang w:val="es-ES_tradnl"/>
        </w:rPr>
        <w:t xml:space="preserve">n un primer momento, </w:t>
      </w:r>
      <w:r w:rsidRPr="003805DB">
        <w:rPr>
          <w:rFonts w:ascii="Arial" w:hAnsi="Arial" w:cs="Arial"/>
          <w:lang w:val="es-ES_tradnl"/>
        </w:rPr>
        <w:t>se examina</w:t>
      </w:r>
      <w:r w:rsidR="00C1371A" w:rsidRPr="003805DB">
        <w:rPr>
          <w:rFonts w:ascii="Arial" w:hAnsi="Arial" w:cs="Arial"/>
          <w:lang w:val="es-ES_tradnl"/>
        </w:rPr>
        <w:t xml:space="preserve"> la Constitución Política de los Estado Unidos Mexicanos </w:t>
      </w:r>
      <w:r w:rsidR="009A2E40" w:rsidRPr="003805DB">
        <w:rPr>
          <w:rFonts w:ascii="Arial" w:hAnsi="Arial" w:cs="Arial"/>
          <w:lang w:val="es-ES_tradnl"/>
        </w:rPr>
        <w:t xml:space="preserve">(CPEUM) </w:t>
      </w:r>
      <w:r w:rsidRPr="003805DB">
        <w:rPr>
          <w:rFonts w:ascii="Arial" w:hAnsi="Arial" w:cs="Arial"/>
          <w:lang w:val="es-ES_tradnl"/>
        </w:rPr>
        <w:t>para comenzar a edificar el panorama general. Después</w:t>
      </w:r>
      <w:r w:rsidR="007D2E8F" w:rsidRPr="003805DB">
        <w:rPr>
          <w:rFonts w:ascii="Arial" w:hAnsi="Arial" w:cs="Arial"/>
          <w:lang w:val="es-ES_tradnl"/>
        </w:rPr>
        <w:t xml:space="preserve">, y derivado de los resultados obtenidos del examen anterior, se procede a examinar la Ley que de origen a una universidad dada. Posteriormente, se examinan la Ley Orgánica de la Administración Pública Federal </w:t>
      </w:r>
      <w:r w:rsidR="009A2E40" w:rsidRPr="003805DB">
        <w:rPr>
          <w:rFonts w:ascii="Arial" w:hAnsi="Arial" w:cs="Arial"/>
          <w:lang w:val="es-ES_tradnl"/>
        </w:rPr>
        <w:t xml:space="preserve">(LOAPF) </w:t>
      </w:r>
      <w:r w:rsidR="007D2E8F" w:rsidRPr="003805DB">
        <w:rPr>
          <w:rFonts w:ascii="Arial" w:hAnsi="Arial" w:cs="Arial"/>
          <w:lang w:val="es-ES_tradnl"/>
        </w:rPr>
        <w:t>y la Ley Federal de las Entidades Paraestatales</w:t>
      </w:r>
      <w:r w:rsidR="009A2E40" w:rsidRPr="003805DB">
        <w:rPr>
          <w:rFonts w:ascii="Arial" w:hAnsi="Arial" w:cs="Arial"/>
          <w:lang w:val="es-ES_tradnl"/>
        </w:rPr>
        <w:t xml:space="preserve"> (LFEP)</w:t>
      </w:r>
      <w:r w:rsidR="007D2E8F" w:rsidRPr="003805DB">
        <w:rPr>
          <w:rFonts w:ascii="Arial" w:hAnsi="Arial" w:cs="Arial"/>
          <w:lang w:val="es-ES_tradnl"/>
        </w:rPr>
        <w:t>. Por último, se analiza la Ley Federal de Presupuesto y Responsabilidad Hacendaria</w:t>
      </w:r>
      <w:r w:rsidR="009A2E40" w:rsidRPr="003805DB">
        <w:rPr>
          <w:rFonts w:ascii="Arial" w:hAnsi="Arial" w:cs="Arial"/>
          <w:lang w:val="es-ES_tradnl"/>
        </w:rPr>
        <w:t xml:space="preserve"> (LFPRH)</w:t>
      </w:r>
      <w:r w:rsidR="008A33E5" w:rsidRPr="003805DB">
        <w:rPr>
          <w:rFonts w:ascii="Arial" w:hAnsi="Arial" w:cs="Arial"/>
          <w:lang w:val="es-ES_tradnl"/>
        </w:rPr>
        <w:t>,</w:t>
      </w:r>
      <w:r w:rsidR="007D2E8F" w:rsidRPr="003805DB">
        <w:rPr>
          <w:rFonts w:ascii="Arial" w:hAnsi="Arial" w:cs="Arial"/>
          <w:lang w:val="es-ES_tradnl"/>
        </w:rPr>
        <w:t xml:space="preserve"> la Ley General de Contabilidad Gubernamental </w:t>
      </w:r>
      <w:r w:rsidR="009A2E40" w:rsidRPr="003805DB">
        <w:rPr>
          <w:rFonts w:ascii="Arial" w:hAnsi="Arial" w:cs="Arial"/>
          <w:lang w:val="es-ES_tradnl"/>
        </w:rPr>
        <w:t xml:space="preserve">(LGCG) </w:t>
      </w:r>
      <w:r w:rsidR="008A33E5" w:rsidRPr="003805DB">
        <w:rPr>
          <w:rFonts w:ascii="Arial" w:hAnsi="Arial" w:cs="Arial"/>
          <w:lang w:val="es-ES_tradnl"/>
        </w:rPr>
        <w:t xml:space="preserve">y se consulta el Presupuesto de Egreso de la Federación </w:t>
      </w:r>
      <w:r w:rsidR="009A2E40" w:rsidRPr="003805DB">
        <w:rPr>
          <w:rFonts w:ascii="Arial" w:hAnsi="Arial" w:cs="Arial"/>
          <w:lang w:val="es-ES_tradnl"/>
        </w:rPr>
        <w:t xml:space="preserve">(PEF) </w:t>
      </w:r>
      <w:r w:rsidR="007D2E8F" w:rsidRPr="003805DB">
        <w:rPr>
          <w:rFonts w:ascii="Arial" w:hAnsi="Arial" w:cs="Arial"/>
          <w:lang w:val="es-ES_tradnl"/>
        </w:rPr>
        <w:t>para terminar de triangular el espacio que se define por las universidades autónomas.</w:t>
      </w:r>
    </w:p>
    <w:p w14:paraId="7E962003" w14:textId="0CE1C3FA" w:rsidR="00DE06BC" w:rsidRPr="003805DB" w:rsidRDefault="007D2E8F" w:rsidP="003805DB">
      <w:pPr>
        <w:spacing w:line="360" w:lineRule="auto"/>
        <w:jc w:val="both"/>
        <w:rPr>
          <w:rFonts w:ascii="Arial" w:hAnsi="Arial" w:cs="Arial"/>
          <w:lang w:val="es-ES"/>
        </w:rPr>
      </w:pPr>
      <w:r w:rsidRPr="003805DB">
        <w:rPr>
          <w:rFonts w:ascii="Arial" w:hAnsi="Arial" w:cs="Arial"/>
          <w:lang w:val="es-ES_tradnl"/>
        </w:rPr>
        <w:t xml:space="preserve">El artículo </w:t>
      </w:r>
      <w:r w:rsidR="009A2E40" w:rsidRPr="003805DB">
        <w:rPr>
          <w:rFonts w:ascii="Arial" w:hAnsi="Arial" w:cs="Arial"/>
          <w:lang w:val="es-ES_tradnl"/>
        </w:rPr>
        <w:t>tercero</w:t>
      </w:r>
      <w:r w:rsidRPr="003805DB">
        <w:rPr>
          <w:rFonts w:ascii="Arial" w:hAnsi="Arial" w:cs="Arial"/>
          <w:lang w:val="es-ES_tradnl"/>
        </w:rPr>
        <w:t xml:space="preserve"> de la CPEUM </w:t>
      </w:r>
      <w:r w:rsidR="006E4242" w:rsidRPr="003805DB">
        <w:rPr>
          <w:rFonts w:ascii="Arial" w:hAnsi="Arial" w:cs="Arial"/>
          <w:lang w:val="es-ES_tradnl"/>
        </w:rPr>
        <w:t>(</w:t>
      </w:r>
      <w:r w:rsidR="006E4242" w:rsidRPr="003805DB">
        <w:rPr>
          <w:rFonts w:ascii="Arial" w:hAnsi="Arial" w:cs="Arial"/>
          <w:lang w:val="es-ES"/>
        </w:rPr>
        <w:t>Congreso Constituyente</w:t>
      </w:r>
      <w:r w:rsidR="006E4242" w:rsidRPr="003805DB">
        <w:rPr>
          <w:rFonts w:ascii="Arial" w:hAnsi="Arial" w:cs="Arial"/>
          <w:lang w:val="es-ES"/>
        </w:rPr>
        <w:t xml:space="preserve">, </w:t>
      </w:r>
      <w:r w:rsidR="006E4242" w:rsidRPr="003805DB">
        <w:rPr>
          <w:rFonts w:ascii="Arial" w:hAnsi="Arial" w:cs="Arial"/>
          <w:lang w:val="es-ES"/>
        </w:rPr>
        <w:t>1917)</w:t>
      </w:r>
      <w:r w:rsidR="006E4242" w:rsidRPr="003805DB">
        <w:rPr>
          <w:rFonts w:ascii="Arial" w:hAnsi="Arial" w:cs="Arial"/>
          <w:lang w:val="es-ES"/>
        </w:rPr>
        <w:t xml:space="preserve"> </w:t>
      </w:r>
      <w:r w:rsidRPr="003805DB">
        <w:rPr>
          <w:rFonts w:ascii="Arial" w:hAnsi="Arial" w:cs="Arial"/>
          <w:lang w:val="es-ES_tradnl"/>
        </w:rPr>
        <w:t xml:space="preserve">enmarca lo relacionado al tema de la educación en nuestro país. En </w:t>
      </w:r>
      <w:r w:rsidR="00DE06BC" w:rsidRPr="003805DB">
        <w:rPr>
          <w:rFonts w:ascii="Arial" w:hAnsi="Arial" w:cs="Arial"/>
          <w:lang w:val="es-ES_tradnl"/>
        </w:rPr>
        <w:t>él</w:t>
      </w:r>
      <w:r w:rsidRPr="003805DB">
        <w:rPr>
          <w:rFonts w:ascii="Arial" w:hAnsi="Arial" w:cs="Arial"/>
          <w:lang w:val="es-ES_tradnl"/>
        </w:rPr>
        <w:t xml:space="preserve"> se dispone </w:t>
      </w:r>
      <w:r w:rsidR="00DE06BC" w:rsidRPr="003805DB">
        <w:rPr>
          <w:rFonts w:ascii="Arial" w:hAnsi="Arial" w:cs="Arial"/>
          <w:lang w:val="es-ES_tradnl"/>
        </w:rPr>
        <w:t>como obligación del Estado el impartir educación y establece su rectoría en esta materia, además de resaltar la gratuidad de la educación pública.</w:t>
      </w:r>
      <w:r w:rsidRPr="003805DB">
        <w:rPr>
          <w:rFonts w:ascii="Arial" w:hAnsi="Arial" w:cs="Arial"/>
          <w:lang w:val="es-ES_tradnl"/>
        </w:rPr>
        <w:t xml:space="preserve"> </w:t>
      </w:r>
    </w:p>
    <w:p w14:paraId="5AF63638" w14:textId="25E63DE8" w:rsidR="00DE06BC" w:rsidRPr="003805DB" w:rsidRDefault="00DE06BC" w:rsidP="003805DB">
      <w:pPr>
        <w:spacing w:line="360" w:lineRule="auto"/>
        <w:jc w:val="both"/>
        <w:rPr>
          <w:rFonts w:ascii="Arial" w:hAnsi="Arial" w:cs="Arial"/>
        </w:rPr>
      </w:pPr>
      <w:r w:rsidRPr="003805DB">
        <w:rPr>
          <w:rFonts w:ascii="Arial" w:hAnsi="Arial" w:cs="Arial"/>
          <w:lang w:val="es-ES_tradnl"/>
        </w:rPr>
        <w:t>Para lo que nos concierne,</w:t>
      </w:r>
      <w:r w:rsidR="007D2E8F" w:rsidRPr="003805DB">
        <w:rPr>
          <w:rFonts w:ascii="Arial" w:hAnsi="Arial" w:cs="Arial"/>
          <w:lang w:val="es-ES_tradnl"/>
        </w:rPr>
        <w:t xml:space="preserve"> la fracción VII </w:t>
      </w:r>
      <w:r w:rsidRPr="003805DB">
        <w:rPr>
          <w:rFonts w:ascii="Arial" w:hAnsi="Arial" w:cs="Arial"/>
          <w:lang w:val="es-ES_tradnl"/>
        </w:rPr>
        <w:t>del artículo en cuestión es el</w:t>
      </w:r>
      <w:r w:rsidR="007D2E8F" w:rsidRPr="003805DB">
        <w:rPr>
          <w:rFonts w:ascii="Arial" w:hAnsi="Arial" w:cs="Arial"/>
          <w:lang w:val="es-ES_tradnl"/>
        </w:rPr>
        <w:t xml:space="preserve"> que captará por completo nuestra atención</w:t>
      </w:r>
      <w:r w:rsidRPr="003805DB">
        <w:rPr>
          <w:rFonts w:ascii="Arial" w:hAnsi="Arial" w:cs="Arial"/>
          <w:lang w:val="es-ES_tradnl"/>
        </w:rPr>
        <w:t xml:space="preserve">. En él se dispone la manera en que se constituyen las universidades autónomas, </w:t>
      </w:r>
      <w:r w:rsidRPr="003805DB">
        <w:rPr>
          <w:rFonts w:ascii="Arial" w:hAnsi="Arial" w:cs="Arial"/>
        </w:rPr>
        <w:t>sus fines y los tipos de autonomía que les aplica</w:t>
      </w:r>
      <w:r w:rsidR="006E4242" w:rsidRPr="003805DB">
        <w:rPr>
          <w:rFonts w:ascii="Arial" w:hAnsi="Arial" w:cs="Arial"/>
        </w:rPr>
        <w:t xml:space="preserve"> (</w:t>
      </w:r>
      <w:r w:rsidR="006E4242" w:rsidRPr="003805DB">
        <w:rPr>
          <w:rFonts w:ascii="Arial" w:hAnsi="Arial" w:cs="Arial"/>
          <w:i/>
          <w:iCs/>
        </w:rPr>
        <w:t>Ídem</w:t>
      </w:r>
      <w:r w:rsidR="006E4242" w:rsidRPr="003805DB">
        <w:rPr>
          <w:rFonts w:ascii="Arial" w:hAnsi="Arial" w:cs="Arial"/>
        </w:rPr>
        <w:t>).</w:t>
      </w:r>
    </w:p>
    <w:p w14:paraId="3755CCD0" w14:textId="375A7FD1" w:rsidR="00DE06BC" w:rsidRPr="003805DB" w:rsidRDefault="00DE06BC" w:rsidP="003805DB">
      <w:pPr>
        <w:spacing w:line="360" w:lineRule="auto"/>
        <w:jc w:val="both"/>
        <w:rPr>
          <w:rFonts w:ascii="Arial" w:hAnsi="Arial" w:cs="Arial"/>
        </w:rPr>
      </w:pPr>
      <w:r w:rsidRPr="003805DB">
        <w:rPr>
          <w:rFonts w:ascii="Arial" w:hAnsi="Arial" w:cs="Arial"/>
        </w:rPr>
        <w:t>La constitución de este tipo de organismos se ve determinada por lo dispuesto en la Ley</w:t>
      </w:r>
      <w:r w:rsidR="00C93F42" w:rsidRPr="003805DB">
        <w:rPr>
          <w:rFonts w:ascii="Arial" w:hAnsi="Arial" w:cs="Arial"/>
        </w:rPr>
        <w:t xml:space="preserve"> que les da origen, lo que nos obliga a revisarlas una por una. Concluido el examen, es posible apreciar como todas las universidades en las que en su ley orgánica se les dota de autonomía, a su vez, se determina su denominación como entidades descentralizadas del Estado. Y es aquí cuando comienzan las complicaciones.</w:t>
      </w:r>
    </w:p>
    <w:p w14:paraId="5A993DD1" w14:textId="1E517DF9" w:rsidR="00C93F42" w:rsidRPr="003805DB" w:rsidRDefault="00C93F42" w:rsidP="003805DB">
      <w:pPr>
        <w:spacing w:line="360" w:lineRule="auto"/>
        <w:jc w:val="both"/>
        <w:rPr>
          <w:rFonts w:ascii="Arial" w:hAnsi="Arial" w:cs="Arial"/>
        </w:rPr>
      </w:pPr>
      <w:r w:rsidRPr="003805DB">
        <w:rPr>
          <w:rFonts w:ascii="Arial" w:hAnsi="Arial" w:cs="Arial"/>
        </w:rPr>
        <w:t>Hasta el momento no queda clara la naturaleza de las universidades autónomas. Por su nombre, todo indicaría que pertenecen a la categoría de los organismos autónomos como el Instituto Nacional Electoral, la Comisión Nacional de los Derechos Humanos, el INAI, etc.</w:t>
      </w:r>
      <w:r w:rsidR="00C1392D" w:rsidRPr="003805DB">
        <w:rPr>
          <w:rFonts w:ascii="Arial" w:hAnsi="Arial" w:cs="Arial"/>
        </w:rPr>
        <w:t xml:space="preserve"> Pero con lo establecido en la Constitución, y su referencia inmediata a las Leyes orgánicas, resulta necesario recurrir a otras disposiciones normativas que iluminen mejor el camino.</w:t>
      </w:r>
    </w:p>
    <w:p w14:paraId="3149D5CB" w14:textId="6C875194" w:rsidR="006E4242" w:rsidRPr="003805DB" w:rsidRDefault="004D77D8" w:rsidP="003805DB">
      <w:pPr>
        <w:spacing w:line="360" w:lineRule="auto"/>
        <w:jc w:val="both"/>
        <w:rPr>
          <w:rFonts w:ascii="Arial" w:hAnsi="Arial" w:cs="Arial"/>
          <w:lang w:val="es-ES_tradnl"/>
        </w:rPr>
      </w:pPr>
      <w:r w:rsidRPr="003805DB">
        <w:rPr>
          <w:rFonts w:ascii="Arial" w:hAnsi="Arial" w:cs="Arial"/>
          <w:lang w:val="es-ES_tradnl"/>
        </w:rPr>
        <w:lastRenderedPageBreak/>
        <w:t xml:space="preserve">No obstante, antes de pasar a analizar la LFPRH y la LGCG, es importante remitirnos a la Ley Federal de las Entidades Paraestatales para poder comenzar a discernir entre un ente autónomo y uno descentralizado. </w:t>
      </w:r>
    </w:p>
    <w:p w14:paraId="016B6285" w14:textId="5C05FB52" w:rsidR="00DF0A48" w:rsidRPr="003805DB" w:rsidRDefault="004D77D8" w:rsidP="003805DB">
      <w:pPr>
        <w:spacing w:line="360" w:lineRule="auto"/>
        <w:jc w:val="both"/>
        <w:rPr>
          <w:rFonts w:ascii="Arial" w:hAnsi="Arial" w:cs="Arial"/>
        </w:rPr>
      </w:pPr>
      <w:r w:rsidRPr="003805DB">
        <w:rPr>
          <w:rFonts w:ascii="Arial" w:hAnsi="Arial" w:cs="Arial"/>
          <w:lang w:val="es-ES_tradnl"/>
        </w:rPr>
        <w:t xml:space="preserve">La LFEP regula </w:t>
      </w:r>
      <w:r w:rsidRPr="003805DB">
        <w:rPr>
          <w:rFonts w:ascii="Arial" w:hAnsi="Arial" w:cs="Arial"/>
        </w:rPr>
        <w:t xml:space="preserve">a las entidades paraestatales de la Administración Pública Federal, las cuales son unidades auxiliares de la APF y están determinadas por la LOAPF. </w:t>
      </w:r>
    </w:p>
    <w:p w14:paraId="2D91659D" w14:textId="1AFFA267" w:rsidR="00F01EC2" w:rsidRPr="003805DB" w:rsidRDefault="00BC5F0D" w:rsidP="003805DB">
      <w:pPr>
        <w:spacing w:line="360" w:lineRule="auto"/>
        <w:jc w:val="both"/>
        <w:rPr>
          <w:rFonts w:ascii="Arial" w:hAnsi="Arial" w:cs="Arial"/>
        </w:rPr>
      </w:pPr>
      <w:r w:rsidRPr="003805DB">
        <w:rPr>
          <w:rFonts w:ascii="Arial" w:hAnsi="Arial" w:cs="Arial"/>
        </w:rPr>
        <w:t>Las entidades paraestatales de la administración pública son los organismos descentralizados, empresas de participación estatal y los fideicomisos públicos</w:t>
      </w:r>
      <w:r w:rsidR="006E4242" w:rsidRPr="003805DB">
        <w:rPr>
          <w:rFonts w:ascii="Arial" w:hAnsi="Arial" w:cs="Arial"/>
        </w:rPr>
        <w:t xml:space="preserve"> (</w:t>
      </w:r>
      <w:r w:rsidR="00DF0A48" w:rsidRPr="003805DB">
        <w:rPr>
          <w:rFonts w:ascii="Arial" w:hAnsi="Arial" w:cs="Arial"/>
        </w:rPr>
        <w:t>Congreso de los Estados Unidos Mexicanos, 1976</w:t>
      </w:r>
      <w:r w:rsidR="004039FE" w:rsidRPr="003805DB">
        <w:rPr>
          <w:rFonts w:ascii="Arial" w:hAnsi="Arial" w:cs="Arial"/>
        </w:rPr>
        <w:t>, Artículo 3</w:t>
      </w:r>
      <w:r w:rsidR="00DF0A48" w:rsidRPr="003805DB">
        <w:rPr>
          <w:rFonts w:ascii="Arial" w:hAnsi="Arial" w:cs="Arial"/>
        </w:rPr>
        <w:t>)</w:t>
      </w:r>
      <w:r w:rsidRPr="003805DB">
        <w:rPr>
          <w:rFonts w:ascii="Arial" w:hAnsi="Arial" w:cs="Arial"/>
        </w:rPr>
        <w:t xml:space="preserve">. </w:t>
      </w:r>
      <w:r w:rsidR="00DF0A48" w:rsidRPr="003805DB">
        <w:rPr>
          <w:rFonts w:ascii="Arial" w:hAnsi="Arial" w:cs="Arial"/>
        </w:rPr>
        <w:t>Por otro lado, l</w:t>
      </w:r>
      <w:r w:rsidRPr="003805DB">
        <w:rPr>
          <w:rFonts w:ascii="Arial" w:hAnsi="Arial" w:cs="Arial"/>
        </w:rPr>
        <w:t>os organismos descentralizados son las entidades creadas por ley o decreto del Congreso de la Unión o del Ejecutivo, con personalidad jurídica y patrimonio propios</w:t>
      </w:r>
      <w:r w:rsidR="004039FE" w:rsidRPr="003805DB">
        <w:rPr>
          <w:rFonts w:ascii="Arial" w:hAnsi="Arial" w:cs="Arial"/>
        </w:rPr>
        <w:t xml:space="preserve"> (</w:t>
      </w:r>
      <w:r w:rsidR="004039FE" w:rsidRPr="003805DB">
        <w:rPr>
          <w:rFonts w:ascii="Arial" w:hAnsi="Arial" w:cs="Arial"/>
          <w:i/>
          <w:iCs/>
        </w:rPr>
        <w:t>Ibídem</w:t>
      </w:r>
      <w:r w:rsidR="004039FE" w:rsidRPr="003805DB">
        <w:rPr>
          <w:rFonts w:ascii="Arial" w:hAnsi="Arial" w:cs="Arial"/>
        </w:rPr>
        <w:t>, Artículo 45)</w:t>
      </w:r>
      <w:r w:rsidRPr="003805DB">
        <w:rPr>
          <w:rFonts w:ascii="Arial" w:hAnsi="Arial" w:cs="Arial"/>
        </w:rPr>
        <w:t xml:space="preserve">. </w:t>
      </w:r>
    </w:p>
    <w:p w14:paraId="0A97EB85" w14:textId="01A01C8A" w:rsidR="009A4EAA" w:rsidRPr="003805DB" w:rsidRDefault="00BC5F0D" w:rsidP="003805DB">
      <w:pPr>
        <w:spacing w:line="360" w:lineRule="auto"/>
        <w:jc w:val="both"/>
        <w:rPr>
          <w:rFonts w:ascii="Arial" w:hAnsi="Arial" w:cs="Arial"/>
        </w:rPr>
      </w:pPr>
      <w:r w:rsidRPr="003805DB">
        <w:rPr>
          <w:rFonts w:ascii="Arial" w:hAnsi="Arial" w:cs="Arial"/>
          <w:lang w:val="es-ES_tradnl"/>
        </w:rPr>
        <w:t>A su vez, l</w:t>
      </w:r>
      <w:r w:rsidR="009A4EAA" w:rsidRPr="003805DB">
        <w:rPr>
          <w:rFonts w:ascii="Arial" w:hAnsi="Arial" w:cs="Arial"/>
          <w:lang w:val="es-ES_tradnl"/>
        </w:rPr>
        <w:t xml:space="preserve">os organismos descentralizados son creados para cumplir alguno de los siguientes 3 objetivos: </w:t>
      </w:r>
      <w:r w:rsidR="009A4EAA" w:rsidRPr="003805DB">
        <w:rPr>
          <w:rFonts w:ascii="Arial" w:hAnsi="Arial" w:cs="Arial"/>
        </w:rPr>
        <w:t>La realización de actividades correspondientes a las áreas estratégicas o prioritarias;</w:t>
      </w:r>
      <w:r w:rsidR="004D77D8" w:rsidRPr="003805DB">
        <w:rPr>
          <w:rFonts w:ascii="Arial" w:hAnsi="Arial" w:cs="Arial"/>
        </w:rPr>
        <w:t xml:space="preserve"> </w:t>
      </w:r>
      <w:r w:rsidR="009A4EAA" w:rsidRPr="003805DB">
        <w:rPr>
          <w:rFonts w:ascii="Arial" w:hAnsi="Arial" w:cs="Arial"/>
        </w:rPr>
        <w:t>La prestación de un servicio público o social; o</w:t>
      </w:r>
      <w:r w:rsidRPr="003805DB">
        <w:rPr>
          <w:rFonts w:ascii="Arial" w:hAnsi="Arial" w:cs="Arial"/>
        </w:rPr>
        <w:t xml:space="preserve"> l</w:t>
      </w:r>
      <w:r w:rsidR="009A4EAA" w:rsidRPr="003805DB">
        <w:rPr>
          <w:rFonts w:ascii="Arial" w:hAnsi="Arial" w:cs="Arial"/>
        </w:rPr>
        <w:t>a obtención o aplicación de recursos para fines de asistencia o seguridad social</w:t>
      </w:r>
      <w:r w:rsidR="004039FE" w:rsidRPr="003805DB">
        <w:rPr>
          <w:rFonts w:ascii="Arial" w:hAnsi="Arial" w:cs="Arial"/>
        </w:rPr>
        <w:t xml:space="preserve"> (</w:t>
      </w:r>
      <w:r w:rsidR="004039FE" w:rsidRPr="003805DB">
        <w:rPr>
          <w:rFonts w:ascii="Arial" w:hAnsi="Arial" w:cs="Arial"/>
        </w:rPr>
        <w:t>Congreso de los Estados Unidos Mexicanos, 19</w:t>
      </w:r>
      <w:r w:rsidR="004039FE" w:rsidRPr="003805DB">
        <w:rPr>
          <w:rFonts w:ascii="Arial" w:hAnsi="Arial" w:cs="Arial"/>
        </w:rPr>
        <w:t>8</w:t>
      </w:r>
      <w:r w:rsidR="004039FE" w:rsidRPr="003805DB">
        <w:rPr>
          <w:rFonts w:ascii="Arial" w:hAnsi="Arial" w:cs="Arial"/>
        </w:rPr>
        <w:t xml:space="preserve">6, Artículo </w:t>
      </w:r>
      <w:r w:rsidR="0006715B" w:rsidRPr="003805DB">
        <w:rPr>
          <w:rFonts w:ascii="Arial" w:hAnsi="Arial" w:cs="Arial"/>
        </w:rPr>
        <w:t>14</w:t>
      </w:r>
      <w:r w:rsidR="004039FE" w:rsidRPr="003805DB">
        <w:rPr>
          <w:rFonts w:ascii="Arial" w:hAnsi="Arial" w:cs="Arial"/>
        </w:rPr>
        <w:t>)</w:t>
      </w:r>
      <w:r w:rsidR="009A4EAA" w:rsidRPr="003805DB">
        <w:rPr>
          <w:rFonts w:ascii="Arial" w:hAnsi="Arial" w:cs="Arial"/>
        </w:rPr>
        <w:t xml:space="preserve">. </w:t>
      </w:r>
    </w:p>
    <w:p w14:paraId="2AFC5B1F" w14:textId="43973601" w:rsidR="00C1392D" w:rsidRPr="003805DB" w:rsidRDefault="009A4EAA" w:rsidP="003805DB">
      <w:pPr>
        <w:spacing w:line="360" w:lineRule="auto"/>
        <w:jc w:val="both"/>
        <w:rPr>
          <w:rFonts w:ascii="Arial" w:hAnsi="Arial" w:cs="Arial"/>
        </w:rPr>
      </w:pPr>
      <w:r w:rsidRPr="003805DB">
        <w:rPr>
          <w:rFonts w:ascii="Arial" w:hAnsi="Arial" w:cs="Arial"/>
        </w:rPr>
        <w:t xml:space="preserve">Además, en su creación, </w:t>
      </w:r>
      <w:r w:rsidR="00BC5F0D" w:rsidRPr="003805DB">
        <w:rPr>
          <w:rFonts w:ascii="Arial" w:hAnsi="Arial" w:cs="Arial"/>
        </w:rPr>
        <w:t xml:space="preserve">se destacan </w:t>
      </w:r>
      <w:r w:rsidRPr="003805DB">
        <w:rPr>
          <w:rFonts w:ascii="Arial" w:hAnsi="Arial" w:cs="Arial"/>
        </w:rPr>
        <w:t>los siguientes puntos</w:t>
      </w:r>
      <w:r w:rsidR="00BC5F0D" w:rsidRPr="003805DB">
        <w:rPr>
          <w:rFonts w:ascii="Arial" w:hAnsi="Arial" w:cs="Arial"/>
        </w:rPr>
        <w:t xml:space="preserve"> que se deben determinar</w:t>
      </w:r>
      <w:r w:rsidRPr="003805DB">
        <w:rPr>
          <w:rFonts w:ascii="Arial" w:hAnsi="Arial" w:cs="Arial"/>
        </w:rPr>
        <w:t>:</w:t>
      </w:r>
      <w:r w:rsidR="00651CAF" w:rsidRPr="003805DB">
        <w:rPr>
          <w:rFonts w:ascii="Arial" w:hAnsi="Arial" w:cs="Arial"/>
        </w:rPr>
        <w:t xml:space="preserve"> </w:t>
      </w:r>
      <w:r w:rsidRPr="003805DB">
        <w:rPr>
          <w:rFonts w:ascii="Arial" w:hAnsi="Arial" w:cs="Arial"/>
        </w:rPr>
        <w:t>La manera de integrar el Órgano de Gobierno y de designar a la persona Titular de la Dirección General, así como al personal adscrito al servicio público en las dos jerarquías inferiores a ésta;</w:t>
      </w:r>
      <w:r w:rsidRPr="003805DB">
        <w:rPr>
          <w:rFonts w:ascii="Arial" w:hAnsi="Arial" w:cs="Arial"/>
          <w:b/>
          <w:bCs/>
        </w:rPr>
        <w:t xml:space="preserve"> </w:t>
      </w:r>
      <w:r w:rsidRPr="003805DB">
        <w:rPr>
          <w:rFonts w:ascii="Arial" w:hAnsi="Arial" w:cs="Arial"/>
        </w:rPr>
        <w:t>Las facultades y obligaciones del Órgano de Gobierno señalando cuáles de dichas facultades son indelegables; Las facultades y obligaciones de la persona Titular de la Dirección General, quien tendrá la representación legal del Organismo;</w:t>
      </w:r>
      <w:r w:rsidRPr="003805DB">
        <w:rPr>
          <w:rFonts w:ascii="Arial" w:hAnsi="Arial" w:cs="Arial"/>
          <w:b/>
          <w:bCs/>
        </w:rPr>
        <w:t xml:space="preserve"> </w:t>
      </w:r>
      <w:r w:rsidRPr="003805DB">
        <w:rPr>
          <w:rFonts w:ascii="Arial" w:hAnsi="Arial" w:cs="Arial"/>
        </w:rPr>
        <w:t>El régimen laboral a que se sujetarán las relaciones de trabajo; El órgano de Gobierno deberá expedir el Estatuto Orgánico en el que se establezcan las bases de organización así como las facultades y funciones que correspondan a las distintas áreas que integren el organismo</w:t>
      </w:r>
      <w:r w:rsidR="0006715B" w:rsidRPr="003805DB">
        <w:rPr>
          <w:rFonts w:ascii="Arial" w:hAnsi="Arial" w:cs="Arial"/>
        </w:rPr>
        <w:t xml:space="preserve"> </w:t>
      </w:r>
      <w:r w:rsidR="0006715B" w:rsidRPr="003805DB">
        <w:rPr>
          <w:rFonts w:ascii="Arial" w:hAnsi="Arial" w:cs="Arial"/>
        </w:rPr>
        <w:t>(</w:t>
      </w:r>
      <w:r w:rsidR="0006715B" w:rsidRPr="003805DB">
        <w:rPr>
          <w:rFonts w:ascii="Arial" w:hAnsi="Arial" w:cs="Arial"/>
        </w:rPr>
        <w:t>Ibídem,</w:t>
      </w:r>
      <w:r w:rsidR="0006715B" w:rsidRPr="003805DB">
        <w:rPr>
          <w:rFonts w:ascii="Arial" w:hAnsi="Arial" w:cs="Arial"/>
        </w:rPr>
        <w:t xml:space="preserve"> </w:t>
      </w:r>
      <w:r w:rsidR="0006715B" w:rsidRPr="003805DB">
        <w:rPr>
          <w:rFonts w:ascii="Arial" w:hAnsi="Arial" w:cs="Arial"/>
        </w:rPr>
        <w:t>Artículo 15</w:t>
      </w:r>
      <w:r w:rsidR="0006715B" w:rsidRPr="003805DB">
        <w:rPr>
          <w:rFonts w:ascii="Arial" w:hAnsi="Arial" w:cs="Arial"/>
        </w:rPr>
        <w:t>)</w:t>
      </w:r>
      <w:r w:rsidRPr="003805DB">
        <w:rPr>
          <w:rFonts w:ascii="Arial" w:hAnsi="Arial" w:cs="Arial"/>
        </w:rPr>
        <w:t xml:space="preserve">. </w:t>
      </w:r>
    </w:p>
    <w:p w14:paraId="223EB5A4" w14:textId="06ECC03A" w:rsidR="009C018F" w:rsidRPr="003805DB" w:rsidRDefault="00BC5F0D" w:rsidP="003805DB">
      <w:pPr>
        <w:spacing w:line="360" w:lineRule="auto"/>
        <w:jc w:val="both"/>
        <w:rPr>
          <w:rFonts w:ascii="Arial" w:hAnsi="Arial" w:cs="Arial"/>
        </w:rPr>
      </w:pPr>
      <w:r w:rsidRPr="003805DB">
        <w:rPr>
          <w:rFonts w:ascii="Arial" w:hAnsi="Arial" w:cs="Arial"/>
        </w:rPr>
        <w:t>Derivado de lo anterior, es posible notar que existen varias similitudes entre lo que establece la LFEP para los organos descentralizados y lo establecido en los textos fundacionales de las instituciones de educación superior dotadas de autonomía.</w:t>
      </w:r>
      <w:r w:rsidR="00251F7B" w:rsidRPr="003805DB">
        <w:rPr>
          <w:rFonts w:ascii="Arial" w:hAnsi="Arial" w:cs="Arial"/>
        </w:rPr>
        <w:t xml:space="preserve"> </w:t>
      </w:r>
      <w:r w:rsidRPr="003805DB">
        <w:rPr>
          <w:rFonts w:ascii="Arial" w:hAnsi="Arial" w:cs="Arial"/>
        </w:rPr>
        <w:t xml:space="preserve">No obstante, </w:t>
      </w:r>
      <w:r w:rsidR="00251F7B" w:rsidRPr="003805DB">
        <w:rPr>
          <w:rFonts w:ascii="Arial" w:hAnsi="Arial" w:cs="Arial"/>
        </w:rPr>
        <w:t>en la misma</w:t>
      </w:r>
      <w:r w:rsidR="00E736DF" w:rsidRPr="003805DB">
        <w:rPr>
          <w:rFonts w:ascii="Arial" w:hAnsi="Arial" w:cs="Arial"/>
        </w:rPr>
        <w:t xml:space="preserve"> LFEP</w:t>
      </w:r>
      <w:r w:rsidR="00251F7B" w:rsidRPr="003805DB">
        <w:rPr>
          <w:rFonts w:ascii="Arial" w:hAnsi="Arial" w:cs="Arial"/>
        </w:rPr>
        <w:t>,</w:t>
      </w:r>
      <w:r w:rsidR="00E736DF" w:rsidRPr="003805DB">
        <w:rPr>
          <w:rFonts w:ascii="Arial" w:hAnsi="Arial" w:cs="Arial"/>
        </w:rPr>
        <w:t xml:space="preserve"> en su primer párrafo del artículo </w:t>
      </w:r>
      <w:r w:rsidR="0006715B" w:rsidRPr="003805DB">
        <w:rPr>
          <w:rFonts w:ascii="Arial" w:hAnsi="Arial" w:cs="Arial"/>
        </w:rPr>
        <w:t>tercero</w:t>
      </w:r>
      <w:r w:rsidR="00251F7B" w:rsidRPr="003805DB">
        <w:rPr>
          <w:rFonts w:ascii="Arial" w:hAnsi="Arial" w:cs="Arial"/>
        </w:rPr>
        <w:t>, instituye</w:t>
      </w:r>
      <w:r w:rsidR="00E736DF" w:rsidRPr="003805DB">
        <w:rPr>
          <w:rFonts w:ascii="Arial" w:hAnsi="Arial" w:cs="Arial"/>
        </w:rPr>
        <w:t xml:space="preserve"> que </w:t>
      </w:r>
      <w:r w:rsidR="00E736DF" w:rsidRPr="003805DB">
        <w:rPr>
          <w:rFonts w:ascii="Arial" w:hAnsi="Arial" w:cs="Arial"/>
        </w:rPr>
        <w:lastRenderedPageBreak/>
        <w:t>el régimen legal de las universidades a las que la ley otorga autonomía se acota a lo dispuesto por sus propias leyes</w:t>
      </w:r>
      <w:r w:rsidR="0006715B" w:rsidRPr="003805DB">
        <w:rPr>
          <w:rFonts w:ascii="Arial" w:hAnsi="Arial" w:cs="Arial"/>
        </w:rPr>
        <w:t xml:space="preserve"> (Ibídem, Artículo 3)</w:t>
      </w:r>
      <w:r w:rsidR="00922C14" w:rsidRPr="003805DB">
        <w:rPr>
          <w:rFonts w:ascii="Arial" w:hAnsi="Arial" w:cs="Arial"/>
        </w:rPr>
        <w:t>.</w:t>
      </w:r>
    </w:p>
    <w:p w14:paraId="66426F80" w14:textId="4353F50D" w:rsidR="00E05305" w:rsidRPr="003805DB" w:rsidRDefault="005618B1" w:rsidP="003805DB">
      <w:pPr>
        <w:spacing w:line="360" w:lineRule="auto"/>
        <w:jc w:val="both"/>
        <w:rPr>
          <w:rFonts w:ascii="Arial" w:hAnsi="Arial" w:cs="Arial"/>
        </w:rPr>
      </w:pPr>
      <w:r w:rsidRPr="003805DB">
        <w:rPr>
          <w:rFonts w:ascii="Arial" w:hAnsi="Arial" w:cs="Arial"/>
        </w:rPr>
        <w:t>El nombramiento de</w:t>
      </w:r>
      <w:r w:rsidR="009C018F" w:rsidRPr="003805DB">
        <w:rPr>
          <w:rFonts w:ascii="Arial" w:hAnsi="Arial" w:cs="Arial"/>
        </w:rPr>
        <w:t xml:space="preserve"> autonomía </w:t>
      </w:r>
      <w:r w:rsidR="00251F7B" w:rsidRPr="003805DB">
        <w:rPr>
          <w:rFonts w:ascii="Arial" w:hAnsi="Arial" w:cs="Arial"/>
        </w:rPr>
        <w:t xml:space="preserve">establecido </w:t>
      </w:r>
      <w:r w:rsidR="009C018F" w:rsidRPr="003805DB">
        <w:rPr>
          <w:rFonts w:ascii="Arial" w:hAnsi="Arial" w:cs="Arial"/>
        </w:rPr>
        <w:t>en la constitución</w:t>
      </w:r>
      <w:r w:rsidRPr="003805DB">
        <w:rPr>
          <w:rFonts w:ascii="Arial" w:hAnsi="Arial" w:cs="Arial"/>
        </w:rPr>
        <w:t xml:space="preserve"> se debe tratar con cuidado</w:t>
      </w:r>
      <w:r w:rsidR="00251F7B" w:rsidRPr="003805DB">
        <w:rPr>
          <w:rFonts w:ascii="Arial" w:hAnsi="Arial" w:cs="Arial"/>
        </w:rPr>
        <w:t>, ya que no se le da un tratamiento homogéneo y resulta muy complicado definir con claridad lo que es un organo constitucional autónomo</w:t>
      </w:r>
      <w:r w:rsidRPr="003805DB">
        <w:rPr>
          <w:rFonts w:ascii="Arial" w:hAnsi="Arial" w:cs="Arial"/>
        </w:rPr>
        <w:t>.</w:t>
      </w:r>
      <w:r w:rsidR="00251F7B" w:rsidRPr="003805DB">
        <w:rPr>
          <w:rFonts w:ascii="Arial" w:hAnsi="Arial" w:cs="Arial"/>
        </w:rPr>
        <w:t xml:space="preserve"> No obstante,</w:t>
      </w:r>
      <w:r w:rsidR="009C018F" w:rsidRPr="003805DB">
        <w:rPr>
          <w:rFonts w:ascii="Arial" w:hAnsi="Arial" w:cs="Arial"/>
        </w:rPr>
        <w:t xml:space="preserve"> </w:t>
      </w:r>
      <w:r w:rsidR="00251F7B" w:rsidRPr="003805DB">
        <w:rPr>
          <w:rFonts w:ascii="Arial" w:hAnsi="Arial" w:cs="Arial"/>
        </w:rPr>
        <w:t>existen</w:t>
      </w:r>
      <w:r w:rsidR="006C7397" w:rsidRPr="003805DB">
        <w:rPr>
          <w:rFonts w:ascii="Arial" w:hAnsi="Arial" w:cs="Arial"/>
        </w:rPr>
        <w:t xml:space="preserve"> dos formas </w:t>
      </w:r>
      <w:r w:rsidR="004874DA" w:rsidRPr="003805DB">
        <w:rPr>
          <w:rFonts w:ascii="Arial" w:hAnsi="Arial" w:cs="Arial"/>
        </w:rPr>
        <w:t>para esclarecer</w:t>
      </w:r>
      <w:r w:rsidR="006C7397" w:rsidRPr="003805DB">
        <w:rPr>
          <w:rFonts w:ascii="Arial" w:hAnsi="Arial" w:cs="Arial"/>
        </w:rPr>
        <w:t xml:space="preserve"> la cuestión sobre </w:t>
      </w:r>
      <w:r w:rsidR="00251F7B" w:rsidRPr="003805DB">
        <w:rPr>
          <w:rFonts w:ascii="Arial" w:hAnsi="Arial" w:cs="Arial"/>
        </w:rPr>
        <w:t>su</w:t>
      </w:r>
      <w:r w:rsidR="006C7397" w:rsidRPr="003805DB">
        <w:rPr>
          <w:rFonts w:ascii="Arial" w:hAnsi="Arial" w:cs="Arial"/>
        </w:rPr>
        <w:t xml:space="preserve"> naturaleza</w:t>
      </w:r>
      <w:r w:rsidR="00251F7B" w:rsidRPr="003805DB">
        <w:rPr>
          <w:rFonts w:ascii="Arial" w:hAnsi="Arial" w:cs="Arial"/>
        </w:rPr>
        <w:t>:</w:t>
      </w:r>
      <w:r w:rsidR="006C7397" w:rsidRPr="003805DB">
        <w:rPr>
          <w:rFonts w:ascii="Arial" w:hAnsi="Arial" w:cs="Arial"/>
        </w:rPr>
        <w:t xml:space="preserve"> por un lado, revisar </w:t>
      </w:r>
      <w:r w:rsidR="00251F7B" w:rsidRPr="003805DB">
        <w:rPr>
          <w:rFonts w:ascii="Arial" w:hAnsi="Arial" w:cs="Arial"/>
        </w:rPr>
        <w:t xml:space="preserve">de manera somera dos de </w:t>
      </w:r>
      <w:r w:rsidR="006C7397" w:rsidRPr="003805DB">
        <w:rPr>
          <w:rFonts w:ascii="Arial" w:hAnsi="Arial" w:cs="Arial"/>
        </w:rPr>
        <w:t>la</w:t>
      </w:r>
      <w:r w:rsidR="00251F7B" w:rsidRPr="003805DB">
        <w:rPr>
          <w:rFonts w:ascii="Arial" w:hAnsi="Arial" w:cs="Arial"/>
        </w:rPr>
        <w:t>s</w:t>
      </w:r>
      <w:r w:rsidR="006C7397" w:rsidRPr="003805DB">
        <w:rPr>
          <w:rFonts w:ascii="Arial" w:hAnsi="Arial" w:cs="Arial"/>
        </w:rPr>
        <w:t xml:space="preserve"> normativa</w:t>
      </w:r>
      <w:r w:rsidR="00251F7B" w:rsidRPr="003805DB">
        <w:rPr>
          <w:rFonts w:ascii="Arial" w:hAnsi="Arial" w:cs="Arial"/>
        </w:rPr>
        <w:t>s</w:t>
      </w:r>
      <w:r w:rsidR="006C7397" w:rsidRPr="003805DB">
        <w:rPr>
          <w:rFonts w:ascii="Arial" w:hAnsi="Arial" w:cs="Arial"/>
        </w:rPr>
        <w:t xml:space="preserve"> más relevante</w:t>
      </w:r>
      <w:r w:rsidR="00251F7B" w:rsidRPr="003805DB">
        <w:rPr>
          <w:rFonts w:ascii="Arial" w:hAnsi="Arial" w:cs="Arial"/>
        </w:rPr>
        <w:t>s</w:t>
      </w:r>
      <w:r w:rsidR="006C7397" w:rsidRPr="003805DB">
        <w:rPr>
          <w:rFonts w:ascii="Arial" w:hAnsi="Arial" w:cs="Arial"/>
        </w:rPr>
        <w:t xml:space="preserve"> </w:t>
      </w:r>
      <w:r w:rsidR="00251F7B" w:rsidRPr="003805DB">
        <w:rPr>
          <w:rFonts w:ascii="Arial" w:hAnsi="Arial" w:cs="Arial"/>
        </w:rPr>
        <w:t>d</w:t>
      </w:r>
      <w:r w:rsidR="006C7397" w:rsidRPr="003805DB">
        <w:rPr>
          <w:rFonts w:ascii="Arial" w:hAnsi="Arial" w:cs="Arial"/>
        </w:rPr>
        <w:t xml:space="preserve">el sector público </w:t>
      </w:r>
      <w:r w:rsidR="00251F7B" w:rsidRPr="003805DB">
        <w:rPr>
          <w:rFonts w:ascii="Arial" w:hAnsi="Arial" w:cs="Arial"/>
        </w:rPr>
        <w:t>federal</w:t>
      </w:r>
      <w:r w:rsidR="006C7397" w:rsidRPr="003805DB">
        <w:rPr>
          <w:rFonts w:ascii="Arial" w:hAnsi="Arial" w:cs="Arial"/>
        </w:rPr>
        <w:t xml:space="preserve">; </w:t>
      </w:r>
      <w:r w:rsidR="00771CFF" w:rsidRPr="003805DB">
        <w:rPr>
          <w:rFonts w:ascii="Arial" w:hAnsi="Arial" w:cs="Arial"/>
        </w:rPr>
        <w:t xml:space="preserve">y, </w:t>
      </w:r>
      <w:r w:rsidR="006C7397" w:rsidRPr="003805DB">
        <w:rPr>
          <w:rFonts w:ascii="Arial" w:hAnsi="Arial" w:cs="Arial"/>
        </w:rPr>
        <w:t>por el otro, revisar o confirmar en el Pr</w:t>
      </w:r>
      <w:r w:rsidR="00771CFF" w:rsidRPr="003805DB">
        <w:rPr>
          <w:rFonts w:ascii="Arial" w:hAnsi="Arial" w:cs="Arial"/>
        </w:rPr>
        <w:t>esupuesto</w:t>
      </w:r>
      <w:r w:rsidR="006C7397" w:rsidRPr="003805DB">
        <w:rPr>
          <w:rFonts w:ascii="Arial" w:hAnsi="Arial" w:cs="Arial"/>
        </w:rPr>
        <w:t xml:space="preserve"> de Egresos de la Federación</w:t>
      </w:r>
      <w:r w:rsidR="00251F7B" w:rsidRPr="003805DB">
        <w:rPr>
          <w:rFonts w:ascii="Arial" w:hAnsi="Arial" w:cs="Arial"/>
        </w:rPr>
        <w:t xml:space="preserve"> la conformación del ramo correspondiente a los entes autónomos y</w:t>
      </w:r>
      <w:r w:rsidR="006C7397" w:rsidRPr="003805DB">
        <w:rPr>
          <w:rFonts w:ascii="Arial" w:hAnsi="Arial" w:cs="Arial"/>
        </w:rPr>
        <w:t xml:space="preserve"> el tomo en que se sitúa a las universidades autónomas.</w:t>
      </w:r>
    </w:p>
    <w:p w14:paraId="6903FD34" w14:textId="60B2B844" w:rsidR="00E05305" w:rsidRPr="003805DB" w:rsidRDefault="006C7397" w:rsidP="003805DB">
      <w:pPr>
        <w:spacing w:line="360" w:lineRule="auto"/>
        <w:jc w:val="both"/>
        <w:rPr>
          <w:rFonts w:ascii="Arial" w:hAnsi="Arial" w:cs="Arial"/>
        </w:rPr>
      </w:pPr>
      <w:r w:rsidRPr="003805DB">
        <w:rPr>
          <w:rFonts w:ascii="Arial" w:hAnsi="Arial" w:cs="Arial"/>
        </w:rPr>
        <w:t>D</w:t>
      </w:r>
      <w:r w:rsidR="00E05305" w:rsidRPr="003805DB">
        <w:rPr>
          <w:rFonts w:ascii="Arial" w:hAnsi="Arial" w:cs="Arial"/>
        </w:rPr>
        <w:t xml:space="preserve">entro de las disposiciones legales más importantes </w:t>
      </w:r>
      <w:r w:rsidR="008A33E5" w:rsidRPr="003805DB">
        <w:rPr>
          <w:rFonts w:ascii="Arial" w:hAnsi="Arial" w:cs="Arial"/>
        </w:rPr>
        <w:t xml:space="preserve">en temas de programación, presupuestación, aprobación, ejercicio, control y evaluación de los ingresos y egresos públicos federales; y de planeación financiera, control de recursos, análisis y fiscalización </w:t>
      </w:r>
      <w:r w:rsidR="00E05305" w:rsidRPr="003805DB">
        <w:rPr>
          <w:rFonts w:ascii="Arial" w:hAnsi="Arial" w:cs="Arial"/>
        </w:rPr>
        <w:t>de las instituciones públicas</w:t>
      </w:r>
      <w:r w:rsidR="008A33E5" w:rsidRPr="003805DB">
        <w:rPr>
          <w:rFonts w:ascii="Arial" w:hAnsi="Arial" w:cs="Arial"/>
        </w:rPr>
        <w:t>,</w:t>
      </w:r>
      <w:r w:rsidR="00E05305" w:rsidRPr="003805DB">
        <w:rPr>
          <w:rFonts w:ascii="Arial" w:hAnsi="Arial" w:cs="Arial"/>
        </w:rPr>
        <w:t xml:space="preserve"> se encuentran la LFPRH y la LGCG. </w:t>
      </w:r>
    </w:p>
    <w:p w14:paraId="1DBE4BCC" w14:textId="13E203A6" w:rsidR="000B1544" w:rsidRPr="003805DB" w:rsidRDefault="006C7397" w:rsidP="003805DB">
      <w:pPr>
        <w:spacing w:line="360" w:lineRule="auto"/>
        <w:jc w:val="both"/>
        <w:rPr>
          <w:rFonts w:ascii="Arial" w:hAnsi="Arial" w:cs="Arial"/>
        </w:rPr>
      </w:pPr>
      <w:r w:rsidRPr="003805DB">
        <w:rPr>
          <w:rFonts w:ascii="Arial" w:hAnsi="Arial" w:cs="Arial"/>
        </w:rPr>
        <w:t>Respecto a</w:t>
      </w:r>
      <w:r w:rsidR="00E05305" w:rsidRPr="003805DB">
        <w:rPr>
          <w:rFonts w:ascii="Arial" w:hAnsi="Arial" w:cs="Arial"/>
        </w:rPr>
        <w:t xml:space="preserve"> la Ley Federal de Presupuesto y Responsabilidad Hacendaria</w:t>
      </w:r>
      <w:r w:rsidRPr="003805DB">
        <w:rPr>
          <w:rFonts w:ascii="Arial" w:hAnsi="Arial" w:cs="Arial"/>
        </w:rPr>
        <w:t xml:space="preserve">, </w:t>
      </w:r>
      <w:r w:rsidR="008A33E5" w:rsidRPr="003805DB">
        <w:rPr>
          <w:rFonts w:ascii="Arial" w:hAnsi="Arial" w:cs="Arial"/>
        </w:rPr>
        <w:t xml:space="preserve">se </w:t>
      </w:r>
      <w:r w:rsidRPr="003805DB">
        <w:rPr>
          <w:rFonts w:ascii="Arial" w:hAnsi="Arial" w:cs="Arial"/>
        </w:rPr>
        <w:t>distingue como entes autónomos a “las personas de derecho público de carácter federal con autonomía en el ejercicio de sus funciones y en su administración, creadas por disposición expresa de la Constitución Política de los Estados Unidos Mexicanos a las que se asignen recursos del Presupuesto de Egresos a través de los ramos autónomos”</w:t>
      </w:r>
      <w:r w:rsidR="0006715B" w:rsidRPr="003805DB">
        <w:rPr>
          <w:rFonts w:ascii="Arial" w:hAnsi="Arial" w:cs="Arial"/>
        </w:rPr>
        <w:t xml:space="preserve"> </w:t>
      </w:r>
      <w:r w:rsidR="0006715B" w:rsidRPr="003805DB">
        <w:rPr>
          <w:rFonts w:ascii="Arial" w:hAnsi="Arial" w:cs="Arial"/>
        </w:rPr>
        <w:t xml:space="preserve">(Congreso de los Estados Unidos Mexicanos, </w:t>
      </w:r>
      <w:r w:rsidR="0006715B" w:rsidRPr="003805DB">
        <w:rPr>
          <w:rFonts w:ascii="Arial" w:hAnsi="Arial" w:cs="Arial"/>
        </w:rPr>
        <w:t>2006</w:t>
      </w:r>
      <w:r w:rsidR="0006715B" w:rsidRPr="003805DB">
        <w:rPr>
          <w:rFonts w:ascii="Arial" w:hAnsi="Arial" w:cs="Arial"/>
        </w:rPr>
        <w:t xml:space="preserve">, Artículo </w:t>
      </w:r>
      <w:r w:rsidR="0006715B" w:rsidRPr="003805DB">
        <w:rPr>
          <w:rFonts w:ascii="Arial" w:hAnsi="Arial" w:cs="Arial"/>
        </w:rPr>
        <w:t>2</w:t>
      </w:r>
      <w:r w:rsidR="0006715B" w:rsidRPr="003805DB">
        <w:rPr>
          <w:rFonts w:ascii="Arial" w:hAnsi="Arial" w:cs="Arial"/>
        </w:rPr>
        <w:t>)</w:t>
      </w:r>
      <w:r w:rsidRPr="003805DB">
        <w:rPr>
          <w:rFonts w:ascii="Arial" w:hAnsi="Arial" w:cs="Arial"/>
        </w:rPr>
        <w:t>; mientras que</w:t>
      </w:r>
      <w:r w:rsidR="000B1544" w:rsidRPr="003805DB">
        <w:rPr>
          <w:rFonts w:ascii="Arial" w:hAnsi="Arial" w:cs="Arial"/>
        </w:rPr>
        <w:t>, por otro lado,</w:t>
      </w:r>
      <w:r w:rsidRPr="003805DB">
        <w:rPr>
          <w:rFonts w:ascii="Arial" w:hAnsi="Arial" w:cs="Arial"/>
        </w:rPr>
        <w:t xml:space="preserve"> </w:t>
      </w:r>
      <w:r w:rsidR="000B1544" w:rsidRPr="003805DB">
        <w:rPr>
          <w:rFonts w:ascii="Arial" w:hAnsi="Arial" w:cs="Arial"/>
        </w:rPr>
        <w:t>distingue entidades de control indirecto, “cuyos ingresos propios no están comprendidos en la Ley de Ingresos, y sus egresos no forman parte del gasto neto total, salvo aquellos subsidios y transferencias que en su caso reciban”</w:t>
      </w:r>
      <w:r w:rsidR="0006715B" w:rsidRPr="003805DB">
        <w:rPr>
          <w:rFonts w:ascii="Arial" w:hAnsi="Arial" w:cs="Arial"/>
        </w:rPr>
        <w:t xml:space="preserve"> (Ídem)</w:t>
      </w:r>
      <w:r w:rsidR="000B1544" w:rsidRPr="003805DB">
        <w:rPr>
          <w:rFonts w:ascii="Arial" w:hAnsi="Arial" w:cs="Arial"/>
        </w:rPr>
        <w:t>.</w:t>
      </w:r>
    </w:p>
    <w:p w14:paraId="517CBC40" w14:textId="637ED5EE" w:rsidR="000B1544" w:rsidRPr="003805DB" w:rsidRDefault="00771CFF" w:rsidP="003805DB">
      <w:pPr>
        <w:spacing w:line="360" w:lineRule="auto"/>
        <w:jc w:val="both"/>
        <w:rPr>
          <w:rFonts w:ascii="Arial" w:hAnsi="Arial" w:cs="Arial"/>
        </w:rPr>
      </w:pPr>
      <w:r w:rsidRPr="003805DB">
        <w:rPr>
          <w:rFonts w:ascii="Arial" w:hAnsi="Arial" w:cs="Arial"/>
        </w:rPr>
        <w:t>En cuanto a</w:t>
      </w:r>
      <w:r w:rsidR="000B1544" w:rsidRPr="003805DB">
        <w:rPr>
          <w:rFonts w:ascii="Arial" w:hAnsi="Arial" w:cs="Arial"/>
        </w:rPr>
        <w:t xml:space="preserve"> la Ley General de Contabilidad Gubernamental</w:t>
      </w:r>
      <w:r w:rsidRPr="003805DB">
        <w:rPr>
          <w:rFonts w:ascii="Arial" w:hAnsi="Arial" w:cs="Arial"/>
        </w:rPr>
        <w:t>,</w:t>
      </w:r>
      <w:r w:rsidR="000B1544" w:rsidRPr="003805DB">
        <w:rPr>
          <w:rFonts w:ascii="Arial" w:hAnsi="Arial" w:cs="Arial"/>
        </w:rPr>
        <w:t xml:space="preserve"> concibe a los órganos autónomos como “las personas de derecho público con autonomía en el ejercicio de sus funciones y en su administración, creadas por disposición expresa de la Constitución Política de los Estados Unidos Mexicanos, a los que se asignen recursos del Presupuesto de Egresos de la Federación a través de los ramos autónomos, así como las creadas por las constituciones de los estados o el Estatuto </w:t>
      </w:r>
      <w:r w:rsidR="000B1544" w:rsidRPr="003805DB">
        <w:rPr>
          <w:rFonts w:ascii="Arial" w:hAnsi="Arial" w:cs="Arial"/>
        </w:rPr>
        <w:lastRenderedPageBreak/>
        <w:t>de Gobierno del Distrito Federal”</w:t>
      </w:r>
      <w:r w:rsidR="0006715B" w:rsidRPr="003805DB">
        <w:rPr>
          <w:rFonts w:ascii="Arial" w:hAnsi="Arial" w:cs="Arial"/>
        </w:rPr>
        <w:t xml:space="preserve"> </w:t>
      </w:r>
      <w:r w:rsidR="0006715B" w:rsidRPr="003805DB">
        <w:rPr>
          <w:rFonts w:ascii="Arial" w:hAnsi="Arial" w:cs="Arial"/>
        </w:rPr>
        <w:t xml:space="preserve">(Congreso de los Estados Unidos Mexicanos, </w:t>
      </w:r>
      <w:r w:rsidR="0006715B" w:rsidRPr="003805DB">
        <w:rPr>
          <w:rFonts w:ascii="Arial" w:hAnsi="Arial" w:cs="Arial"/>
        </w:rPr>
        <w:t>2008</w:t>
      </w:r>
      <w:r w:rsidR="0006715B" w:rsidRPr="003805DB">
        <w:rPr>
          <w:rFonts w:ascii="Arial" w:hAnsi="Arial" w:cs="Arial"/>
        </w:rPr>
        <w:t>, Artículo 4)</w:t>
      </w:r>
      <w:r w:rsidR="000B1544" w:rsidRPr="003805DB">
        <w:rPr>
          <w:rFonts w:ascii="Arial" w:hAnsi="Arial" w:cs="Arial"/>
        </w:rPr>
        <w:t>.</w:t>
      </w:r>
    </w:p>
    <w:p w14:paraId="730D5569" w14:textId="293A3080" w:rsidR="00EA3F61" w:rsidRPr="003805DB" w:rsidRDefault="000B1544" w:rsidP="003805DB">
      <w:pPr>
        <w:spacing w:line="360" w:lineRule="auto"/>
        <w:jc w:val="both"/>
        <w:rPr>
          <w:rFonts w:ascii="Arial" w:hAnsi="Arial" w:cs="Arial"/>
        </w:rPr>
      </w:pPr>
      <w:r w:rsidRPr="003805DB">
        <w:rPr>
          <w:rFonts w:ascii="Arial" w:hAnsi="Arial" w:cs="Arial"/>
        </w:rPr>
        <w:t>Ahora, si consultamos el PEF del ejercicio fiscal 2023, 2022 y 2021</w:t>
      </w:r>
      <w:r w:rsidR="00A052DA" w:rsidRPr="003805DB">
        <w:rPr>
          <w:rFonts w:ascii="Arial" w:hAnsi="Arial" w:cs="Arial"/>
        </w:rPr>
        <w:t>, nos encontraremos con que dentro del tomo II, correspondiente a los ramos autónomos, no se agrupa ninguna universidad. En cambio, si consultamos el tomo VI, correspondiente a las entidades de control indirecto, nos encontraremos que dentro del sector 11, correspondiente al de educación pública, se localizan los organismos públicos descentralizados y, finalmente, podemos localizar algunas instituciones de educación superior, entre ellas, la UNAM.</w:t>
      </w:r>
    </w:p>
    <w:p w14:paraId="426FEC78" w14:textId="5B22DCD6" w:rsidR="001A63E4" w:rsidRPr="003805DB" w:rsidRDefault="00771CFF" w:rsidP="003805DB">
      <w:pPr>
        <w:spacing w:line="360" w:lineRule="auto"/>
        <w:jc w:val="both"/>
        <w:rPr>
          <w:rFonts w:ascii="Arial" w:hAnsi="Arial" w:cs="Arial"/>
        </w:rPr>
      </w:pPr>
      <w:r w:rsidRPr="003805DB">
        <w:rPr>
          <w:rFonts w:ascii="Arial" w:hAnsi="Arial" w:cs="Arial"/>
        </w:rPr>
        <w:t xml:space="preserve">Derivado de lo anterior, podemos concluir </w:t>
      </w:r>
      <w:r w:rsidR="001A63E4" w:rsidRPr="003805DB">
        <w:rPr>
          <w:rFonts w:ascii="Arial" w:hAnsi="Arial" w:cs="Arial"/>
        </w:rPr>
        <w:t xml:space="preserve">que el acto diferenciador recae en la </w:t>
      </w:r>
      <w:r w:rsidR="005F4544" w:rsidRPr="003805DB">
        <w:rPr>
          <w:rFonts w:ascii="Arial" w:hAnsi="Arial" w:cs="Arial"/>
        </w:rPr>
        <w:t>de</w:t>
      </w:r>
      <w:r w:rsidR="001A63E4" w:rsidRPr="003805DB">
        <w:rPr>
          <w:rFonts w:ascii="Arial" w:hAnsi="Arial" w:cs="Arial"/>
        </w:rPr>
        <w:t>signación presupuestal a través del ramo correspondiente a los órganos autónomos; y, al no estar presentes en ese rubro, podemos concluir que las instituciones educativas de nivel superior no son entes autónomos</w:t>
      </w:r>
      <w:r w:rsidR="002D6238" w:rsidRPr="003805DB">
        <w:rPr>
          <w:rFonts w:ascii="Arial" w:hAnsi="Arial" w:cs="Arial"/>
        </w:rPr>
        <w:t>, lo que hace al nombramiento engañoso y causa confusión respecto a la legislación que les es aplicable</w:t>
      </w:r>
      <w:r w:rsidR="00741D19" w:rsidRPr="003805DB">
        <w:rPr>
          <w:rFonts w:ascii="Arial" w:hAnsi="Arial" w:cs="Arial"/>
        </w:rPr>
        <w:t xml:space="preserve"> a estos organismos</w:t>
      </w:r>
      <w:r w:rsidR="0006715B" w:rsidRPr="003805DB">
        <w:rPr>
          <w:rFonts w:ascii="Arial" w:hAnsi="Arial" w:cs="Arial"/>
        </w:rPr>
        <w:t>.</w:t>
      </w:r>
    </w:p>
    <w:p w14:paraId="2E80C4B2" w14:textId="74DCF152" w:rsidR="002D6238" w:rsidRPr="003805DB" w:rsidRDefault="008A33E5" w:rsidP="003805DB">
      <w:pPr>
        <w:spacing w:line="360" w:lineRule="auto"/>
        <w:jc w:val="both"/>
        <w:rPr>
          <w:rFonts w:ascii="Arial" w:hAnsi="Arial" w:cs="Arial"/>
        </w:rPr>
      </w:pPr>
      <w:r w:rsidRPr="003805DB">
        <w:rPr>
          <w:rFonts w:ascii="Arial" w:hAnsi="Arial" w:cs="Arial"/>
        </w:rPr>
        <w:t>A su vez, t</w:t>
      </w:r>
      <w:r w:rsidR="001A63E4" w:rsidRPr="003805DB">
        <w:rPr>
          <w:rFonts w:ascii="Arial" w:hAnsi="Arial" w:cs="Arial"/>
        </w:rPr>
        <w:t xml:space="preserve">ambién es posible </w:t>
      </w:r>
      <w:r w:rsidR="002D6238" w:rsidRPr="003805DB">
        <w:rPr>
          <w:rFonts w:ascii="Arial" w:hAnsi="Arial" w:cs="Arial"/>
        </w:rPr>
        <w:t xml:space="preserve">hacer otras 3 </w:t>
      </w:r>
      <w:r w:rsidR="001A63E4" w:rsidRPr="003805DB">
        <w:rPr>
          <w:rFonts w:ascii="Arial" w:hAnsi="Arial" w:cs="Arial"/>
        </w:rPr>
        <w:t>observa</w:t>
      </w:r>
      <w:r w:rsidR="002D6238" w:rsidRPr="003805DB">
        <w:rPr>
          <w:rFonts w:ascii="Arial" w:hAnsi="Arial" w:cs="Arial"/>
        </w:rPr>
        <w:t>ciones</w:t>
      </w:r>
      <w:r w:rsidRPr="003805DB">
        <w:rPr>
          <w:rFonts w:ascii="Arial" w:hAnsi="Arial" w:cs="Arial"/>
        </w:rPr>
        <w:t xml:space="preserve"> de importancia</w:t>
      </w:r>
      <w:r w:rsidR="002D6238" w:rsidRPr="003805DB">
        <w:rPr>
          <w:rFonts w:ascii="Arial" w:hAnsi="Arial" w:cs="Arial"/>
        </w:rPr>
        <w:t>. La primera, pretende resaltar</w:t>
      </w:r>
      <w:r w:rsidR="001A63E4" w:rsidRPr="003805DB">
        <w:rPr>
          <w:rFonts w:ascii="Arial" w:hAnsi="Arial" w:cs="Arial"/>
        </w:rPr>
        <w:t xml:space="preserve"> como entre leyes federales, al igual que en la misma constitución, no se homologa del todo la definición de un mismo organismo.</w:t>
      </w:r>
      <w:r w:rsidR="00771CFF" w:rsidRPr="003805DB">
        <w:rPr>
          <w:rFonts w:ascii="Arial" w:hAnsi="Arial" w:cs="Arial"/>
        </w:rPr>
        <w:t xml:space="preserve"> </w:t>
      </w:r>
      <w:r w:rsidR="002D6238" w:rsidRPr="003805DB">
        <w:rPr>
          <w:rFonts w:ascii="Arial" w:hAnsi="Arial" w:cs="Arial"/>
        </w:rPr>
        <w:t>Un segundo punto, destaca el hecho de que mientras la LFPRH no resulta aplicable a las universidades autónomas por leyes estatales, si resultan objeto de análisis para la LGCG. Y, por último, la LFPRH presenta dos nuevas dimensiones para las entidades que no están consideradas en la Ley Federal de las Entidades Paraestatales</w:t>
      </w:r>
      <w:r w:rsidR="0097679B" w:rsidRPr="003805DB">
        <w:rPr>
          <w:rFonts w:ascii="Arial" w:hAnsi="Arial" w:cs="Arial"/>
        </w:rPr>
        <w:t xml:space="preserve">, y que se replican en el PEF. </w:t>
      </w:r>
    </w:p>
    <w:p w14:paraId="06CEE9C7" w14:textId="311EAD69" w:rsidR="000C5A96" w:rsidRPr="003805DB" w:rsidRDefault="004874DA" w:rsidP="003805DB">
      <w:pPr>
        <w:spacing w:line="360" w:lineRule="auto"/>
        <w:jc w:val="both"/>
        <w:rPr>
          <w:rFonts w:ascii="Arial" w:hAnsi="Arial" w:cs="Arial"/>
        </w:rPr>
      </w:pPr>
      <w:r w:rsidRPr="003805DB">
        <w:rPr>
          <w:rFonts w:ascii="Arial" w:hAnsi="Arial" w:cs="Arial"/>
        </w:rPr>
        <w:t xml:space="preserve">Pero, entonces, </w:t>
      </w:r>
      <w:r w:rsidR="000C5A96" w:rsidRPr="003805DB">
        <w:rPr>
          <w:rFonts w:ascii="Arial" w:hAnsi="Arial" w:cs="Arial"/>
        </w:rPr>
        <w:t xml:space="preserve">finalmente </w:t>
      </w:r>
      <w:r w:rsidRPr="003805DB">
        <w:rPr>
          <w:rFonts w:ascii="Arial" w:hAnsi="Arial" w:cs="Arial"/>
        </w:rPr>
        <w:t>¿qué son</w:t>
      </w:r>
      <w:r w:rsidR="000C5A96" w:rsidRPr="003805DB">
        <w:rPr>
          <w:rFonts w:ascii="Arial" w:hAnsi="Arial" w:cs="Arial"/>
        </w:rPr>
        <w:t xml:space="preserve"> las universidades autónomas</w:t>
      </w:r>
      <w:r w:rsidRPr="003805DB">
        <w:rPr>
          <w:rFonts w:ascii="Arial" w:hAnsi="Arial" w:cs="Arial"/>
        </w:rPr>
        <w:t xml:space="preserve">? </w:t>
      </w:r>
      <w:r w:rsidR="008A33E5" w:rsidRPr="003805DB">
        <w:rPr>
          <w:rFonts w:ascii="Arial" w:hAnsi="Arial" w:cs="Arial"/>
        </w:rPr>
        <w:t xml:space="preserve">Las universidades resultan ser una categoría especial en varios aspectos. </w:t>
      </w:r>
      <w:r w:rsidR="002F1E04" w:rsidRPr="003805DB">
        <w:rPr>
          <w:rFonts w:ascii="Arial" w:hAnsi="Arial" w:cs="Arial"/>
        </w:rPr>
        <w:t>Por un lado, comparten var</w:t>
      </w:r>
      <w:r w:rsidR="00B00388" w:rsidRPr="003805DB">
        <w:rPr>
          <w:rFonts w:ascii="Arial" w:hAnsi="Arial" w:cs="Arial"/>
        </w:rPr>
        <w:t xml:space="preserve">ias características </w:t>
      </w:r>
      <w:r w:rsidR="002F1E04" w:rsidRPr="003805DB">
        <w:rPr>
          <w:rFonts w:ascii="Arial" w:hAnsi="Arial" w:cs="Arial"/>
        </w:rPr>
        <w:t>con los organismos descentralizados, entre ellos, resulta importante destacar la diferencia entre estos organismos y los autón</w:t>
      </w:r>
      <w:r w:rsidR="00BD2372" w:rsidRPr="003805DB">
        <w:rPr>
          <w:rFonts w:ascii="Arial" w:hAnsi="Arial" w:cs="Arial"/>
        </w:rPr>
        <w:t>o</w:t>
      </w:r>
      <w:r w:rsidR="002F1E04" w:rsidRPr="003805DB">
        <w:rPr>
          <w:rFonts w:ascii="Arial" w:hAnsi="Arial" w:cs="Arial"/>
        </w:rPr>
        <w:t>mos constitucionales acerca de</w:t>
      </w:r>
      <w:r w:rsidR="000C5A96" w:rsidRPr="003805DB">
        <w:rPr>
          <w:rFonts w:ascii="Arial" w:hAnsi="Arial" w:cs="Arial"/>
        </w:rPr>
        <w:t>l proceso legislativo para</w:t>
      </w:r>
      <w:r w:rsidR="002F1E04" w:rsidRPr="003805DB">
        <w:rPr>
          <w:rFonts w:ascii="Arial" w:hAnsi="Arial" w:cs="Arial"/>
        </w:rPr>
        <w:t xml:space="preserve"> su disolución, liquidación</w:t>
      </w:r>
      <w:r w:rsidR="000C5A96" w:rsidRPr="003805DB">
        <w:rPr>
          <w:rFonts w:ascii="Arial" w:hAnsi="Arial" w:cs="Arial"/>
        </w:rPr>
        <w:t>,</w:t>
      </w:r>
      <w:r w:rsidR="002F1E04" w:rsidRPr="003805DB">
        <w:rPr>
          <w:rFonts w:ascii="Arial" w:hAnsi="Arial" w:cs="Arial"/>
        </w:rPr>
        <w:t xml:space="preserve"> extinción</w:t>
      </w:r>
      <w:r w:rsidR="000C5A96" w:rsidRPr="003805DB">
        <w:rPr>
          <w:rFonts w:ascii="Arial" w:hAnsi="Arial" w:cs="Arial"/>
        </w:rPr>
        <w:t xml:space="preserve"> o modificación</w:t>
      </w:r>
      <w:r w:rsidR="00B00388" w:rsidRPr="003805DB">
        <w:rPr>
          <w:rFonts w:ascii="Arial" w:hAnsi="Arial" w:cs="Arial"/>
        </w:rPr>
        <w:t>.</w:t>
      </w:r>
      <w:r w:rsidR="00BD2372" w:rsidRPr="003805DB">
        <w:rPr>
          <w:rFonts w:ascii="Arial" w:hAnsi="Arial" w:cs="Arial"/>
        </w:rPr>
        <w:t xml:space="preserve"> </w:t>
      </w:r>
      <w:r w:rsidR="00B00388" w:rsidRPr="003805DB">
        <w:rPr>
          <w:rFonts w:ascii="Arial" w:hAnsi="Arial" w:cs="Arial"/>
        </w:rPr>
        <w:t>E</w:t>
      </w:r>
      <w:r w:rsidR="00BD2372" w:rsidRPr="003805DB">
        <w:rPr>
          <w:rFonts w:ascii="Arial" w:hAnsi="Arial" w:cs="Arial"/>
        </w:rPr>
        <w:t xml:space="preserve">n tanto que uno sigue el </w:t>
      </w:r>
      <w:r w:rsidR="00B00388" w:rsidRPr="003805DB">
        <w:rPr>
          <w:rFonts w:ascii="Arial" w:hAnsi="Arial" w:cs="Arial"/>
        </w:rPr>
        <w:t xml:space="preserve">legislativo </w:t>
      </w:r>
      <w:r w:rsidR="00BD2372" w:rsidRPr="003805DB">
        <w:rPr>
          <w:rFonts w:ascii="Arial" w:hAnsi="Arial" w:cs="Arial"/>
        </w:rPr>
        <w:t>ordinario</w:t>
      </w:r>
      <w:r w:rsidR="0006715B" w:rsidRPr="003805DB">
        <w:rPr>
          <w:rFonts w:ascii="Arial" w:hAnsi="Arial" w:cs="Arial"/>
        </w:rPr>
        <w:t>;</w:t>
      </w:r>
      <w:r w:rsidR="00BD2372" w:rsidRPr="003805DB">
        <w:rPr>
          <w:rFonts w:ascii="Arial" w:hAnsi="Arial" w:cs="Arial"/>
        </w:rPr>
        <w:t xml:space="preserve"> el otro, </w:t>
      </w:r>
      <w:r w:rsidR="0006715B" w:rsidRPr="003805DB">
        <w:rPr>
          <w:rFonts w:ascii="Arial" w:hAnsi="Arial" w:cs="Arial"/>
        </w:rPr>
        <w:t xml:space="preserve">uno </w:t>
      </w:r>
      <w:r w:rsidR="00BD2372" w:rsidRPr="003805DB">
        <w:rPr>
          <w:rFonts w:ascii="Arial" w:hAnsi="Arial" w:cs="Arial"/>
        </w:rPr>
        <w:t>más complejo,</w:t>
      </w:r>
      <w:r w:rsidR="0006715B" w:rsidRPr="003805DB">
        <w:rPr>
          <w:rFonts w:ascii="Arial" w:hAnsi="Arial" w:cs="Arial"/>
        </w:rPr>
        <w:t xml:space="preserve"> ya que</w:t>
      </w:r>
      <w:r w:rsidR="00BD2372" w:rsidRPr="003805DB">
        <w:rPr>
          <w:rFonts w:ascii="Arial" w:hAnsi="Arial" w:cs="Arial"/>
        </w:rPr>
        <w:t xml:space="preserve"> </w:t>
      </w:r>
      <w:r w:rsidR="00B00388" w:rsidRPr="003805DB">
        <w:rPr>
          <w:rFonts w:ascii="Arial" w:hAnsi="Arial" w:cs="Arial"/>
        </w:rPr>
        <w:t xml:space="preserve">tiene </w:t>
      </w:r>
      <w:r w:rsidR="00BD2372" w:rsidRPr="003805DB">
        <w:rPr>
          <w:rFonts w:ascii="Arial" w:hAnsi="Arial" w:cs="Arial"/>
        </w:rPr>
        <w:t>que abrir el proceso hacia las entidades federativa</w:t>
      </w:r>
      <w:r w:rsidR="00741D19" w:rsidRPr="003805DB">
        <w:rPr>
          <w:rFonts w:ascii="Arial" w:hAnsi="Arial" w:cs="Arial"/>
        </w:rPr>
        <w:t>s</w:t>
      </w:r>
      <w:r w:rsidR="00BD2372" w:rsidRPr="003805DB">
        <w:rPr>
          <w:rFonts w:ascii="Arial" w:hAnsi="Arial" w:cs="Arial"/>
        </w:rPr>
        <w:t>.</w:t>
      </w:r>
    </w:p>
    <w:p w14:paraId="16C8D1A0" w14:textId="77777777" w:rsidR="003805DB" w:rsidRDefault="00FE37B2" w:rsidP="003805DB">
      <w:pPr>
        <w:spacing w:line="360" w:lineRule="auto"/>
        <w:jc w:val="both"/>
        <w:rPr>
          <w:rFonts w:ascii="Arial" w:hAnsi="Arial" w:cs="Arial"/>
        </w:rPr>
      </w:pPr>
      <w:r w:rsidRPr="003805DB">
        <w:rPr>
          <w:rFonts w:ascii="Arial" w:hAnsi="Arial" w:cs="Arial"/>
        </w:rPr>
        <w:lastRenderedPageBreak/>
        <w:t>T</w:t>
      </w:r>
      <w:r w:rsidR="000C5A96" w:rsidRPr="003805DB">
        <w:rPr>
          <w:rFonts w:ascii="Arial" w:hAnsi="Arial" w:cs="Arial"/>
        </w:rPr>
        <w:t>ambién comparten algunos aspectos con los órganos autónomos constitucionales</w:t>
      </w:r>
      <w:r w:rsidR="0006715B" w:rsidRPr="003805DB">
        <w:rPr>
          <w:rFonts w:ascii="Arial" w:hAnsi="Arial" w:cs="Arial"/>
        </w:rPr>
        <w:t>,</w:t>
      </w:r>
      <w:r w:rsidR="000C5A96" w:rsidRPr="003805DB">
        <w:rPr>
          <w:rFonts w:ascii="Arial" w:hAnsi="Arial" w:cs="Arial"/>
        </w:rPr>
        <w:t xml:space="preserve"> entre los que destacan la nula r</w:t>
      </w:r>
      <w:r w:rsidR="001F23FE" w:rsidRPr="003805DB">
        <w:rPr>
          <w:rFonts w:ascii="Arial" w:hAnsi="Arial" w:cs="Arial"/>
        </w:rPr>
        <w:t>egulación</w:t>
      </w:r>
      <w:r w:rsidR="000C5A96" w:rsidRPr="003805DB">
        <w:rPr>
          <w:rFonts w:ascii="Arial" w:hAnsi="Arial" w:cs="Arial"/>
        </w:rPr>
        <w:t xml:space="preserve"> acerca de su </w:t>
      </w:r>
      <w:r w:rsidR="00D24916" w:rsidRPr="003805DB">
        <w:rPr>
          <w:rFonts w:ascii="Arial" w:hAnsi="Arial" w:cs="Arial"/>
        </w:rPr>
        <w:t xml:space="preserve">constitución, </w:t>
      </w:r>
      <w:r w:rsidR="001F23FE" w:rsidRPr="003805DB">
        <w:rPr>
          <w:rFonts w:ascii="Arial" w:hAnsi="Arial" w:cs="Arial"/>
        </w:rPr>
        <w:t xml:space="preserve">organización, funcionamiento, </w:t>
      </w:r>
      <w:r w:rsidR="00BD2372" w:rsidRPr="003805DB">
        <w:rPr>
          <w:rFonts w:ascii="Arial" w:hAnsi="Arial" w:cs="Arial"/>
        </w:rPr>
        <w:t>administración</w:t>
      </w:r>
      <w:r w:rsidR="001F23FE" w:rsidRPr="003805DB">
        <w:rPr>
          <w:rFonts w:ascii="Arial" w:hAnsi="Arial" w:cs="Arial"/>
        </w:rPr>
        <w:t xml:space="preserve">, </w:t>
      </w:r>
      <w:r w:rsidR="00D24916" w:rsidRPr="003805DB">
        <w:rPr>
          <w:rFonts w:ascii="Arial" w:hAnsi="Arial" w:cs="Arial"/>
        </w:rPr>
        <w:t>desarrollo, operación,</w:t>
      </w:r>
      <w:r w:rsidR="000C2F55" w:rsidRPr="003805DB">
        <w:rPr>
          <w:rFonts w:ascii="Arial" w:hAnsi="Arial" w:cs="Arial"/>
        </w:rPr>
        <w:t xml:space="preserve"> coordinación</w:t>
      </w:r>
      <w:r w:rsidR="008C750F" w:rsidRPr="003805DB">
        <w:rPr>
          <w:rFonts w:ascii="Arial" w:hAnsi="Arial" w:cs="Arial"/>
        </w:rPr>
        <w:t>,</w:t>
      </w:r>
      <w:r w:rsidR="00D24916" w:rsidRPr="003805DB">
        <w:rPr>
          <w:rFonts w:ascii="Arial" w:hAnsi="Arial" w:cs="Arial"/>
        </w:rPr>
        <w:t xml:space="preserve"> designaciones, </w:t>
      </w:r>
      <w:r w:rsidR="001F23FE" w:rsidRPr="003805DB">
        <w:rPr>
          <w:rFonts w:ascii="Arial" w:hAnsi="Arial" w:cs="Arial"/>
        </w:rPr>
        <w:t>sujeción normativa, control</w:t>
      </w:r>
      <w:r w:rsidRPr="003805DB">
        <w:rPr>
          <w:rFonts w:ascii="Arial" w:hAnsi="Arial" w:cs="Arial"/>
        </w:rPr>
        <w:t xml:space="preserve"> y</w:t>
      </w:r>
      <w:r w:rsidR="00D24916" w:rsidRPr="003805DB">
        <w:rPr>
          <w:rFonts w:ascii="Arial" w:hAnsi="Arial" w:cs="Arial"/>
        </w:rPr>
        <w:t xml:space="preserve"> evaluación</w:t>
      </w:r>
      <w:r w:rsidRPr="003805DB">
        <w:rPr>
          <w:rFonts w:ascii="Arial" w:hAnsi="Arial" w:cs="Arial"/>
        </w:rPr>
        <w:t>,</w:t>
      </w:r>
      <w:r w:rsidR="000C2F55" w:rsidRPr="003805DB">
        <w:rPr>
          <w:rFonts w:ascii="Arial" w:hAnsi="Arial" w:cs="Arial"/>
        </w:rPr>
        <w:t xml:space="preserve"> puesto que la misma LFEP ex</w:t>
      </w:r>
      <w:r w:rsidR="00741D19" w:rsidRPr="003805DB">
        <w:rPr>
          <w:rFonts w:ascii="Arial" w:hAnsi="Arial" w:cs="Arial"/>
        </w:rPr>
        <w:t>c</w:t>
      </w:r>
      <w:r w:rsidR="000C2F55" w:rsidRPr="003805DB">
        <w:rPr>
          <w:rFonts w:ascii="Arial" w:hAnsi="Arial" w:cs="Arial"/>
        </w:rPr>
        <w:t xml:space="preserve">luye a las instituciones educativas de nivel superior </w:t>
      </w:r>
      <w:r w:rsidRPr="003805DB">
        <w:rPr>
          <w:rFonts w:ascii="Arial" w:hAnsi="Arial" w:cs="Arial"/>
        </w:rPr>
        <w:t>de su reglamentación</w:t>
      </w:r>
      <w:r w:rsidR="0006715B" w:rsidRPr="003805DB">
        <w:rPr>
          <w:rFonts w:ascii="Arial" w:hAnsi="Arial" w:cs="Arial"/>
        </w:rPr>
        <w:t>, como se mencion</w:t>
      </w:r>
      <w:r w:rsidR="00D4476A" w:rsidRPr="003805DB">
        <w:rPr>
          <w:rFonts w:ascii="Arial" w:hAnsi="Arial" w:cs="Arial"/>
        </w:rPr>
        <w:t>ó</w:t>
      </w:r>
      <w:r w:rsidR="0006715B" w:rsidRPr="003805DB">
        <w:rPr>
          <w:rFonts w:ascii="Arial" w:hAnsi="Arial" w:cs="Arial"/>
        </w:rPr>
        <w:t xml:space="preserve"> anteriormente</w:t>
      </w:r>
      <w:r w:rsidRPr="003805DB">
        <w:rPr>
          <w:rFonts w:ascii="Arial" w:hAnsi="Arial" w:cs="Arial"/>
        </w:rPr>
        <w:t>.</w:t>
      </w:r>
      <w:r w:rsidR="00CD2B95" w:rsidRPr="003805DB">
        <w:rPr>
          <w:rFonts w:ascii="Arial" w:hAnsi="Arial" w:cs="Arial"/>
        </w:rPr>
        <w:t xml:space="preserve"> </w:t>
      </w:r>
    </w:p>
    <w:p w14:paraId="7589DB17" w14:textId="418E9A78" w:rsidR="00CD2B95" w:rsidRPr="003805DB" w:rsidRDefault="00B00388" w:rsidP="003805DB">
      <w:pPr>
        <w:spacing w:line="360" w:lineRule="auto"/>
        <w:jc w:val="both"/>
        <w:rPr>
          <w:rFonts w:ascii="Arial" w:hAnsi="Arial" w:cs="Arial"/>
        </w:rPr>
      </w:pPr>
      <w:r w:rsidRPr="003805DB">
        <w:rPr>
          <w:rFonts w:ascii="Arial" w:hAnsi="Arial" w:cs="Arial"/>
          <w:color w:val="000000" w:themeColor="text1"/>
          <w:lang w:val="es-ES_tradnl"/>
        </w:rPr>
        <w:t>Hasta</w:t>
      </w:r>
      <w:r w:rsidR="008A33E5" w:rsidRPr="003805DB">
        <w:rPr>
          <w:rFonts w:ascii="Arial" w:hAnsi="Arial" w:cs="Arial"/>
          <w:color w:val="000000" w:themeColor="text1"/>
          <w:lang w:val="es-ES_tradnl"/>
        </w:rPr>
        <w:t xml:space="preserve"> este punto es posible afirmar que todas las universidades dotadas de autonomía son, a priori, entidades descentralizadas</w:t>
      </w:r>
      <w:r w:rsidR="00D4476A" w:rsidRPr="003805DB">
        <w:rPr>
          <w:rFonts w:ascii="Arial" w:hAnsi="Arial" w:cs="Arial"/>
          <w:color w:val="000000" w:themeColor="text1"/>
          <w:lang w:val="es-ES_tradnl"/>
        </w:rPr>
        <w:t xml:space="preserve"> y, por tanto,</w:t>
      </w:r>
      <w:r w:rsidR="008A33E5" w:rsidRPr="003805DB">
        <w:rPr>
          <w:rFonts w:ascii="Arial" w:hAnsi="Arial" w:cs="Arial"/>
          <w:color w:val="000000" w:themeColor="text1"/>
          <w:lang w:val="es-ES_tradnl"/>
        </w:rPr>
        <w:t xml:space="preserve"> mínimamente cuentan con personalidad jurídica y patrimonio propio</w:t>
      </w:r>
      <w:r w:rsidR="00D4476A" w:rsidRPr="003805DB">
        <w:rPr>
          <w:rFonts w:ascii="Arial" w:hAnsi="Arial" w:cs="Arial"/>
          <w:color w:val="000000" w:themeColor="text1"/>
          <w:lang w:val="es-ES_tradnl"/>
        </w:rPr>
        <w:t>.</w:t>
      </w:r>
    </w:p>
    <w:p w14:paraId="114D0AB5" w14:textId="495A8E4F" w:rsidR="00257578" w:rsidRPr="003805DB" w:rsidRDefault="00FE37B2" w:rsidP="003805DB">
      <w:pPr>
        <w:spacing w:line="360" w:lineRule="auto"/>
        <w:jc w:val="both"/>
        <w:rPr>
          <w:rFonts w:ascii="Arial" w:hAnsi="Arial" w:cs="Arial"/>
        </w:rPr>
      </w:pPr>
      <w:r w:rsidRPr="003805DB">
        <w:rPr>
          <w:rFonts w:ascii="Arial" w:hAnsi="Arial" w:cs="Arial"/>
        </w:rPr>
        <w:t>Sin embargo, también se distancia de las dos categorías anteriores en</w:t>
      </w:r>
      <w:r w:rsidR="008A33E5" w:rsidRPr="003805DB">
        <w:rPr>
          <w:rFonts w:ascii="Arial" w:hAnsi="Arial" w:cs="Arial"/>
        </w:rPr>
        <w:t>, al menos, dos aspectos:</w:t>
      </w:r>
      <w:r w:rsidRPr="003805DB">
        <w:rPr>
          <w:rFonts w:ascii="Arial" w:hAnsi="Arial" w:cs="Arial"/>
        </w:rPr>
        <w:t xml:space="preserve"> la designación de sus autoridades y en los mecanismos de control. En cuanto al primero, </w:t>
      </w:r>
      <w:r w:rsidR="009A42D2" w:rsidRPr="003805DB">
        <w:rPr>
          <w:rFonts w:ascii="Arial" w:hAnsi="Arial" w:cs="Arial"/>
        </w:rPr>
        <w:t xml:space="preserve">tanto en las entidades descentralizadas como en los organismos autónomos constitucionales, </w:t>
      </w:r>
      <w:r w:rsidR="00EA3F88" w:rsidRPr="003805DB">
        <w:rPr>
          <w:rFonts w:ascii="Arial" w:hAnsi="Arial" w:cs="Arial"/>
        </w:rPr>
        <w:t xml:space="preserve">participa alguno de los poderes tradicionales </w:t>
      </w:r>
      <w:r w:rsidR="00257578" w:rsidRPr="003805DB">
        <w:rPr>
          <w:rFonts w:ascii="Arial" w:hAnsi="Arial" w:cs="Arial"/>
        </w:rPr>
        <w:t xml:space="preserve">del Estado; en tanto que en las universidades autónomas los mecanismos de designación dependen directamente de sus propias autoridades universitarias. </w:t>
      </w:r>
    </w:p>
    <w:p w14:paraId="4957A60B" w14:textId="03936A1D" w:rsidR="00771CFF" w:rsidRPr="003805DB" w:rsidRDefault="00257578" w:rsidP="003805DB">
      <w:pPr>
        <w:spacing w:line="360" w:lineRule="auto"/>
        <w:jc w:val="both"/>
        <w:rPr>
          <w:rFonts w:ascii="Arial" w:hAnsi="Arial" w:cs="Arial"/>
        </w:rPr>
      </w:pPr>
      <w:r w:rsidRPr="003805DB">
        <w:rPr>
          <w:rFonts w:ascii="Arial" w:hAnsi="Arial" w:cs="Arial"/>
        </w:rPr>
        <w:t>En lo concerniente a los mecanismos de control, no siguen las pautas que marca la LFEP, pero tampoco las que marca la LFPRH. En cambio, se establece en sus respectivas leyes</w:t>
      </w:r>
      <w:r w:rsidR="007A1397" w:rsidRPr="003805DB">
        <w:rPr>
          <w:rFonts w:ascii="Arial" w:hAnsi="Arial" w:cs="Arial"/>
        </w:rPr>
        <w:t>,</w:t>
      </w:r>
      <w:r w:rsidRPr="003805DB">
        <w:rPr>
          <w:rFonts w:ascii="Arial" w:hAnsi="Arial" w:cs="Arial"/>
        </w:rPr>
        <w:t xml:space="preserve"> bajo las atribuciones de </w:t>
      </w:r>
      <w:r w:rsidR="007A1397" w:rsidRPr="003805DB">
        <w:rPr>
          <w:rFonts w:ascii="Arial" w:hAnsi="Arial" w:cs="Arial"/>
        </w:rPr>
        <w:t>los</w:t>
      </w:r>
      <w:r w:rsidRPr="003805DB">
        <w:rPr>
          <w:rFonts w:ascii="Arial" w:hAnsi="Arial" w:cs="Arial"/>
        </w:rPr>
        <w:t xml:space="preserve"> patronatos</w:t>
      </w:r>
      <w:r w:rsidR="007A1397" w:rsidRPr="003805DB">
        <w:rPr>
          <w:rFonts w:ascii="Arial" w:hAnsi="Arial" w:cs="Arial"/>
        </w:rPr>
        <w:t>,</w:t>
      </w:r>
      <w:r w:rsidR="00D9438F" w:rsidRPr="003805DB">
        <w:rPr>
          <w:rFonts w:ascii="Arial" w:hAnsi="Arial" w:cs="Arial"/>
        </w:rPr>
        <w:t xml:space="preserve"> la</w:t>
      </w:r>
      <w:r w:rsidR="007A1397" w:rsidRPr="003805DB">
        <w:rPr>
          <w:rFonts w:ascii="Arial" w:hAnsi="Arial" w:cs="Arial"/>
        </w:rPr>
        <w:t>s funciones de</w:t>
      </w:r>
      <w:r w:rsidR="00D9438F" w:rsidRPr="003805DB">
        <w:rPr>
          <w:rFonts w:ascii="Arial" w:hAnsi="Arial" w:cs="Arial"/>
        </w:rPr>
        <w:t xml:space="preserve"> administración </w:t>
      </w:r>
      <w:r w:rsidR="000F18B2" w:rsidRPr="003805DB">
        <w:rPr>
          <w:rFonts w:ascii="Arial" w:hAnsi="Arial" w:cs="Arial"/>
        </w:rPr>
        <w:t xml:space="preserve">de </w:t>
      </w:r>
      <w:r w:rsidR="00BE5139" w:rsidRPr="003805DB">
        <w:rPr>
          <w:rFonts w:ascii="Arial" w:hAnsi="Arial" w:cs="Arial"/>
        </w:rPr>
        <w:t>los</w:t>
      </w:r>
      <w:r w:rsidR="000F18B2" w:rsidRPr="003805DB">
        <w:rPr>
          <w:rFonts w:ascii="Arial" w:hAnsi="Arial" w:cs="Arial"/>
        </w:rPr>
        <w:t xml:space="preserve"> recursos</w:t>
      </w:r>
      <w:r w:rsidR="00BE5139" w:rsidRPr="003805DB">
        <w:rPr>
          <w:rFonts w:ascii="Arial" w:hAnsi="Arial" w:cs="Arial"/>
        </w:rPr>
        <w:t xml:space="preserve"> universitarios</w:t>
      </w:r>
      <w:r w:rsidR="007A1397" w:rsidRPr="003805DB">
        <w:rPr>
          <w:rFonts w:ascii="Arial" w:hAnsi="Arial" w:cs="Arial"/>
        </w:rPr>
        <w:t>;</w:t>
      </w:r>
      <w:r w:rsidR="000F18B2" w:rsidRPr="003805DB">
        <w:rPr>
          <w:rFonts w:ascii="Arial" w:hAnsi="Arial" w:cs="Arial"/>
        </w:rPr>
        <w:t xml:space="preserve"> </w:t>
      </w:r>
      <w:r w:rsidR="007A1397" w:rsidRPr="003805DB">
        <w:rPr>
          <w:rFonts w:ascii="Arial" w:hAnsi="Arial" w:cs="Arial"/>
        </w:rPr>
        <w:t xml:space="preserve">de vigilancia y control; </w:t>
      </w:r>
      <w:r w:rsidR="00BE5139" w:rsidRPr="003805DB">
        <w:rPr>
          <w:rFonts w:ascii="Arial" w:hAnsi="Arial" w:cs="Arial"/>
        </w:rPr>
        <w:t xml:space="preserve">y la </w:t>
      </w:r>
      <w:r w:rsidR="007A1397" w:rsidRPr="003805DB">
        <w:rPr>
          <w:rFonts w:ascii="Arial" w:hAnsi="Arial" w:cs="Arial"/>
        </w:rPr>
        <w:t>elaboración de la cuenta anual y del presupuesto de egresos e ingresos. Además de que se someten a dictamen de un auditor externo e independiente nombrado por las autoridades universitarias</w:t>
      </w:r>
      <w:r w:rsidR="00BE5139" w:rsidRPr="003805DB">
        <w:rPr>
          <w:rFonts w:ascii="Arial" w:hAnsi="Arial" w:cs="Arial"/>
        </w:rPr>
        <w:t xml:space="preserve"> la cuenta anual y de los estados financieros.</w:t>
      </w:r>
    </w:p>
    <w:p w14:paraId="7BD57B3B" w14:textId="647BFC85" w:rsidR="00A052DA" w:rsidRPr="003805DB" w:rsidRDefault="00BE5139" w:rsidP="003805DB">
      <w:pPr>
        <w:spacing w:line="360" w:lineRule="auto"/>
        <w:jc w:val="both"/>
        <w:rPr>
          <w:rFonts w:ascii="Arial" w:hAnsi="Arial" w:cs="Arial"/>
          <w:lang w:val="es-ES_tradnl"/>
        </w:rPr>
      </w:pPr>
      <w:r w:rsidRPr="003805DB">
        <w:rPr>
          <w:rFonts w:ascii="Arial" w:hAnsi="Arial" w:cs="Arial"/>
        </w:rPr>
        <w:t xml:space="preserve">De esta forma, </w:t>
      </w:r>
      <w:r w:rsidR="008A33E5" w:rsidRPr="003805DB">
        <w:rPr>
          <w:rFonts w:ascii="Arial" w:hAnsi="Arial" w:cs="Arial"/>
        </w:rPr>
        <w:t xml:space="preserve">podemos concluir que </w:t>
      </w:r>
      <w:r w:rsidRPr="003805DB">
        <w:rPr>
          <w:rFonts w:ascii="Arial" w:hAnsi="Arial" w:cs="Arial"/>
        </w:rPr>
        <w:t>l</w:t>
      </w:r>
      <w:r w:rsidR="00A052DA" w:rsidRPr="003805DB">
        <w:rPr>
          <w:rFonts w:ascii="Arial" w:hAnsi="Arial" w:cs="Arial"/>
        </w:rPr>
        <w:t xml:space="preserve">as universidades con autonomía por ley </w:t>
      </w:r>
      <w:r w:rsidR="00D4476A" w:rsidRPr="003805DB">
        <w:rPr>
          <w:rFonts w:ascii="Arial" w:hAnsi="Arial" w:cs="Arial"/>
        </w:rPr>
        <w:t>son</w:t>
      </w:r>
      <w:r w:rsidR="00A052DA" w:rsidRPr="003805DB">
        <w:rPr>
          <w:rFonts w:ascii="Arial" w:hAnsi="Arial" w:cs="Arial"/>
        </w:rPr>
        <w:t xml:space="preserve"> un</w:t>
      </w:r>
      <w:r w:rsidR="00D4476A" w:rsidRPr="003805DB">
        <w:rPr>
          <w:rFonts w:ascii="Arial" w:hAnsi="Arial" w:cs="Arial"/>
        </w:rPr>
        <w:t xml:space="preserve">a especie </w:t>
      </w:r>
      <w:r w:rsidR="00A052DA" w:rsidRPr="003805DB">
        <w:rPr>
          <w:rFonts w:ascii="Arial" w:hAnsi="Arial" w:cs="Arial"/>
        </w:rPr>
        <w:t>de híbrido entre entidades descentralizadas y órganos constitucionales autónomos.</w:t>
      </w:r>
      <w:r w:rsidRPr="003805DB">
        <w:rPr>
          <w:rFonts w:ascii="Arial" w:hAnsi="Arial" w:cs="Arial"/>
        </w:rPr>
        <w:t xml:space="preserve"> O</w:t>
      </w:r>
      <w:r w:rsidR="00D4476A" w:rsidRPr="003805DB">
        <w:rPr>
          <w:rFonts w:ascii="Arial" w:hAnsi="Arial" w:cs="Arial"/>
        </w:rPr>
        <w:t>,</w:t>
      </w:r>
      <w:r w:rsidRPr="003805DB">
        <w:rPr>
          <w:rFonts w:ascii="Arial" w:hAnsi="Arial" w:cs="Arial"/>
        </w:rPr>
        <w:t xml:space="preserve"> quizá</w:t>
      </w:r>
      <w:r w:rsidR="00D4476A" w:rsidRPr="003805DB">
        <w:rPr>
          <w:rFonts w:ascii="Arial" w:hAnsi="Arial" w:cs="Arial"/>
        </w:rPr>
        <w:t>,</w:t>
      </w:r>
      <w:r w:rsidRPr="003805DB">
        <w:rPr>
          <w:rFonts w:ascii="Arial" w:hAnsi="Arial" w:cs="Arial"/>
        </w:rPr>
        <w:t xml:space="preserve"> s</w:t>
      </w:r>
      <w:r w:rsidR="00BB7F16" w:rsidRPr="003805DB">
        <w:rPr>
          <w:rFonts w:ascii="Arial" w:hAnsi="Arial" w:cs="Arial"/>
        </w:rPr>
        <w:t>ea</w:t>
      </w:r>
      <w:r w:rsidRPr="003805DB">
        <w:rPr>
          <w:rFonts w:ascii="Arial" w:hAnsi="Arial" w:cs="Arial"/>
        </w:rPr>
        <w:t>n amb</w:t>
      </w:r>
      <w:r w:rsidR="00D4476A" w:rsidRPr="003805DB">
        <w:rPr>
          <w:rFonts w:ascii="Arial" w:hAnsi="Arial" w:cs="Arial"/>
        </w:rPr>
        <w:t>as categorías</w:t>
      </w:r>
      <w:r w:rsidRPr="003805DB">
        <w:rPr>
          <w:rFonts w:ascii="Arial" w:hAnsi="Arial" w:cs="Arial"/>
        </w:rPr>
        <w:t xml:space="preserve"> simultáneamente y se definen como un</w:t>
      </w:r>
      <w:r w:rsidR="00D4476A" w:rsidRPr="003805DB">
        <w:rPr>
          <w:rFonts w:ascii="Arial" w:hAnsi="Arial" w:cs="Arial"/>
        </w:rPr>
        <w:t>a</w:t>
      </w:r>
      <w:r w:rsidRPr="003805DB">
        <w:rPr>
          <w:rFonts w:ascii="Arial" w:hAnsi="Arial" w:cs="Arial"/>
        </w:rPr>
        <w:t xml:space="preserve"> u otr</w:t>
      </w:r>
      <w:r w:rsidR="00D4476A" w:rsidRPr="003805DB">
        <w:rPr>
          <w:rFonts w:ascii="Arial" w:hAnsi="Arial" w:cs="Arial"/>
        </w:rPr>
        <w:t>a</w:t>
      </w:r>
      <w:r w:rsidRPr="003805DB">
        <w:rPr>
          <w:rFonts w:ascii="Arial" w:hAnsi="Arial" w:cs="Arial"/>
        </w:rPr>
        <w:t xml:space="preserve"> en la medida en que</w:t>
      </w:r>
      <w:r w:rsidR="008312C8" w:rsidRPr="003805DB">
        <w:rPr>
          <w:rFonts w:ascii="Arial" w:hAnsi="Arial" w:cs="Arial"/>
        </w:rPr>
        <w:t xml:space="preserve"> cumplen con </w:t>
      </w:r>
      <w:r w:rsidR="00D4476A" w:rsidRPr="003805DB">
        <w:rPr>
          <w:rFonts w:ascii="Arial" w:hAnsi="Arial" w:cs="Arial"/>
        </w:rPr>
        <w:t>sus</w:t>
      </w:r>
      <w:r w:rsidR="008312C8" w:rsidRPr="003805DB">
        <w:rPr>
          <w:rFonts w:ascii="Arial" w:hAnsi="Arial" w:cs="Arial"/>
        </w:rPr>
        <w:t xml:space="preserve"> funci</w:t>
      </w:r>
      <w:r w:rsidR="00D4476A" w:rsidRPr="003805DB">
        <w:rPr>
          <w:rFonts w:ascii="Arial" w:hAnsi="Arial" w:cs="Arial"/>
        </w:rPr>
        <w:t>ones</w:t>
      </w:r>
      <w:r w:rsidR="008312C8" w:rsidRPr="003805DB">
        <w:rPr>
          <w:rFonts w:ascii="Arial" w:hAnsi="Arial" w:cs="Arial"/>
        </w:rPr>
        <w:t xml:space="preserve"> esencial</w:t>
      </w:r>
      <w:r w:rsidR="00D4476A" w:rsidRPr="003805DB">
        <w:rPr>
          <w:rFonts w:ascii="Arial" w:hAnsi="Arial" w:cs="Arial"/>
        </w:rPr>
        <w:t>es</w:t>
      </w:r>
      <w:r w:rsidR="008312C8" w:rsidRPr="003805DB">
        <w:rPr>
          <w:rFonts w:ascii="Arial" w:hAnsi="Arial" w:cs="Arial"/>
        </w:rPr>
        <w:t xml:space="preserve"> </w:t>
      </w:r>
      <w:r w:rsidR="00D4476A" w:rsidRPr="003805DB">
        <w:rPr>
          <w:rFonts w:ascii="Arial" w:hAnsi="Arial" w:cs="Arial"/>
        </w:rPr>
        <w:t xml:space="preserve">que les designa </w:t>
      </w:r>
      <w:r w:rsidR="008312C8" w:rsidRPr="003805DB">
        <w:rPr>
          <w:rFonts w:ascii="Arial" w:hAnsi="Arial" w:cs="Arial"/>
        </w:rPr>
        <w:t xml:space="preserve">el Estado mexicano. </w:t>
      </w:r>
    </w:p>
    <w:p w14:paraId="250620E3" w14:textId="5516BDCB" w:rsidR="005B17BD" w:rsidRPr="003805DB" w:rsidRDefault="00F36416"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rPr>
        <w:t>Sin embargo, parece que est</w:t>
      </w:r>
      <w:r w:rsidR="005B17BD" w:rsidRPr="003805DB">
        <w:rPr>
          <w:rFonts w:ascii="Arial" w:hAnsi="Arial" w:cs="Arial"/>
          <w:color w:val="000000" w:themeColor="text1"/>
        </w:rPr>
        <w:t xml:space="preserve">a indeterminación conceptual, plasmada tanto en la CPEUM como en otras normativas relevantes, de los órganos constitucionales autónomos y de algunas otras estructuras gubernamentales que se rigen </w:t>
      </w:r>
      <w:r w:rsidR="005B17BD" w:rsidRPr="003805DB">
        <w:rPr>
          <w:rFonts w:ascii="Arial" w:hAnsi="Arial" w:cs="Arial"/>
          <w:color w:val="000000" w:themeColor="text1"/>
        </w:rPr>
        <w:lastRenderedPageBreak/>
        <w:t xml:space="preserve">tradicionalmente mediante la LFEP o la LOAPF, </w:t>
      </w:r>
      <w:r w:rsidRPr="003805DB">
        <w:rPr>
          <w:rFonts w:ascii="Arial" w:hAnsi="Arial" w:cs="Arial"/>
          <w:color w:val="000000" w:themeColor="text1"/>
        </w:rPr>
        <w:t>guarda</w:t>
      </w:r>
      <w:r w:rsidR="00FF3FCF" w:rsidRPr="003805DB">
        <w:rPr>
          <w:rFonts w:ascii="Arial" w:hAnsi="Arial" w:cs="Arial"/>
          <w:color w:val="000000" w:themeColor="text1"/>
        </w:rPr>
        <w:t xml:space="preserve"> cierta</w:t>
      </w:r>
      <w:r w:rsidRPr="003805DB">
        <w:rPr>
          <w:rFonts w:ascii="Arial" w:hAnsi="Arial" w:cs="Arial"/>
          <w:color w:val="000000" w:themeColor="text1"/>
        </w:rPr>
        <w:t xml:space="preserve"> </w:t>
      </w:r>
      <w:r w:rsidR="005B17BD" w:rsidRPr="003805DB">
        <w:rPr>
          <w:rFonts w:ascii="Arial" w:hAnsi="Arial" w:cs="Arial"/>
          <w:color w:val="000000" w:themeColor="text1"/>
        </w:rPr>
        <w:t xml:space="preserve">relación con la </w:t>
      </w:r>
      <w:r w:rsidR="00FF3FCF" w:rsidRPr="003805DB">
        <w:rPr>
          <w:rFonts w:ascii="Arial" w:hAnsi="Arial" w:cs="Arial"/>
          <w:color w:val="000000" w:themeColor="text1"/>
        </w:rPr>
        <w:t xml:space="preserve">relativamente nueva </w:t>
      </w:r>
      <w:r w:rsidR="005B17BD" w:rsidRPr="003805DB">
        <w:rPr>
          <w:rFonts w:ascii="Arial" w:hAnsi="Arial" w:cs="Arial"/>
          <w:color w:val="000000" w:themeColor="text1"/>
          <w:lang w:val="es-ES_tradnl"/>
        </w:rPr>
        <w:t xml:space="preserve">complejidad de la Constitución mexicana: en la medida en que no logramos determinar con definitividad el contenido primario del texto fundacional, resultan imprecisas las formas de garantizar su cumplimiento. </w:t>
      </w:r>
    </w:p>
    <w:p w14:paraId="5B7816B3" w14:textId="10096FE7" w:rsidR="008A33E5" w:rsidRPr="003805DB" w:rsidRDefault="00FF3FCF" w:rsidP="003805DB">
      <w:pPr>
        <w:spacing w:line="360" w:lineRule="auto"/>
        <w:jc w:val="both"/>
        <w:rPr>
          <w:rFonts w:ascii="Arial" w:hAnsi="Arial" w:cs="Arial"/>
          <w:color w:val="000000" w:themeColor="text1"/>
        </w:rPr>
      </w:pPr>
      <w:r w:rsidRPr="003805DB">
        <w:rPr>
          <w:rFonts w:ascii="Arial" w:hAnsi="Arial" w:cs="Arial"/>
          <w:color w:val="000000" w:themeColor="text1"/>
        </w:rPr>
        <w:t>Entonces, s</w:t>
      </w:r>
      <w:r w:rsidR="005B17BD" w:rsidRPr="003805DB">
        <w:rPr>
          <w:rFonts w:ascii="Arial" w:hAnsi="Arial" w:cs="Arial"/>
          <w:color w:val="000000" w:themeColor="text1"/>
        </w:rPr>
        <w:t xml:space="preserve">i verdaderamente queremos abordar los problemas relacionados con la autonomía de la Universidad, primeramente, tendríamos que admitir que no es realmente autónoma, al menos no en el sentido tradicional de los órganos constitucionales autónomos. En un segundo punto, </w:t>
      </w:r>
      <w:r w:rsidRPr="003805DB">
        <w:rPr>
          <w:rFonts w:ascii="Arial" w:hAnsi="Arial" w:cs="Arial"/>
          <w:color w:val="000000" w:themeColor="text1"/>
        </w:rPr>
        <w:t xml:space="preserve">es importante recalcar que </w:t>
      </w:r>
      <w:r w:rsidR="005B17BD" w:rsidRPr="003805DB">
        <w:rPr>
          <w:rFonts w:ascii="Arial" w:hAnsi="Arial" w:cs="Arial"/>
          <w:color w:val="000000" w:themeColor="text1"/>
        </w:rPr>
        <w:t xml:space="preserve">no por no corresponderse con las definiciones tradicionales para un organismo público, significa que se encuentra fuera de la jurisdicción estatal. </w:t>
      </w:r>
    </w:p>
    <w:p w14:paraId="34D60874" w14:textId="1AB891D1" w:rsidR="00CD5B66" w:rsidRPr="003805DB" w:rsidRDefault="005B17BD" w:rsidP="003805DB">
      <w:pPr>
        <w:spacing w:line="360" w:lineRule="auto"/>
        <w:jc w:val="both"/>
        <w:rPr>
          <w:rFonts w:ascii="Arial" w:hAnsi="Arial" w:cs="Arial"/>
          <w:color w:val="000000" w:themeColor="text1"/>
        </w:rPr>
      </w:pPr>
      <w:r w:rsidRPr="003805DB">
        <w:rPr>
          <w:rFonts w:ascii="Arial" w:hAnsi="Arial" w:cs="Arial"/>
          <w:color w:val="000000" w:themeColor="text1"/>
          <w:lang w:val="es-ES_tradnl"/>
        </w:rPr>
        <w:t xml:space="preserve">En última instancia, la UNAM, y las universidades autónomas en general, podrían representar indicios del cómo en la actualidad las instituciones están siendo rebasadas por la realidad, orgánica y funcionalmente; y </w:t>
      </w:r>
      <w:r w:rsidR="004062FE" w:rsidRPr="003805DB">
        <w:rPr>
          <w:rFonts w:ascii="Arial" w:hAnsi="Arial" w:cs="Arial"/>
          <w:color w:val="000000" w:themeColor="text1"/>
          <w:lang w:val="es-ES_tradnl"/>
        </w:rPr>
        <w:t xml:space="preserve">servir como </w:t>
      </w:r>
      <w:r w:rsidRPr="003805DB">
        <w:rPr>
          <w:rFonts w:ascii="Arial" w:hAnsi="Arial" w:cs="Arial"/>
          <w:color w:val="000000" w:themeColor="text1"/>
          <w:lang w:val="es-ES_tradnl"/>
        </w:rPr>
        <w:t xml:space="preserve">ejemplos sobre las </w:t>
      </w:r>
      <w:r w:rsidR="004062FE" w:rsidRPr="003805DB">
        <w:rPr>
          <w:rFonts w:ascii="Arial" w:hAnsi="Arial" w:cs="Arial"/>
          <w:color w:val="000000" w:themeColor="text1"/>
          <w:lang w:val="es-ES_tradnl"/>
        </w:rPr>
        <w:t>posibles</w:t>
      </w:r>
      <w:r w:rsidR="00B55FCC" w:rsidRPr="003805DB">
        <w:rPr>
          <w:rFonts w:ascii="Arial" w:hAnsi="Arial" w:cs="Arial"/>
          <w:color w:val="000000" w:themeColor="text1"/>
          <w:lang w:val="es-ES_tradnl"/>
        </w:rPr>
        <w:t xml:space="preserve"> </w:t>
      </w:r>
      <w:r w:rsidR="00B55FCC" w:rsidRPr="003805DB">
        <w:rPr>
          <w:rFonts w:ascii="Arial" w:hAnsi="Arial" w:cs="Arial"/>
          <w:color w:val="000000" w:themeColor="text1"/>
          <w:lang w:val="es-ES_tradnl"/>
        </w:rPr>
        <w:t>formas</w:t>
      </w:r>
      <w:r w:rsidR="004062FE" w:rsidRPr="003805DB">
        <w:rPr>
          <w:rFonts w:ascii="Arial" w:hAnsi="Arial" w:cs="Arial"/>
          <w:color w:val="000000" w:themeColor="text1"/>
          <w:lang w:val="es-ES_tradnl"/>
        </w:rPr>
        <w:t xml:space="preserve"> </w:t>
      </w:r>
      <w:r w:rsidRPr="003805DB">
        <w:rPr>
          <w:rFonts w:ascii="Arial" w:hAnsi="Arial" w:cs="Arial"/>
          <w:color w:val="000000" w:themeColor="text1"/>
          <w:lang w:val="es-ES_tradnl"/>
        </w:rPr>
        <w:t xml:space="preserve">en que los mexicanos pueden ejercer su soberanía a través de </w:t>
      </w:r>
      <w:r w:rsidR="004062FE" w:rsidRPr="003805DB">
        <w:rPr>
          <w:rFonts w:ascii="Arial" w:hAnsi="Arial" w:cs="Arial"/>
          <w:color w:val="000000" w:themeColor="text1"/>
          <w:lang w:val="es-ES_tradnl"/>
        </w:rPr>
        <w:t>estructuras</w:t>
      </w:r>
      <w:r w:rsidRPr="003805DB">
        <w:rPr>
          <w:rFonts w:ascii="Arial" w:hAnsi="Arial" w:cs="Arial"/>
          <w:color w:val="000000" w:themeColor="text1"/>
          <w:lang w:val="es-ES_tradnl"/>
        </w:rPr>
        <w:t xml:space="preserve"> </w:t>
      </w:r>
      <w:r w:rsidR="004062FE" w:rsidRPr="003805DB">
        <w:rPr>
          <w:rFonts w:ascii="Arial" w:hAnsi="Arial" w:cs="Arial"/>
          <w:color w:val="000000" w:themeColor="text1"/>
          <w:lang w:val="es-ES_tradnl"/>
        </w:rPr>
        <w:t xml:space="preserve">- </w:t>
      </w:r>
      <w:r w:rsidRPr="003805DB">
        <w:rPr>
          <w:rFonts w:ascii="Arial" w:hAnsi="Arial" w:cs="Arial"/>
          <w:color w:val="000000" w:themeColor="text1"/>
          <w:lang w:val="es-ES_tradnl"/>
        </w:rPr>
        <w:t>distintas a las tradicionales ramas ejecutivas, legislativas y judiciales</w:t>
      </w:r>
      <w:r w:rsidR="004062FE" w:rsidRPr="003805DB">
        <w:rPr>
          <w:rFonts w:ascii="Arial" w:hAnsi="Arial" w:cs="Arial"/>
          <w:color w:val="000000" w:themeColor="text1"/>
          <w:lang w:val="es-ES_tradnl"/>
        </w:rPr>
        <w:t xml:space="preserve"> -</w:t>
      </w:r>
      <w:r w:rsidRPr="003805DB">
        <w:rPr>
          <w:rFonts w:ascii="Arial" w:hAnsi="Arial" w:cs="Arial"/>
          <w:color w:val="000000" w:themeColor="text1"/>
          <w:lang w:val="es-ES_tradnl"/>
        </w:rPr>
        <w:t xml:space="preserve"> que establezcan sólidos nexos entre nuestro texto fundacional y la sociedad y respondan eficazmente al desarrollo </w:t>
      </w:r>
      <w:r w:rsidR="004062FE" w:rsidRPr="003805DB">
        <w:rPr>
          <w:rFonts w:ascii="Arial" w:hAnsi="Arial" w:cs="Arial"/>
          <w:color w:val="000000" w:themeColor="text1"/>
          <w:lang w:val="es-ES_tradnl"/>
        </w:rPr>
        <w:t xml:space="preserve">de la </w:t>
      </w:r>
      <w:r w:rsidRPr="003805DB">
        <w:rPr>
          <w:rFonts w:ascii="Arial" w:hAnsi="Arial" w:cs="Arial"/>
          <w:color w:val="000000" w:themeColor="text1"/>
          <w:lang w:val="es-ES_tradnl"/>
        </w:rPr>
        <w:t>naci</w:t>
      </w:r>
      <w:r w:rsidR="004062FE" w:rsidRPr="003805DB">
        <w:rPr>
          <w:rFonts w:ascii="Arial" w:hAnsi="Arial" w:cs="Arial"/>
          <w:color w:val="000000" w:themeColor="text1"/>
          <w:lang w:val="es-ES_tradnl"/>
        </w:rPr>
        <w:t>ón</w:t>
      </w:r>
      <w:r w:rsidR="00922C14" w:rsidRPr="003805DB">
        <w:rPr>
          <w:rFonts w:ascii="Arial" w:hAnsi="Arial" w:cs="Arial"/>
          <w:color w:val="000000" w:themeColor="text1"/>
          <w:lang w:val="es-ES_tradnl"/>
        </w:rPr>
        <w:t>.</w:t>
      </w:r>
      <w:r w:rsidR="004062FE" w:rsidRPr="003805DB">
        <w:rPr>
          <w:rFonts w:ascii="Arial" w:hAnsi="Arial" w:cs="Arial"/>
          <w:color w:val="FFC000"/>
          <w:lang w:val="es-ES_tradnl"/>
        </w:rPr>
        <w:t xml:space="preserve"> </w:t>
      </w:r>
    </w:p>
    <w:p w14:paraId="0F950FD1" w14:textId="77777777" w:rsidR="00963C00" w:rsidRPr="003805DB" w:rsidRDefault="00963C00" w:rsidP="003805DB">
      <w:pPr>
        <w:spacing w:line="360" w:lineRule="auto"/>
        <w:jc w:val="both"/>
        <w:rPr>
          <w:rFonts w:ascii="Arial" w:hAnsi="Arial" w:cs="Arial"/>
          <w:lang w:val="es-ES_tradnl"/>
        </w:rPr>
      </w:pPr>
    </w:p>
    <w:p w14:paraId="0C9D1311" w14:textId="4CDB3191" w:rsidR="00D4476A" w:rsidRPr="003805DB" w:rsidRDefault="00E01DDC" w:rsidP="003805DB">
      <w:pPr>
        <w:spacing w:line="360" w:lineRule="auto"/>
        <w:jc w:val="both"/>
        <w:rPr>
          <w:rFonts w:ascii="Arial" w:hAnsi="Arial" w:cs="Arial"/>
          <w:b/>
          <w:bCs/>
          <w:lang w:val="es-ES_tradnl"/>
        </w:rPr>
      </w:pPr>
      <w:r w:rsidRPr="003805DB">
        <w:rPr>
          <w:rFonts w:ascii="Arial" w:hAnsi="Arial" w:cs="Arial"/>
          <w:b/>
          <w:bCs/>
          <w:lang w:val="es-ES_tradnl"/>
        </w:rPr>
        <w:t xml:space="preserve">V. </w:t>
      </w:r>
      <w:r w:rsidR="004062FE" w:rsidRPr="003805DB">
        <w:rPr>
          <w:rFonts w:ascii="Arial" w:hAnsi="Arial" w:cs="Arial"/>
          <w:b/>
          <w:bCs/>
          <w:lang w:val="es-ES_tradnl"/>
        </w:rPr>
        <w:t>R</w:t>
      </w:r>
      <w:r w:rsidR="00C76EEE" w:rsidRPr="003805DB">
        <w:rPr>
          <w:rFonts w:ascii="Arial" w:hAnsi="Arial" w:cs="Arial"/>
          <w:b/>
          <w:bCs/>
          <w:lang w:val="es-ES_tradnl"/>
        </w:rPr>
        <w:t>edes por pares, blockchain y prueba de trabajo</w:t>
      </w:r>
    </w:p>
    <w:p w14:paraId="1F319269" w14:textId="0CFFCFFF" w:rsidR="00FB5D14" w:rsidRPr="003805DB" w:rsidRDefault="00B00388" w:rsidP="003805DB">
      <w:pPr>
        <w:spacing w:line="360" w:lineRule="auto"/>
        <w:jc w:val="both"/>
        <w:rPr>
          <w:rFonts w:ascii="Arial" w:hAnsi="Arial" w:cs="Arial"/>
        </w:rPr>
      </w:pPr>
      <w:r w:rsidRPr="003805DB">
        <w:rPr>
          <w:rFonts w:ascii="Arial" w:hAnsi="Arial" w:cs="Arial"/>
        </w:rPr>
        <w:t>Las redes</w:t>
      </w:r>
      <w:r w:rsidRPr="003805DB">
        <w:rPr>
          <w:rFonts w:ascii="Arial" w:hAnsi="Arial" w:cs="Arial"/>
        </w:rPr>
        <w:t xml:space="preserve"> peer-to-peer</w:t>
      </w:r>
      <w:r w:rsidR="0055048D" w:rsidRPr="003805DB">
        <w:rPr>
          <w:rFonts w:ascii="Arial" w:hAnsi="Arial" w:cs="Arial"/>
        </w:rPr>
        <w:t xml:space="preserve"> (P2P)</w:t>
      </w:r>
      <w:r w:rsidRPr="003805DB">
        <w:rPr>
          <w:rFonts w:ascii="Arial" w:hAnsi="Arial" w:cs="Arial"/>
        </w:rPr>
        <w:t xml:space="preserve"> </w:t>
      </w:r>
      <w:r w:rsidR="00CD5B66" w:rsidRPr="003805DB">
        <w:rPr>
          <w:rFonts w:ascii="Arial" w:hAnsi="Arial" w:cs="Arial"/>
        </w:rPr>
        <w:t>están compuestas por</w:t>
      </w:r>
      <w:r w:rsidRPr="003805DB">
        <w:rPr>
          <w:rFonts w:ascii="Arial" w:hAnsi="Arial" w:cs="Arial"/>
        </w:rPr>
        <w:t xml:space="preserve"> un conjunto de ordenadores, cada uno de los cuales sirve como nodos </w:t>
      </w:r>
      <w:r w:rsidR="003D5776" w:rsidRPr="003805DB">
        <w:rPr>
          <w:rFonts w:ascii="Arial" w:hAnsi="Arial" w:cs="Arial"/>
        </w:rPr>
        <w:t>que</w:t>
      </w:r>
      <w:r w:rsidR="002642EE" w:rsidRPr="003805DB">
        <w:rPr>
          <w:rFonts w:ascii="Arial" w:hAnsi="Arial" w:cs="Arial"/>
        </w:rPr>
        <w:t xml:space="preserve"> </w:t>
      </w:r>
      <w:r w:rsidR="002642EE" w:rsidRPr="003805DB">
        <w:rPr>
          <w:rFonts w:ascii="Arial" w:hAnsi="Arial" w:cs="Arial"/>
        </w:rPr>
        <w:t>se comportan como iguales entre sí</w:t>
      </w:r>
      <w:r w:rsidR="002642EE" w:rsidRPr="003805DB">
        <w:rPr>
          <w:rFonts w:ascii="Arial" w:hAnsi="Arial" w:cs="Arial"/>
        </w:rPr>
        <w:t>,</w:t>
      </w:r>
      <w:r w:rsidR="002642EE" w:rsidRPr="003805DB">
        <w:rPr>
          <w:rFonts w:ascii="Arial" w:hAnsi="Arial" w:cs="Arial"/>
        </w:rPr>
        <w:t xml:space="preserve"> </w:t>
      </w:r>
      <w:r w:rsidR="002642EE" w:rsidRPr="003805DB">
        <w:rPr>
          <w:rFonts w:ascii="Arial" w:hAnsi="Arial" w:cs="Arial"/>
        </w:rPr>
        <w:t>interconectados</w:t>
      </w:r>
      <w:r w:rsidR="0035583F" w:rsidRPr="003805DB">
        <w:rPr>
          <w:rFonts w:ascii="Arial" w:hAnsi="Arial" w:cs="Arial"/>
        </w:rPr>
        <w:t xml:space="preserve"> a través de una red sin servidores </w:t>
      </w:r>
      <w:r w:rsidR="002642EE" w:rsidRPr="003805DB">
        <w:rPr>
          <w:rFonts w:ascii="Arial" w:hAnsi="Arial" w:cs="Arial"/>
        </w:rPr>
        <w:t>para</w:t>
      </w:r>
      <w:r w:rsidR="0035583F" w:rsidRPr="003805DB">
        <w:rPr>
          <w:rFonts w:ascii="Arial" w:hAnsi="Arial" w:cs="Arial"/>
        </w:rPr>
        <w:t xml:space="preserve"> facilita</w:t>
      </w:r>
      <w:r w:rsidR="002642EE" w:rsidRPr="003805DB">
        <w:rPr>
          <w:rFonts w:ascii="Arial" w:hAnsi="Arial" w:cs="Arial"/>
        </w:rPr>
        <w:t>r</w:t>
      </w:r>
      <w:r w:rsidR="0035583F" w:rsidRPr="003805DB">
        <w:rPr>
          <w:rFonts w:ascii="Arial" w:hAnsi="Arial" w:cs="Arial"/>
        </w:rPr>
        <w:t xml:space="preserve"> </w:t>
      </w:r>
      <w:r w:rsidR="0035583F" w:rsidRPr="003805DB">
        <w:rPr>
          <w:rFonts w:ascii="Arial" w:hAnsi="Arial" w:cs="Arial"/>
        </w:rPr>
        <w:t>el intercambio de información</w:t>
      </w:r>
      <w:r w:rsidR="002642EE" w:rsidRPr="003805DB">
        <w:rPr>
          <w:rFonts w:ascii="Arial" w:hAnsi="Arial" w:cs="Arial"/>
        </w:rPr>
        <w:t xml:space="preserve"> </w:t>
      </w:r>
      <w:r w:rsidR="002642EE" w:rsidRPr="003805DB">
        <w:rPr>
          <w:rFonts w:ascii="Arial" w:hAnsi="Arial" w:cs="Arial"/>
        </w:rPr>
        <w:t xml:space="preserve">entre </w:t>
      </w:r>
      <w:r w:rsidR="002642EE" w:rsidRPr="003805DB">
        <w:rPr>
          <w:rFonts w:ascii="Arial" w:hAnsi="Arial" w:cs="Arial"/>
        </w:rPr>
        <w:t>los miembros del grupo.</w:t>
      </w:r>
    </w:p>
    <w:p w14:paraId="41E1C2ED" w14:textId="77777777" w:rsidR="003805DB" w:rsidRDefault="00A30E7F" w:rsidP="003805DB">
      <w:pPr>
        <w:spacing w:line="360" w:lineRule="auto"/>
        <w:jc w:val="both"/>
        <w:rPr>
          <w:rFonts w:ascii="Arial" w:hAnsi="Arial" w:cs="Arial"/>
        </w:rPr>
      </w:pPr>
      <w:r w:rsidRPr="003805DB">
        <w:rPr>
          <w:rFonts w:ascii="Arial" w:hAnsi="Arial" w:cs="Arial"/>
        </w:rPr>
        <w:t>En l</w:t>
      </w:r>
      <w:r w:rsidR="00AD3891" w:rsidRPr="003805DB">
        <w:rPr>
          <w:rFonts w:ascii="Arial" w:hAnsi="Arial" w:cs="Arial"/>
        </w:rPr>
        <w:t xml:space="preserve">a arquitectura de </w:t>
      </w:r>
      <w:r w:rsidR="0055048D" w:rsidRPr="003805DB">
        <w:rPr>
          <w:rFonts w:ascii="Arial" w:hAnsi="Arial" w:cs="Arial"/>
        </w:rPr>
        <w:t xml:space="preserve">una </w:t>
      </w:r>
      <w:r w:rsidR="00AD3891" w:rsidRPr="003805DB">
        <w:rPr>
          <w:rFonts w:ascii="Arial" w:hAnsi="Arial" w:cs="Arial"/>
        </w:rPr>
        <w:t>red P2P no hay segregación de operaciones entre varias secciones</w:t>
      </w:r>
      <w:r w:rsidR="002642EE" w:rsidRPr="003805DB">
        <w:rPr>
          <w:rFonts w:ascii="Arial" w:hAnsi="Arial" w:cs="Arial"/>
        </w:rPr>
        <w:t xml:space="preserve"> ni un servidor centralizado que actúe como unidad compartida</w:t>
      </w:r>
      <w:r w:rsidR="00AD3891" w:rsidRPr="003805DB">
        <w:rPr>
          <w:rFonts w:ascii="Arial" w:hAnsi="Arial" w:cs="Arial"/>
        </w:rPr>
        <w:t xml:space="preserve">. Cada nodo realiza la misma tarea y conjunto de operaciones y cada dispositivo sirve </w:t>
      </w:r>
      <w:r w:rsidRPr="003805DB">
        <w:rPr>
          <w:rFonts w:ascii="Arial" w:hAnsi="Arial" w:cs="Arial"/>
        </w:rPr>
        <w:t xml:space="preserve">simultáneamente </w:t>
      </w:r>
      <w:r w:rsidR="00AD3891" w:rsidRPr="003805DB">
        <w:rPr>
          <w:rFonts w:ascii="Arial" w:hAnsi="Arial" w:cs="Arial"/>
        </w:rPr>
        <w:t>tanto de servidor como de cliente</w:t>
      </w:r>
      <w:r w:rsidRPr="003805DB">
        <w:rPr>
          <w:rFonts w:ascii="Arial" w:hAnsi="Arial" w:cs="Arial"/>
        </w:rPr>
        <w:t xml:space="preserve"> respecto a </w:t>
      </w:r>
      <w:r w:rsidRPr="003805DB">
        <w:rPr>
          <w:rFonts w:ascii="Arial" w:hAnsi="Arial" w:cs="Arial"/>
        </w:rPr>
        <w:t>los demás nodos de la red.</w:t>
      </w:r>
    </w:p>
    <w:p w14:paraId="31F284FC" w14:textId="5ECEE2DB" w:rsidR="00A272B7" w:rsidRPr="003805DB" w:rsidRDefault="00D4476A" w:rsidP="003805DB">
      <w:pPr>
        <w:spacing w:line="360" w:lineRule="auto"/>
        <w:jc w:val="both"/>
        <w:rPr>
          <w:rFonts w:ascii="Arial" w:hAnsi="Arial" w:cs="Arial"/>
        </w:rPr>
      </w:pPr>
      <w:r w:rsidRPr="003805DB">
        <w:rPr>
          <w:rFonts w:ascii="Arial" w:hAnsi="Arial" w:cs="Arial"/>
        </w:rPr>
        <w:t>E</w:t>
      </w:r>
      <w:r w:rsidRPr="003805DB">
        <w:rPr>
          <w:rFonts w:ascii="Arial" w:hAnsi="Arial" w:cs="Arial"/>
        </w:rPr>
        <w:t>s posible mediante una ejemplificación sobre lo que significó la llegada del MP3 para la industria musical y discográfica y, posteriormente, los servicios de streaming</w:t>
      </w:r>
      <w:r w:rsidRPr="003805DB">
        <w:rPr>
          <w:rFonts w:ascii="Arial" w:hAnsi="Arial" w:cs="Arial"/>
        </w:rPr>
        <w:t xml:space="preserve">; </w:t>
      </w:r>
      <w:r w:rsidR="00CD5B66" w:rsidRPr="003805DB">
        <w:rPr>
          <w:rFonts w:ascii="Arial" w:hAnsi="Arial" w:cs="Arial"/>
        </w:rPr>
        <w:lastRenderedPageBreak/>
        <w:t>comenzar a</w:t>
      </w:r>
      <w:r w:rsidR="00CD5B66" w:rsidRPr="003805DB">
        <w:rPr>
          <w:rFonts w:ascii="Arial" w:hAnsi="Arial" w:cs="Arial"/>
        </w:rPr>
        <w:t xml:space="preserve"> identificar</w:t>
      </w:r>
      <w:r w:rsidR="00CD5B66" w:rsidRPr="003805DB">
        <w:rPr>
          <w:rFonts w:ascii="Arial" w:hAnsi="Arial" w:cs="Arial"/>
        </w:rPr>
        <w:t xml:space="preserve"> l</w:t>
      </w:r>
      <w:r w:rsidR="007A7118" w:rsidRPr="003805DB">
        <w:rPr>
          <w:rFonts w:ascii="Arial" w:hAnsi="Arial" w:cs="Arial"/>
        </w:rPr>
        <w:t xml:space="preserve">a importancia y utilidad de este tipo de redes para con </w:t>
      </w:r>
      <w:r w:rsidR="00D9444F" w:rsidRPr="003805DB">
        <w:rPr>
          <w:rFonts w:ascii="Arial" w:hAnsi="Arial" w:cs="Arial"/>
        </w:rPr>
        <w:t>el tema del presente trabajo</w:t>
      </w:r>
      <w:r w:rsidR="00A272B7" w:rsidRPr="003805DB">
        <w:rPr>
          <w:rFonts w:ascii="Arial" w:hAnsi="Arial" w:cs="Arial"/>
        </w:rPr>
        <w:t>.</w:t>
      </w:r>
    </w:p>
    <w:p w14:paraId="40BAF1C7" w14:textId="402F9C21" w:rsidR="00374B8F" w:rsidRPr="003805DB" w:rsidRDefault="00A272B7" w:rsidP="003805DB">
      <w:pPr>
        <w:spacing w:line="360" w:lineRule="auto"/>
        <w:jc w:val="both"/>
        <w:rPr>
          <w:rFonts w:ascii="Arial" w:hAnsi="Arial" w:cs="Arial"/>
        </w:rPr>
      </w:pPr>
      <w:r w:rsidRPr="003805DB">
        <w:rPr>
          <w:rFonts w:ascii="Arial" w:hAnsi="Arial" w:cs="Arial"/>
        </w:rPr>
        <w:t>En o</w:t>
      </w:r>
      <w:r w:rsidRPr="003805DB">
        <w:rPr>
          <w:rFonts w:ascii="Arial" w:hAnsi="Arial" w:cs="Arial"/>
        </w:rPr>
        <w:t>ctubre de</w:t>
      </w:r>
      <w:r w:rsidRPr="003805DB">
        <w:rPr>
          <w:rFonts w:ascii="Arial" w:hAnsi="Arial" w:cs="Arial"/>
        </w:rPr>
        <w:t>l año</w:t>
      </w:r>
      <w:r w:rsidRPr="003805DB">
        <w:rPr>
          <w:rFonts w:ascii="Arial" w:hAnsi="Arial" w:cs="Arial"/>
        </w:rPr>
        <w:t xml:space="preserve"> 2007, la banda radiohead h</w:t>
      </w:r>
      <w:r w:rsidR="00581FFA" w:rsidRPr="003805DB">
        <w:rPr>
          <w:rFonts w:ascii="Arial" w:hAnsi="Arial" w:cs="Arial"/>
        </w:rPr>
        <w:t>izo</w:t>
      </w:r>
      <w:r w:rsidRPr="003805DB">
        <w:rPr>
          <w:rFonts w:ascii="Arial" w:hAnsi="Arial" w:cs="Arial"/>
        </w:rPr>
        <w:t xml:space="preserve"> un anuncio </w:t>
      </w:r>
      <w:r w:rsidR="00581FFA" w:rsidRPr="003805DB">
        <w:rPr>
          <w:rFonts w:ascii="Arial" w:hAnsi="Arial" w:cs="Arial"/>
        </w:rPr>
        <w:t>que impactó a más de un</w:t>
      </w:r>
      <w:r w:rsidR="00B961CA" w:rsidRPr="003805DB">
        <w:rPr>
          <w:rFonts w:ascii="Arial" w:hAnsi="Arial" w:cs="Arial"/>
        </w:rPr>
        <w:t>a persona</w:t>
      </w:r>
      <w:r w:rsidRPr="003805DB">
        <w:rPr>
          <w:rFonts w:ascii="Arial" w:hAnsi="Arial" w:cs="Arial"/>
        </w:rPr>
        <w:t xml:space="preserve">: </w:t>
      </w:r>
      <w:r w:rsidR="00581FFA" w:rsidRPr="003805DB">
        <w:rPr>
          <w:rFonts w:ascii="Arial" w:hAnsi="Arial" w:cs="Arial"/>
        </w:rPr>
        <w:t>permitieron</w:t>
      </w:r>
      <w:r w:rsidRPr="003805DB">
        <w:rPr>
          <w:rFonts w:ascii="Arial" w:hAnsi="Arial" w:cs="Arial"/>
        </w:rPr>
        <w:t xml:space="preserve"> que su nuevo álbum</w:t>
      </w:r>
      <w:r w:rsidR="00581FFA" w:rsidRPr="003805DB">
        <w:rPr>
          <w:rFonts w:ascii="Arial" w:hAnsi="Arial" w:cs="Arial"/>
        </w:rPr>
        <w:t>,</w:t>
      </w:r>
      <w:r w:rsidRPr="003805DB">
        <w:rPr>
          <w:rFonts w:ascii="Arial" w:hAnsi="Arial" w:cs="Arial"/>
        </w:rPr>
        <w:t xml:space="preserve"> </w:t>
      </w:r>
      <w:r w:rsidRPr="003805DB">
        <w:rPr>
          <w:rFonts w:ascii="Arial" w:hAnsi="Arial" w:cs="Arial"/>
          <w:i/>
          <w:iCs/>
        </w:rPr>
        <w:t>rainbows</w:t>
      </w:r>
      <w:r w:rsidR="00581FFA" w:rsidRPr="003805DB">
        <w:rPr>
          <w:rFonts w:ascii="Arial" w:hAnsi="Arial" w:cs="Arial"/>
        </w:rPr>
        <w:t>,</w:t>
      </w:r>
      <w:r w:rsidRPr="003805DB">
        <w:rPr>
          <w:rFonts w:ascii="Arial" w:hAnsi="Arial" w:cs="Arial"/>
        </w:rPr>
        <w:t xml:space="preserve"> sea descargado por internet y pagado a voluntad.</w:t>
      </w:r>
      <w:r w:rsidR="00581FFA" w:rsidRPr="003805DB">
        <w:rPr>
          <w:rFonts w:ascii="Arial" w:hAnsi="Arial" w:cs="Arial"/>
        </w:rPr>
        <w:t xml:space="preserve"> </w:t>
      </w:r>
      <w:r w:rsidR="00581FFA" w:rsidRPr="003805DB">
        <w:rPr>
          <w:rFonts w:ascii="Arial" w:hAnsi="Arial" w:cs="Arial"/>
        </w:rPr>
        <w:t>¿Por qué? Sab</w:t>
      </w:r>
      <w:r w:rsidR="00581FFA" w:rsidRPr="003805DB">
        <w:rPr>
          <w:rFonts w:ascii="Arial" w:hAnsi="Arial" w:cs="Arial"/>
        </w:rPr>
        <w:t>ían</w:t>
      </w:r>
      <w:r w:rsidR="00581FFA" w:rsidRPr="003805DB">
        <w:rPr>
          <w:rFonts w:ascii="Arial" w:hAnsi="Arial" w:cs="Arial"/>
        </w:rPr>
        <w:t xml:space="preserve"> que la gente </w:t>
      </w:r>
      <w:r w:rsidR="00581FFA" w:rsidRPr="003805DB">
        <w:rPr>
          <w:rFonts w:ascii="Arial" w:hAnsi="Arial" w:cs="Arial"/>
        </w:rPr>
        <w:t>compartiría</w:t>
      </w:r>
      <w:r w:rsidR="00581FFA" w:rsidRPr="003805DB">
        <w:rPr>
          <w:rFonts w:ascii="Arial" w:hAnsi="Arial" w:cs="Arial"/>
        </w:rPr>
        <w:t xml:space="preserve"> ilegalmente su música e intentan </w:t>
      </w:r>
      <w:r w:rsidR="00581FFA" w:rsidRPr="003805DB">
        <w:rPr>
          <w:rFonts w:ascii="Arial" w:hAnsi="Arial" w:cs="Arial"/>
        </w:rPr>
        <w:t>tomarles la delantera.</w:t>
      </w:r>
    </w:p>
    <w:p w14:paraId="7D97727B" w14:textId="0F1BFFC3" w:rsidR="00374B8F" w:rsidRPr="003805DB" w:rsidRDefault="00D05BE2" w:rsidP="003805DB">
      <w:pPr>
        <w:spacing w:line="360" w:lineRule="auto"/>
        <w:jc w:val="both"/>
        <w:rPr>
          <w:rFonts w:ascii="Arial" w:hAnsi="Arial" w:cs="Arial"/>
        </w:rPr>
      </w:pPr>
      <w:r w:rsidRPr="003805DB">
        <w:rPr>
          <w:rFonts w:ascii="Arial" w:hAnsi="Arial" w:cs="Arial"/>
        </w:rPr>
        <w:t xml:space="preserve">Gracias a esta innovación tecnologica, </w:t>
      </w:r>
      <w:r w:rsidR="00B961CA" w:rsidRPr="003805DB">
        <w:rPr>
          <w:rFonts w:ascii="Arial" w:hAnsi="Arial" w:cs="Arial"/>
        </w:rPr>
        <w:t xml:space="preserve">se </w:t>
      </w:r>
      <w:r w:rsidRPr="003805DB">
        <w:rPr>
          <w:rFonts w:ascii="Arial" w:hAnsi="Arial" w:cs="Arial"/>
        </w:rPr>
        <w:t>permitió que c</w:t>
      </w:r>
      <w:r w:rsidRPr="003805DB">
        <w:rPr>
          <w:rFonts w:ascii="Arial" w:hAnsi="Arial" w:cs="Arial"/>
        </w:rPr>
        <w:t xml:space="preserve">ualquiera con una computadora </w:t>
      </w:r>
      <w:r w:rsidRPr="003805DB">
        <w:rPr>
          <w:rFonts w:ascii="Arial" w:hAnsi="Arial" w:cs="Arial"/>
        </w:rPr>
        <w:t>convierta</w:t>
      </w:r>
      <w:r w:rsidRPr="003805DB">
        <w:rPr>
          <w:rFonts w:ascii="Arial" w:hAnsi="Arial" w:cs="Arial"/>
        </w:rPr>
        <w:t xml:space="preserve"> sus CD’s en enormes bibliotecas de MP3 y después pasarlos a reproductores de MP3.</w:t>
      </w:r>
      <w:r w:rsidRPr="003805DB">
        <w:rPr>
          <w:rFonts w:ascii="Arial" w:hAnsi="Arial" w:cs="Arial"/>
        </w:rPr>
        <w:t xml:space="preserve"> </w:t>
      </w:r>
      <w:r w:rsidR="00B961CA" w:rsidRPr="003805DB">
        <w:rPr>
          <w:rFonts w:ascii="Arial" w:hAnsi="Arial" w:cs="Arial"/>
        </w:rPr>
        <w:t>Se a</w:t>
      </w:r>
      <w:r w:rsidRPr="003805DB">
        <w:rPr>
          <w:rFonts w:ascii="Arial" w:hAnsi="Arial" w:cs="Arial"/>
        </w:rPr>
        <w:t xml:space="preserve">brió la puerta </w:t>
      </w:r>
      <w:r w:rsidR="00B961CA" w:rsidRPr="003805DB">
        <w:rPr>
          <w:rFonts w:ascii="Arial" w:hAnsi="Arial" w:cs="Arial"/>
        </w:rPr>
        <w:t>para</w:t>
      </w:r>
      <w:r w:rsidRPr="003805DB">
        <w:rPr>
          <w:rFonts w:ascii="Arial" w:hAnsi="Arial" w:cs="Arial"/>
        </w:rPr>
        <w:t xml:space="preserve"> que miles de personas pudieran escuchar sus canciones favoritas </w:t>
      </w:r>
      <w:r w:rsidR="001E55A8" w:rsidRPr="003805DB">
        <w:rPr>
          <w:rFonts w:ascii="Arial" w:hAnsi="Arial" w:cs="Arial"/>
        </w:rPr>
        <w:t>en cualquier lugar y momento.</w:t>
      </w:r>
    </w:p>
    <w:p w14:paraId="29DBEF78" w14:textId="20A5AE4A" w:rsidR="00FF26FC" w:rsidRPr="003805DB" w:rsidRDefault="00B961CA" w:rsidP="003805DB">
      <w:pPr>
        <w:spacing w:line="360" w:lineRule="auto"/>
        <w:jc w:val="both"/>
        <w:rPr>
          <w:rFonts w:ascii="Arial" w:hAnsi="Arial" w:cs="Arial"/>
        </w:rPr>
      </w:pPr>
      <w:r w:rsidRPr="003805DB">
        <w:rPr>
          <w:rFonts w:ascii="Arial" w:hAnsi="Arial" w:cs="Arial"/>
        </w:rPr>
        <w:t xml:space="preserve">La </w:t>
      </w:r>
      <w:r w:rsidR="001E55A8" w:rsidRPr="003805DB">
        <w:rPr>
          <w:rFonts w:ascii="Arial" w:hAnsi="Arial" w:cs="Arial"/>
        </w:rPr>
        <w:t>situación escaló cuando u</w:t>
      </w:r>
      <w:r w:rsidR="00374B8F" w:rsidRPr="003805DB">
        <w:rPr>
          <w:rFonts w:ascii="Arial" w:hAnsi="Arial" w:cs="Arial"/>
        </w:rPr>
        <w:t>n par de jóvenes hackers crearon una aplicación</w:t>
      </w:r>
      <w:r w:rsidRPr="003805DB">
        <w:rPr>
          <w:rFonts w:ascii="Arial" w:hAnsi="Arial" w:cs="Arial"/>
        </w:rPr>
        <w:t xml:space="preserve"> </w:t>
      </w:r>
      <w:r w:rsidRPr="003805DB">
        <w:rPr>
          <w:rFonts w:ascii="Arial" w:hAnsi="Arial" w:cs="Arial"/>
        </w:rPr>
        <w:t>peer to peer</w:t>
      </w:r>
      <w:r w:rsidR="00374B8F" w:rsidRPr="003805DB">
        <w:rPr>
          <w:rFonts w:ascii="Arial" w:hAnsi="Arial" w:cs="Arial"/>
        </w:rPr>
        <w:t>, llamada Napster</w:t>
      </w:r>
      <w:r w:rsidR="00F24DD8" w:rsidRPr="003805DB">
        <w:rPr>
          <w:rFonts w:ascii="Arial" w:hAnsi="Arial" w:cs="Arial"/>
        </w:rPr>
        <w:t xml:space="preserve">, </w:t>
      </w:r>
      <w:r w:rsidR="00FF26FC" w:rsidRPr="003805DB">
        <w:rPr>
          <w:rFonts w:ascii="Arial" w:hAnsi="Arial" w:cs="Arial"/>
        </w:rPr>
        <w:t>q</w:t>
      </w:r>
      <w:r w:rsidR="001E55A8" w:rsidRPr="003805DB">
        <w:rPr>
          <w:rFonts w:ascii="Arial" w:hAnsi="Arial" w:cs="Arial"/>
        </w:rPr>
        <w:t>ue</w:t>
      </w:r>
      <w:r w:rsidR="00374B8F" w:rsidRPr="003805DB">
        <w:rPr>
          <w:rFonts w:ascii="Arial" w:hAnsi="Arial" w:cs="Arial"/>
        </w:rPr>
        <w:t xml:space="preserve"> </w:t>
      </w:r>
      <w:r w:rsidR="001E55A8" w:rsidRPr="003805DB">
        <w:rPr>
          <w:rFonts w:ascii="Arial" w:hAnsi="Arial" w:cs="Arial"/>
        </w:rPr>
        <w:t xml:space="preserve">conectó todas </w:t>
      </w:r>
      <w:r w:rsidR="00374B8F" w:rsidRPr="003805DB">
        <w:rPr>
          <w:rFonts w:ascii="Arial" w:hAnsi="Arial" w:cs="Arial"/>
        </w:rPr>
        <w:t xml:space="preserve">las bibliotecas personales de </w:t>
      </w:r>
      <w:r w:rsidR="001E55A8" w:rsidRPr="003805DB">
        <w:rPr>
          <w:rFonts w:ascii="Arial" w:hAnsi="Arial" w:cs="Arial"/>
        </w:rPr>
        <w:t xml:space="preserve">sus usuarios </w:t>
      </w:r>
      <w:r w:rsidR="00374B8F" w:rsidRPr="003805DB">
        <w:rPr>
          <w:rFonts w:ascii="Arial" w:hAnsi="Arial" w:cs="Arial"/>
        </w:rPr>
        <w:t xml:space="preserve">para poder </w:t>
      </w:r>
      <w:r w:rsidR="001E55A8" w:rsidRPr="003805DB">
        <w:rPr>
          <w:rFonts w:ascii="Arial" w:hAnsi="Arial" w:cs="Arial"/>
        </w:rPr>
        <w:t xml:space="preserve">compartir y </w:t>
      </w:r>
      <w:r w:rsidR="00374B8F" w:rsidRPr="003805DB">
        <w:rPr>
          <w:rFonts w:ascii="Arial" w:hAnsi="Arial" w:cs="Arial"/>
        </w:rPr>
        <w:t>descargar la música que quisieran</w:t>
      </w:r>
      <w:r w:rsidR="00846959" w:rsidRPr="003805DB">
        <w:rPr>
          <w:rFonts w:ascii="Arial" w:hAnsi="Arial" w:cs="Arial"/>
        </w:rPr>
        <w:t xml:space="preserve"> de forma</w:t>
      </w:r>
      <w:r w:rsidR="00374B8F" w:rsidRPr="003805DB">
        <w:rPr>
          <w:rFonts w:ascii="Arial" w:hAnsi="Arial" w:cs="Arial"/>
        </w:rPr>
        <w:t xml:space="preserve"> </w:t>
      </w:r>
      <w:r w:rsidR="00846959" w:rsidRPr="003805DB">
        <w:rPr>
          <w:rFonts w:ascii="Arial" w:hAnsi="Arial" w:cs="Arial"/>
        </w:rPr>
        <w:t xml:space="preserve">gratuita. </w:t>
      </w:r>
      <w:r w:rsidRPr="003805DB">
        <w:rPr>
          <w:rFonts w:ascii="Arial" w:hAnsi="Arial" w:cs="Arial"/>
        </w:rPr>
        <w:t xml:space="preserve"> </w:t>
      </w:r>
      <w:r w:rsidR="00FF26FC" w:rsidRPr="003805DB">
        <w:rPr>
          <w:rFonts w:ascii="Arial" w:hAnsi="Arial" w:cs="Arial"/>
        </w:rPr>
        <w:t xml:space="preserve">La enorme descarga ilegal de las canciones implicó </w:t>
      </w:r>
      <w:r w:rsidR="00374B8F" w:rsidRPr="003805DB">
        <w:rPr>
          <w:rFonts w:ascii="Arial" w:hAnsi="Arial" w:cs="Arial"/>
        </w:rPr>
        <w:t xml:space="preserve">una </w:t>
      </w:r>
      <w:r w:rsidR="00FF26FC" w:rsidRPr="003805DB">
        <w:rPr>
          <w:rFonts w:ascii="Arial" w:hAnsi="Arial" w:cs="Arial"/>
        </w:rPr>
        <w:t>grave</w:t>
      </w:r>
      <w:r w:rsidR="00374B8F" w:rsidRPr="003805DB">
        <w:rPr>
          <w:rFonts w:ascii="Arial" w:hAnsi="Arial" w:cs="Arial"/>
        </w:rPr>
        <w:t xml:space="preserve"> pérdida de ingresos para </w:t>
      </w:r>
      <w:r w:rsidR="00FF26FC" w:rsidRPr="003805DB">
        <w:rPr>
          <w:rFonts w:ascii="Arial" w:hAnsi="Arial" w:cs="Arial"/>
        </w:rPr>
        <w:t>los artistas, los cuales, inconformes, demandaron a los creadores de la aplicación y lograron cerrarla.</w:t>
      </w:r>
    </w:p>
    <w:p w14:paraId="72861C3A" w14:textId="5867C963" w:rsidR="00E05C62" w:rsidRPr="003805DB" w:rsidRDefault="00B961CA" w:rsidP="003805DB">
      <w:pPr>
        <w:spacing w:line="360" w:lineRule="auto"/>
        <w:jc w:val="both"/>
        <w:rPr>
          <w:rFonts w:ascii="Arial" w:hAnsi="Arial" w:cs="Arial"/>
        </w:rPr>
      </w:pPr>
      <w:r w:rsidRPr="003805DB">
        <w:rPr>
          <w:rFonts w:ascii="Arial" w:hAnsi="Arial" w:cs="Arial"/>
        </w:rPr>
        <w:t xml:space="preserve">Sin embargo, las descargas ilegales continuaron. </w:t>
      </w:r>
      <w:r w:rsidR="00374B8F" w:rsidRPr="003805DB">
        <w:rPr>
          <w:rFonts w:ascii="Arial" w:hAnsi="Arial" w:cs="Arial"/>
        </w:rPr>
        <w:t xml:space="preserve">Existieron varios intentos de regular la descarga ilegal de MP3, </w:t>
      </w:r>
      <w:r w:rsidR="00374B8F" w:rsidRPr="003805DB">
        <w:rPr>
          <w:rFonts w:ascii="Arial" w:hAnsi="Arial" w:cs="Arial"/>
        </w:rPr>
        <w:t xml:space="preserve">incluso </w:t>
      </w:r>
      <w:r w:rsidR="00374B8F" w:rsidRPr="003805DB">
        <w:rPr>
          <w:rFonts w:ascii="Arial" w:hAnsi="Arial" w:cs="Arial"/>
        </w:rPr>
        <w:t>prohibirlos en E</w:t>
      </w:r>
      <w:r w:rsidRPr="003805DB">
        <w:rPr>
          <w:rFonts w:ascii="Arial" w:hAnsi="Arial" w:cs="Arial"/>
        </w:rPr>
        <w:t xml:space="preserve">stados </w:t>
      </w:r>
      <w:r w:rsidR="00374B8F" w:rsidRPr="003805DB">
        <w:rPr>
          <w:rFonts w:ascii="Arial" w:hAnsi="Arial" w:cs="Arial"/>
        </w:rPr>
        <w:t>U</w:t>
      </w:r>
      <w:r w:rsidRPr="003805DB">
        <w:rPr>
          <w:rFonts w:ascii="Arial" w:hAnsi="Arial" w:cs="Arial"/>
        </w:rPr>
        <w:t>nidos</w:t>
      </w:r>
      <w:r w:rsidR="00374B8F" w:rsidRPr="003805DB">
        <w:rPr>
          <w:rFonts w:ascii="Arial" w:hAnsi="Arial" w:cs="Arial"/>
        </w:rPr>
        <w:t>.</w:t>
      </w:r>
      <w:r w:rsidR="00374B8F" w:rsidRPr="003805DB">
        <w:rPr>
          <w:rFonts w:ascii="Arial" w:hAnsi="Arial" w:cs="Arial"/>
        </w:rPr>
        <w:t xml:space="preserve"> </w:t>
      </w:r>
      <w:r w:rsidR="00374B8F" w:rsidRPr="003805DB">
        <w:rPr>
          <w:rFonts w:ascii="Arial" w:hAnsi="Arial" w:cs="Arial"/>
        </w:rPr>
        <w:t>P</w:t>
      </w:r>
      <w:r w:rsidR="00374B8F" w:rsidRPr="003805DB">
        <w:rPr>
          <w:rFonts w:ascii="Arial" w:hAnsi="Arial" w:cs="Arial"/>
        </w:rPr>
        <w:t xml:space="preserve">ero todos </w:t>
      </w:r>
      <w:r w:rsidR="00374B8F" w:rsidRPr="003805DB">
        <w:rPr>
          <w:rFonts w:ascii="Arial" w:hAnsi="Arial" w:cs="Arial"/>
        </w:rPr>
        <w:t>fueron</w:t>
      </w:r>
      <w:r w:rsidR="00374B8F" w:rsidRPr="003805DB">
        <w:rPr>
          <w:rFonts w:ascii="Arial" w:hAnsi="Arial" w:cs="Arial"/>
        </w:rPr>
        <w:t xml:space="preserve"> un rotundo fracaso. Hasta que lleg</w:t>
      </w:r>
      <w:r w:rsidR="00FF26FC" w:rsidRPr="003805DB">
        <w:rPr>
          <w:rFonts w:ascii="Arial" w:hAnsi="Arial" w:cs="Arial"/>
        </w:rPr>
        <w:t xml:space="preserve">ó </w:t>
      </w:r>
      <w:r w:rsidR="00374B8F" w:rsidRPr="003805DB">
        <w:rPr>
          <w:rFonts w:ascii="Arial" w:hAnsi="Arial" w:cs="Arial"/>
        </w:rPr>
        <w:t>Spotify</w:t>
      </w:r>
      <w:r w:rsidR="00FF26FC" w:rsidRPr="003805DB">
        <w:rPr>
          <w:rFonts w:ascii="Arial" w:hAnsi="Arial" w:cs="Arial"/>
        </w:rPr>
        <w:t>, una plataforma de streaming que igualmente hace uso de las redes entre pares</w:t>
      </w:r>
      <w:r w:rsidR="00E05C62" w:rsidRPr="003805DB">
        <w:rPr>
          <w:rFonts w:ascii="Arial" w:hAnsi="Arial" w:cs="Arial"/>
        </w:rPr>
        <w:t xml:space="preserve"> </w:t>
      </w:r>
      <w:r w:rsidRPr="003805DB">
        <w:rPr>
          <w:rFonts w:ascii="Arial" w:hAnsi="Arial" w:cs="Arial"/>
        </w:rPr>
        <w:t xml:space="preserve">(P2P) </w:t>
      </w:r>
      <w:r w:rsidR="00E05C62" w:rsidRPr="003805DB">
        <w:rPr>
          <w:rFonts w:ascii="Arial" w:hAnsi="Arial" w:cs="Arial"/>
        </w:rPr>
        <w:t>y que apostó por una</w:t>
      </w:r>
      <w:r w:rsidR="00374B8F" w:rsidRPr="003805DB">
        <w:rPr>
          <w:rFonts w:ascii="Arial" w:hAnsi="Arial" w:cs="Arial"/>
        </w:rPr>
        <w:t xml:space="preserve"> visión a futuro e</w:t>
      </w:r>
      <w:r w:rsidR="00E05C62" w:rsidRPr="003805DB">
        <w:rPr>
          <w:rFonts w:ascii="Arial" w:hAnsi="Arial" w:cs="Arial"/>
        </w:rPr>
        <w:t>n</w:t>
      </w:r>
      <w:r w:rsidR="00374B8F" w:rsidRPr="003805DB">
        <w:rPr>
          <w:rFonts w:ascii="Arial" w:hAnsi="Arial" w:cs="Arial"/>
        </w:rPr>
        <w:t xml:space="preserve"> </w:t>
      </w:r>
      <w:r w:rsidR="00E05C62" w:rsidRPr="003805DB">
        <w:rPr>
          <w:rFonts w:ascii="Arial" w:hAnsi="Arial" w:cs="Arial"/>
        </w:rPr>
        <w:t>donde se pu</w:t>
      </w:r>
      <w:r w:rsidRPr="003805DB">
        <w:rPr>
          <w:rFonts w:ascii="Arial" w:hAnsi="Arial" w:cs="Arial"/>
        </w:rPr>
        <w:t>diera</w:t>
      </w:r>
      <w:r w:rsidR="00374B8F" w:rsidRPr="003805DB">
        <w:rPr>
          <w:rFonts w:ascii="Arial" w:hAnsi="Arial" w:cs="Arial"/>
        </w:rPr>
        <w:t xml:space="preserve"> escuchar l</w:t>
      </w:r>
      <w:r w:rsidR="00E05C62" w:rsidRPr="003805DB">
        <w:rPr>
          <w:rFonts w:ascii="Arial" w:hAnsi="Arial" w:cs="Arial"/>
        </w:rPr>
        <w:t>a música</w:t>
      </w:r>
      <w:r w:rsidR="00374B8F" w:rsidRPr="003805DB">
        <w:rPr>
          <w:rFonts w:ascii="Arial" w:hAnsi="Arial" w:cs="Arial"/>
        </w:rPr>
        <w:t xml:space="preserve"> que se quiera</w:t>
      </w:r>
      <w:r w:rsidRPr="003805DB">
        <w:rPr>
          <w:rFonts w:ascii="Arial" w:hAnsi="Arial" w:cs="Arial"/>
        </w:rPr>
        <w:t>,</w:t>
      </w:r>
      <w:r w:rsidR="00374B8F" w:rsidRPr="003805DB">
        <w:rPr>
          <w:rFonts w:ascii="Arial" w:hAnsi="Arial" w:cs="Arial"/>
        </w:rPr>
        <w:t xml:space="preserve"> cuando se quiera. </w:t>
      </w:r>
    </w:p>
    <w:p w14:paraId="726B0656" w14:textId="2C79D186" w:rsidR="00A30E7F" w:rsidRPr="003805DB" w:rsidRDefault="00374B8F" w:rsidP="003805DB">
      <w:pPr>
        <w:spacing w:line="360" w:lineRule="auto"/>
        <w:jc w:val="both"/>
        <w:rPr>
          <w:rFonts w:ascii="Arial" w:hAnsi="Arial" w:cs="Arial"/>
        </w:rPr>
      </w:pPr>
      <w:r w:rsidRPr="003805DB">
        <w:rPr>
          <w:rFonts w:ascii="Arial" w:hAnsi="Arial" w:cs="Arial"/>
        </w:rPr>
        <w:t xml:space="preserve">La </w:t>
      </w:r>
      <w:r w:rsidR="00B961CA" w:rsidRPr="003805DB">
        <w:rPr>
          <w:rFonts w:ascii="Arial" w:hAnsi="Arial" w:cs="Arial"/>
        </w:rPr>
        <w:t>r</w:t>
      </w:r>
      <w:r w:rsidRPr="003805DB">
        <w:rPr>
          <w:rFonts w:ascii="Arial" w:hAnsi="Arial" w:cs="Arial"/>
        </w:rPr>
        <w:t>evolución del streaming del MP3</w:t>
      </w:r>
      <w:r w:rsidR="00E05C62" w:rsidRPr="003805DB">
        <w:rPr>
          <w:rFonts w:ascii="Arial" w:hAnsi="Arial" w:cs="Arial"/>
        </w:rPr>
        <w:t>,</w:t>
      </w:r>
      <w:r w:rsidRPr="003805DB">
        <w:rPr>
          <w:rFonts w:ascii="Arial" w:hAnsi="Arial" w:cs="Arial"/>
        </w:rPr>
        <w:t xml:space="preserve"> </w:t>
      </w:r>
      <w:r w:rsidR="00E05C62" w:rsidRPr="003805DB">
        <w:rPr>
          <w:rFonts w:ascii="Arial" w:hAnsi="Arial" w:cs="Arial"/>
        </w:rPr>
        <w:t xml:space="preserve">que utiliza la lógica de los sistemas entre pares, definitivamente </w:t>
      </w:r>
      <w:r w:rsidRPr="003805DB">
        <w:rPr>
          <w:rFonts w:ascii="Arial" w:hAnsi="Arial" w:cs="Arial"/>
        </w:rPr>
        <w:t xml:space="preserve">cambió la </w:t>
      </w:r>
      <w:r w:rsidRPr="003805DB">
        <w:rPr>
          <w:rFonts w:ascii="Arial" w:hAnsi="Arial" w:cs="Arial"/>
          <w:color w:val="000000" w:themeColor="text1"/>
        </w:rPr>
        <w:t>industria musical y la forma de escuchar música para siempre</w:t>
      </w:r>
      <w:r w:rsidR="00E05C62" w:rsidRPr="003805DB">
        <w:rPr>
          <w:rFonts w:ascii="Arial" w:hAnsi="Arial" w:cs="Arial"/>
          <w:color w:val="000000" w:themeColor="text1"/>
        </w:rPr>
        <w:t xml:space="preserve">. </w:t>
      </w:r>
      <w:r w:rsidR="00E05C62" w:rsidRPr="003805DB">
        <w:rPr>
          <w:rFonts w:ascii="Arial" w:hAnsi="Arial" w:cs="Arial"/>
          <w:color w:val="000000" w:themeColor="text1"/>
        </w:rPr>
        <w:t>Ahora, podemos escuchar la música que queramos, dónde y cuándo sea</w:t>
      </w:r>
      <w:r w:rsidR="00E05C62" w:rsidRPr="003805DB">
        <w:rPr>
          <w:rFonts w:ascii="Arial" w:hAnsi="Arial" w:cs="Arial"/>
          <w:color w:val="000000" w:themeColor="text1"/>
        </w:rPr>
        <w:t xml:space="preserve">  y, aunque no beneficia </w:t>
      </w:r>
      <w:r w:rsidRPr="003805DB">
        <w:rPr>
          <w:rFonts w:ascii="Arial" w:hAnsi="Arial" w:cs="Arial"/>
          <w:color w:val="000000" w:themeColor="text1"/>
        </w:rPr>
        <w:t>a todos</w:t>
      </w:r>
      <w:r w:rsidR="00E05C62" w:rsidRPr="003805DB">
        <w:rPr>
          <w:rFonts w:ascii="Arial" w:hAnsi="Arial" w:cs="Arial"/>
          <w:color w:val="000000" w:themeColor="text1"/>
        </w:rPr>
        <w:t>, es innegable que n</w:t>
      </w:r>
      <w:r w:rsidR="00E05C62" w:rsidRPr="003805DB">
        <w:rPr>
          <w:rFonts w:ascii="Arial" w:hAnsi="Arial" w:cs="Arial"/>
          <w:color w:val="000000" w:themeColor="text1"/>
        </w:rPr>
        <w:t xml:space="preserve">unca </w:t>
      </w:r>
      <w:r w:rsidR="00E05C62" w:rsidRPr="003805DB">
        <w:rPr>
          <w:rFonts w:ascii="Arial" w:hAnsi="Arial" w:cs="Arial"/>
          <w:color w:val="000000" w:themeColor="text1"/>
        </w:rPr>
        <w:t xml:space="preserve">antes había </w:t>
      </w:r>
      <w:r w:rsidR="00E05C62" w:rsidRPr="003805DB">
        <w:rPr>
          <w:rFonts w:ascii="Arial" w:hAnsi="Arial" w:cs="Arial"/>
        </w:rPr>
        <w:t xml:space="preserve">sido tan fácil escuchar música. </w:t>
      </w:r>
    </w:p>
    <w:p w14:paraId="31D153E0" w14:textId="681FF152" w:rsidR="00F24DD8" w:rsidRPr="003805DB" w:rsidRDefault="00CD5B66" w:rsidP="003805DB">
      <w:pPr>
        <w:spacing w:line="360" w:lineRule="auto"/>
        <w:jc w:val="both"/>
        <w:rPr>
          <w:rFonts w:ascii="Arial" w:hAnsi="Arial" w:cs="Arial"/>
        </w:rPr>
      </w:pPr>
      <w:r w:rsidRPr="003805DB">
        <w:rPr>
          <w:rFonts w:ascii="Arial" w:hAnsi="Arial" w:cs="Arial"/>
        </w:rPr>
        <w:t>Por otro lado, d</w:t>
      </w:r>
      <w:r w:rsidRPr="003805DB">
        <w:rPr>
          <w:rFonts w:ascii="Arial" w:hAnsi="Arial" w:cs="Arial"/>
        </w:rPr>
        <w:t>urante la crisis económica del año 2008</w:t>
      </w:r>
      <w:r w:rsidRPr="003805DB">
        <w:rPr>
          <w:rFonts w:ascii="Arial" w:hAnsi="Arial" w:cs="Arial"/>
          <w:b/>
          <w:bCs/>
        </w:rPr>
        <w:t>,</w:t>
      </w:r>
      <w:r w:rsidRPr="003805DB">
        <w:rPr>
          <w:rFonts w:ascii="Arial" w:hAnsi="Arial" w:cs="Arial"/>
        </w:rPr>
        <w:t xml:space="preserve"> un grupo de expertos en criptografía teorizó la descentralización de las finanzas. Desarrollaron un método en el que se verificaban las transacciones sin tener que depender de intermediarios que las registraran. </w:t>
      </w:r>
    </w:p>
    <w:p w14:paraId="4DBD8BF1" w14:textId="086D6748" w:rsidR="00C97D7B" w:rsidRPr="003805DB" w:rsidRDefault="00CD5B66" w:rsidP="003805DB">
      <w:pPr>
        <w:spacing w:line="360" w:lineRule="auto"/>
        <w:jc w:val="both"/>
        <w:rPr>
          <w:rFonts w:ascii="Arial" w:hAnsi="Arial" w:cs="Arial"/>
        </w:rPr>
      </w:pPr>
      <w:r w:rsidRPr="003805DB">
        <w:rPr>
          <w:rFonts w:ascii="Arial" w:hAnsi="Arial" w:cs="Arial"/>
        </w:rPr>
        <w:lastRenderedPageBreak/>
        <w:t>Esto se logró mediante la generación de una estructura de datos agrupados por bloques, inmodificable, digitalizada y compartida con todos los participantes</w:t>
      </w:r>
      <w:r w:rsidR="00B961CA" w:rsidRPr="003805DB">
        <w:rPr>
          <w:rFonts w:ascii="Arial" w:hAnsi="Arial" w:cs="Arial"/>
        </w:rPr>
        <w:t>. A</w:t>
      </w:r>
      <w:r w:rsidRPr="003805DB">
        <w:rPr>
          <w:rFonts w:ascii="Arial" w:hAnsi="Arial" w:cs="Arial"/>
        </w:rPr>
        <w:t xml:space="preserve"> través de ella, </w:t>
      </w:r>
      <w:r w:rsidRPr="003805DB">
        <w:rPr>
          <w:rFonts w:ascii="Arial" w:hAnsi="Arial" w:cs="Arial"/>
        </w:rPr>
        <w:t>se hizo</w:t>
      </w:r>
      <w:r w:rsidRPr="003805DB">
        <w:rPr>
          <w:rFonts w:ascii="Arial" w:hAnsi="Arial" w:cs="Arial"/>
        </w:rPr>
        <w:t xml:space="preserve"> posible realizar las verificaciones necesarias </w:t>
      </w:r>
      <w:r w:rsidRPr="003805DB">
        <w:rPr>
          <w:rFonts w:ascii="Arial" w:hAnsi="Arial" w:cs="Arial"/>
        </w:rPr>
        <w:t>para</w:t>
      </w:r>
      <w:r w:rsidRPr="003805DB">
        <w:rPr>
          <w:rFonts w:ascii="Arial" w:hAnsi="Arial" w:cs="Arial"/>
        </w:rPr>
        <w:t xml:space="preserve"> cada transacción </w:t>
      </w:r>
      <w:r w:rsidRPr="003805DB">
        <w:rPr>
          <w:rFonts w:ascii="Arial" w:hAnsi="Arial" w:cs="Arial"/>
        </w:rPr>
        <w:t xml:space="preserve">que se </w:t>
      </w:r>
      <w:r w:rsidR="00F24DD8" w:rsidRPr="003805DB">
        <w:rPr>
          <w:rFonts w:ascii="Arial" w:hAnsi="Arial" w:cs="Arial"/>
        </w:rPr>
        <w:t>haya llevado</w:t>
      </w:r>
      <w:r w:rsidRPr="003805DB">
        <w:rPr>
          <w:rFonts w:ascii="Arial" w:hAnsi="Arial" w:cs="Arial"/>
        </w:rPr>
        <w:t xml:space="preserve"> a cabo.</w:t>
      </w:r>
      <w:r w:rsidR="00F24DD8" w:rsidRPr="003805DB">
        <w:rPr>
          <w:rFonts w:ascii="Arial" w:hAnsi="Arial" w:cs="Arial"/>
        </w:rPr>
        <w:t xml:space="preserve"> </w:t>
      </w:r>
    </w:p>
    <w:p w14:paraId="48FCD39E" w14:textId="6BA3DD4B" w:rsidR="00B450F3" w:rsidRPr="003805DB" w:rsidRDefault="0034323C" w:rsidP="003805DB">
      <w:pPr>
        <w:spacing w:line="360" w:lineRule="auto"/>
        <w:jc w:val="both"/>
        <w:rPr>
          <w:rFonts w:ascii="Arial" w:hAnsi="Arial" w:cs="Arial"/>
        </w:rPr>
      </w:pPr>
      <w:r w:rsidRPr="003805DB">
        <w:rPr>
          <w:rFonts w:ascii="Arial" w:hAnsi="Arial" w:cs="Arial"/>
        </w:rPr>
        <w:t>El nombre de esta nueva tecnología fue Blockchain o cadena de bloques</w:t>
      </w:r>
      <w:r w:rsidRPr="003805DB">
        <w:rPr>
          <w:rFonts w:ascii="Arial" w:hAnsi="Arial" w:cs="Arial"/>
        </w:rPr>
        <w:t>, que</w:t>
      </w:r>
      <w:r w:rsidR="00C97D7B" w:rsidRPr="003805DB">
        <w:rPr>
          <w:rFonts w:ascii="Arial" w:hAnsi="Arial" w:cs="Arial"/>
        </w:rPr>
        <w:t xml:space="preserve"> sirve como una base de datos pública que contiene un histórico irrefutable de la información que </w:t>
      </w:r>
      <w:r w:rsidRPr="003805DB">
        <w:rPr>
          <w:rFonts w:ascii="Arial" w:hAnsi="Arial" w:cs="Arial"/>
        </w:rPr>
        <w:t>alberga</w:t>
      </w:r>
      <w:r w:rsidR="00B450F3" w:rsidRPr="003805DB">
        <w:rPr>
          <w:rFonts w:ascii="Arial" w:hAnsi="Arial" w:cs="Arial"/>
        </w:rPr>
        <w:t>. A</w:t>
      </w:r>
      <w:r w:rsidR="00F24DD8" w:rsidRPr="003805DB">
        <w:rPr>
          <w:rFonts w:ascii="Arial" w:hAnsi="Arial" w:cs="Arial"/>
        </w:rPr>
        <w:t>ctúa como un libro de contabilidad descentralizado</w:t>
      </w:r>
      <w:r w:rsidRPr="003805DB">
        <w:rPr>
          <w:rFonts w:ascii="Arial" w:hAnsi="Arial" w:cs="Arial"/>
        </w:rPr>
        <w:t xml:space="preserve"> al alcance de cualquier persona,</w:t>
      </w:r>
      <w:r w:rsidR="00B450F3" w:rsidRPr="003805DB">
        <w:rPr>
          <w:rFonts w:ascii="Arial" w:hAnsi="Arial" w:cs="Arial"/>
        </w:rPr>
        <w:t xml:space="preserve"> l</w:t>
      </w:r>
      <w:r w:rsidR="00C97D7B" w:rsidRPr="003805DB">
        <w:rPr>
          <w:rFonts w:ascii="Arial" w:hAnsi="Arial" w:cs="Arial"/>
        </w:rPr>
        <w:t>o que la hace perfecta para los escenarios en los que se requiera almacenar datos ordenados en el tiempo</w:t>
      </w:r>
      <w:r w:rsidR="00B961CA" w:rsidRPr="003805DB">
        <w:rPr>
          <w:rFonts w:ascii="Arial" w:hAnsi="Arial" w:cs="Arial"/>
        </w:rPr>
        <w:t xml:space="preserve"> </w:t>
      </w:r>
      <w:r w:rsidR="00B961CA" w:rsidRPr="003805DB">
        <w:rPr>
          <w:rFonts w:ascii="Arial" w:hAnsi="Arial" w:cs="Arial"/>
        </w:rPr>
        <w:t>de forma creciente</w:t>
      </w:r>
      <w:r w:rsidR="00C97D7B" w:rsidRPr="003805DB">
        <w:rPr>
          <w:rFonts w:ascii="Arial" w:hAnsi="Arial" w:cs="Arial"/>
        </w:rPr>
        <w:t>.</w:t>
      </w:r>
    </w:p>
    <w:p w14:paraId="55CDB298" w14:textId="2E995980" w:rsidR="00B450F3" w:rsidRPr="003805DB" w:rsidRDefault="00B450F3" w:rsidP="003805DB">
      <w:pPr>
        <w:spacing w:line="360" w:lineRule="auto"/>
        <w:jc w:val="both"/>
        <w:rPr>
          <w:rFonts w:ascii="Arial" w:hAnsi="Arial" w:cs="Arial"/>
          <w:lang w:val="es-ES_tradnl"/>
        </w:rPr>
      </w:pPr>
      <w:r w:rsidRPr="003805DB">
        <w:rPr>
          <w:rFonts w:ascii="Arial" w:hAnsi="Arial" w:cs="Arial"/>
        </w:rPr>
        <w:t xml:space="preserve">Son varios los usos y aplicaciones que se le </w:t>
      </w:r>
      <w:r w:rsidR="00B961CA" w:rsidRPr="003805DB">
        <w:rPr>
          <w:rFonts w:ascii="Arial" w:hAnsi="Arial" w:cs="Arial"/>
        </w:rPr>
        <w:t xml:space="preserve">pueden </w:t>
      </w:r>
      <w:r w:rsidRPr="003805DB">
        <w:rPr>
          <w:rFonts w:ascii="Arial" w:hAnsi="Arial" w:cs="Arial"/>
        </w:rPr>
        <w:t>da</w:t>
      </w:r>
      <w:r w:rsidR="00B961CA" w:rsidRPr="003805DB">
        <w:rPr>
          <w:rFonts w:ascii="Arial" w:hAnsi="Arial" w:cs="Arial"/>
        </w:rPr>
        <w:t>r</w:t>
      </w:r>
      <w:r w:rsidRPr="003805DB">
        <w:rPr>
          <w:rFonts w:ascii="Arial" w:hAnsi="Arial" w:cs="Arial"/>
        </w:rPr>
        <w:t xml:space="preserve"> a esta nueva teconología</w:t>
      </w:r>
      <w:r w:rsidR="00B961CA" w:rsidRPr="003805DB">
        <w:rPr>
          <w:rFonts w:ascii="Arial" w:hAnsi="Arial" w:cs="Arial"/>
        </w:rPr>
        <w:t>. N</w:t>
      </w:r>
      <w:r w:rsidRPr="003805DB">
        <w:rPr>
          <w:rFonts w:ascii="Arial" w:hAnsi="Arial" w:cs="Arial"/>
        </w:rPr>
        <w:t>o obstante, cabe resaltar la forma</w:t>
      </w:r>
      <w:r w:rsidRPr="003805DB">
        <w:rPr>
          <w:rFonts w:ascii="Arial" w:hAnsi="Arial" w:cs="Arial"/>
        </w:rPr>
        <w:t xml:space="preserve"> más reconocida</w:t>
      </w:r>
      <w:r w:rsidRPr="003805DB">
        <w:rPr>
          <w:rFonts w:ascii="Arial" w:hAnsi="Arial" w:cs="Arial"/>
        </w:rPr>
        <w:t xml:space="preserve"> y paradigmática </w:t>
      </w:r>
      <w:r w:rsidRPr="003805DB">
        <w:rPr>
          <w:rFonts w:ascii="Arial" w:hAnsi="Arial" w:cs="Arial"/>
        </w:rPr>
        <w:t>de implementar una red blockchain</w:t>
      </w:r>
      <w:r w:rsidR="00215EBC" w:rsidRPr="003805DB">
        <w:rPr>
          <w:rFonts w:ascii="Arial" w:hAnsi="Arial" w:cs="Arial"/>
        </w:rPr>
        <w:t xml:space="preserve">: </w:t>
      </w:r>
      <w:r w:rsidR="00215EBC" w:rsidRPr="003805DB">
        <w:rPr>
          <w:rFonts w:ascii="Arial" w:hAnsi="Arial" w:cs="Arial"/>
          <w:lang w:val="es-ES_tradnl"/>
        </w:rPr>
        <w:t>el lanzamiento de la primera moneda digital</w:t>
      </w:r>
      <w:r w:rsidR="00215EBC" w:rsidRPr="003805DB">
        <w:rPr>
          <w:rFonts w:ascii="Arial" w:hAnsi="Arial" w:cs="Arial"/>
          <w:lang w:val="es-ES_tradnl"/>
        </w:rPr>
        <w:t>,</w:t>
      </w:r>
      <w:r w:rsidR="00215EBC" w:rsidRPr="003805DB">
        <w:rPr>
          <w:rFonts w:ascii="Arial" w:hAnsi="Arial" w:cs="Arial"/>
          <w:lang w:val="es-ES_tradnl"/>
        </w:rPr>
        <w:t xml:space="preserve"> Bitcoin</w:t>
      </w:r>
      <w:r w:rsidR="00215EBC" w:rsidRPr="003805DB">
        <w:rPr>
          <w:rFonts w:ascii="Arial" w:hAnsi="Arial" w:cs="Arial"/>
          <w:lang w:val="es-ES_tradnl"/>
        </w:rPr>
        <w:t>.</w:t>
      </w:r>
    </w:p>
    <w:p w14:paraId="522011AF" w14:textId="4C0B6162" w:rsidR="00563BDD" w:rsidRPr="003805DB" w:rsidRDefault="00987F69" w:rsidP="003805DB">
      <w:pPr>
        <w:spacing w:line="360" w:lineRule="auto"/>
        <w:jc w:val="both"/>
        <w:rPr>
          <w:rFonts w:ascii="Arial" w:hAnsi="Arial" w:cs="Arial"/>
          <w:lang w:val="es-ES_tradnl"/>
        </w:rPr>
      </w:pPr>
      <w:r w:rsidRPr="003805DB">
        <w:rPr>
          <w:rFonts w:ascii="Arial" w:hAnsi="Arial" w:cs="Arial"/>
          <w:lang w:val="es-ES_tradnl"/>
        </w:rPr>
        <w:t xml:space="preserve">El creador de </w:t>
      </w:r>
      <w:r w:rsidR="00C97D7B" w:rsidRPr="003805DB">
        <w:rPr>
          <w:rFonts w:ascii="Arial" w:hAnsi="Arial" w:cs="Arial"/>
          <w:lang w:val="es-ES_tradnl"/>
        </w:rPr>
        <w:t>esta moneda</w:t>
      </w:r>
      <w:r w:rsidRPr="003805DB">
        <w:rPr>
          <w:rFonts w:ascii="Arial" w:hAnsi="Arial" w:cs="Arial"/>
          <w:lang w:val="es-ES_tradnl"/>
        </w:rPr>
        <w:t xml:space="preserve">, Satoshi Nakamoto, </w:t>
      </w:r>
      <w:r w:rsidR="0034323C" w:rsidRPr="003805DB">
        <w:rPr>
          <w:rFonts w:ascii="Arial" w:hAnsi="Arial" w:cs="Arial"/>
          <w:lang w:val="es-ES_tradnl"/>
        </w:rPr>
        <w:t xml:space="preserve">incorporó un concepto nuevo a </w:t>
      </w:r>
      <w:r w:rsidR="00563BDD" w:rsidRPr="003805DB">
        <w:rPr>
          <w:rFonts w:ascii="Arial" w:hAnsi="Arial" w:cs="Arial"/>
          <w:lang w:val="es-ES_tradnl"/>
        </w:rPr>
        <w:t>la tecnología blockchain, con la finalidad de aislar y depender lo menos posible de la confianza</w:t>
      </w:r>
      <w:r w:rsidR="00814AE1" w:rsidRPr="003805DB">
        <w:rPr>
          <w:rFonts w:ascii="Arial" w:hAnsi="Arial" w:cs="Arial"/>
          <w:lang w:val="es-ES_tradnl"/>
        </w:rPr>
        <w:t xml:space="preserve"> en una </w:t>
      </w:r>
      <w:r w:rsidR="00C70638" w:rsidRPr="003805DB">
        <w:rPr>
          <w:rFonts w:ascii="Arial" w:hAnsi="Arial" w:cs="Arial"/>
        </w:rPr>
        <w:t>autoridad central</w:t>
      </w:r>
      <w:r w:rsidR="00563BDD" w:rsidRPr="003805DB">
        <w:rPr>
          <w:rFonts w:ascii="Arial" w:hAnsi="Arial" w:cs="Arial"/>
          <w:lang w:val="es-ES_tradnl"/>
        </w:rPr>
        <w:t xml:space="preserve">, un problema </w:t>
      </w:r>
      <w:r w:rsidR="00C70638" w:rsidRPr="003805DB">
        <w:rPr>
          <w:rFonts w:ascii="Arial" w:hAnsi="Arial" w:cs="Arial"/>
        </w:rPr>
        <w:t xml:space="preserve">de verificación de doble gasto </w:t>
      </w:r>
      <w:r w:rsidR="00563BDD" w:rsidRPr="003805DB">
        <w:rPr>
          <w:rFonts w:ascii="Arial" w:hAnsi="Arial" w:cs="Arial"/>
          <w:lang w:val="es-ES_tradnl"/>
        </w:rPr>
        <w:t>que se presenta constantemente cuando se pretende incorporar un sistema sin intermediarios.</w:t>
      </w:r>
    </w:p>
    <w:p w14:paraId="7A77ED75" w14:textId="5053816F" w:rsidR="00C75B91" w:rsidRPr="003805DB" w:rsidRDefault="0010469D" w:rsidP="003805DB">
      <w:pPr>
        <w:spacing w:line="360" w:lineRule="auto"/>
        <w:jc w:val="both"/>
        <w:rPr>
          <w:rFonts w:ascii="Arial" w:hAnsi="Arial" w:cs="Arial"/>
          <w:lang w:val="es-ES_tradnl"/>
        </w:rPr>
      </w:pPr>
      <w:r w:rsidRPr="003805DB">
        <w:rPr>
          <w:rFonts w:ascii="Arial" w:hAnsi="Arial" w:cs="Arial"/>
        </w:rPr>
        <w:t>Para</w:t>
      </w:r>
      <w:r w:rsidR="00CF44EF" w:rsidRPr="003805DB">
        <w:rPr>
          <w:rFonts w:ascii="Arial" w:hAnsi="Arial" w:cs="Arial"/>
        </w:rPr>
        <w:t xml:space="preserve"> lograr un </w:t>
      </w:r>
      <w:r w:rsidR="00CF44EF" w:rsidRPr="00C70638">
        <w:rPr>
          <w:rFonts w:ascii="Arial" w:hAnsi="Arial" w:cs="Arial"/>
        </w:rPr>
        <w:t>sistema</w:t>
      </w:r>
      <w:r w:rsidR="00C75B91" w:rsidRPr="003805DB">
        <w:rPr>
          <w:rFonts w:ascii="Arial" w:hAnsi="Arial" w:cs="Arial"/>
        </w:rPr>
        <w:t xml:space="preserve"> entre iguales</w:t>
      </w:r>
      <w:r w:rsidR="00CF44EF" w:rsidRPr="00C70638">
        <w:rPr>
          <w:rFonts w:ascii="Arial" w:hAnsi="Arial" w:cs="Arial"/>
        </w:rPr>
        <w:t xml:space="preserve"> </w:t>
      </w:r>
      <w:r w:rsidR="00CF44EF" w:rsidRPr="003805DB">
        <w:rPr>
          <w:rFonts w:ascii="Arial" w:hAnsi="Arial" w:cs="Arial"/>
        </w:rPr>
        <w:t>en el que los</w:t>
      </w:r>
      <w:r w:rsidR="00CF44EF" w:rsidRPr="00C70638">
        <w:rPr>
          <w:rFonts w:ascii="Arial" w:hAnsi="Arial" w:cs="Arial"/>
        </w:rPr>
        <w:t xml:space="preserve"> participantes estén de acuerdo con una historia única </w:t>
      </w:r>
      <w:r w:rsidR="00CF44EF" w:rsidRPr="003805DB">
        <w:rPr>
          <w:rFonts w:ascii="Arial" w:hAnsi="Arial" w:cs="Arial"/>
        </w:rPr>
        <w:t>sobre la temporalidad de los datos, se implementa un</w:t>
      </w:r>
      <w:r w:rsidR="00CF44EF" w:rsidRPr="003805DB">
        <w:rPr>
          <w:rFonts w:ascii="Arial" w:hAnsi="Arial" w:cs="Arial"/>
        </w:rPr>
        <w:t xml:space="preserve"> mecanismo</w:t>
      </w:r>
      <w:r w:rsidR="00C75B91" w:rsidRPr="003805DB">
        <w:rPr>
          <w:rFonts w:ascii="Arial" w:hAnsi="Arial" w:cs="Arial"/>
        </w:rPr>
        <w:t xml:space="preserve"> conocido como</w:t>
      </w:r>
      <w:r w:rsidR="00CF44EF" w:rsidRPr="003805DB">
        <w:rPr>
          <w:rFonts w:ascii="Arial" w:hAnsi="Arial" w:cs="Arial"/>
        </w:rPr>
        <w:t xml:space="preserve"> prueba de trabajo. </w:t>
      </w:r>
    </w:p>
    <w:p w14:paraId="73946866" w14:textId="1156F722" w:rsidR="00C75B91" w:rsidRPr="003805DB" w:rsidRDefault="00C75B91" w:rsidP="003805DB">
      <w:pPr>
        <w:spacing w:line="360" w:lineRule="auto"/>
        <w:jc w:val="both"/>
        <w:rPr>
          <w:rFonts w:ascii="Arial" w:hAnsi="Arial" w:cs="Arial"/>
        </w:rPr>
      </w:pPr>
      <w:r w:rsidRPr="003805DB">
        <w:rPr>
          <w:rFonts w:ascii="Arial" w:hAnsi="Arial" w:cs="Arial"/>
          <w:lang w:val="es-ES_tradnl"/>
        </w:rPr>
        <w:t>La prueba de trabajo f</w:t>
      </w:r>
      <w:r w:rsidR="00CF44EF" w:rsidRPr="003805DB">
        <w:rPr>
          <w:rFonts w:ascii="Arial" w:hAnsi="Arial" w:cs="Arial"/>
          <w:lang w:val="es-ES_tradnl"/>
        </w:rPr>
        <w:t>unciona como un comprobante de que se gastó un cierto nivel de esfuerzo en un intervalo de tiempo determinado en crear un nuevo bloque de la cadena. A cambio de resolver el acertijo matemático</w:t>
      </w:r>
      <w:r w:rsidRPr="003805DB">
        <w:rPr>
          <w:rFonts w:ascii="Arial" w:hAnsi="Arial" w:cs="Arial"/>
          <w:lang w:val="es-ES_tradnl"/>
        </w:rPr>
        <w:t>,</w:t>
      </w:r>
      <w:r w:rsidR="00CF44EF" w:rsidRPr="003805DB">
        <w:rPr>
          <w:rFonts w:ascii="Arial" w:hAnsi="Arial" w:cs="Arial"/>
          <w:lang w:val="es-ES_tradnl"/>
        </w:rPr>
        <w:t xml:space="preserve"> se le brinda un </w:t>
      </w:r>
      <w:r w:rsidR="00795569" w:rsidRPr="003805DB">
        <w:rPr>
          <w:rFonts w:ascii="Arial" w:hAnsi="Arial" w:cs="Arial"/>
          <w:lang w:val="es-ES_tradnl"/>
        </w:rPr>
        <w:t xml:space="preserve">incentivo </w:t>
      </w:r>
      <w:r w:rsidR="00CF44EF" w:rsidRPr="003805DB">
        <w:rPr>
          <w:rFonts w:ascii="Arial" w:hAnsi="Arial" w:cs="Arial"/>
          <w:lang w:val="es-ES_tradnl"/>
        </w:rPr>
        <w:t xml:space="preserve">al </w:t>
      </w:r>
      <w:r w:rsidR="00795569" w:rsidRPr="003805DB">
        <w:rPr>
          <w:rFonts w:ascii="Arial" w:hAnsi="Arial" w:cs="Arial"/>
          <w:lang w:val="es-ES_tradnl"/>
        </w:rPr>
        <w:t xml:space="preserve">creador de un nuevo bloque; es una situación similar a la de un minero de oro gastando recursos para agregar más oro a la circulación y, por ello, suele llamársele a este proceso como minería. </w:t>
      </w:r>
    </w:p>
    <w:p w14:paraId="23D57E7B" w14:textId="0150BC5D" w:rsidR="0010469D" w:rsidRPr="003805DB" w:rsidRDefault="00C75B91" w:rsidP="003805DB">
      <w:pPr>
        <w:spacing w:line="360" w:lineRule="auto"/>
        <w:jc w:val="both"/>
        <w:rPr>
          <w:rFonts w:ascii="Arial" w:hAnsi="Arial" w:cs="Arial"/>
        </w:rPr>
      </w:pPr>
      <w:r w:rsidRPr="003805DB">
        <w:rPr>
          <w:rFonts w:ascii="Arial" w:hAnsi="Arial" w:cs="Arial"/>
        </w:rPr>
        <w:t>Al ser una red blockchain, es posible tener</w:t>
      </w:r>
      <w:r w:rsidRPr="003805DB">
        <w:rPr>
          <w:rFonts w:ascii="Arial" w:hAnsi="Arial" w:cs="Arial"/>
        </w:rPr>
        <w:t xml:space="preserve"> una copia de </w:t>
      </w:r>
      <w:r w:rsidRPr="003805DB">
        <w:rPr>
          <w:rFonts w:ascii="Arial" w:hAnsi="Arial" w:cs="Arial"/>
        </w:rPr>
        <w:t xml:space="preserve">toda </w:t>
      </w:r>
      <w:r w:rsidRPr="003805DB">
        <w:rPr>
          <w:rFonts w:ascii="Arial" w:hAnsi="Arial" w:cs="Arial"/>
        </w:rPr>
        <w:t>la red</w:t>
      </w:r>
      <w:r w:rsidRPr="003805DB">
        <w:rPr>
          <w:rFonts w:ascii="Arial" w:hAnsi="Arial" w:cs="Arial"/>
        </w:rPr>
        <w:t xml:space="preserve">, por lo que es posible </w:t>
      </w:r>
      <w:r w:rsidRPr="003805DB">
        <w:rPr>
          <w:rFonts w:ascii="Arial" w:hAnsi="Arial" w:cs="Arial"/>
        </w:rPr>
        <w:t xml:space="preserve">identificar la cadena </w:t>
      </w:r>
      <w:r w:rsidRPr="003805DB">
        <w:rPr>
          <w:rFonts w:ascii="Arial" w:hAnsi="Arial" w:cs="Arial"/>
        </w:rPr>
        <w:t xml:space="preserve">de bloques </w:t>
      </w:r>
      <w:r w:rsidRPr="003805DB">
        <w:rPr>
          <w:rFonts w:ascii="Arial" w:hAnsi="Arial" w:cs="Arial"/>
        </w:rPr>
        <w:t xml:space="preserve">más larga, es decir, a la que se le ha dedicado más trabajo y, por ende, la que cuenta con más confianza y aceptación por parte de los integrantes de la red. </w:t>
      </w:r>
    </w:p>
    <w:p w14:paraId="775DD014" w14:textId="052C6DB2" w:rsidR="009652D5" w:rsidRPr="003805DB" w:rsidRDefault="0010469D" w:rsidP="003805DB">
      <w:pPr>
        <w:spacing w:line="360" w:lineRule="auto"/>
        <w:jc w:val="both"/>
        <w:rPr>
          <w:rFonts w:ascii="Arial" w:hAnsi="Arial" w:cs="Arial"/>
          <w:lang w:val="es-ES_tradnl"/>
        </w:rPr>
      </w:pPr>
      <w:r w:rsidRPr="003805DB">
        <w:rPr>
          <w:rFonts w:ascii="Arial" w:hAnsi="Arial" w:cs="Arial"/>
        </w:rPr>
        <w:lastRenderedPageBreak/>
        <w:t xml:space="preserve">De esta forma, se podría decir que la confianza en el sistema se construye por toda la comunidad, aunque en ningun lado se hace mención a ella, si no que se hace presente bajo la premisa de que </w:t>
      </w:r>
      <w:r w:rsidR="00795569" w:rsidRPr="003805DB">
        <w:rPr>
          <w:rFonts w:ascii="Arial" w:hAnsi="Arial" w:cs="Arial"/>
          <w:lang w:val="es-ES_tradnl"/>
        </w:rPr>
        <w:t xml:space="preserve">el costo del trabajo realizado para atacar la red, y comenzar a modificar la información de los bloques, </w:t>
      </w:r>
      <w:r w:rsidRPr="003805DB">
        <w:rPr>
          <w:rFonts w:ascii="Arial" w:hAnsi="Arial" w:cs="Arial"/>
          <w:lang w:val="es-ES_tradnl"/>
        </w:rPr>
        <w:t>resulta</w:t>
      </w:r>
      <w:r w:rsidR="00795569" w:rsidRPr="003805DB">
        <w:rPr>
          <w:rFonts w:ascii="Arial" w:hAnsi="Arial" w:cs="Arial"/>
          <w:lang w:val="es-ES_tradnl"/>
        </w:rPr>
        <w:t xml:space="preserve"> menos atractivo </w:t>
      </w:r>
      <w:r w:rsidRPr="003805DB">
        <w:rPr>
          <w:rFonts w:ascii="Arial" w:hAnsi="Arial" w:cs="Arial"/>
          <w:lang w:val="es-ES_tradnl"/>
        </w:rPr>
        <w:t xml:space="preserve">que </w:t>
      </w:r>
      <w:r w:rsidR="00795569" w:rsidRPr="003805DB">
        <w:rPr>
          <w:rFonts w:ascii="Arial" w:hAnsi="Arial" w:cs="Arial"/>
          <w:lang w:val="es-ES_tradnl"/>
        </w:rPr>
        <w:t>si esta misma acción genera un incentivo mucho mayor si no se daña la red</w:t>
      </w:r>
      <w:r w:rsidRPr="003805DB">
        <w:rPr>
          <w:rFonts w:ascii="Arial" w:hAnsi="Arial" w:cs="Arial"/>
          <w:lang w:val="es-ES_tradnl"/>
        </w:rPr>
        <w:t xml:space="preserve">. </w:t>
      </w:r>
    </w:p>
    <w:p w14:paraId="024C66E6" w14:textId="44D04679" w:rsidR="00B450F3" w:rsidRPr="003805DB" w:rsidRDefault="0010469D" w:rsidP="003805DB">
      <w:pPr>
        <w:spacing w:line="360" w:lineRule="auto"/>
        <w:jc w:val="both"/>
        <w:rPr>
          <w:rFonts w:ascii="Arial" w:hAnsi="Arial" w:cs="Arial"/>
        </w:rPr>
      </w:pPr>
      <w:r w:rsidRPr="003805DB">
        <w:rPr>
          <w:rFonts w:ascii="Arial" w:hAnsi="Arial" w:cs="Arial"/>
          <w:lang w:val="es-ES_tradnl"/>
        </w:rPr>
        <w:t>P</w:t>
      </w:r>
      <w:r w:rsidR="00814AE1" w:rsidRPr="003805DB">
        <w:rPr>
          <w:rFonts w:ascii="Arial" w:hAnsi="Arial" w:cs="Arial"/>
          <w:lang w:val="es-ES_tradnl"/>
        </w:rPr>
        <w:t xml:space="preserve">or lo que resulta preferible utilizar la potencia de minería para trabajar en conjunto con los demás nodos </w:t>
      </w:r>
      <w:r w:rsidRPr="003805DB">
        <w:rPr>
          <w:rFonts w:ascii="Arial" w:hAnsi="Arial" w:cs="Arial"/>
        </w:rPr>
        <w:t>extendiendo una determinada línea de la cadena de bloques</w:t>
      </w:r>
      <w:r w:rsidRPr="003805DB">
        <w:rPr>
          <w:rFonts w:ascii="Arial" w:hAnsi="Arial" w:cs="Arial"/>
        </w:rPr>
        <w:t>,</w:t>
      </w:r>
      <w:r w:rsidRPr="003805DB">
        <w:rPr>
          <w:rFonts w:ascii="Arial" w:hAnsi="Arial" w:cs="Arial"/>
        </w:rPr>
        <w:t xml:space="preserve"> y rechazando trabajar en otras líneas</w:t>
      </w:r>
      <w:r w:rsidRPr="003805DB">
        <w:rPr>
          <w:rFonts w:ascii="Arial" w:hAnsi="Arial" w:cs="Arial"/>
        </w:rPr>
        <w:t>,</w:t>
      </w:r>
      <w:r w:rsidRPr="003805DB">
        <w:rPr>
          <w:rFonts w:ascii="Arial" w:hAnsi="Arial" w:cs="Arial"/>
          <w:lang w:val="es-ES_tradnl"/>
        </w:rPr>
        <w:t xml:space="preserve"> </w:t>
      </w:r>
      <w:r w:rsidR="00814AE1" w:rsidRPr="003805DB">
        <w:rPr>
          <w:rFonts w:ascii="Arial" w:hAnsi="Arial" w:cs="Arial"/>
          <w:lang w:val="es-ES_tradnl"/>
        </w:rPr>
        <w:t>que socavar la integridad del sistema.</w:t>
      </w:r>
    </w:p>
    <w:p w14:paraId="2331932E" w14:textId="1479020F" w:rsidR="00BB7F16" w:rsidRPr="003805DB" w:rsidRDefault="00ED282F" w:rsidP="003805DB">
      <w:pPr>
        <w:spacing w:line="360" w:lineRule="auto"/>
        <w:jc w:val="both"/>
        <w:rPr>
          <w:rFonts w:ascii="Arial" w:hAnsi="Arial" w:cs="Arial"/>
          <w:lang w:val="es-ES_tradnl"/>
        </w:rPr>
      </w:pPr>
      <w:r w:rsidRPr="003805DB">
        <w:rPr>
          <w:rFonts w:ascii="Arial" w:hAnsi="Arial" w:cs="Arial"/>
          <w:lang w:val="es-ES_tradnl"/>
        </w:rPr>
        <w:t xml:space="preserve">El tipo de tecnologías descritas nos permiten darnos cuenta </w:t>
      </w:r>
      <w:r w:rsidR="009652D5" w:rsidRPr="003805DB">
        <w:rPr>
          <w:rFonts w:ascii="Arial" w:hAnsi="Arial" w:cs="Arial"/>
          <w:lang w:val="es-ES_tradnl"/>
        </w:rPr>
        <w:t>de que</w:t>
      </w:r>
      <w:r w:rsidRPr="003805DB">
        <w:rPr>
          <w:rFonts w:ascii="Arial" w:hAnsi="Arial" w:cs="Arial"/>
          <w:lang w:val="es-ES_tradnl"/>
        </w:rPr>
        <w:t xml:space="preserve"> </w:t>
      </w:r>
      <w:r w:rsidR="009652D5" w:rsidRPr="003805DB">
        <w:rPr>
          <w:rFonts w:ascii="Arial" w:hAnsi="Arial" w:cs="Arial"/>
          <w:lang w:val="es-ES_tradnl"/>
        </w:rPr>
        <w:t xml:space="preserve">el tema de la descentralización se extiende a muchos y muy diversos ámbitos. Y que, precisamente, la tecnología nos ha permitido imaginar </w:t>
      </w:r>
      <w:r w:rsidR="00846959" w:rsidRPr="003805DB">
        <w:rPr>
          <w:rFonts w:ascii="Arial" w:hAnsi="Arial" w:cs="Arial"/>
          <w:lang w:val="es-ES_tradnl"/>
        </w:rPr>
        <w:t>estructuras</w:t>
      </w:r>
      <w:r w:rsidR="009652D5" w:rsidRPr="003805DB">
        <w:rPr>
          <w:rFonts w:ascii="Arial" w:hAnsi="Arial" w:cs="Arial"/>
          <w:lang w:val="es-ES_tradnl"/>
        </w:rPr>
        <w:t xml:space="preserve"> que de otra manera serían muy difíciles de aplicar.</w:t>
      </w:r>
      <w:r w:rsidR="00BB7F16" w:rsidRPr="003805DB">
        <w:rPr>
          <w:rFonts w:ascii="Arial" w:hAnsi="Arial" w:cs="Arial"/>
          <w:lang w:val="es-ES_tradnl"/>
        </w:rPr>
        <w:t xml:space="preserve"> </w:t>
      </w:r>
    </w:p>
    <w:p w14:paraId="1767297D" w14:textId="10A57980" w:rsidR="00B450F3" w:rsidRPr="003805DB" w:rsidRDefault="00BB7F16" w:rsidP="003805DB">
      <w:pPr>
        <w:spacing w:line="360" w:lineRule="auto"/>
        <w:jc w:val="both"/>
        <w:rPr>
          <w:rFonts w:ascii="Arial" w:hAnsi="Arial" w:cs="Arial"/>
          <w:lang w:val="es-ES_tradnl"/>
        </w:rPr>
      </w:pPr>
      <w:r w:rsidRPr="003805DB">
        <w:rPr>
          <w:rFonts w:ascii="Arial" w:hAnsi="Arial" w:cs="Arial"/>
          <w:lang w:val="es-ES_tradnl"/>
        </w:rPr>
        <w:t xml:space="preserve">Además, el contexto en el que se han generado las innovaciones de descentralización y las necesidades a las que responden, evidencian su potencial para responder a </w:t>
      </w:r>
      <w:r w:rsidR="00846959" w:rsidRPr="003805DB">
        <w:rPr>
          <w:rFonts w:ascii="Arial" w:hAnsi="Arial" w:cs="Arial"/>
          <w:lang w:val="es-ES_tradnl"/>
        </w:rPr>
        <w:t>la complejidad del mundo moderno, en el sentido de</w:t>
      </w:r>
      <w:r w:rsidR="0055048D" w:rsidRPr="003805DB">
        <w:rPr>
          <w:rFonts w:ascii="Arial" w:hAnsi="Arial" w:cs="Arial"/>
          <w:lang w:val="es-ES_tradnl"/>
        </w:rPr>
        <w:t xml:space="preserve"> direccionar las formas tradicionales de entender y hacer las cosas.</w:t>
      </w:r>
    </w:p>
    <w:p w14:paraId="7D065AEF" w14:textId="77777777" w:rsidR="0087768D" w:rsidRPr="003805DB" w:rsidRDefault="0087768D" w:rsidP="003805DB">
      <w:pPr>
        <w:spacing w:line="360" w:lineRule="auto"/>
        <w:jc w:val="both"/>
        <w:rPr>
          <w:rFonts w:ascii="Arial" w:hAnsi="Arial" w:cs="Arial"/>
          <w:lang w:val="es-ES_tradnl"/>
        </w:rPr>
      </w:pPr>
    </w:p>
    <w:p w14:paraId="607C0B8B" w14:textId="4A915755" w:rsidR="00B961CA" w:rsidRPr="003805DB" w:rsidRDefault="00E01DDC" w:rsidP="003805DB">
      <w:pPr>
        <w:spacing w:line="360" w:lineRule="auto"/>
        <w:jc w:val="both"/>
        <w:rPr>
          <w:rFonts w:ascii="Arial" w:hAnsi="Arial" w:cs="Arial"/>
          <w:b/>
          <w:bCs/>
          <w:lang w:val="es-ES_tradnl"/>
        </w:rPr>
      </w:pPr>
      <w:r w:rsidRPr="003805DB">
        <w:rPr>
          <w:rFonts w:ascii="Arial" w:hAnsi="Arial" w:cs="Arial"/>
          <w:b/>
          <w:bCs/>
          <w:lang w:val="es-ES_tradnl"/>
        </w:rPr>
        <w:t>VI. D</w:t>
      </w:r>
      <w:r w:rsidR="001C0C59" w:rsidRPr="003805DB">
        <w:rPr>
          <w:rFonts w:ascii="Arial" w:hAnsi="Arial" w:cs="Arial"/>
          <w:b/>
          <w:bCs/>
          <w:lang w:val="es-ES_tradnl"/>
        </w:rPr>
        <w:t>e</w:t>
      </w:r>
      <w:r w:rsidRPr="003805DB">
        <w:rPr>
          <w:rFonts w:ascii="Arial" w:hAnsi="Arial" w:cs="Arial"/>
          <w:b/>
          <w:bCs/>
          <w:lang w:val="es-ES_tradnl"/>
        </w:rPr>
        <w:t>mocratización y autonomía universitaria</w:t>
      </w:r>
      <w:r w:rsidR="001C0C59" w:rsidRPr="003805DB">
        <w:rPr>
          <w:rFonts w:ascii="Arial" w:hAnsi="Arial" w:cs="Arial"/>
          <w:b/>
          <w:bCs/>
          <w:lang w:val="es-ES_tradnl"/>
        </w:rPr>
        <w:t xml:space="preserve"> mediante el blockchain y el bitcoin </w:t>
      </w:r>
    </w:p>
    <w:p w14:paraId="53161FBF" w14:textId="051D27ED" w:rsidR="001C0C59" w:rsidRPr="003805DB" w:rsidRDefault="0055048D" w:rsidP="003805DB">
      <w:pPr>
        <w:spacing w:line="360" w:lineRule="auto"/>
        <w:jc w:val="both"/>
        <w:rPr>
          <w:rFonts w:ascii="Arial" w:hAnsi="Arial" w:cs="Arial"/>
          <w:lang w:val="es-ES_tradnl"/>
        </w:rPr>
      </w:pPr>
      <w:r w:rsidRPr="003805DB">
        <w:rPr>
          <w:rFonts w:ascii="Arial" w:hAnsi="Arial" w:cs="Arial"/>
          <w:lang w:val="es-ES_tradnl"/>
        </w:rPr>
        <w:t xml:space="preserve">Las formas en las que la tecnología blockchain y las innovaciones del bitcoin pueden </w:t>
      </w:r>
      <w:r w:rsidR="001C0C59" w:rsidRPr="003805DB">
        <w:rPr>
          <w:rFonts w:ascii="Arial" w:hAnsi="Arial" w:cs="Arial"/>
          <w:lang w:val="es-ES_tradnl"/>
        </w:rPr>
        <w:t xml:space="preserve">incorporarse a una organización pública son inmensas. </w:t>
      </w:r>
      <w:r w:rsidR="00E01DDC" w:rsidRPr="003805DB">
        <w:rPr>
          <w:rFonts w:ascii="Arial" w:hAnsi="Arial" w:cs="Arial"/>
          <w:lang w:val="es-ES_tradnl"/>
        </w:rPr>
        <w:t>Pero, s</w:t>
      </w:r>
      <w:r w:rsidR="001C0C59" w:rsidRPr="003805DB">
        <w:rPr>
          <w:rFonts w:ascii="Arial" w:hAnsi="Arial" w:cs="Arial"/>
          <w:lang w:val="es-ES_tradnl"/>
        </w:rPr>
        <w:t xml:space="preserve">obre todo, </w:t>
      </w:r>
      <w:r w:rsidR="00E01DDC" w:rsidRPr="003805DB">
        <w:rPr>
          <w:rFonts w:ascii="Arial" w:hAnsi="Arial" w:cs="Arial"/>
          <w:lang w:val="es-ES_tradnl"/>
        </w:rPr>
        <w:t xml:space="preserve">resulta sumamente interesante su aplicación en las universidades autónomas </w:t>
      </w:r>
      <w:r w:rsidR="001C0C59" w:rsidRPr="003805DB">
        <w:rPr>
          <w:rFonts w:ascii="Arial" w:hAnsi="Arial" w:cs="Arial"/>
          <w:lang w:val="es-ES_tradnl"/>
        </w:rPr>
        <w:t xml:space="preserve">porque la indeterminación conceptual </w:t>
      </w:r>
      <w:r w:rsidR="00E01DDC" w:rsidRPr="003805DB">
        <w:rPr>
          <w:rFonts w:ascii="Arial" w:hAnsi="Arial" w:cs="Arial"/>
          <w:lang w:val="es-ES_tradnl"/>
        </w:rPr>
        <w:t>que las caracteriza</w:t>
      </w:r>
      <w:r w:rsidR="001C0C59" w:rsidRPr="003805DB">
        <w:rPr>
          <w:rFonts w:ascii="Arial" w:hAnsi="Arial" w:cs="Arial"/>
          <w:lang w:val="es-ES_tradnl"/>
        </w:rPr>
        <w:t xml:space="preserve"> les brinda un gran margen de acción para responder efectivamente a las necesidades que les acarrean el cumplimiento de sus objetivos prioritarios: docencia, investigación y difusión de la cultura.</w:t>
      </w:r>
    </w:p>
    <w:p w14:paraId="3A34BF1C" w14:textId="62C044D2" w:rsidR="002D0D51" w:rsidRPr="003805DB" w:rsidRDefault="001C0C59" w:rsidP="003805DB">
      <w:pPr>
        <w:spacing w:line="360" w:lineRule="auto"/>
        <w:jc w:val="both"/>
        <w:rPr>
          <w:rFonts w:ascii="Arial" w:hAnsi="Arial" w:cs="Arial"/>
          <w:lang w:val="es-ES_tradnl"/>
        </w:rPr>
      </w:pPr>
      <w:r w:rsidRPr="003805DB">
        <w:rPr>
          <w:rFonts w:ascii="Arial" w:hAnsi="Arial" w:cs="Arial"/>
          <w:lang w:val="es-ES_tradnl"/>
        </w:rPr>
        <w:t>Además de que sabemos que esa indeterminación no es casual</w:t>
      </w:r>
      <w:r w:rsidR="00722735" w:rsidRPr="003805DB">
        <w:rPr>
          <w:rFonts w:ascii="Arial" w:hAnsi="Arial" w:cs="Arial"/>
          <w:lang w:val="es-ES_tradnl"/>
        </w:rPr>
        <w:t>, sino que e</w:t>
      </w:r>
      <w:r w:rsidRPr="003805DB">
        <w:rPr>
          <w:rFonts w:ascii="Arial" w:hAnsi="Arial" w:cs="Arial"/>
          <w:lang w:val="es-ES_tradnl"/>
        </w:rPr>
        <w:t xml:space="preserve">s el resultado </w:t>
      </w:r>
      <w:r w:rsidR="004514AF" w:rsidRPr="003805DB">
        <w:rPr>
          <w:rFonts w:ascii="Arial" w:hAnsi="Arial" w:cs="Arial"/>
          <w:lang w:val="es-ES_tradnl"/>
        </w:rPr>
        <w:t xml:space="preserve">de las contradicciones plasmadas en la CPEUM, </w:t>
      </w:r>
      <w:r w:rsidR="00722735" w:rsidRPr="003805DB">
        <w:rPr>
          <w:rFonts w:ascii="Arial" w:hAnsi="Arial" w:cs="Arial"/>
          <w:lang w:val="es-ES_tradnl"/>
        </w:rPr>
        <w:t xml:space="preserve">las cuales conforman su naturaleza ambivalente. Difícilmente es posible esquematizar y plantear cambios duraderos en un sistema en específico si no consideramos su interacción con otros sistemas. Incluso, la propia definición de un sistema puede conllevar un sesgo en la </w:t>
      </w:r>
      <w:r w:rsidR="00722735" w:rsidRPr="003805DB">
        <w:rPr>
          <w:rFonts w:ascii="Arial" w:hAnsi="Arial" w:cs="Arial"/>
          <w:lang w:val="es-ES_tradnl"/>
        </w:rPr>
        <w:lastRenderedPageBreak/>
        <w:t xml:space="preserve">determinación </w:t>
      </w:r>
      <w:r w:rsidR="002D0D51" w:rsidRPr="003805DB">
        <w:rPr>
          <w:rFonts w:ascii="Arial" w:hAnsi="Arial" w:cs="Arial"/>
          <w:lang w:val="es-ES_tradnl"/>
        </w:rPr>
        <w:t xml:space="preserve">de sus relaciones con otros sistemas y afectar el diagnóstico sobre su </w:t>
      </w:r>
      <w:r w:rsidR="002D0D51" w:rsidRPr="003805DB">
        <w:rPr>
          <w:rFonts w:ascii="Arial" w:hAnsi="Arial" w:cs="Arial"/>
          <w:lang w:val="es-ES_tradnl"/>
        </w:rPr>
        <w:t>propio</w:t>
      </w:r>
      <w:r w:rsidR="002D0D51" w:rsidRPr="003805DB">
        <w:rPr>
          <w:rFonts w:ascii="Arial" w:hAnsi="Arial" w:cs="Arial"/>
          <w:lang w:val="es-ES_tradnl"/>
        </w:rPr>
        <w:t xml:space="preserve"> papel en la ejecución de determinadas funciones de una sociedad. </w:t>
      </w:r>
    </w:p>
    <w:p w14:paraId="4D177BF7" w14:textId="556A1BFB" w:rsidR="00BD3294" w:rsidRPr="003805DB" w:rsidRDefault="002D0D51" w:rsidP="003805DB">
      <w:pPr>
        <w:spacing w:line="360" w:lineRule="auto"/>
        <w:jc w:val="both"/>
        <w:rPr>
          <w:rFonts w:ascii="Arial" w:hAnsi="Arial" w:cs="Arial"/>
          <w:lang w:val="es-ES_tradnl"/>
        </w:rPr>
      </w:pPr>
      <w:r w:rsidRPr="003805DB">
        <w:rPr>
          <w:rFonts w:ascii="Arial" w:hAnsi="Arial" w:cs="Arial"/>
          <w:lang w:val="es-ES_tradnl"/>
        </w:rPr>
        <w:t>Por lo anterior, es por lo que resulta extremadamente difícil plantear “la solución” a las distintas situaciones que atraviesan las universidades autónomas</w:t>
      </w:r>
      <w:r w:rsidR="003D6F71" w:rsidRPr="003805DB">
        <w:rPr>
          <w:rFonts w:ascii="Arial" w:hAnsi="Arial" w:cs="Arial"/>
          <w:lang w:val="es-ES_tradnl"/>
        </w:rPr>
        <w:t xml:space="preserve">, las cuales, de hecho, se han enfocado ya sea en </w:t>
      </w:r>
      <w:r w:rsidR="003D6F71" w:rsidRPr="003805DB">
        <w:rPr>
          <w:rFonts w:ascii="Arial" w:hAnsi="Arial" w:cs="Arial"/>
          <w:lang w:val="es-ES_tradnl"/>
        </w:rPr>
        <w:t xml:space="preserve">reformar de lleno la ley orgánica de </w:t>
      </w:r>
      <w:r w:rsidR="003D6F71" w:rsidRPr="003805DB">
        <w:rPr>
          <w:rFonts w:ascii="Arial" w:hAnsi="Arial" w:cs="Arial"/>
          <w:lang w:val="es-ES_tradnl"/>
        </w:rPr>
        <w:t>una</w:t>
      </w:r>
      <w:r w:rsidR="003D6F71" w:rsidRPr="003805DB">
        <w:rPr>
          <w:rFonts w:ascii="Arial" w:hAnsi="Arial" w:cs="Arial"/>
          <w:lang w:val="es-ES_tradnl"/>
        </w:rPr>
        <w:t xml:space="preserve"> universidad </w:t>
      </w:r>
      <w:r w:rsidR="003D6F71" w:rsidRPr="003805DB">
        <w:rPr>
          <w:rFonts w:ascii="Arial" w:hAnsi="Arial" w:cs="Arial"/>
          <w:lang w:val="es-ES_tradnl"/>
        </w:rPr>
        <w:t xml:space="preserve">determinada </w:t>
      </w:r>
      <w:r w:rsidR="003D6F71" w:rsidRPr="003805DB">
        <w:rPr>
          <w:rFonts w:ascii="Arial" w:hAnsi="Arial" w:cs="Arial"/>
          <w:lang w:val="es-ES_tradnl"/>
        </w:rPr>
        <w:t xml:space="preserve">o en modificar las formas de representación y designación de las autoridades universitarias. </w:t>
      </w:r>
    </w:p>
    <w:p w14:paraId="03D1D314" w14:textId="7139E744" w:rsidR="00530FDD" w:rsidRPr="003805DB" w:rsidRDefault="003D6F71" w:rsidP="003805DB">
      <w:pPr>
        <w:spacing w:line="360" w:lineRule="auto"/>
        <w:jc w:val="both"/>
        <w:rPr>
          <w:rFonts w:ascii="Arial" w:hAnsi="Arial" w:cs="Arial"/>
          <w:lang w:val="es-ES_tradnl"/>
        </w:rPr>
      </w:pPr>
      <w:r w:rsidRPr="003805DB">
        <w:rPr>
          <w:rFonts w:ascii="Arial" w:hAnsi="Arial" w:cs="Arial"/>
          <w:lang w:val="es-ES_tradnl"/>
        </w:rPr>
        <w:t>Amb</w:t>
      </w:r>
      <w:r w:rsidRPr="003805DB">
        <w:rPr>
          <w:rFonts w:ascii="Arial" w:hAnsi="Arial" w:cs="Arial"/>
          <w:lang w:val="es-ES_tradnl"/>
        </w:rPr>
        <w:t xml:space="preserve">os extremos </w:t>
      </w:r>
      <w:r w:rsidRPr="003805DB">
        <w:rPr>
          <w:rFonts w:ascii="Arial" w:hAnsi="Arial" w:cs="Arial"/>
          <w:lang w:val="es-ES_tradnl"/>
        </w:rPr>
        <w:t xml:space="preserve">nos </w:t>
      </w:r>
      <w:r w:rsidRPr="003805DB">
        <w:rPr>
          <w:rFonts w:ascii="Arial" w:hAnsi="Arial" w:cs="Arial"/>
          <w:lang w:val="es-ES_tradnl"/>
        </w:rPr>
        <w:t>sitúan,</w:t>
      </w:r>
      <w:r w:rsidRPr="003805DB">
        <w:rPr>
          <w:rFonts w:ascii="Arial" w:hAnsi="Arial" w:cs="Arial"/>
          <w:lang w:val="es-ES_tradnl"/>
        </w:rPr>
        <w:t xml:space="preserve"> indefectiblemente</w:t>
      </w:r>
      <w:r w:rsidRPr="003805DB">
        <w:rPr>
          <w:rFonts w:ascii="Arial" w:hAnsi="Arial" w:cs="Arial"/>
          <w:lang w:val="es-ES_tradnl"/>
        </w:rPr>
        <w:t>,</w:t>
      </w:r>
      <w:r w:rsidRPr="003805DB">
        <w:rPr>
          <w:rFonts w:ascii="Arial" w:hAnsi="Arial" w:cs="Arial"/>
          <w:lang w:val="es-ES_tradnl"/>
        </w:rPr>
        <w:t xml:space="preserve"> en contra del gobierno o en contra de la comunidad universitaria</w:t>
      </w:r>
      <w:r w:rsidR="00BD3294" w:rsidRPr="003805DB">
        <w:rPr>
          <w:rFonts w:ascii="Arial" w:hAnsi="Arial" w:cs="Arial"/>
          <w:lang w:val="es-ES_tradnl"/>
        </w:rPr>
        <w:t>. Lo que en su momento significó una vinculación entre la autonomía y la extraterritorialidad; o, con menor fuerza</w:t>
      </w:r>
      <w:r w:rsidR="00BD3294" w:rsidRPr="003805DB">
        <w:rPr>
          <w:rFonts w:ascii="Arial" w:hAnsi="Arial" w:cs="Arial"/>
          <w:color w:val="000000" w:themeColor="text1"/>
          <w:lang w:val="es-ES_tradnl"/>
        </w:rPr>
        <w:t xml:space="preserve">, </w:t>
      </w:r>
      <w:r w:rsidR="00BD3294" w:rsidRPr="003805DB">
        <w:rPr>
          <w:rFonts w:ascii="Arial" w:hAnsi="Arial" w:cs="Arial"/>
          <w:color w:val="000000" w:themeColor="text1"/>
          <w:lang w:val="es-ES_tradnl"/>
        </w:rPr>
        <w:t>la vinculación entre democratización e inestabilidad, con una carga, inclusive, de criminalidad.</w:t>
      </w:r>
    </w:p>
    <w:p w14:paraId="65C26088" w14:textId="5FD45E7E" w:rsidR="003D6F71" w:rsidRPr="003805DB" w:rsidRDefault="00B768E2"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lang w:val="es-ES_tradnl"/>
        </w:rPr>
        <w:t xml:space="preserve">Si realmente queremos </w:t>
      </w:r>
      <w:r w:rsidRPr="003805DB">
        <w:rPr>
          <w:rFonts w:ascii="Arial" w:hAnsi="Arial" w:cs="Arial"/>
          <w:color w:val="000000" w:themeColor="text1"/>
          <w:lang w:val="es-ES_tradnl"/>
        </w:rPr>
        <w:t>mejorar el papel de las universidades autónomas</w:t>
      </w:r>
      <w:r w:rsidRPr="003805DB">
        <w:rPr>
          <w:rFonts w:ascii="Arial" w:hAnsi="Arial" w:cs="Arial"/>
          <w:color w:val="000000" w:themeColor="text1"/>
          <w:lang w:val="es-ES_tradnl"/>
        </w:rPr>
        <w:t xml:space="preserve">, debemos </w:t>
      </w:r>
      <w:r w:rsidR="004C2419" w:rsidRPr="003805DB">
        <w:rPr>
          <w:rFonts w:ascii="Arial" w:hAnsi="Arial" w:cs="Arial"/>
          <w:color w:val="000000" w:themeColor="text1"/>
          <w:lang w:val="es-ES_tradnl"/>
        </w:rPr>
        <w:t xml:space="preserve">comprender y </w:t>
      </w:r>
      <w:r w:rsidRPr="003805DB">
        <w:rPr>
          <w:rFonts w:ascii="Arial" w:hAnsi="Arial" w:cs="Arial"/>
          <w:color w:val="000000" w:themeColor="text1"/>
          <w:lang w:val="es-ES_tradnl"/>
        </w:rPr>
        <w:t xml:space="preserve">aprovechar </w:t>
      </w:r>
      <w:r w:rsidR="004C2419" w:rsidRPr="003805DB">
        <w:rPr>
          <w:rFonts w:ascii="Arial" w:hAnsi="Arial" w:cs="Arial"/>
          <w:color w:val="000000" w:themeColor="text1"/>
          <w:lang w:val="es-ES_tradnl"/>
        </w:rPr>
        <w:t xml:space="preserve">las potencialidades de </w:t>
      </w:r>
      <w:r w:rsidRPr="003805DB">
        <w:rPr>
          <w:rFonts w:ascii="Arial" w:hAnsi="Arial" w:cs="Arial"/>
          <w:color w:val="000000" w:themeColor="text1"/>
          <w:lang w:val="es-ES_tradnl"/>
        </w:rPr>
        <w:t>su</w:t>
      </w:r>
      <w:r w:rsidRPr="003805DB">
        <w:rPr>
          <w:rFonts w:ascii="Arial" w:hAnsi="Arial" w:cs="Arial"/>
          <w:color w:val="000000" w:themeColor="text1"/>
          <w:lang w:val="es-ES_tradnl"/>
        </w:rPr>
        <w:t xml:space="preserve"> complejidad e indeterminación</w:t>
      </w:r>
      <w:r w:rsidR="004D6887" w:rsidRPr="003805DB">
        <w:rPr>
          <w:rFonts w:ascii="Arial" w:hAnsi="Arial" w:cs="Arial"/>
          <w:color w:val="000000" w:themeColor="text1"/>
          <w:lang w:val="es-ES_tradnl"/>
        </w:rPr>
        <w:t>.</w:t>
      </w:r>
    </w:p>
    <w:p w14:paraId="083DA060" w14:textId="0E514BC4" w:rsidR="004C2419" w:rsidRPr="003805DB" w:rsidRDefault="004C2419" w:rsidP="003805DB">
      <w:pPr>
        <w:spacing w:line="360" w:lineRule="auto"/>
        <w:jc w:val="both"/>
        <w:rPr>
          <w:rFonts w:ascii="Arial" w:hAnsi="Arial" w:cs="Arial"/>
          <w:color w:val="000000" w:themeColor="text1"/>
        </w:rPr>
      </w:pPr>
      <w:r w:rsidRPr="003805DB">
        <w:rPr>
          <w:rFonts w:ascii="Arial" w:hAnsi="Arial" w:cs="Arial"/>
          <w:color w:val="000000" w:themeColor="text1"/>
        </w:rPr>
        <w:t>En realidad, partir desde la indeterminación y la complejidad es un proceso que se ve reflejado en otras situaciones. Por ejemplo, l</w:t>
      </w:r>
      <w:r w:rsidR="004D6887" w:rsidRPr="003805DB">
        <w:rPr>
          <w:rFonts w:ascii="Arial" w:hAnsi="Arial" w:cs="Arial"/>
          <w:color w:val="000000" w:themeColor="text1"/>
        </w:rPr>
        <w:t xml:space="preserve">a mayoría de las grandes ciudades del mundo </w:t>
      </w:r>
      <w:r w:rsidRPr="003805DB">
        <w:rPr>
          <w:rFonts w:ascii="Arial" w:hAnsi="Arial" w:cs="Arial"/>
          <w:color w:val="000000" w:themeColor="text1"/>
        </w:rPr>
        <w:t>crecieron</w:t>
      </w:r>
      <w:r w:rsidR="004D6887" w:rsidRPr="003805DB">
        <w:rPr>
          <w:rFonts w:ascii="Arial" w:hAnsi="Arial" w:cs="Arial"/>
          <w:color w:val="000000" w:themeColor="text1"/>
        </w:rPr>
        <w:t xml:space="preserve"> poco a poco, según las necesidades del momento; muy rara </w:t>
      </w:r>
      <w:r w:rsidR="00455CA1" w:rsidRPr="003805DB">
        <w:rPr>
          <w:rFonts w:ascii="Arial" w:hAnsi="Arial" w:cs="Arial"/>
          <w:color w:val="000000" w:themeColor="text1"/>
        </w:rPr>
        <w:t xml:space="preserve">vez </w:t>
      </w:r>
      <w:r w:rsidRPr="003805DB">
        <w:rPr>
          <w:rFonts w:ascii="Arial" w:hAnsi="Arial" w:cs="Arial"/>
          <w:color w:val="000000" w:themeColor="text1"/>
        </w:rPr>
        <w:t xml:space="preserve">se han planificado </w:t>
      </w:r>
      <w:r w:rsidR="004D6887" w:rsidRPr="003805DB">
        <w:rPr>
          <w:rFonts w:ascii="Arial" w:hAnsi="Arial" w:cs="Arial"/>
          <w:color w:val="000000" w:themeColor="text1"/>
        </w:rPr>
        <w:t xml:space="preserve">para el futuro remoto. </w:t>
      </w:r>
    </w:p>
    <w:p w14:paraId="538D6510" w14:textId="0125483F" w:rsidR="004D6887" w:rsidRPr="003805DB" w:rsidRDefault="004D6887" w:rsidP="003805DB">
      <w:pPr>
        <w:spacing w:line="360" w:lineRule="auto"/>
        <w:jc w:val="both"/>
        <w:rPr>
          <w:rFonts w:ascii="Arial" w:hAnsi="Arial" w:cs="Arial"/>
          <w:color w:val="000000" w:themeColor="text1"/>
          <w:lang w:val="es-ES_tradnl"/>
        </w:rPr>
      </w:pPr>
      <w:r w:rsidRPr="003805DB">
        <w:rPr>
          <w:rFonts w:ascii="Arial" w:hAnsi="Arial" w:cs="Arial"/>
          <w:color w:val="000000" w:themeColor="text1"/>
        </w:rPr>
        <w:t xml:space="preserve">Nueva York </w:t>
      </w:r>
      <w:r w:rsidR="004C2419" w:rsidRPr="003805DB">
        <w:rPr>
          <w:rFonts w:ascii="Arial" w:hAnsi="Arial" w:cs="Arial"/>
          <w:color w:val="000000" w:themeColor="text1"/>
        </w:rPr>
        <w:t>tiene</w:t>
      </w:r>
      <w:r w:rsidRPr="003805DB">
        <w:rPr>
          <w:rFonts w:ascii="Arial" w:hAnsi="Arial" w:cs="Arial"/>
          <w:color w:val="000000" w:themeColor="text1"/>
        </w:rPr>
        <w:t xml:space="preserve"> calles</w:t>
      </w:r>
      <w:r w:rsidR="004C2419" w:rsidRPr="003805DB">
        <w:rPr>
          <w:rFonts w:ascii="Arial" w:hAnsi="Arial" w:cs="Arial"/>
          <w:color w:val="000000" w:themeColor="text1"/>
        </w:rPr>
        <w:t xml:space="preserve"> que</w:t>
      </w:r>
      <w:r w:rsidRPr="003805DB">
        <w:rPr>
          <w:rFonts w:ascii="Arial" w:hAnsi="Arial" w:cs="Arial"/>
          <w:color w:val="000000" w:themeColor="text1"/>
        </w:rPr>
        <w:t xml:space="preserve"> se remontan al siglo </w:t>
      </w:r>
      <w:r w:rsidR="004C2419" w:rsidRPr="003805DB">
        <w:rPr>
          <w:rFonts w:ascii="Arial" w:hAnsi="Arial" w:cs="Arial"/>
          <w:color w:val="000000" w:themeColor="text1"/>
        </w:rPr>
        <w:t>XVII</w:t>
      </w:r>
      <w:r w:rsidRPr="003805DB">
        <w:rPr>
          <w:rFonts w:ascii="Arial" w:hAnsi="Arial" w:cs="Arial"/>
          <w:color w:val="000000" w:themeColor="text1"/>
        </w:rPr>
        <w:t xml:space="preserve">; </w:t>
      </w:r>
      <w:r w:rsidR="004C2419" w:rsidRPr="003805DB">
        <w:rPr>
          <w:rFonts w:ascii="Arial" w:hAnsi="Arial" w:cs="Arial"/>
          <w:color w:val="000000" w:themeColor="text1"/>
        </w:rPr>
        <w:t>su bolsa</w:t>
      </w:r>
      <w:r w:rsidRPr="003805DB">
        <w:rPr>
          <w:rFonts w:ascii="Arial" w:hAnsi="Arial" w:cs="Arial"/>
          <w:color w:val="000000" w:themeColor="text1"/>
        </w:rPr>
        <w:t xml:space="preserve"> de valores </w:t>
      </w:r>
      <w:r w:rsidR="004C2419" w:rsidRPr="003805DB">
        <w:rPr>
          <w:rFonts w:ascii="Arial" w:hAnsi="Arial" w:cs="Arial"/>
          <w:color w:val="000000" w:themeColor="text1"/>
        </w:rPr>
        <w:t xml:space="preserve">viene desde el </w:t>
      </w:r>
      <w:r w:rsidRPr="003805DB">
        <w:rPr>
          <w:rFonts w:ascii="Arial" w:hAnsi="Arial" w:cs="Arial"/>
          <w:color w:val="000000" w:themeColor="text1"/>
        </w:rPr>
        <w:t xml:space="preserve">siglo </w:t>
      </w:r>
      <w:r w:rsidR="004C2419" w:rsidRPr="003805DB">
        <w:rPr>
          <w:rFonts w:ascii="Arial" w:hAnsi="Arial" w:cs="Arial"/>
          <w:color w:val="000000" w:themeColor="text1"/>
        </w:rPr>
        <w:t>XVIII</w:t>
      </w:r>
      <w:r w:rsidRPr="003805DB">
        <w:rPr>
          <w:rFonts w:ascii="Arial" w:hAnsi="Arial" w:cs="Arial"/>
          <w:color w:val="000000" w:themeColor="text1"/>
        </w:rPr>
        <w:t xml:space="preserve">; </w:t>
      </w:r>
      <w:r w:rsidR="004C2419" w:rsidRPr="003805DB">
        <w:rPr>
          <w:rFonts w:ascii="Arial" w:hAnsi="Arial" w:cs="Arial"/>
          <w:color w:val="000000" w:themeColor="text1"/>
        </w:rPr>
        <w:t>su</w:t>
      </w:r>
      <w:r w:rsidRPr="003805DB">
        <w:rPr>
          <w:rFonts w:ascii="Arial" w:hAnsi="Arial" w:cs="Arial"/>
          <w:color w:val="000000" w:themeColor="text1"/>
        </w:rPr>
        <w:t xml:space="preserve"> sistema de aguas y el eléctrico </w:t>
      </w:r>
      <w:r w:rsidR="004C2419" w:rsidRPr="003805DB">
        <w:rPr>
          <w:rFonts w:ascii="Arial" w:hAnsi="Arial" w:cs="Arial"/>
          <w:color w:val="000000" w:themeColor="text1"/>
        </w:rPr>
        <w:t>provienen del</w:t>
      </w:r>
      <w:r w:rsidRPr="003805DB">
        <w:rPr>
          <w:rFonts w:ascii="Arial" w:hAnsi="Arial" w:cs="Arial"/>
          <w:color w:val="000000" w:themeColor="text1"/>
        </w:rPr>
        <w:t xml:space="preserve"> siglo </w:t>
      </w:r>
      <w:r w:rsidR="004C2419" w:rsidRPr="003805DB">
        <w:rPr>
          <w:rFonts w:ascii="Arial" w:hAnsi="Arial" w:cs="Arial"/>
          <w:color w:val="000000" w:themeColor="text1"/>
        </w:rPr>
        <w:t>XIX</w:t>
      </w:r>
      <w:r w:rsidRPr="003805DB">
        <w:rPr>
          <w:rFonts w:ascii="Arial" w:hAnsi="Arial" w:cs="Arial"/>
          <w:color w:val="000000" w:themeColor="text1"/>
        </w:rPr>
        <w:t>; y el ancho de banda de las comunicaciones</w:t>
      </w:r>
      <w:r w:rsidR="004C2419" w:rsidRPr="003805DB">
        <w:rPr>
          <w:rFonts w:ascii="Arial" w:hAnsi="Arial" w:cs="Arial"/>
          <w:color w:val="000000" w:themeColor="text1"/>
        </w:rPr>
        <w:t>,</w:t>
      </w:r>
      <w:r w:rsidRPr="003805DB">
        <w:rPr>
          <w:rFonts w:ascii="Arial" w:hAnsi="Arial" w:cs="Arial"/>
          <w:color w:val="000000" w:themeColor="text1"/>
        </w:rPr>
        <w:t xml:space="preserve"> al siglo </w:t>
      </w:r>
      <w:r w:rsidR="004C2419" w:rsidRPr="003805DB">
        <w:rPr>
          <w:rFonts w:ascii="Arial" w:hAnsi="Arial" w:cs="Arial"/>
          <w:color w:val="000000" w:themeColor="text1"/>
        </w:rPr>
        <w:t>XX</w:t>
      </w:r>
      <w:r w:rsidRPr="003805DB">
        <w:rPr>
          <w:rFonts w:ascii="Arial" w:hAnsi="Arial" w:cs="Arial"/>
          <w:color w:val="000000" w:themeColor="text1"/>
        </w:rPr>
        <w:t xml:space="preserve">. </w:t>
      </w:r>
    </w:p>
    <w:p w14:paraId="1819EEC5" w14:textId="7699B0EC" w:rsidR="00530FDD" w:rsidRPr="003805DB" w:rsidRDefault="004C2419" w:rsidP="003805DB">
      <w:pPr>
        <w:spacing w:line="360" w:lineRule="auto"/>
        <w:jc w:val="both"/>
        <w:rPr>
          <w:rFonts w:ascii="Arial" w:hAnsi="Arial" w:cs="Arial"/>
          <w:color w:val="000000" w:themeColor="text1"/>
        </w:rPr>
      </w:pPr>
      <w:r w:rsidRPr="003805DB">
        <w:rPr>
          <w:rFonts w:ascii="Arial" w:hAnsi="Arial" w:cs="Arial"/>
          <w:color w:val="000000" w:themeColor="text1"/>
        </w:rPr>
        <w:t>La situación de</w:t>
      </w:r>
      <w:r w:rsidR="004D6887" w:rsidRPr="003805DB">
        <w:rPr>
          <w:rFonts w:ascii="Arial" w:hAnsi="Arial" w:cs="Arial"/>
          <w:color w:val="000000" w:themeColor="text1"/>
        </w:rPr>
        <w:t xml:space="preserve"> las ciudades es incluso comparable con lo que le sucede al cerebro humano</w:t>
      </w:r>
      <w:r w:rsidRPr="003805DB">
        <w:rPr>
          <w:rFonts w:ascii="Arial" w:hAnsi="Arial" w:cs="Arial"/>
          <w:color w:val="000000" w:themeColor="text1"/>
        </w:rPr>
        <w:t>. E</w:t>
      </w:r>
      <w:r w:rsidR="004D6887" w:rsidRPr="003805DB">
        <w:rPr>
          <w:rFonts w:ascii="Arial" w:hAnsi="Arial" w:cs="Arial"/>
          <w:color w:val="000000" w:themeColor="text1"/>
        </w:rPr>
        <w:t>ste se desarrolla desde un centro pequeño</w:t>
      </w:r>
      <w:r w:rsidRPr="003805DB">
        <w:rPr>
          <w:rFonts w:ascii="Arial" w:hAnsi="Arial" w:cs="Arial"/>
          <w:color w:val="000000" w:themeColor="text1"/>
        </w:rPr>
        <w:t>, desde el que</w:t>
      </w:r>
      <w:r w:rsidR="004D6887" w:rsidRPr="003805DB">
        <w:rPr>
          <w:rFonts w:ascii="Arial" w:hAnsi="Arial" w:cs="Arial"/>
          <w:color w:val="000000" w:themeColor="text1"/>
        </w:rPr>
        <w:t xml:space="preserve"> crece y cambia lentamente, dejando muchas partes viejas funcionando.</w:t>
      </w:r>
      <w:r w:rsidR="00530FDD" w:rsidRPr="003805DB">
        <w:rPr>
          <w:rFonts w:ascii="Arial" w:hAnsi="Arial" w:cs="Arial"/>
          <w:color w:val="000000" w:themeColor="text1"/>
        </w:rPr>
        <w:t xml:space="preserve"> </w:t>
      </w:r>
    </w:p>
    <w:p w14:paraId="3C85ECDF" w14:textId="6835E4DC" w:rsidR="004D6887" w:rsidRPr="003805DB" w:rsidRDefault="00530FDD" w:rsidP="003805DB">
      <w:pPr>
        <w:spacing w:line="360" w:lineRule="auto"/>
        <w:jc w:val="both"/>
        <w:rPr>
          <w:rFonts w:ascii="Arial" w:hAnsi="Arial" w:cs="Arial"/>
          <w:color w:val="000000" w:themeColor="text1"/>
        </w:rPr>
      </w:pPr>
      <w:r w:rsidRPr="003805DB">
        <w:rPr>
          <w:rFonts w:ascii="Arial" w:hAnsi="Arial" w:cs="Arial"/>
          <w:color w:val="000000" w:themeColor="text1"/>
        </w:rPr>
        <w:t xml:space="preserve">Ni la ciudad de </w:t>
      </w:r>
      <w:r w:rsidR="004D6887" w:rsidRPr="003805DB">
        <w:rPr>
          <w:rFonts w:ascii="Arial" w:hAnsi="Arial" w:cs="Arial"/>
          <w:color w:val="000000" w:themeColor="text1"/>
        </w:rPr>
        <w:t xml:space="preserve">Nueva York puede darse el lujo de suspender el suministro de agua o el sistema de transporte mientras los reemplaza por algo más eficiente; </w:t>
      </w:r>
      <w:r w:rsidRPr="003805DB">
        <w:rPr>
          <w:rFonts w:ascii="Arial" w:hAnsi="Arial" w:cs="Arial"/>
          <w:color w:val="000000" w:themeColor="text1"/>
        </w:rPr>
        <w:t xml:space="preserve">ni la </w:t>
      </w:r>
      <w:r w:rsidRPr="003805DB">
        <w:rPr>
          <w:rFonts w:ascii="Arial" w:hAnsi="Arial" w:cs="Arial"/>
          <w:color w:val="000000" w:themeColor="text1"/>
        </w:rPr>
        <w:t xml:space="preserve">evolución </w:t>
      </w:r>
      <w:r w:rsidRPr="003805DB">
        <w:rPr>
          <w:rFonts w:ascii="Arial" w:hAnsi="Arial" w:cs="Arial"/>
          <w:color w:val="000000" w:themeColor="text1"/>
        </w:rPr>
        <w:t xml:space="preserve">puede </w:t>
      </w:r>
      <w:r w:rsidRPr="003805DB">
        <w:rPr>
          <w:rFonts w:ascii="Arial" w:hAnsi="Arial" w:cs="Arial"/>
          <w:color w:val="000000" w:themeColor="text1"/>
        </w:rPr>
        <w:t>extirp</w:t>
      </w:r>
      <w:r w:rsidRPr="003805DB">
        <w:rPr>
          <w:rFonts w:ascii="Arial" w:hAnsi="Arial" w:cs="Arial"/>
          <w:color w:val="000000" w:themeColor="text1"/>
        </w:rPr>
        <w:t>ar</w:t>
      </w:r>
      <w:r w:rsidRPr="003805DB">
        <w:rPr>
          <w:rFonts w:ascii="Arial" w:hAnsi="Arial" w:cs="Arial"/>
          <w:color w:val="000000" w:themeColor="text1"/>
        </w:rPr>
        <w:t xml:space="preserve"> el interior antiguo del cerebro por sus imperfecciones y </w:t>
      </w:r>
      <w:r w:rsidRPr="003805DB">
        <w:rPr>
          <w:rFonts w:ascii="Arial" w:hAnsi="Arial" w:cs="Arial"/>
          <w:color w:val="000000" w:themeColor="text1"/>
        </w:rPr>
        <w:t>reemplazarlos</w:t>
      </w:r>
      <w:r w:rsidRPr="003805DB">
        <w:rPr>
          <w:rFonts w:ascii="Arial" w:hAnsi="Arial" w:cs="Arial"/>
          <w:color w:val="000000" w:themeColor="text1"/>
        </w:rPr>
        <w:t xml:space="preserve"> con algo de fabricación más moderna</w:t>
      </w:r>
      <w:r w:rsidRPr="003805DB">
        <w:rPr>
          <w:rFonts w:ascii="Arial" w:hAnsi="Arial" w:cs="Arial"/>
          <w:color w:val="000000" w:themeColor="text1"/>
        </w:rPr>
        <w:t xml:space="preserve">. </w:t>
      </w:r>
      <w:r w:rsidRPr="003805DB">
        <w:rPr>
          <w:rFonts w:ascii="Arial" w:hAnsi="Arial" w:cs="Arial"/>
          <w:color w:val="000000" w:themeColor="text1"/>
        </w:rPr>
        <w:t>La</w:t>
      </w:r>
      <w:r w:rsidR="00754376" w:rsidRPr="003805DB">
        <w:rPr>
          <w:rFonts w:ascii="Arial" w:hAnsi="Arial" w:cs="Arial"/>
          <w:color w:val="000000" w:themeColor="text1"/>
        </w:rPr>
        <w:t>s</w:t>
      </w:r>
      <w:r w:rsidRPr="003805DB">
        <w:rPr>
          <w:rFonts w:ascii="Arial" w:hAnsi="Arial" w:cs="Arial"/>
          <w:color w:val="000000" w:themeColor="text1"/>
        </w:rPr>
        <w:t xml:space="preserve"> parte</w:t>
      </w:r>
      <w:r w:rsidR="00754376" w:rsidRPr="003805DB">
        <w:rPr>
          <w:rFonts w:ascii="Arial" w:hAnsi="Arial" w:cs="Arial"/>
          <w:color w:val="000000" w:themeColor="text1"/>
        </w:rPr>
        <w:t>s</w:t>
      </w:r>
      <w:r w:rsidRPr="003805DB">
        <w:rPr>
          <w:rFonts w:ascii="Arial" w:hAnsi="Arial" w:cs="Arial"/>
          <w:color w:val="000000" w:themeColor="text1"/>
        </w:rPr>
        <w:t xml:space="preserve"> </w:t>
      </w:r>
      <w:r w:rsidR="00754376" w:rsidRPr="003805DB">
        <w:rPr>
          <w:rFonts w:ascii="Arial" w:hAnsi="Arial" w:cs="Arial"/>
          <w:color w:val="000000" w:themeColor="text1"/>
        </w:rPr>
        <w:t>antiguas</w:t>
      </w:r>
      <w:r w:rsidRPr="003805DB">
        <w:rPr>
          <w:rFonts w:ascii="Arial" w:hAnsi="Arial" w:cs="Arial"/>
          <w:color w:val="000000" w:themeColor="text1"/>
        </w:rPr>
        <w:t xml:space="preserve"> está</w:t>
      </w:r>
      <w:r w:rsidR="00754376" w:rsidRPr="003805DB">
        <w:rPr>
          <w:rFonts w:ascii="Arial" w:hAnsi="Arial" w:cs="Arial"/>
          <w:color w:val="000000" w:themeColor="text1"/>
        </w:rPr>
        <w:t>n</w:t>
      </w:r>
      <w:r w:rsidRPr="003805DB">
        <w:rPr>
          <w:rFonts w:ascii="Arial" w:hAnsi="Arial" w:cs="Arial"/>
          <w:color w:val="000000" w:themeColor="text1"/>
        </w:rPr>
        <w:t xml:space="preserve"> a cargo de demasiados mecanismos vitales como para que sea</w:t>
      </w:r>
      <w:r w:rsidR="00754376" w:rsidRPr="003805DB">
        <w:rPr>
          <w:rFonts w:ascii="Arial" w:hAnsi="Arial" w:cs="Arial"/>
          <w:color w:val="000000" w:themeColor="text1"/>
        </w:rPr>
        <w:t>n</w:t>
      </w:r>
      <w:r w:rsidRPr="003805DB">
        <w:rPr>
          <w:rFonts w:ascii="Arial" w:hAnsi="Arial" w:cs="Arial"/>
          <w:color w:val="000000" w:themeColor="text1"/>
        </w:rPr>
        <w:t xml:space="preserve"> reemplazada</w:t>
      </w:r>
      <w:r w:rsidR="00754376" w:rsidRPr="003805DB">
        <w:rPr>
          <w:rFonts w:ascii="Arial" w:hAnsi="Arial" w:cs="Arial"/>
          <w:color w:val="000000" w:themeColor="text1"/>
        </w:rPr>
        <w:t>s</w:t>
      </w:r>
      <w:r w:rsidRPr="003805DB">
        <w:rPr>
          <w:rFonts w:ascii="Arial" w:hAnsi="Arial" w:cs="Arial"/>
          <w:color w:val="000000" w:themeColor="text1"/>
        </w:rPr>
        <w:t xml:space="preserve"> </w:t>
      </w:r>
      <w:r w:rsidR="00754376" w:rsidRPr="003805DB">
        <w:rPr>
          <w:rFonts w:ascii="Arial" w:hAnsi="Arial" w:cs="Arial"/>
          <w:color w:val="000000" w:themeColor="text1"/>
        </w:rPr>
        <w:t>por completo.</w:t>
      </w:r>
    </w:p>
    <w:p w14:paraId="78DD0172" w14:textId="7683B87B" w:rsidR="004D6887" w:rsidRPr="003805DB" w:rsidRDefault="004D6887" w:rsidP="003805DB">
      <w:pPr>
        <w:spacing w:line="360" w:lineRule="auto"/>
        <w:jc w:val="both"/>
        <w:rPr>
          <w:rFonts w:ascii="Arial" w:hAnsi="Arial" w:cs="Arial"/>
          <w:color w:val="000000" w:themeColor="text1"/>
        </w:rPr>
      </w:pPr>
      <w:r w:rsidRPr="003805DB">
        <w:rPr>
          <w:rFonts w:ascii="Arial" w:hAnsi="Arial" w:cs="Arial"/>
          <w:color w:val="000000" w:themeColor="text1"/>
        </w:rPr>
        <w:lastRenderedPageBreak/>
        <w:t>El cerebro y la ciudad deben de funcionar continuamente durante la renovación,</w:t>
      </w:r>
      <w:r w:rsidR="00530FDD" w:rsidRPr="003805DB">
        <w:rPr>
          <w:rFonts w:ascii="Arial" w:hAnsi="Arial" w:cs="Arial"/>
          <w:color w:val="000000" w:themeColor="text1"/>
        </w:rPr>
        <w:t xml:space="preserve"> </w:t>
      </w:r>
      <w:r w:rsidR="00530FDD" w:rsidRPr="003805DB">
        <w:rPr>
          <w:rFonts w:ascii="Arial" w:hAnsi="Arial" w:cs="Arial"/>
          <w:color w:val="000000" w:themeColor="text1"/>
        </w:rPr>
        <w:t>de lo contrario sería contraprducente.</w:t>
      </w:r>
      <w:r w:rsidR="00530FDD" w:rsidRPr="003805DB">
        <w:rPr>
          <w:rFonts w:ascii="Arial" w:hAnsi="Arial" w:cs="Arial"/>
          <w:color w:val="000000" w:themeColor="text1"/>
        </w:rPr>
        <w:t xml:space="preserve"> </w:t>
      </w:r>
      <w:r w:rsidRPr="003805DB">
        <w:rPr>
          <w:rFonts w:ascii="Arial" w:hAnsi="Arial" w:cs="Arial"/>
          <w:color w:val="000000" w:themeColor="text1"/>
        </w:rPr>
        <w:t>Es una consecuencia necesaria de</w:t>
      </w:r>
      <w:r w:rsidR="00530FDD" w:rsidRPr="003805DB">
        <w:rPr>
          <w:rFonts w:ascii="Arial" w:hAnsi="Arial" w:cs="Arial"/>
          <w:color w:val="000000" w:themeColor="text1"/>
        </w:rPr>
        <w:t>l paso del tiempo.</w:t>
      </w:r>
    </w:p>
    <w:p w14:paraId="2916EB86" w14:textId="5E74C274" w:rsidR="00326AFA" w:rsidRPr="003805DB" w:rsidRDefault="004D6887" w:rsidP="003805DB">
      <w:pPr>
        <w:spacing w:line="360" w:lineRule="auto"/>
        <w:jc w:val="both"/>
        <w:rPr>
          <w:rFonts w:ascii="Arial" w:hAnsi="Arial" w:cs="Arial"/>
          <w:lang w:val="es-ES_tradnl"/>
        </w:rPr>
      </w:pPr>
      <w:r w:rsidRPr="003805DB">
        <w:rPr>
          <w:rFonts w:ascii="Arial" w:hAnsi="Arial" w:cs="Arial"/>
          <w:lang w:val="es-ES_tradnl"/>
        </w:rPr>
        <w:t xml:space="preserve">El discurso sobre autonomía y democratización </w:t>
      </w:r>
      <w:r w:rsidR="00326AFA" w:rsidRPr="003805DB">
        <w:rPr>
          <w:rFonts w:ascii="Arial" w:hAnsi="Arial" w:cs="Arial"/>
          <w:lang w:val="es-ES_tradnl"/>
        </w:rPr>
        <w:t xml:space="preserve">casi </w:t>
      </w:r>
      <w:r w:rsidRPr="003805DB">
        <w:rPr>
          <w:rFonts w:ascii="Arial" w:hAnsi="Arial" w:cs="Arial"/>
          <w:lang w:val="es-ES_tradnl"/>
        </w:rPr>
        <w:t xml:space="preserve">siempre ha girado </w:t>
      </w:r>
      <w:r w:rsidR="00385B6D" w:rsidRPr="003805DB">
        <w:rPr>
          <w:rFonts w:ascii="Arial" w:hAnsi="Arial" w:cs="Arial"/>
          <w:lang w:val="es-ES_tradnl"/>
        </w:rPr>
        <w:t>en torno</w:t>
      </w:r>
      <w:r w:rsidRPr="003805DB">
        <w:rPr>
          <w:rFonts w:ascii="Arial" w:hAnsi="Arial" w:cs="Arial"/>
          <w:lang w:val="es-ES_tradnl"/>
        </w:rPr>
        <w:t xml:space="preserve"> a la descentralización política</w:t>
      </w:r>
      <w:r w:rsidR="00326AFA" w:rsidRPr="003805DB">
        <w:rPr>
          <w:rFonts w:ascii="Arial" w:hAnsi="Arial" w:cs="Arial"/>
          <w:lang w:val="es-ES_tradnl"/>
        </w:rPr>
        <w:t>,</w:t>
      </w:r>
      <w:r w:rsidRPr="003805DB">
        <w:rPr>
          <w:rFonts w:ascii="Arial" w:hAnsi="Arial" w:cs="Arial"/>
          <w:lang w:val="es-ES_tradnl"/>
        </w:rPr>
        <w:t xml:space="preserve"> pero casi nunca se toman en cuenta los factores económicos ni culturales</w:t>
      </w:r>
      <w:r w:rsidR="00326AFA" w:rsidRPr="003805DB">
        <w:rPr>
          <w:rFonts w:ascii="Arial" w:hAnsi="Arial" w:cs="Arial"/>
          <w:lang w:val="es-ES_tradnl"/>
        </w:rPr>
        <w:t xml:space="preserve">. </w:t>
      </w:r>
      <w:r w:rsidR="00922C14" w:rsidRPr="003805DB">
        <w:rPr>
          <w:rFonts w:ascii="Arial" w:hAnsi="Arial" w:cs="Arial"/>
          <w:lang w:val="es-ES_tradnl"/>
        </w:rPr>
        <w:t>Las autoridades universitarias suelen centralizar las funciones de gobierno y culturales</w:t>
      </w:r>
      <w:r w:rsidR="00FE2A4A" w:rsidRPr="003805DB">
        <w:rPr>
          <w:rFonts w:ascii="Arial" w:hAnsi="Arial" w:cs="Arial"/>
          <w:lang w:val="es-ES_tradnl"/>
        </w:rPr>
        <w:t xml:space="preserve"> y, d</w:t>
      </w:r>
      <w:r w:rsidR="00922C14" w:rsidRPr="003805DB">
        <w:rPr>
          <w:rFonts w:ascii="Arial" w:hAnsi="Arial" w:cs="Arial"/>
          <w:lang w:val="es-ES_tradnl"/>
        </w:rPr>
        <w:t>e esta forma, logran un férreo control sobre los recursos y las políticas generales que delinean la actividad</w:t>
      </w:r>
      <w:r w:rsidR="00A91225" w:rsidRPr="003805DB">
        <w:rPr>
          <w:rFonts w:ascii="Arial" w:hAnsi="Arial" w:cs="Arial"/>
          <w:lang w:val="es-ES_tradnl"/>
        </w:rPr>
        <w:t xml:space="preserve"> institucional</w:t>
      </w:r>
      <w:r w:rsidR="00922C14" w:rsidRPr="003805DB">
        <w:rPr>
          <w:rFonts w:ascii="Arial" w:hAnsi="Arial" w:cs="Arial"/>
          <w:lang w:val="es-ES_tradnl"/>
        </w:rPr>
        <w:t xml:space="preserve"> de las universidades.</w:t>
      </w:r>
    </w:p>
    <w:p w14:paraId="1EC64DB2" w14:textId="2973E714" w:rsidR="004D6887" w:rsidRPr="003805DB" w:rsidRDefault="00385B6D" w:rsidP="003805DB">
      <w:pPr>
        <w:spacing w:line="360" w:lineRule="auto"/>
        <w:jc w:val="both"/>
        <w:rPr>
          <w:rFonts w:ascii="Arial" w:hAnsi="Arial" w:cs="Arial"/>
          <w:color w:val="FFC000"/>
          <w:lang w:val="es-ES_tradnl"/>
        </w:rPr>
      </w:pPr>
      <w:r w:rsidRPr="003805DB">
        <w:rPr>
          <w:rFonts w:ascii="Arial" w:hAnsi="Arial" w:cs="Arial"/>
          <w:lang w:val="es-ES_tradnl"/>
        </w:rPr>
        <w:t>L</w:t>
      </w:r>
      <w:r w:rsidR="00157469" w:rsidRPr="003805DB">
        <w:rPr>
          <w:rFonts w:ascii="Arial" w:hAnsi="Arial" w:cs="Arial"/>
          <w:color w:val="000000" w:themeColor="text1"/>
          <w:lang w:val="es-ES_tradnl"/>
        </w:rPr>
        <w:t xml:space="preserve">os intentos de lucha en las universidades autónomas </w:t>
      </w:r>
      <w:r w:rsidR="004D6887" w:rsidRPr="004062FE">
        <w:rPr>
          <w:rFonts w:ascii="Arial" w:hAnsi="Arial" w:cs="Arial"/>
          <w:color w:val="000000" w:themeColor="text1"/>
          <w:lang w:val="es-ES_tradnl"/>
        </w:rPr>
        <w:t xml:space="preserve">se han enfocado en </w:t>
      </w:r>
      <w:r w:rsidR="00157469" w:rsidRPr="003805DB">
        <w:rPr>
          <w:rFonts w:ascii="Arial" w:hAnsi="Arial" w:cs="Arial"/>
          <w:color w:val="000000" w:themeColor="text1"/>
          <w:lang w:val="es-ES_tradnl"/>
        </w:rPr>
        <w:t>modificar la estructura central</w:t>
      </w:r>
      <w:r w:rsidR="004D6887" w:rsidRPr="004062FE">
        <w:rPr>
          <w:rFonts w:ascii="Arial" w:hAnsi="Arial" w:cs="Arial"/>
          <w:color w:val="000000" w:themeColor="text1"/>
          <w:lang w:val="es-ES_tradnl"/>
        </w:rPr>
        <w:t xml:space="preserve">, en lugar de buscar crear </w:t>
      </w:r>
      <w:r w:rsidR="00157469" w:rsidRPr="003805DB">
        <w:rPr>
          <w:rFonts w:ascii="Arial" w:hAnsi="Arial" w:cs="Arial"/>
          <w:color w:val="000000" w:themeColor="text1"/>
          <w:lang w:val="es-ES_tradnl"/>
        </w:rPr>
        <w:t xml:space="preserve">y fortalecer </w:t>
      </w:r>
      <w:r w:rsidR="004D6887" w:rsidRPr="004062FE">
        <w:rPr>
          <w:rFonts w:ascii="Arial" w:hAnsi="Arial" w:cs="Arial"/>
          <w:color w:val="000000" w:themeColor="text1"/>
          <w:lang w:val="es-ES_tradnl"/>
        </w:rPr>
        <w:t xml:space="preserve">otros nodos que permitan la despersonalización de </w:t>
      </w:r>
      <w:r w:rsidR="00326AFA" w:rsidRPr="003805DB">
        <w:rPr>
          <w:rFonts w:ascii="Arial" w:hAnsi="Arial" w:cs="Arial"/>
          <w:color w:val="000000" w:themeColor="text1"/>
          <w:lang w:val="es-ES_tradnl"/>
        </w:rPr>
        <w:t>sus</w:t>
      </w:r>
      <w:r w:rsidR="004D6887" w:rsidRPr="004062FE">
        <w:rPr>
          <w:rFonts w:ascii="Arial" w:hAnsi="Arial" w:cs="Arial"/>
          <w:color w:val="000000" w:themeColor="text1"/>
          <w:lang w:val="es-ES_tradnl"/>
        </w:rPr>
        <w:t xml:space="preserve"> funciones </w:t>
      </w:r>
      <w:r w:rsidR="00326AFA" w:rsidRPr="003805DB">
        <w:rPr>
          <w:rFonts w:ascii="Arial" w:hAnsi="Arial" w:cs="Arial"/>
          <w:color w:val="000000" w:themeColor="text1"/>
          <w:lang w:val="es-ES_tradnl"/>
        </w:rPr>
        <w:t>esenciales</w:t>
      </w:r>
      <w:r w:rsidR="004D6887" w:rsidRPr="004062FE">
        <w:rPr>
          <w:rFonts w:ascii="Arial" w:hAnsi="Arial" w:cs="Arial"/>
          <w:color w:val="000000" w:themeColor="text1"/>
          <w:lang w:val="es-ES_tradnl"/>
        </w:rPr>
        <w:t>.</w:t>
      </w:r>
      <w:r w:rsidRPr="003805DB">
        <w:rPr>
          <w:rFonts w:ascii="Arial" w:hAnsi="Arial" w:cs="Arial"/>
          <w:color w:val="000000" w:themeColor="text1"/>
          <w:lang w:val="es-ES_tradnl"/>
        </w:rPr>
        <w:t xml:space="preserve"> </w:t>
      </w:r>
      <w:r w:rsidR="004D6887" w:rsidRPr="003805DB">
        <w:rPr>
          <w:rFonts w:ascii="Arial" w:hAnsi="Arial" w:cs="Arial"/>
          <w:color w:val="000000" w:themeColor="text1"/>
          <w:lang w:val="es-ES_tradnl"/>
        </w:rPr>
        <w:t>Si</w:t>
      </w:r>
      <w:r w:rsidR="00326AFA" w:rsidRPr="003805DB">
        <w:rPr>
          <w:rFonts w:ascii="Arial" w:hAnsi="Arial" w:cs="Arial"/>
          <w:color w:val="000000" w:themeColor="text1"/>
          <w:lang w:val="es-ES_tradnl"/>
        </w:rPr>
        <w:t xml:space="preserve"> se</w:t>
      </w:r>
      <w:r w:rsidR="004D6887" w:rsidRPr="003805DB">
        <w:rPr>
          <w:rFonts w:ascii="Arial" w:hAnsi="Arial" w:cs="Arial"/>
          <w:color w:val="000000" w:themeColor="text1"/>
          <w:lang w:val="es-ES_tradnl"/>
        </w:rPr>
        <w:t xml:space="preserve"> le comprueba a </w:t>
      </w:r>
      <w:r w:rsidR="00326AFA" w:rsidRPr="003805DB">
        <w:rPr>
          <w:rFonts w:ascii="Arial" w:hAnsi="Arial" w:cs="Arial"/>
          <w:color w:val="000000" w:themeColor="text1"/>
          <w:lang w:val="es-ES_tradnl"/>
        </w:rPr>
        <w:t>la</w:t>
      </w:r>
      <w:r w:rsidR="004D6887" w:rsidRPr="003805DB">
        <w:rPr>
          <w:rFonts w:ascii="Arial" w:hAnsi="Arial" w:cs="Arial"/>
          <w:color w:val="000000" w:themeColor="text1"/>
          <w:lang w:val="es-ES_tradnl"/>
        </w:rPr>
        <w:t xml:space="preserve"> autoridad </w:t>
      </w:r>
      <w:r w:rsidR="00326AFA" w:rsidRPr="003805DB">
        <w:rPr>
          <w:rFonts w:ascii="Arial" w:hAnsi="Arial" w:cs="Arial"/>
          <w:color w:val="000000" w:themeColor="text1"/>
          <w:lang w:val="es-ES_tradnl"/>
        </w:rPr>
        <w:t xml:space="preserve">central </w:t>
      </w:r>
      <w:r w:rsidR="004D6887" w:rsidRPr="003805DB">
        <w:rPr>
          <w:rFonts w:ascii="Arial" w:hAnsi="Arial" w:cs="Arial"/>
          <w:color w:val="000000" w:themeColor="text1"/>
          <w:lang w:val="es-ES_tradnl"/>
        </w:rPr>
        <w:t xml:space="preserve">que no sólo </w:t>
      </w:r>
      <w:r w:rsidR="00326AFA" w:rsidRPr="003805DB">
        <w:rPr>
          <w:rFonts w:ascii="Arial" w:hAnsi="Arial" w:cs="Arial"/>
          <w:color w:val="000000" w:themeColor="text1"/>
          <w:lang w:val="es-ES_tradnl"/>
        </w:rPr>
        <w:t>es posible que alguien más</w:t>
      </w:r>
      <w:r w:rsidR="004D6887" w:rsidRPr="003805DB">
        <w:rPr>
          <w:rFonts w:ascii="Arial" w:hAnsi="Arial" w:cs="Arial"/>
          <w:color w:val="000000" w:themeColor="text1"/>
          <w:lang w:val="es-ES_tradnl"/>
        </w:rPr>
        <w:t xml:space="preserve"> pued</w:t>
      </w:r>
      <w:r w:rsidR="00326AFA" w:rsidRPr="003805DB">
        <w:rPr>
          <w:rFonts w:ascii="Arial" w:hAnsi="Arial" w:cs="Arial"/>
          <w:color w:val="000000" w:themeColor="text1"/>
          <w:lang w:val="es-ES_tradnl"/>
        </w:rPr>
        <w:t>a</w:t>
      </w:r>
      <w:r w:rsidR="004D6887" w:rsidRPr="003805DB">
        <w:rPr>
          <w:rFonts w:ascii="Arial" w:hAnsi="Arial" w:cs="Arial"/>
          <w:color w:val="000000" w:themeColor="text1"/>
          <w:lang w:val="es-ES_tradnl"/>
        </w:rPr>
        <w:t xml:space="preserve"> realizar sus funciones, sino que</w:t>
      </w:r>
      <w:r w:rsidR="00326AFA" w:rsidRPr="003805DB">
        <w:rPr>
          <w:rFonts w:ascii="Arial" w:hAnsi="Arial" w:cs="Arial"/>
          <w:color w:val="000000" w:themeColor="text1"/>
          <w:lang w:val="es-ES_tradnl"/>
        </w:rPr>
        <w:t>, además,</w:t>
      </w:r>
      <w:r w:rsidR="004D6887" w:rsidRPr="003805DB">
        <w:rPr>
          <w:rFonts w:ascii="Arial" w:hAnsi="Arial" w:cs="Arial"/>
          <w:color w:val="000000" w:themeColor="text1"/>
          <w:lang w:val="es-ES_tradnl"/>
        </w:rPr>
        <w:t xml:space="preserve"> lo puede hacer mejor, </w:t>
      </w:r>
      <w:r w:rsidR="00570BE5" w:rsidRPr="003805DB">
        <w:rPr>
          <w:rFonts w:ascii="Arial" w:hAnsi="Arial" w:cs="Arial"/>
          <w:color w:val="000000" w:themeColor="text1"/>
          <w:lang w:val="es-ES_tradnl"/>
        </w:rPr>
        <w:t>se vuelve posible</w:t>
      </w:r>
      <w:r w:rsidR="00570BE5" w:rsidRPr="004062FE">
        <w:rPr>
          <w:rFonts w:ascii="Arial" w:hAnsi="Arial" w:cs="Arial"/>
          <w:color w:val="000000" w:themeColor="text1"/>
          <w:lang w:val="es-ES_tradnl"/>
        </w:rPr>
        <w:t xml:space="preserve"> la descentralización del poder</w:t>
      </w:r>
      <w:r w:rsidR="00570BE5" w:rsidRPr="003805DB">
        <w:rPr>
          <w:rFonts w:ascii="Arial" w:hAnsi="Arial" w:cs="Arial"/>
          <w:color w:val="000000" w:themeColor="text1"/>
          <w:lang w:val="es-ES_tradnl"/>
        </w:rPr>
        <w:t xml:space="preserve">. </w:t>
      </w:r>
    </w:p>
    <w:p w14:paraId="5A01717E" w14:textId="78C144A8" w:rsidR="00157469" w:rsidRPr="003805DB" w:rsidRDefault="002D0D51" w:rsidP="003805DB">
      <w:pPr>
        <w:spacing w:line="360" w:lineRule="auto"/>
        <w:jc w:val="both"/>
        <w:rPr>
          <w:rFonts w:ascii="Arial" w:hAnsi="Arial" w:cs="Arial"/>
          <w:lang w:val="es-ES_tradnl"/>
        </w:rPr>
      </w:pPr>
      <w:r w:rsidRPr="003805DB">
        <w:rPr>
          <w:rFonts w:ascii="Arial" w:hAnsi="Arial" w:cs="Arial"/>
          <w:lang w:val="es-ES_tradnl"/>
        </w:rPr>
        <w:t>A través de la tecnología blockchain</w:t>
      </w:r>
      <w:r w:rsidR="003D6F71" w:rsidRPr="003805DB">
        <w:rPr>
          <w:rFonts w:ascii="Arial" w:hAnsi="Arial" w:cs="Arial"/>
          <w:lang w:val="es-ES_tradnl"/>
        </w:rPr>
        <w:t>,</w:t>
      </w:r>
      <w:r w:rsidRPr="003805DB">
        <w:rPr>
          <w:rFonts w:ascii="Arial" w:hAnsi="Arial" w:cs="Arial"/>
          <w:lang w:val="es-ES_tradnl"/>
        </w:rPr>
        <w:t xml:space="preserve"> y la implementada por bitcoin, </w:t>
      </w:r>
      <w:r w:rsidR="00224B2E" w:rsidRPr="003805DB">
        <w:rPr>
          <w:rFonts w:ascii="Arial" w:hAnsi="Arial" w:cs="Arial"/>
          <w:lang w:val="es-ES_tradnl"/>
        </w:rPr>
        <w:t>se plantean formas para estructurar determinadas funciones</w:t>
      </w:r>
      <w:r w:rsidR="00B768E2" w:rsidRPr="003805DB">
        <w:rPr>
          <w:rFonts w:ascii="Arial" w:hAnsi="Arial" w:cs="Arial"/>
          <w:lang w:val="es-ES_tradnl"/>
        </w:rPr>
        <w:t xml:space="preserve"> o demandas específicas</w:t>
      </w:r>
      <w:r w:rsidR="00224B2E" w:rsidRPr="003805DB">
        <w:rPr>
          <w:rFonts w:ascii="Arial" w:hAnsi="Arial" w:cs="Arial"/>
          <w:lang w:val="es-ES_tradnl"/>
        </w:rPr>
        <w:t xml:space="preserve"> de las universidades </w:t>
      </w:r>
      <w:r w:rsidR="00B768E2" w:rsidRPr="003805DB">
        <w:rPr>
          <w:rFonts w:ascii="Arial" w:hAnsi="Arial" w:cs="Arial"/>
          <w:lang w:val="es-ES_tradnl"/>
        </w:rPr>
        <w:t xml:space="preserve">que permitan una mayor eficiencia y certeza sobre los resultados. Se plantea que a través de estas tecnologías se </w:t>
      </w:r>
      <w:r w:rsidR="00570BE5" w:rsidRPr="003805DB">
        <w:rPr>
          <w:rFonts w:ascii="Arial" w:hAnsi="Arial" w:cs="Arial"/>
          <w:lang w:val="es-ES_tradnl"/>
        </w:rPr>
        <w:t>defina</w:t>
      </w:r>
      <w:r w:rsidR="00B768E2" w:rsidRPr="003805DB">
        <w:rPr>
          <w:rFonts w:ascii="Arial" w:hAnsi="Arial" w:cs="Arial"/>
          <w:lang w:val="es-ES_tradnl"/>
        </w:rPr>
        <w:t xml:space="preserve"> la autonomía de las universidades mediante</w:t>
      </w:r>
      <w:r w:rsidR="005D54AE" w:rsidRPr="003805DB">
        <w:rPr>
          <w:rFonts w:ascii="Arial" w:hAnsi="Arial" w:cs="Arial"/>
          <w:lang w:val="es-ES_tradnl"/>
        </w:rPr>
        <w:t xml:space="preserve"> proyectos</w:t>
      </w:r>
      <w:r w:rsidR="00530FDD" w:rsidRPr="003805DB">
        <w:rPr>
          <w:rFonts w:ascii="Arial" w:hAnsi="Arial" w:cs="Arial"/>
          <w:lang w:val="es-ES_tradnl"/>
        </w:rPr>
        <w:t xml:space="preserve"> propuestos desde las </w:t>
      </w:r>
      <w:r w:rsidR="00570BE5" w:rsidRPr="003805DB">
        <w:rPr>
          <w:rFonts w:ascii="Arial" w:hAnsi="Arial" w:cs="Arial"/>
          <w:lang w:val="es-ES_tradnl"/>
        </w:rPr>
        <w:t>entidades encargadas directamente de la función docente y de investigación.</w:t>
      </w:r>
    </w:p>
    <w:p w14:paraId="6550E37D" w14:textId="1616838C" w:rsidR="00362C3C" w:rsidRPr="003805DB" w:rsidRDefault="00362C3C" w:rsidP="003805DB">
      <w:pPr>
        <w:spacing w:line="360" w:lineRule="auto"/>
        <w:jc w:val="both"/>
        <w:rPr>
          <w:rFonts w:ascii="Arial" w:hAnsi="Arial" w:cs="Arial"/>
          <w:lang w:val="es-ES_tradnl"/>
        </w:rPr>
      </w:pPr>
      <w:r w:rsidRPr="003805DB">
        <w:rPr>
          <w:rFonts w:ascii="Arial" w:hAnsi="Arial" w:cs="Arial"/>
          <w:lang w:val="es-ES_tradnl"/>
        </w:rPr>
        <w:t xml:space="preserve">Lo anterior se hace posible </w:t>
      </w:r>
      <w:r w:rsidR="004169F5" w:rsidRPr="003805DB">
        <w:rPr>
          <w:rFonts w:ascii="Arial" w:hAnsi="Arial" w:cs="Arial"/>
          <w:lang w:val="es-ES_tradnl"/>
        </w:rPr>
        <w:t xml:space="preserve">mediante la generación de aplicaciones </w:t>
      </w:r>
      <w:r w:rsidR="00BB17F2" w:rsidRPr="003805DB">
        <w:rPr>
          <w:rFonts w:ascii="Arial" w:hAnsi="Arial" w:cs="Arial"/>
          <w:lang w:val="es-ES_tradnl"/>
        </w:rPr>
        <w:t xml:space="preserve">y plataformas </w:t>
      </w:r>
      <w:r w:rsidR="004169F5" w:rsidRPr="003805DB">
        <w:rPr>
          <w:rFonts w:ascii="Arial" w:hAnsi="Arial" w:cs="Arial"/>
          <w:lang w:val="es-ES_tradnl"/>
        </w:rPr>
        <w:t xml:space="preserve">descentralizadas de código abierto, e incluso mediante la creación de criptomonedas, las cuales pueden ir </w:t>
      </w:r>
      <w:r w:rsidRPr="003805DB">
        <w:rPr>
          <w:rFonts w:ascii="Arial" w:hAnsi="Arial" w:cs="Arial"/>
          <w:lang w:val="es-ES_tradnl"/>
        </w:rPr>
        <w:t xml:space="preserve">desde la generación de un ecosistema digital </w:t>
      </w:r>
      <w:r w:rsidR="004169F5" w:rsidRPr="003805DB">
        <w:rPr>
          <w:rFonts w:ascii="Arial" w:hAnsi="Arial" w:cs="Arial"/>
          <w:lang w:val="es-ES_tradnl"/>
        </w:rPr>
        <w:t>completo, finanzas descentralizadas, redes sociales descentralizadas, arte y coleccionables, hasta juegos descentralizados.</w:t>
      </w:r>
    </w:p>
    <w:p w14:paraId="7A279476" w14:textId="5755EA9E" w:rsidR="00362C3C" w:rsidRPr="003805DB" w:rsidRDefault="002E7680" w:rsidP="003805DB">
      <w:pPr>
        <w:spacing w:line="360" w:lineRule="auto"/>
        <w:jc w:val="both"/>
        <w:rPr>
          <w:rFonts w:ascii="Arial" w:hAnsi="Arial" w:cs="Arial"/>
          <w:lang w:val="es-ES_tradnl"/>
        </w:rPr>
      </w:pPr>
      <w:r w:rsidRPr="003805DB">
        <w:rPr>
          <w:rFonts w:ascii="Arial" w:hAnsi="Arial" w:cs="Arial"/>
          <w:lang w:val="es-ES_tradnl"/>
        </w:rPr>
        <w:t>T</w:t>
      </w:r>
      <w:r w:rsidR="00BB17F2" w:rsidRPr="003805DB">
        <w:rPr>
          <w:rFonts w:ascii="Arial" w:hAnsi="Arial" w:cs="Arial"/>
          <w:lang w:val="es-ES_tradnl"/>
        </w:rPr>
        <w:t>ambién existen otros usos de esta tecnología pero que</w:t>
      </w:r>
      <w:r w:rsidRPr="003805DB">
        <w:rPr>
          <w:rFonts w:ascii="Arial" w:hAnsi="Arial" w:cs="Arial"/>
          <w:lang w:val="es-ES_tradnl"/>
        </w:rPr>
        <w:t xml:space="preserve">, en mayor </w:t>
      </w:r>
      <w:r w:rsidR="00A91225" w:rsidRPr="003805DB">
        <w:rPr>
          <w:rFonts w:ascii="Arial" w:hAnsi="Arial" w:cs="Arial"/>
          <w:lang w:val="es-ES_tradnl"/>
        </w:rPr>
        <w:t>o menor medida,</w:t>
      </w:r>
      <w:r w:rsidR="00BB17F2" w:rsidRPr="003805DB">
        <w:rPr>
          <w:rFonts w:ascii="Arial" w:hAnsi="Arial" w:cs="Arial"/>
          <w:lang w:val="es-ES_tradnl"/>
        </w:rPr>
        <w:t xml:space="preserve"> necesitan ser aplicadas desde </w:t>
      </w:r>
      <w:r w:rsidR="00A91225" w:rsidRPr="003805DB">
        <w:rPr>
          <w:rFonts w:ascii="Arial" w:hAnsi="Arial" w:cs="Arial"/>
          <w:lang w:val="es-ES_tradnl"/>
        </w:rPr>
        <w:t>la</w:t>
      </w:r>
      <w:r w:rsidR="00BB17F2" w:rsidRPr="003805DB">
        <w:rPr>
          <w:rFonts w:ascii="Arial" w:hAnsi="Arial" w:cs="Arial"/>
          <w:lang w:val="es-ES_tradnl"/>
        </w:rPr>
        <w:t xml:space="preserve"> autoridad central que actualmente tienen las universidades</w:t>
      </w:r>
      <w:r w:rsidR="00A91225" w:rsidRPr="003805DB">
        <w:rPr>
          <w:rFonts w:ascii="Arial" w:hAnsi="Arial" w:cs="Arial"/>
          <w:lang w:val="es-ES_tradnl"/>
        </w:rPr>
        <w:t xml:space="preserve"> y, de esta forma, se perdería la motivación principal de este trabajo, pero que sirven para ejemplificar la diversidad de aplicaciones de esta tecnología</w:t>
      </w:r>
      <w:r w:rsidR="00BB17F2" w:rsidRPr="003805DB">
        <w:rPr>
          <w:rFonts w:ascii="Arial" w:hAnsi="Arial" w:cs="Arial"/>
          <w:lang w:val="es-ES_tradnl"/>
        </w:rPr>
        <w:t xml:space="preserve">. </w:t>
      </w:r>
      <w:r w:rsidR="00A91225" w:rsidRPr="003805DB">
        <w:rPr>
          <w:rFonts w:ascii="Arial" w:hAnsi="Arial" w:cs="Arial"/>
          <w:lang w:val="es-ES_tradnl"/>
        </w:rPr>
        <w:t>E</w:t>
      </w:r>
      <w:r w:rsidR="00BB17F2" w:rsidRPr="003805DB">
        <w:rPr>
          <w:rFonts w:ascii="Arial" w:hAnsi="Arial" w:cs="Arial"/>
          <w:lang w:val="es-ES_tradnl"/>
        </w:rPr>
        <w:t xml:space="preserve">jemplos </w:t>
      </w:r>
      <w:r w:rsidR="00A91225" w:rsidRPr="003805DB">
        <w:rPr>
          <w:rFonts w:ascii="Arial" w:hAnsi="Arial" w:cs="Arial"/>
          <w:lang w:val="es-ES_tradnl"/>
        </w:rPr>
        <w:t xml:space="preserve">de lo anterior </w:t>
      </w:r>
      <w:r w:rsidR="00BB17F2" w:rsidRPr="003805DB">
        <w:rPr>
          <w:rFonts w:ascii="Arial" w:hAnsi="Arial" w:cs="Arial"/>
          <w:lang w:val="es-ES_tradnl"/>
        </w:rPr>
        <w:t>son</w:t>
      </w:r>
      <w:r w:rsidR="00A91225" w:rsidRPr="003805DB">
        <w:rPr>
          <w:rFonts w:ascii="Arial" w:hAnsi="Arial" w:cs="Arial"/>
          <w:lang w:val="es-ES_tradnl"/>
        </w:rPr>
        <w:t xml:space="preserve">: regulación de </w:t>
      </w:r>
      <w:r w:rsidR="00BB17F2" w:rsidRPr="003805DB">
        <w:rPr>
          <w:rFonts w:ascii="Arial" w:hAnsi="Arial" w:cs="Arial"/>
          <w:lang w:val="es-ES_tradnl"/>
        </w:rPr>
        <w:t>un sistema de votación</w:t>
      </w:r>
      <w:r w:rsidR="00654DFC" w:rsidRPr="003805DB">
        <w:rPr>
          <w:rFonts w:ascii="Arial" w:hAnsi="Arial" w:cs="Arial"/>
          <w:lang w:val="es-ES_tradnl"/>
        </w:rPr>
        <w:t xml:space="preserve">, el sistema de </w:t>
      </w:r>
      <w:r w:rsidR="00654DFC" w:rsidRPr="003805DB">
        <w:rPr>
          <w:rFonts w:ascii="Arial" w:hAnsi="Arial" w:cs="Arial"/>
          <w:lang w:val="es-ES_tradnl"/>
        </w:rPr>
        <w:lastRenderedPageBreak/>
        <w:t>contratación de obras públicas</w:t>
      </w:r>
      <w:r w:rsidRPr="003805DB">
        <w:rPr>
          <w:rFonts w:ascii="Arial" w:hAnsi="Arial" w:cs="Arial"/>
          <w:lang w:val="es-ES_tradnl"/>
        </w:rPr>
        <w:t xml:space="preserve"> o como sistema organizacional de participaciones</w:t>
      </w:r>
      <w:sdt>
        <w:sdtPr>
          <w:rPr>
            <w:rFonts w:ascii="Arial" w:hAnsi="Arial" w:cs="Arial"/>
            <w:lang w:val="es-ES_tradnl"/>
          </w:rPr>
          <w:id w:val="-230627395"/>
          <w:citation/>
        </w:sdtPr>
        <w:sdtContent>
          <w:r w:rsidR="0085602C" w:rsidRPr="003805DB">
            <w:rPr>
              <w:rFonts w:ascii="Arial" w:hAnsi="Arial" w:cs="Arial"/>
              <w:lang w:val="es-ES_tradnl"/>
            </w:rPr>
            <w:fldChar w:fldCharType="begin"/>
          </w:r>
          <w:r w:rsidR="0085602C" w:rsidRPr="003805DB">
            <w:rPr>
              <w:rFonts w:ascii="Arial" w:hAnsi="Arial" w:cs="Arial"/>
              <w:lang w:val="es-ES_tradnl"/>
            </w:rPr>
            <w:instrText xml:space="preserve"> CITATION Sáe23 \l 1034 </w:instrText>
          </w:r>
          <w:r w:rsidR="0085602C" w:rsidRPr="003805DB">
            <w:rPr>
              <w:rFonts w:ascii="Arial" w:hAnsi="Arial" w:cs="Arial"/>
              <w:lang w:val="es-ES_tradnl"/>
            </w:rPr>
            <w:fldChar w:fldCharType="separate"/>
          </w:r>
          <w:r w:rsidR="0085602C" w:rsidRPr="003805DB">
            <w:rPr>
              <w:rFonts w:ascii="Arial" w:hAnsi="Arial" w:cs="Arial"/>
              <w:noProof/>
              <w:lang w:val="es-ES_tradnl"/>
            </w:rPr>
            <w:t xml:space="preserve"> (Sáenz &amp; Fleta, 2023)</w:t>
          </w:r>
          <w:r w:rsidR="0085602C" w:rsidRPr="003805DB">
            <w:rPr>
              <w:rFonts w:ascii="Arial" w:hAnsi="Arial" w:cs="Arial"/>
              <w:lang w:val="es-ES_tradnl"/>
            </w:rPr>
            <w:fldChar w:fldCharType="end"/>
          </w:r>
        </w:sdtContent>
      </w:sdt>
      <w:r w:rsidRPr="003805DB">
        <w:rPr>
          <w:rFonts w:ascii="Arial" w:hAnsi="Arial" w:cs="Arial"/>
          <w:lang w:val="es-ES_tradnl"/>
        </w:rPr>
        <w:t>.</w:t>
      </w:r>
    </w:p>
    <w:p w14:paraId="77691182" w14:textId="6E8DF752" w:rsidR="0002728A" w:rsidRPr="003805DB" w:rsidRDefault="0061751C" w:rsidP="003805DB">
      <w:pPr>
        <w:spacing w:line="360" w:lineRule="auto"/>
        <w:jc w:val="both"/>
        <w:rPr>
          <w:rFonts w:ascii="Arial" w:hAnsi="Arial" w:cs="Arial"/>
          <w:lang w:val="es-ES_tradnl"/>
        </w:rPr>
      </w:pPr>
      <w:r w:rsidRPr="003805DB">
        <w:rPr>
          <w:rFonts w:ascii="Arial" w:hAnsi="Arial" w:cs="Arial"/>
          <w:lang w:val="es-ES_tradnl"/>
        </w:rPr>
        <w:t xml:space="preserve">Mediante la conformación de un metaverso basado en la tecnología blockchain, </w:t>
      </w:r>
      <w:r w:rsidR="0002728A" w:rsidRPr="003805DB">
        <w:rPr>
          <w:rFonts w:ascii="Arial" w:hAnsi="Arial" w:cs="Arial"/>
          <w:lang w:val="es-ES_tradnl"/>
        </w:rPr>
        <w:t xml:space="preserve">por ejemplo, </w:t>
      </w:r>
      <w:r w:rsidRPr="003805DB">
        <w:rPr>
          <w:rFonts w:ascii="Arial" w:hAnsi="Arial" w:cs="Arial"/>
          <w:lang w:val="es-ES_tradnl"/>
        </w:rPr>
        <w:t>es posible asistir a un mundo virtual que modela un determinado espacio, en este caso, se espera</w:t>
      </w:r>
      <w:r w:rsidR="0002728A" w:rsidRPr="003805DB">
        <w:rPr>
          <w:rFonts w:ascii="Arial" w:hAnsi="Arial" w:cs="Arial"/>
          <w:lang w:val="es-ES_tradnl"/>
        </w:rPr>
        <w:t>ría</w:t>
      </w:r>
      <w:r w:rsidRPr="003805DB">
        <w:rPr>
          <w:rFonts w:ascii="Arial" w:hAnsi="Arial" w:cs="Arial"/>
          <w:lang w:val="es-ES_tradnl"/>
        </w:rPr>
        <w:t xml:space="preserve"> construir Ciudad Universitaria e ir expandiendo su territorio en la medida en que se vea afectado por intereses externos. </w:t>
      </w:r>
    </w:p>
    <w:p w14:paraId="0E7B22D4" w14:textId="1E3190D5" w:rsidR="00362C3C" w:rsidRPr="003805DB" w:rsidRDefault="0061751C" w:rsidP="003805DB">
      <w:pPr>
        <w:spacing w:line="360" w:lineRule="auto"/>
        <w:jc w:val="both"/>
        <w:rPr>
          <w:rFonts w:ascii="Arial" w:hAnsi="Arial" w:cs="Arial"/>
        </w:rPr>
      </w:pPr>
      <w:r w:rsidRPr="003805DB">
        <w:rPr>
          <w:rFonts w:ascii="Arial" w:hAnsi="Arial" w:cs="Arial"/>
          <w:lang w:val="es-ES_tradnl"/>
        </w:rPr>
        <w:t xml:space="preserve">En este mundo </w:t>
      </w:r>
      <w:r w:rsidR="0002728A" w:rsidRPr="003805DB">
        <w:rPr>
          <w:rFonts w:ascii="Arial" w:hAnsi="Arial" w:cs="Arial"/>
          <w:lang w:val="es-ES_tradnl"/>
        </w:rPr>
        <w:t xml:space="preserve">virtual </w:t>
      </w:r>
      <w:r w:rsidRPr="003805DB">
        <w:rPr>
          <w:rFonts w:ascii="Arial" w:hAnsi="Arial" w:cs="Arial"/>
          <w:lang w:val="es-ES_tradnl"/>
        </w:rPr>
        <w:t xml:space="preserve">es posible </w:t>
      </w:r>
      <w:r w:rsidRPr="003805DB">
        <w:rPr>
          <w:rFonts w:ascii="Arial" w:hAnsi="Arial" w:cs="Arial"/>
          <w:lang w:val="es-ES"/>
        </w:rPr>
        <w:t>h</w:t>
      </w:r>
      <w:r w:rsidRPr="003805DB">
        <w:rPr>
          <w:rFonts w:ascii="Arial" w:hAnsi="Arial" w:cs="Arial"/>
          <w:lang w:val="es-ES"/>
        </w:rPr>
        <w:t>acer</w:t>
      </w:r>
      <w:r w:rsidRPr="003805DB">
        <w:rPr>
          <w:rFonts w:ascii="Arial" w:hAnsi="Arial" w:cs="Arial"/>
          <w:lang w:val="es-ES"/>
        </w:rPr>
        <w:t xml:space="preserve"> amigos, experiment</w:t>
      </w:r>
      <w:r w:rsidRPr="003805DB">
        <w:rPr>
          <w:rFonts w:ascii="Arial" w:hAnsi="Arial" w:cs="Arial"/>
          <w:lang w:val="es-ES"/>
        </w:rPr>
        <w:t xml:space="preserve">ar con </w:t>
      </w:r>
      <w:r w:rsidRPr="003805DB">
        <w:rPr>
          <w:rFonts w:ascii="Arial" w:hAnsi="Arial" w:cs="Arial"/>
          <w:lang w:val="es-ES"/>
        </w:rPr>
        <w:t xml:space="preserve">creaciones comunitarias, </w:t>
      </w:r>
      <w:r w:rsidRPr="003805DB">
        <w:rPr>
          <w:rFonts w:ascii="Arial" w:hAnsi="Arial" w:cs="Arial"/>
          <w:lang w:val="es-ES"/>
        </w:rPr>
        <w:t>asistir</w:t>
      </w:r>
      <w:r w:rsidRPr="003805DB">
        <w:rPr>
          <w:rFonts w:ascii="Arial" w:hAnsi="Arial" w:cs="Arial"/>
          <w:lang w:val="es-ES"/>
        </w:rPr>
        <w:t xml:space="preserve"> a eventos y dar rienda suelta a </w:t>
      </w:r>
      <w:r w:rsidRPr="003805DB">
        <w:rPr>
          <w:rFonts w:ascii="Arial" w:hAnsi="Arial" w:cs="Arial"/>
          <w:lang w:val="es-ES"/>
        </w:rPr>
        <w:t>la</w:t>
      </w:r>
      <w:r w:rsidRPr="003805DB">
        <w:rPr>
          <w:rFonts w:ascii="Arial" w:hAnsi="Arial" w:cs="Arial"/>
          <w:lang w:val="es-ES"/>
        </w:rPr>
        <w:t xml:space="preserve"> creatividad en un mundo creado por </w:t>
      </w:r>
      <w:r w:rsidRPr="003805DB">
        <w:rPr>
          <w:rFonts w:ascii="Arial" w:hAnsi="Arial" w:cs="Arial"/>
          <w:lang w:val="es-ES"/>
        </w:rPr>
        <w:t xml:space="preserve">los miembros de la comunidad universitaria que, conforme al Estatuto de la UNAM, está conformada por </w:t>
      </w:r>
      <w:r w:rsidRPr="003805DB">
        <w:rPr>
          <w:rFonts w:ascii="Arial" w:hAnsi="Arial" w:cs="Arial"/>
        </w:rPr>
        <w:t>sus autoridades, investigadores, técnicos, profesores, alumnos, empleados y los graduados en ella</w:t>
      </w:r>
      <w:r w:rsidRPr="003805DB">
        <w:rPr>
          <w:rFonts w:ascii="Arial" w:hAnsi="Arial" w:cs="Arial"/>
        </w:rPr>
        <w:t>.</w:t>
      </w:r>
    </w:p>
    <w:p w14:paraId="6B87F150" w14:textId="0DD7785F" w:rsidR="008B5C4B" w:rsidRPr="003805DB" w:rsidRDefault="0002728A" w:rsidP="003805DB">
      <w:pPr>
        <w:spacing w:line="360" w:lineRule="auto"/>
        <w:jc w:val="both"/>
        <w:rPr>
          <w:rFonts w:ascii="Arial" w:hAnsi="Arial" w:cs="Arial"/>
        </w:rPr>
      </w:pPr>
      <w:r w:rsidRPr="003805DB">
        <w:rPr>
          <w:rFonts w:ascii="Arial" w:hAnsi="Arial" w:cs="Arial"/>
        </w:rPr>
        <w:t xml:space="preserve">Se espera que mediante esta herramienta </w:t>
      </w:r>
      <w:r w:rsidR="00F802BF" w:rsidRPr="003805DB">
        <w:rPr>
          <w:rFonts w:ascii="Arial" w:hAnsi="Arial" w:cs="Arial"/>
        </w:rPr>
        <w:t xml:space="preserve">la comunidad pueda decidir sobre el futuro de la universidad sin que forzosamente tengan que requerir los espacios físicos que en diversas ocasiones son violentados por actores no reconocibles. O </w:t>
      </w:r>
      <w:r w:rsidR="008B5C4B" w:rsidRPr="003805DB">
        <w:rPr>
          <w:rFonts w:ascii="Arial" w:hAnsi="Arial" w:cs="Arial"/>
        </w:rPr>
        <w:t xml:space="preserve">que sea capaz </w:t>
      </w:r>
      <w:r w:rsidR="00F802BF" w:rsidRPr="003805DB">
        <w:rPr>
          <w:rFonts w:ascii="Arial" w:hAnsi="Arial" w:cs="Arial"/>
        </w:rPr>
        <w:t xml:space="preserve">de coordinar una acción o un conjunto de acciones que persigan objetivos determinados previamente en alguna asamblea o grupo de asambleas. </w:t>
      </w:r>
    </w:p>
    <w:p w14:paraId="174BA0A3" w14:textId="0E9BE61C" w:rsidR="008B5C4B" w:rsidRPr="003805DB" w:rsidRDefault="008B5C4B" w:rsidP="003805DB">
      <w:pPr>
        <w:spacing w:line="360" w:lineRule="auto"/>
        <w:jc w:val="both"/>
        <w:rPr>
          <w:rFonts w:ascii="Arial" w:hAnsi="Arial" w:cs="Arial"/>
        </w:rPr>
      </w:pPr>
      <w:r w:rsidRPr="003805DB">
        <w:rPr>
          <w:rFonts w:ascii="Arial" w:hAnsi="Arial" w:cs="Arial"/>
        </w:rPr>
        <w:t>En fin, los usos y los beneficios para la comunidad universitaria serían literalmente los que puedan imaginar, y no sólo en el terreno político.</w:t>
      </w:r>
      <w:r w:rsidRPr="003805DB">
        <w:rPr>
          <w:rFonts w:ascii="Arial" w:hAnsi="Arial" w:cs="Arial"/>
        </w:rPr>
        <w:t xml:space="preserve"> </w:t>
      </w:r>
      <w:r w:rsidRPr="003805DB">
        <w:rPr>
          <w:rFonts w:ascii="Arial" w:hAnsi="Arial" w:cs="Arial"/>
        </w:rPr>
        <w:t xml:space="preserve">Este tipo de herramientas toman en consideración que la vida de las personas es múltiple e indeterminada, por lo que en su uso, la comunidad también puede organizar eventos diarios, que van desde conciertos hasta inauguraciones de galerías de arte, reuniones y lanzamientos de juegos. </w:t>
      </w:r>
    </w:p>
    <w:p w14:paraId="2208B672" w14:textId="096F51A5" w:rsidR="00362C3C" w:rsidRPr="003805DB" w:rsidRDefault="008B5C4B" w:rsidP="003805DB">
      <w:pPr>
        <w:spacing w:line="360" w:lineRule="auto"/>
        <w:jc w:val="both"/>
        <w:rPr>
          <w:rFonts w:ascii="Arial" w:hAnsi="Arial" w:cs="Arial"/>
        </w:rPr>
      </w:pPr>
      <w:r w:rsidRPr="003805DB">
        <w:rPr>
          <w:rFonts w:ascii="Arial" w:hAnsi="Arial" w:cs="Arial"/>
        </w:rPr>
        <w:t xml:space="preserve">Cualquiera </w:t>
      </w:r>
      <w:r w:rsidRPr="003805DB">
        <w:rPr>
          <w:rFonts w:ascii="Arial" w:hAnsi="Arial" w:cs="Arial"/>
        </w:rPr>
        <w:t>es capaz de</w:t>
      </w:r>
      <w:r w:rsidRPr="003805DB">
        <w:rPr>
          <w:rFonts w:ascii="Arial" w:hAnsi="Arial" w:cs="Arial"/>
        </w:rPr>
        <w:t xml:space="preserve"> enviar un evento que haya organizado en algún lugar de Ciudad Universitaria o en un espacio virtual personal fuera del mapa principal. Lo que constituye un constante incentivo para hacer uso de la plataforma, mejorarla y, de paso, participar en eventos que definan grandes cambios en las universidades. </w:t>
      </w:r>
    </w:p>
    <w:p w14:paraId="0317CC37" w14:textId="57DCF185" w:rsidR="00022AB1" w:rsidRPr="003805DB" w:rsidRDefault="008B5C4B" w:rsidP="003805DB">
      <w:pPr>
        <w:spacing w:line="360" w:lineRule="auto"/>
        <w:jc w:val="both"/>
        <w:rPr>
          <w:rFonts w:ascii="Arial" w:hAnsi="Arial" w:cs="Arial"/>
          <w:lang w:val="es-ES_tradnl"/>
        </w:rPr>
      </w:pPr>
      <w:r w:rsidRPr="003805DB">
        <w:rPr>
          <w:rFonts w:ascii="Arial" w:hAnsi="Arial" w:cs="Arial"/>
          <w:lang w:val="es-ES_tradnl"/>
        </w:rPr>
        <w:t>Y, aunque e</w:t>
      </w:r>
      <w:r w:rsidR="00922C14" w:rsidRPr="003805DB">
        <w:rPr>
          <w:rFonts w:ascii="Arial" w:hAnsi="Arial" w:cs="Arial"/>
          <w:lang w:val="es-ES_tradnl"/>
        </w:rPr>
        <w:t>s probable que, derivado de esta forma de hacer política, acaezcan muchas situaciones que históricamente en las universidades se consideran perturbadoras del orden institucional y causantes de inestabilidad funcional</w:t>
      </w:r>
      <w:r w:rsidR="000B1BD0" w:rsidRPr="003805DB">
        <w:rPr>
          <w:rFonts w:ascii="Arial" w:hAnsi="Arial" w:cs="Arial"/>
          <w:lang w:val="es-ES_tradnl"/>
        </w:rPr>
        <w:t>,</w:t>
      </w:r>
      <w:r w:rsidRPr="003805DB">
        <w:rPr>
          <w:rFonts w:ascii="Arial" w:hAnsi="Arial" w:cs="Arial"/>
          <w:lang w:val="es-ES_tradnl"/>
        </w:rPr>
        <w:t xml:space="preserve"> </w:t>
      </w:r>
      <w:r w:rsidR="0000293A" w:rsidRPr="003805DB">
        <w:rPr>
          <w:rFonts w:ascii="Arial" w:hAnsi="Arial" w:cs="Arial"/>
          <w:lang w:val="es-ES_tradnl"/>
        </w:rPr>
        <w:t xml:space="preserve">se espera que </w:t>
      </w:r>
      <w:r w:rsidR="00922C14" w:rsidRPr="003805DB">
        <w:rPr>
          <w:rFonts w:ascii="Arial" w:hAnsi="Arial" w:cs="Arial"/>
          <w:lang w:val="es-ES_tradnl"/>
        </w:rPr>
        <w:t xml:space="preserve">dicha volatilidad </w:t>
      </w:r>
      <w:r w:rsidR="00F802BF" w:rsidRPr="003805DB">
        <w:rPr>
          <w:rFonts w:ascii="Arial" w:hAnsi="Arial" w:cs="Arial"/>
          <w:lang w:val="es-ES_tradnl"/>
        </w:rPr>
        <w:t xml:space="preserve">sea lo suficientemente desmotivante </w:t>
      </w:r>
      <w:r w:rsidR="00DD7E94" w:rsidRPr="003805DB">
        <w:rPr>
          <w:rFonts w:ascii="Arial" w:hAnsi="Arial" w:cs="Arial"/>
          <w:lang w:val="es-ES_tradnl"/>
        </w:rPr>
        <w:t>que</w:t>
      </w:r>
      <w:r w:rsidR="00F802BF" w:rsidRPr="003805DB">
        <w:rPr>
          <w:rFonts w:ascii="Arial" w:hAnsi="Arial" w:cs="Arial"/>
          <w:lang w:val="es-ES_tradnl"/>
        </w:rPr>
        <w:t xml:space="preserve"> si</w:t>
      </w:r>
      <w:r w:rsidR="0000293A" w:rsidRPr="003805DB">
        <w:rPr>
          <w:rFonts w:ascii="Arial" w:hAnsi="Arial" w:cs="Arial"/>
          <w:lang w:val="es-ES_tradnl"/>
        </w:rPr>
        <w:t>, al contrario,</w:t>
      </w:r>
      <w:r w:rsidR="00F802BF" w:rsidRPr="003805DB">
        <w:rPr>
          <w:rFonts w:ascii="Arial" w:hAnsi="Arial" w:cs="Arial"/>
          <w:lang w:val="es-ES_tradnl"/>
        </w:rPr>
        <w:t xml:space="preserve"> </w:t>
      </w:r>
      <w:r w:rsidRPr="003805DB">
        <w:rPr>
          <w:rFonts w:ascii="Arial" w:hAnsi="Arial" w:cs="Arial"/>
          <w:lang w:val="es-ES_tradnl"/>
        </w:rPr>
        <w:t>se continúa</w:t>
      </w:r>
      <w:r w:rsidR="00DD7E94" w:rsidRPr="003805DB">
        <w:rPr>
          <w:rFonts w:ascii="Arial" w:hAnsi="Arial" w:cs="Arial"/>
          <w:lang w:val="es-ES_tradnl"/>
        </w:rPr>
        <w:t xml:space="preserve"> haciendo uso de la plataforma para concretar proyectos específicos que </w:t>
      </w:r>
      <w:r w:rsidR="00DD7E94" w:rsidRPr="003805DB">
        <w:rPr>
          <w:rFonts w:ascii="Arial" w:hAnsi="Arial" w:cs="Arial"/>
          <w:lang w:val="es-ES_tradnl"/>
        </w:rPr>
        <w:lastRenderedPageBreak/>
        <w:t>beneficien a la comunidad, no sólo en su ámbito docente, de investigación y cultural, sino también en los que deriven de la actividad de cada individuo que no es definible en términos de una institución ni se agota en ella.</w:t>
      </w:r>
    </w:p>
    <w:p w14:paraId="4075CA26" w14:textId="77777777" w:rsidR="003805DB" w:rsidRDefault="003805DB" w:rsidP="003805DB">
      <w:pPr>
        <w:spacing w:line="360" w:lineRule="auto"/>
        <w:jc w:val="both"/>
        <w:rPr>
          <w:rFonts w:ascii="Arial" w:hAnsi="Arial" w:cs="Arial"/>
          <w:lang w:val="es-ES_tradnl"/>
        </w:rPr>
      </w:pPr>
    </w:p>
    <w:p w14:paraId="7384FC52" w14:textId="77777777" w:rsidR="003805DB" w:rsidRDefault="003805DB" w:rsidP="003805DB">
      <w:pPr>
        <w:spacing w:line="360" w:lineRule="auto"/>
        <w:jc w:val="both"/>
        <w:rPr>
          <w:rFonts w:ascii="Arial" w:hAnsi="Arial" w:cs="Arial"/>
          <w:lang w:val="es-ES_tradnl"/>
        </w:rPr>
      </w:pPr>
    </w:p>
    <w:p w14:paraId="1AAB37A4" w14:textId="77777777" w:rsidR="003805DB" w:rsidRDefault="003805DB" w:rsidP="003805DB">
      <w:pPr>
        <w:spacing w:line="360" w:lineRule="auto"/>
        <w:jc w:val="both"/>
        <w:rPr>
          <w:rFonts w:ascii="Arial" w:hAnsi="Arial" w:cs="Arial"/>
          <w:lang w:val="es-ES_tradnl"/>
        </w:rPr>
      </w:pPr>
    </w:p>
    <w:p w14:paraId="654BD54B" w14:textId="77777777" w:rsidR="003805DB" w:rsidRDefault="003805DB" w:rsidP="003805DB">
      <w:pPr>
        <w:spacing w:line="360" w:lineRule="auto"/>
        <w:jc w:val="both"/>
        <w:rPr>
          <w:rFonts w:ascii="Arial" w:hAnsi="Arial" w:cs="Arial"/>
          <w:lang w:val="es-ES_tradnl"/>
        </w:rPr>
      </w:pPr>
    </w:p>
    <w:p w14:paraId="79447049" w14:textId="77777777" w:rsidR="003805DB" w:rsidRDefault="003805DB" w:rsidP="003805DB">
      <w:pPr>
        <w:spacing w:line="360" w:lineRule="auto"/>
        <w:jc w:val="both"/>
        <w:rPr>
          <w:rFonts w:ascii="Arial" w:hAnsi="Arial" w:cs="Arial"/>
          <w:lang w:val="es-ES_tradnl"/>
        </w:rPr>
      </w:pPr>
    </w:p>
    <w:p w14:paraId="4D934EA1" w14:textId="77777777" w:rsidR="003805DB" w:rsidRDefault="003805DB" w:rsidP="003805DB">
      <w:pPr>
        <w:spacing w:line="360" w:lineRule="auto"/>
        <w:jc w:val="both"/>
        <w:rPr>
          <w:rFonts w:ascii="Arial" w:hAnsi="Arial" w:cs="Arial"/>
          <w:lang w:val="es-ES_tradnl"/>
        </w:rPr>
      </w:pPr>
    </w:p>
    <w:p w14:paraId="507AD155" w14:textId="77777777" w:rsidR="003805DB" w:rsidRDefault="003805DB" w:rsidP="003805DB">
      <w:pPr>
        <w:spacing w:line="360" w:lineRule="auto"/>
        <w:jc w:val="both"/>
        <w:rPr>
          <w:rFonts w:ascii="Arial" w:hAnsi="Arial" w:cs="Arial"/>
          <w:lang w:val="es-ES_tradnl"/>
        </w:rPr>
      </w:pPr>
    </w:p>
    <w:p w14:paraId="0D2507FE" w14:textId="77777777" w:rsidR="003805DB" w:rsidRDefault="003805DB" w:rsidP="003805DB">
      <w:pPr>
        <w:spacing w:line="360" w:lineRule="auto"/>
        <w:jc w:val="both"/>
        <w:rPr>
          <w:rFonts w:ascii="Arial" w:hAnsi="Arial" w:cs="Arial"/>
          <w:lang w:val="es-ES_tradnl"/>
        </w:rPr>
      </w:pPr>
    </w:p>
    <w:p w14:paraId="6573DCCF" w14:textId="77777777" w:rsidR="003805DB" w:rsidRDefault="003805DB" w:rsidP="003805DB">
      <w:pPr>
        <w:spacing w:line="360" w:lineRule="auto"/>
        <w:jc w:val="both"/>
        <w:rPr>
          <w:rFonts w:ascii="Arial" w:hAnsi="Arial" w:cs="Arial"/>
          <w:lang w:val="es-ES_tradnl"/>
        </w:rPr>
      </w:pPr>
    </w:p>
    <w:p w14:paraId="56EB7D38" w14:textId="77777777" w:rsidR="003805DB" w:rsidRDefault="003805DB" w:rsidP="003805DB">
      <w:pPr>
        <w:spacing w:line="360" w:lineRule="auto"/>
        <w:jc w:val="both"/>
        <w:rPr>
          <w:rFonts w:ascii="Arial" w:hAnsi="Arial" w:cs="Arial"/>
          <w:lang w:val="es-ES_tradnl"/>
        </w:rPr>
      </w:pPr>
    </w:p>
    <w:p w14:paraId="7960C2E3" w14:textId="77777777" w:rsidR="003805DB" w:rsidRDefault="003805DB" w:rsidP="003805DB">
      <w:pPr>
        <w:spacing w:line="360" w:lineRule="auto"/>
        <w:jc w:val="both"/>
        <w:rPr>
          <w:rFonts w:ascii="Arial" w:hAnsi="Arial" w:cs="Arial"/>
          <w:lang w:val="es-ES_tradnl"/>
        </w:rPr>
      </w:pPr>
    </w:p>
    <w:p w14:paraId="6C6A814E" w14:textId="77777777" w:rsidR="003805DB" w:rsidRDefault="003805DB" w:rsidP="003805DB">
      <w:pPr>
        <w:spacing w:line="360" w:lineRule="auto"/>
        <w:jc w:val="both"/>
        <w:rPr>
          <w:rFonts w:ascii="Arial" w:hAnsi="Arial" w:cs="Arial"/>
          <w:lang w:val="es-ES_tradnl"/>
        </w:rPr>
      </w:pPr>
    </w:p>
    <w:p w14:paraId="1A0ABBDB" w14:textId="77777777" w:rsidR="003805DB" w:rsidRDefault="003805DB" w:rsidP="003805DB">
      <w:pPr>
        <w:spacing w:line="360" w:lineRule="auto"/>
        <w:jc w:val="both"/>
        <w:rPr>
          <w:rFonts w:ascii="Arial" w:hAnsi="Arial" w:cs="Arial"/>
          <w:lang w:val="es-ES_tradnl"/>
        </w:rPr>
      </w:pPr>
    </w:p>
    <w:p w14:paraId="1BFBAE01" w14:textId="77777777" w:rsidR="003805DB" w:rsidRDefault="003805DB" w:rsidP="003805DB">
      <w:pPr>
        <w:spacing w:line="360" w:lineRule="auto"/>
        <w:jc w:val="both"/>
        <w:rPr>
          <w:rFonts w:ascii="Arial" w:hAnsi="Arial" w:cs="Arial"/>
          <w:lang w:val="es-ES_tradnl"/>
        </w:rPr>
      </w:pPr>
    </w:p>
    <w:p w14:paraId="720B322B" w14:textId="77777777" w:rsidR="003805DB" w:rsidRDefault="003805DB" w:rsidP="003805DB">
      <w:pPr>
        <w:spacing w:line="360" w:lineRule="auto"/>
        <w:jc w:val="both"/>
        <w:rPr>
          <w:rFonts w:ascii="Arial" w:hAnsi="Arial" w:cs="Arial"/>
          <w:lang w:val="es-ES_tradnl"/>
        </w:rPr>
      </w:pPr>
    </w:p>
    <w:p w14:paraId="71BF3380" w14:textId="77777777" w:rsidR="003805DB" w:rsidRDefault="003805DB" w:rsidP="003805DB">
      <w:pPr>
        <w:spacing w:line="360" w:lineRule="auto"/>
        <w:jc w:val="both"/>
        <w:rPr>
          <w:rFonts w:ascii="Arial" w:hAnsi="Arial" w:cs="Arial"/>
          <w:lang w:val="es-ES_tradnl"/>
        </w:rPr>
      </w:pPr>
    </w:p>
    <w:p w14:paraId="3D595B44" w14:textId="77777777" w:rsidR="003805DB" w:rsidRDefault="003805DB" w:rsidP="003805DB">
      <w:pPr>
        <w:spacing w:line="360" w:lineRule="auto"/>
        <w:jc w:val="both"/>
        <w:rPr>
          <w:rFonts w:ascii="Arial" w:hAnsi="Arial" w:cs="Arial"/>
          <w:lang w:val="es-ES_tradnl"/>
        </w:rPr>
      </w:pPr>
    </w:p>
    <w:p w14:paraId="67760E1B" w14:textId="77777777" w:rsidR="003805DB" w:rsidRDefault="003805DB" w:rsidP="003805DB">
      <w:pPr>
        <w:spacing w:line="360" w:lineRule="auto"/>
        <w:jc w:val="both"/>
        <w:rPr>
          <w:rFonts w:ascii="Arial" w:hAnsi="Arial" w:cs="Arial"/>
          <w:lang w:val="es-ES_tradnl"/>
        </w:rPr>
      </w:pPr>
    </w:p>
    <w:p w14:paraId="4919F7CB" w14:textId="77777777" w:rsidR="003805DB" w:rsidRDefault="003805DB" w:rsidP="003805DB">
      <w:pPr>
        <w:spacing w:line="360" w:lineRule="auto"/>
        <w:jc w:val="both"/>
        <w:rPr>
          <w:rFonts w:ascii="Arial" w:hAnsi="Arial" w:cs="Arial"/>
          <w:lang w:val="es-ES_tradnl"/>
        </w:rPr>
      </w:pPr>
    </w:p>
    <w:p w14:paraId="41EB143D" w14:textId="77777777" w:rsidR="003805DB" w:rsidRDefault="003805DB" w:rsidP="003805DB">
      <w:pPr>
        <w:spacing w:line="360" w:lineRule="auto"/>
        <w:jc w:val="both"/>
        <w:rPr>
          <w:rFonts w:ascii="Arial" w:hAnsi="Arial" w:cs="Arial"/>
          <w:lang w:val="es-ES_tradnl"/>
        </w:rPr>
      </w:pPr>
    </w:p>
    <w:p w14:paraId="71BE640A" w14:textId="77777777" w:rsidR="003805DB" w:rsidRDefault="003805DB" w:rsidP="003805DB">
      <w:pPr>
        <w:spacing w:line="360" w:lineRule="auto"/>
        <w:jc w:val="both"/>
        <w:rPr>
          <w:rFonts w:ascii="Arial" w:hAnsi="Arial" w:cs="Arial"/>
          <w:lang w:val="es-ES_tradnl"/>
        </w:rPr>
      </w:pPr>
    </w:p>
    <w:p w14:paraId="2063E859" w14:textId="77777777" w:rsidR="003805DB" w:rsidRDefault="003805DB" w:rsidP="003805DB">
      <w:pPr>
        <w:spacing w:line="360" w:lineRule="auto"/>
        <w:jc w:val="both"/>
        <w:rPr>
          <w:rFonts w:ascii="Arial" w:hAnsi="Arial" w:cs="Arial"/>
          <w:lang w:val="es-ES_tradnl"/>
        </w:rPr>
      </w:pPr>
    </w:p>
    <w:p w14:paraId="1C9E821F" w14:textId="77777777" w:rsidR="003805DB" w:rsidRDefault="003805DB" w:rsidP="003805DB">
      <w:pPr>
        <w:spacing w:line="360" w:lineRule="auto"/>
        <w:jc w:val="both"/>
        <w:rPr>
          <w:rFonts w:ascii="Arial" w:hAnsi="Arial" w:cs="Arial"/>
          <w:lang w:val="es-ES_tradnl"/>
        </w:rPr>
      </w:pPr>
    </w:p>
    <w:p w14:paraId="7FAC5190" w14:textId="77777777" w:rsidR="003805DB" w:rsidRDefault="003805DB" w:rsidP="003805DB">
      <w:pPr>
        <w:spacing w:line="360" w:lineRule="auto"/>
        <w:jc w:val="both"/>
        <w:rPr>
          <w:rFonts w:ascii="Arial" w:hAnsi="Arial" w:cs="Arial"/>
          <w:lang w:val="es-ES_tradnl"/>
        </w:rPr>
      </w:pPr>
    </w:p>
    <w:p w14:paraId="042A1152" w14:textId="77777777" w:rsidR="003805DB" w:rsidRDefault="003805DB" w:rsidP="003805DB">
      <w:pPr>
        <w:spacing w:line="360" w:lineRule="auto"/>
        <w:jc w:val="both"/>
        <w:rPr>
          <w:rFonts w:ascii="Arial" w:hAnsi="Arial" w:cs="Arial"/>
          <w:lang w:val="es-ES_tradnl"/>
        </w:rPr>
      </w:pPr>
    </w:p>
    <w:p w14:paraId="2B1986B4" w14:textId="77777777" w:rsidR="003805DB" w:rsidRPr="003805DB" w:rsidRDefault="003805DB" w:rsidP="003805DB">
      <w:pPr>
        <w:spacing w:line="360" w:lineRule="auto"/>
        <w:jc w:val="both"/>
        <w:rPr>
          <w:rFonts w:ascii="Arial" w:hAnsi="Arial" w:cs="Arial"/>
          <w:lang w:val="es-ES_tradnl"/>
        </w:rPr>
      </w:pPr>
    </w:p>
    <w:sdt>
      <w:sdtPr>
        <w:rPr>
          <w:rFonts w:ascii="Arial" w:hAnsi="Arial" w:cs="Arial"/>
          <w:sz w:val="24"/>
          <w:szCs w:val="24"/>
          <w:lang w:val="es-ES"/>
        </w:rPr>
        <w:id w:val="1018885674"/>
        <w:docPartObj>
          <w:docPartGallery w:val="Bibliographies"/>
          <w:docPartUnique/>
        </w:docPartObj>
      </w:sdtPr>
      <w:sdtEndPr>
        <w:rPr>
          <w:rFonts w:eastAsiaTheme="minorHAnsi"/>
          <w:color w:val="auto"/>
          <w:kern w:val="2"/>
          <w:lang w:val="es-MX" w:eastAsia="en-US"/>
          <w14:ligatures w14:val="standardContextual"/>
        </w:rPr>
      </w:sdtEndPr>
      <w:sdtContent>
        <w:p w14:paraId="14632171" w14:textId="1112EEBB" w:rsidR="00022AB1" w:rsidRPr="003805DB" w:rsidRDefault="00022AB1" w:rsidP="003805DB">
          <w:pPr>
            <w:pStyle w:val="Ttulo1"/>
            <w:spacing w:line="360" w:lineRule="auto"/>
            <w:jc w:val="both"/>
            <w:rPr>
              <w:rFonts w:ascii="Arial" w:hAnsi="Arial" w:cs="Arial"/>
              <w:sz w:val="24"/>
              <w:szCs w:val="24"/>
            </w:rPr>
          </w:pPr>
          <w:r w:rsidRPr="003805DB">
            <w:rPr>
              <w:rFonts w:ascii="Arial" w:hAnsi="Arial" w:cs="Arial"/>
              <w:sz w:val="24"/>
              <w:szCs w:val="24"/>
              <w:lang w:val="es-ES"/>
            </w:rPr>
            <w:t>Trabajos citados</w:t>
          </w:r>
        </w:p>
        <w:p w14:paraId="76E0C3C6" w14:textId="77777777" w:rsidR="0085602C" w:rsidRPr="003805DB" w:rsidRDefault="00022AB1" w:rsidP="003805DB">
          <w:pPr>
            <w:pStyle w:val="Bibliografa"/>
            <w:spacing w:line="360" w:lineRule="auto"/>
            <w:ind w:left="720" w:hanging="720"/>
            <w:jc w:val="both"/>
            <w:rPr>
              <w:noProof/>
              <w:kern w:val="0"/>
              <w:lang w:val="es-ES"/>
              <w14:ligatures w14:val="none"/>
            </w:rPr>
          </w:pPr>
          <w:r w:rsidRPr="003805DB">
            <w:rPr>
              <w:rFonts w:ascii="Arial" w:hAnsi="Arial" w:cs="Arial"/>
            </w:rPr>
            <w:fldChar w:fldCharType="begin"/>
          </w:r>
          <w:r w:rsidRPr="003805DB">
            <w:rPr>
              <w:rFonts w:ascii="Arial" w:hAnsi="Arial" w:cs="Arial"/>
            </w:rPr>
            <w:instrText>BIBLIOGRAPHY</w:instrText>
          </w:r>
          <w:r w:rsidRPr="003805DB">
            <w:rPr>
              <w:rFonts w:ascii="Arial" w:hAnsi="Arial" w:cs="Arial"/>
            </w:rPr>
            <w:fldChar w:fldCharType="separate"/>
          </w:r>
          <w:r w:rsidR="0085602C" w:rsidRPr="003805DB">
            <w:rPr>
              <w:noProof/>
              <w:lang w:val="es-ES"/>
            </w:rPr>
            <w:t xml:space="preserve">Carpizo, J. (1987). </w:t>
          </w:r>
          <w:r w:rsidR="0085602C" w:rsidRPr="003805DB">
            <w:rPr>
              <w:i/>
              <w:iCs/>
              <w:noProof/>
              <w:lang w:val="es-ES"/>
            </w:rPr>
            <w:t>El presidencialismo mexicano.</w:t>
          </w:r>
          <w:r w:rsidR="0085602C" w:rsidRPr="003805DB">
            <w:rPr>
              <w:noProof/>
              <w:lang w:val="es-ES"/>
            </w:rPr>
            <w:t xml:space="preserve"> México: Siglo XXI.</w:t>
          </w:r>
        </w:p>
        <w:p w14:paraId="27C37232" w14:textId="77777777" w:rsidR="0085602C" w:rsidRPr="003805DB" w:rsidRDefault="0085602C" w:rsidP="003805DB">
          <w:pPr>
            <w:pStyle w:val="Bibliografa"/>
            <w:spacing w:line="360" w:lineRule="auto"/>
            <w:ind w:left="720" w:hanging="720"/>
            <w:jc w:val="both"/>
            <w:rPr>
              <w:noProof/>
              <w:lang w:val="es-ES"/>
            </w:rPr>
          </w:pPr>
          <w:r w:rsidRPr="003805DB">
            <w:rPr>
              <w:noProof/>
              <w:lang w:val="es-ES"/>
            </w:rPr>
            <w:t xml:space="preserve">Carrillo, A. (2000). Génesis y evolución de la administración pública centralizada. En Varios, </w:t>
          </w:r>
          <w:r w:rsidRPr="003805DB">
            <w:rPr>
              <w:i/>
              <w:iCs/>
              <w:noProof/>
              <w:lang w:val="es-ES"/>
            </w:rPr>
            <w:t>Reforma del Estado y del gobierno en la administración pública estatal y municipal: V Encuentro Nacional de Institutos Estatales de Administración Pública</w:t>
          </w:r>
          <w:r w:rsidRPr="003805DB">
            <w:rPr>
              <w:noProof/>
              <w:lang w:val="es-ES"/>
            </w:rPr>
            <w:t xml:space="preserve"> (págs. 57-72). México: INAP.</w:t>
          </w:r>
        </w:p>
        <w:p w14:paraId="1000A4C9" w14:textId="77777777" w:rsidR="0085602C" w:rsidRPr="003805DB" w:rsidRDefault="0085602C" w:rsidP="003805DB">
          <w:pPr>
            <w:pStyle w:val="Bibliografa"/>
            <w:spacing w:line="360" w:lineRule="auto"/>
            <w:ind w:left="720" w:hanging="720"/>
            <w:jc w:val="both"/>
            <w:rPr>
              <w:noProof/>
              <w:lang w:val="es-ES"/>
            </w:rPr>
          </w:pPr>
          <w:r w:rsidRPr="003805DB">
            <w:rPr>
              <w:noProof/>
              <w:lang w:val="es-ES"/>
            </w:rPr>
            <w:t xml:space="preserve">Bonilla, D. (2015). La arquitectura conceptual del principio de separación de poderes. </w:t>
          </w:r>
          <w:r w:rsidRPr="003805DB">
            <w:rPr>
              <w:i/>
              <w:iCs/>
              <w:noProof/>
              <w:lang w:val="es-ES"/>
            </w:rPr>
            <w:t>131 Vniversitas</w:t>
          </w:r>
          <w:r w:rsidRPr="003805DB">
            <w:rPr>
              <w:noProof/>
              <w:lang w:val="es-ES"/>
            </w:rPr>
            <w:t>, 231-276.</w:t>
          </w:r>
        </w:p>
        <w:p w14:paraId="03BE647A" w14:textId="77777777" w:rsidR="0085602C" w:rsidRPr="003805DB" w:rsidRDefault="0085602C" w:rsidP="003805DB">
          <w:pPr>
            <w:pStyle w:val="Bibliografa"/>
            <w:spacing w:line="360" w:lineRule="auto"/>
            <w:ind w:left="720" w:hanging="720"/>
            <w:jc w:val="both"/>
            <w:rPr>
              <w:noProof/>
              <w:lang w:val="es-ES"/>
            </w:rPr>
          </w:pPr>
          <w:r w:rsidRPr="003805DB">
            <w:rPr>
              <w:noProof/>
              <w:lang w:val="es-ES"/>
            </w:rPr>
            <w:t xml:space="preserve">Díaz, M. (1997). La constitución ambivalente. Notas para un análisis de sus polos en tensión. . En Varios, </w:t>
          </w:r>
          <w:r w:rsidRPr="003805DB">
            <w:rPr>
              <w:i/>
              <w:iCs/>
              <w:noProof/>
              <w:lang w:val="es-ES"/>
            </w:rPr>
            <w:t>80 Aniversario Homenaje. Constitución Política de los Estado Unidos Mexicanos</w:t>
          </w:r>
          <w:r w:rsidRPr="003805DB">
            <w:rPr>
              <w:noProof/>
              <w:lang w:val="es-ES"/>
            </w:rPr>
            <w:t xml:space="preserve"> (págs. 57-85). México: Senado de la República. LVI Legislatura.</w:t>
          </w:r>
        </w:p>
        <w:p w14:paraId="3A214B4D" w14:textId="77777777" w:rsidR="0085602C" w:rsidRPr="003805DB" w:rsidRDefault="0085602C" w:rsidP="003805DB">
          <w:pPr>
            <w:pStyle w:val="Bibliografa"/>
            <w:spacing w:line="360" w:lineRule="auto"/>
            <w:ind w:left="720" w:hanging="720"/>
            <w:jc w:val="both"/>
            <w:rPr>
              <w:noProof/>
              <w:lang w:val="es-ES"/>
            </w:rPr>
          </w:pPr>
          <w:r w:rsidRPr="003805DB">
            <w:rPr>
              <w:noProof/>
              <w:lang w:val="es-ES"/>
            </w:rPr>
            <w:t xml:space="preserve">Fabián, J. (2017). Los órganos constitucionales autónomos en México: una visión integradora. </w:t>
          </w:r>
          <w:r w:rsidRPr="003805DB">
            <w:rPr>
              <w:i/>
              <w:iCs/>
              <w:noProof/>
              <w:lang w:val="es-ES"/>
            </w:rPr>
            <w:t>Cuestiones constitucionales. Revista Mexicana de Derecho Constitucional</w:t>
          </w:r>
          <w:r w:rsidRPr="003805DB">
            <w:rPr>
              <w:noProof/>
              <w:lang w:val="es-ES"/>
            </w:rPr>
            <w:t>, 84-120.</w:t>
          </w:r>
        </w:p>
        <w:p w14:paraId="6F9852AD" w14:textId="77777777" w:rsidR="000B1BD0" w:rsidRPr="003805DB" w:rsidRDefault="000B1BD0" w:rsidP="003805DB">
          <w:pPr>
            <w:spacing w:line="360" w:lineRule="auto"/>
            <w:jc w:val="both"/>
            <w:rPr>
              <w:rFonts w:ascii="Arial" w:hAnsi="Arial" w:cs="Arial"/>
              <w:i/>
              <w:iCs/>
              <w:lang w:val="es-ES"/>
            </w:rPr>
          </w:pPr>
          <w:r w:rsidRPr="003805DB">
            <w:rPr>
              <w:rFonts w:ascii="Arial" w:hAnsi="Arial" w:cs="Arial"/>
              <w:lang w:val="es-ES"/>
            </w:rPr>
            <w:t xml:space="preserve">Congreso Constituyente. (1917). </w:t>
          </w:r>
          <w:r w:rsidRPr="003805DB">
            <w:rPr>
              <w:rFonts w:ascii="Arial" w:hAnsi="Arial" w:cs="Arial"/>
              <w:i/>
              <w:iCs/>
              <w:lang w:val="es-ES"/>
            </w:rPr>
            <w:t xml:space="preserve">Constitución Política de los Estados Unidos </w:t>
          </w:r>
        </w:p>
        <w:p w14:paraId="62BC522D" w14:textId="1FEA0396" w:rsidR="000B1BD0" w:rsidRPr="003805DB" w:rsidRDefault="000B1BD0" w:rsidP="003805DB">
          <w:pPr>
            <w:spacing w:line="360" w:lineRule="auto"/>
            <w:ind w:firstLine="708"/>
            <w:jc w:val="both"/>
            <w:rPr>
              <w:rFonts w:ascii="Arial" w:hAnsi="Arial" w:cs="Arial"/>
              <w:i/>
              <w:iCs/>
              <w:lang w:val="es-ES"/>
            </w:rPr>
          </w:pPr>
          <w:r w:rsidRPr="003805DB">
            <w:rPr>
              <w:rFonts w:ascii="Arial" w:hAnsi="Arial" w:cs="Arial"/>
              <w:i/>
              <w:iCs/>
              <w:lang w:val="es-ES"/>
            </w:rPr>
            <w:t>Mexicanos</w:t>
          </w:r>
        </w:p>
        <w:p w14:paraId="3DAD5A2C" w14:textId="77777777" w:rsidR="000B1BD0" w:rsidRPr="003805DB" w:rsidRDefault="000B1BD0" w:rsidP="003805DB">
          <w:pPr>
            <w:spacing w:line="360" w:lineRule="auto"/>
            <w:jc w:val="both"/>
            <w:rPr>
              <w:rFonts w:ascii="Arial" w:hAnsi="Arial" w:cs="Arial"/>
              <w:i/>
              <w:iCs/>
            </w:rPr>
          </w:pPr>
          <w:r w:rsidRPr="003805DB">
            <w:rPr>
              <w:rFonts w:ascii="Arial" w:hAnsi="Arial" w:cs="Arial"/>
            </w:rPr>
            <w:t xml:space="preserve">Congreso de los Estados Unidos Mexicanos. (1976). </w:t>
          </w:r>
          <w:r w:rsidRPr="003805DB">
            <w:rPr>
              <w:rFonts w:ascii="Arial" w:hAnsi="Arial" w:cs="Arial"/>
              <w:i/>
              <w:iCs/>
            </w:rPr>
            <w:t xml:space="preserve">Ley Orgánica de la </w:t>
          </w:r>
        </w:p>
        <w:p w14:paraId="6DA97E5B" w14:textId="1F9F4F2E" w:rsidR="000B1BD0" w:rsidRPr="003805DB" w:rsidRDefault="000B1BD0" w:rsidP="003805DB">
          <w:pPr>
            <w:spacing w:line="360" w:lineRule="auto"/>
            <w:ind w:firstLine="708"/>
            <w:jc w:val="both"/>
            <w:rPr>
              <w:rFonts w:ascii="Arial" w:hAnsi="Arial" w:cs="Arial"/>
              <w:i/>
              <w:iCs/>
            </w:rPr>
          </w:pPr>
          <w:r w:rsidRPr="003805DB">
            <w:rPr>
              <w:rFonts w:ascii="Arial" w:hAnsi="Arial" w:cs="Arial"/>
              <w:i/>
              <w:iCs/>
            </w:rPr>
            <w:t>Administración Pública Federal.</w:t>
          </w:r>
        </w:p>
        <w:p w14:paraId="6339BFB1" w14:textId="77777777" w:rsidR="000B1BD0" w:rsidRPr="003805DB" w:rsidRDefault="000B1BD0" w:rsidP="003805DB">
          <w:pPr>
            <w:spacing w:line="360" w:lineRule="auto"/>
            <w:jc w:val="both"/>
            <w:rPr>
              <w:rFonts w:ascii="Arial" w:hAnsi="Arial" w:cs="Arial"/>
              <w:i/>
              <w:iCs/>
            </w:rPr>
          </w:pPr>
          <w:r w:rsidRPr="003805DB">
            <w:rPr>
              <w:rFonts w:ascii="Arial" w:hAnsi="Arial" w:cs="Arial"/>
            </w:rPr>
            <w:t xml:space="preserve">Congreso de los Estados Unidos Mexicanos. (1986). </w:t>
          </w:r>
          <w:r w:rsidRPr="003805DB">
            <w:rPr>
              <w:rFonts w:ascii="Arial" w:hAnsi="Arial" w:cs="Arial"/>
              <w:i/>
              <w:iCs/>
            </w:rPr>
            <w:t xml:space="preserve">Ley Federal de las Entidades </w:t>
          </w:r>
        </w:p>
        <w:p w14:paraId="1A616C7C" w14:textId="3E69283F" w:rsidR="000B1BD0" w:rsidRPr="003805DB" w:rsidRDefault="000B1BD0" w:rsidP="003805DB">
          <w:pPr>
            <w:spacing w:line="360" w:lineRule="auto"/>
            <w:ind w:firstLine="708"/>
            <w:jc w:val="both"/>
            <w:rPr>
              <w:rFonts w:ascii="Arial" w:hAnsi="Arial" w:cs="Arial"/>
              <w:i/>
              <w:iCs/>
            </w:rPr>
          </w:pPr>
          <w:r w:rsidRPr="003805DB">
            <w:rPr>
              <w:rFonts w:ascii="Arial" w:hAnsi="Arial" w:cs="Arial"/>
              <w:i/>
              <w:iCs/>
            </w:rPr>
            <w:t>Paraestatales.</w:t>
          </w:r>
        </w:p>
        <w:p w14:paraId="5FB742AF" w14:textId="77777777" w:rsidR="000B1BD0" w:rsidRPr="003805DB" w:rsidRDefault="000B1BD0" w:rsidP="003805DB">
          <w:pPr>
            <w:spacing w:line="360" w:lineRule="auto"/>
            <w:jc w:val="both"/>
            <w:rPr>
              <w:rFonts w:ascii="Arial" w:hAnsi="Arial" w:cs="Arial"/>
              <w:i/>
              <w:iCs/>
            </w:rPr>
          </w:pPr>
          <w:r w:rsidRPr="003805DB">
            <w:rPr>
              <w:rFonts w:ascii="Arial" w:hAnsi="Arial" w:cs="Arial"/>
            </w:rPr>
            <w:t xml:space="preserve">Congreso de los Estados Unidos Mexicanos. (2006). </w:t>
          </w:r>
          <w:r w:rsidRPr="003805DB">
            <w:rPr>
              <w:rFonts w:ascii="Arial" w:hAnsi="Arial" w:cs="Arial"/>
              <w:i/>
              <w:iCs/>
            </w:rPr>
            <w:t xml:space="preserve">Ley Federal de Presupuesto y </w:t>
          </w:r>
        </w:p>
        <w:p w14:paraId="268B9B74" w14:textId="397BDC17" w:rsidR="000B1BD0" w:rsidRPr="003805DB" w:rsidRDefault="000B1BD0" w:rsidP="003805DB">
          <w:pPr>
            <w:spacing w:line="360" w:lineRule="auto"/>
            <w:ind w:firstLine="708"/>
            <w:jc w:val="both"/>
            <w:rPr>
              <w:rFonts w:ascii="Arial" w:hAnsi="Arial" w:cs="Arial"/>
            </w:rPr>
          </w:pPr>
          <w:r w:rsidRPr="003805DB">
            <w:rPr>
              <w:rFonts w:ascii="Arial" w:hAnsi="Arial" w:cs="Arial"/>
              <w:i/>
              <w:iCs/>
            </w:rPr>
            <w:t>Responsabilidad Hacendaria.</w:t>
          </w:r>
        </w:p>
        <w:p w14:paraId="64D95D2A" w14:textId="77777777" w:rsidR="000B1BD0" w:rsidRPr="003805DB" w:rsidRDefault="000B1BD0" w:rsidP="003805DB">
          <w:pPr>
            <w:spacing w:line="360" w:lineRule="auto"/>
            <w:jc w:val="both"/>
            <w:rPr>
              <w:rFonts w:ascii="Arial" w:hAnsi="Arial" w:cs="Arial"/>
              <w:i/>
              <w:iCs/>
            </w:rPr>
          </w:pPr>
          <w:r w:rsidRPr="003805DB">
            <w:rPr>
              <w:rFonts w:ascii="Arial" w:hAnsi="Arial" w:cs="Arial"/>
            </w:rPr>
            <w:t xml:space="preserve">Congreso de los Estados Unidos Mexicanos. (2008). </w:t>
          </w:r>
          <w:r w:rsidRPr="003805DB">
            <w:rPr>
              <w:rFonts w:ascii="Arial" w:hAnsi="Arial" w:cs="Arial"/>
              <w:i/>
              <w:iCs/>
            </w:rPr>
            <w:t xml:space="preserve">Ley General de Contabilidad </w:t>
          </w:r>
        </w:p>
        <w:p w14:paraId="59DBDD0E" w14:textId="01D8106B" w:rsidR="000B1BD0" w:rsidRPr="003805DB" w:rsidRDefault="000B1BD0" w:rsidP="003805DB">
          <w:pPr>
            <w:spacing w:line="360" w:lineRule="auto"/>
            <w:ind w:firstLine="708"/>
            <w:jc w:val="both"/>
            <w:rPr>
              <w:rFonts w:ascii="Arial" w:hAnsi="Arial" w:cs="Arial"/>
            </w:rPr>
          </w:pPr>
          <w:r w:rsidRPr="003805DB">
            <w:rPr>
              <w:rFonts w:ascii="Arial" w:hAnsi="Arial" w:cs="Arial"/>
              <w:i/>
              <w:iCs/>
            </w:rPr>
            <w:t>Gubernamental.</w:t>
          </w:r>
          <w:r w:rsidRPr="003805DB">
            <w:rPr>
              <w:rFonts w:ascii="Arial" w:hAnsi="Arial" w:cs="Arial"/>
              <w:i/>
              <w:iCs/>
            </w:rPr>
            <w:t xml:space="preserve"> </w:t>
          </w:r>
        </w:p>
        <w:p w14:paraId="2A529E8B" w14:textId="77777777" w:rsidR="0085602C" w:rsidRPr="003805DB" w:rsidRDefault="0085602C" w:rsidP="003805DB">
          <w:pPr>
            <w:pStyle w:val="Bibliografa"/>
            <w:spacing w:line="360" w:lineRule="auto"/>
            <w:ind w:left="720" w:hanging="720"/>
            <w:jc w:val="both"/>
            <w:rPr>
              <w:noProof/>
              <w:lang w:val="es-ES"/>
            </w:rPr>
          </w:pPr>
          <w:r w:rsidRPr="003805DB">
            <w:rPr>
              <w:noProof/>
              <w:lang w:val="es-ES"/>
            </w:rPr>
            <w:t xml:space="preserve">Sáenz, C., &amp; Fleta, J. (2023). </w:t>
          </w:r>
          <w:r w:rsidRPr="003805DB">
            <w:rPr>
              <w:noProof/>
              <w:lang w:val="en-US"/>
            </w:rPr>
            <w:t xml:space="preserve">Evaluating blockchain as a participatory organisational system: looking for transaction efficiency. </w:t>
          </w:r>
          <w:r w:rsidRPr="003805DB">
            <w:rPr>
              <w:i/>
              <w:iCs/>
              <w:noProof/>
              <w:lang w:val="es-ES"/>
            </w:rPr>
            <w:t>International Transactions In Operational Research</w:t>
          </w:r>
          <w:r w:rsidRPr="003805DB">
            <w:rPr>
              <w:noProof/>
              <w:lang w:val="es-ES"/>
            </w:rPr>
            <w:t>, 1-31.</w:t>
          </w:r>
        </w:p>
        <w:p w14:paraId="3A06B82E" w14:textId="73EE1E72" w:rsidR="00022AB1" w:rsidRPr="003805DB" w:rsidRDefault="00022AB1" w:rsidP="003805DB">
          <w:pPr>
            <w:spacing w:line="360" w:lineRule="auto"/>
            <w:jc w:val="both"/>
            <w:rPr>
              <w:rFonts w:ascii="Arial" w:hAnsi="Arial" w:cs="Arial"/>
            </w:rPr>
          </w:pPr>
          <w:r w:rsidRPr="003805DB">
            <w:rPr>
              <w:rFonts w:ascii="Arial" w:hAnsi="Arial" w:cs="Arial"/>
              <w:b/>
              <w:bCs/>
            </w:rPr>
            <w:fldChar w:fldCharType="end"/>
          </w:r>
        </w:p>
      </w:sdtContent>
    </w:sdt>
    <w:p w14:paraId="41D66727" w14:textId="77777777" w:rsidR="00022AB1" w:rsidRPr="003805DB" w:rsidRDefault="00022AB1" w:rsidP="003805DB">
      <w:pPr>
        <w:spacing w:line="360" w:lineRule="auto"/>
        <w:jc w:val="both"/>
        <w:rPr>
          <w:rFonts w:ascii="Arial" w:hAnsi="Arial" w:cs="Arial"/>
          <w:lang w:val="es-ES_tradnl"/>
        </w:rPr>
      </w:pPr>
    </w:p>
    <w:sectPr w:rsidR="00022AB1" w:rsidRPr="003805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C31" w14:textId="77777777" w:rsidR="00B00E5E" w:rsidRDefault="00B00E5E" w:rsidP="00897132">
      <w:r>
        <w:separator/>
      </w:r>
    </w:p>
  </w:endnote>
  <w:endnote w:type="continuationSeparator" w:id="0">
    <w:p w14:paraId="2A447FE0" w14:textId="77777777" w:rsidR="00B00E5E" w:rsidRDefault="00B00E5E" w:rsidP="0089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66B9" w14:textId="77777777" w:rsidR="00B00E5E" w:rsidRDefault="00B00E5E" w:rsidP="00897132">
      <w:r>
        <w:separator/>
      </w:r>
    </w:p>
  </w:footnote>
  <w:footnote w:type="continuationSeparator" w:id="0">
    <w:p w14:paraId="42D813CA" w14:textId="77777777" w:rsidR="00B00E5E" w:rsidRDefault="00B00E5E" w:rsidP="00897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767"/>
    <w:multiLevelType w:val="hybridMultilevel"/>
    <w:tmpl w:val="B4CA299C"/>
    <w:lvl w:ilvl="0" w:tplc="875EC0A2">
      <w:start w:val="2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D24DDC"/>
    <w:multiLevelType w:val="multilevel"/>
    <w:tmpl w:val="78723508"/>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A0050F5"/>
    <w:multiLevelType w:val="multilevel"/>
    <w:tmpl w:val="0DB40D92"/>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5DA421D3"/>
    <w:multiLevelType w:val="multilevel"/>
    <w:tmpl w:val="92DA2A22"/>
    <w:lvl w:ilvl="0">
      <w:start w:val="1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7039022C"/>
    <w:multiLevelType w:val="hybridMultilevel"/>
    <w:tmpl w:val="B55AB02C"/>
    <w:lvl w:ilvl="0" w:tplc="F8EACDF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3144EB"/>
    <w:multiLevelType w:val="hybridMultilevel"/>
    <w:tmpl w:val="65E205D8"/>
    <w:lvl w:ilvl="0" w:tplc="AEC2F4DC">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2E1AF6"/>
    <w:multiLevelType w:val="multilevel"/>
    <w:tmpl w:val="0F38476E"/>
    <w:lvl w:ilvl="0">
      <w:start w:val="1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6903987"/>
    <w:multiLevelType w:val="multilevel"/>
    <w:tmpl w:val="74FA0114"/>
    <w:lvl w:ilvl="0">
      <w:start w:val="2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458136235">
    <w:abstractNumId w:val="0"/>
  </w:num>
  <w:num w:numId="2" w16cid:durableId="2031443349">
    <w:abstractNumId w:val="5"/>
  </w:num>
  <w:num w:numId="3" w16cid:durableId="130094847">
    <w:abstractNumId w:val="3"/>
  </w:num>
  <w:num w:numId="4" w16cid:durableId="1324318625">
    <w:abstractNumId w:val="6"/>
  </w:num>
  <w:num w:numId="5" w16cid:durableId="611866001">
    <w:abstractNumId w:val="7"/>
  </w:num>
  <w:num w:numId="6" w16cid:durableId="828012471">
    <w:abstractNumId w:val="1"/>
  </w:num>
  <w:num w:numId="7" w16cid:durableId="685641391">
    <w:abstractNumId w:val="2"/>
  </w:num>
  <w:num w:numId="8" w16cid:durableId="756708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06"/>
    <w:rsid w:val="00000922"/>
    <w:rsid w:val="0000293A"/>
    <w:rsid w:val="0001098E"/>
    <w:rsid w:val="00022AB1"/>
    <w:rsid w:val="00024EEB"/>
    <w:rsid w:val="00025C72"/>
    <w:rsid w:val="0002728A"/>
    <w:rsid w:val="000302C9"/>
    <w:rsid w:val="00034935"/>
    <w:rsid w:val="00041F05"/>
    <w:rsid w:val="00057652"/>
    <w:rsid w:val="0006715B"/>
    <w:rsid w:val="00071532"/>
    <w:rsid w:val="000777B5"/>
    <w:rsid w:val="00077AC5"/>
    <w:rsid w:val="0008062D"/>
    <w:rsid w:val="00094B68"/>
    <w:rsid w:val="000B1544"/>
    <w:rsid w:val="000B1BD0"/>
    <w:rsid w:val="000B76CF"/>
    <w:rsid w:val="000C0805"/>
    <w:rsid w:val="000C23D8"/>
    <w:rsid w:val="000C2F55"/>
    <w:rsid w:val="000C5A96"/>
    <w:rsid w:val="000D26B7"/>
    <w:rsid w:val="000D5F31"/>
    <w:rsid w:val="000F0A79"/>
    <w:rsid w:val="000F18B2"/>
    <w:rsid w:val="000F79DF"/>
    <w:rsid w:val="00103B0D"/>
    <w:rsid w:val="00104081"/>
    <w:rsid w:val="0010469D"/>
    <w:rsid w:val="001078AE"/>
    <w:rsid w:val="0012060F"/>
    <w:rsid w:val="00157469"/>
    <w:rsid w:val="00162061"/>
    <w:rsid w:val="0018371E"/>
    <w:rsid w:val="001861E9"/>
    <w:rsid w:val="001909DC"/>
    <w:rsid w:val="001A63E4"/>
    <w:rsid w:val="001B1264"/>
    <w:rsid w:val="001B399A"/>
    <w:rsid w:val="001C0026"/>
    <w:rsid w:val="001C0C59"/>
    <w:rsid w:val="001C2B06"/>
    <w:rsid w:val="001E259E"/>
    <w:rsid w:val="001E2733"/>
    <w:rsid w:val="001E55A8"/>
    <w:rsid w:val="001F23FE"/>
    <w:rsid w:val="001F367B"/>
    <w:rsid w:val="001F646F"/>
    <w:rsid w:val="00205647"/>
    <w:rsid w:val="00215EBC"/>
    <w:rsid w:val="00224672"/>
    <w:rsid w:val="00224B2E"/>
    <w:rsid w:val="00236C1F"/>
    <w:rsid w:val="00236F06"/>
    <w:rsid w:val="00251F7B"/>
    <w:rsid w:val="00257578"/>
    <w:rsid w:val="002642EE"/>
    <w:rsid w:val="002718CA"/>
    <w:rsid w:val="00272A34"/>
    <w:rsid w:val="002779F3"/>
    <w:rsid w:val="00283627"/>
    <w:rsid w:val="00283E50"/>
    <w:rsid w:val="00287ABC"/>
    <w:rsid w:val="002B3A5D"/>
    <w:rsid w:val="002B59FB"/>
    <w:rsid w:val="002D0D51"/>
    <w:rsid w:val="002D14FE"/>
    <w:rsid w:val="002D24B0"/>
    <w:rsid w:val="002D6238"/>
    <w:rsid w:val="002E4388"/>
    <w:rsid w:val="002E59A5"/>
    <w:rsid w:val="002E7680"/>
    <w:rsid w:val="002E7EAE"/>
    <w:rsid w:val="002F1E04"/>
    <w:rsid w:val="00303A16"/>
    <w:rsid w:val="00326AFA"/>
    <w:rsid w:val="0033700E"/>
    <w:rsid w:val="0034323C"/>
    <w:rsid w:val="003432C1"/>
    <w:rsid w:val="0035583F"/>
    <w:rsid w:val="00362C3C"/>
    <w:rsid w:val="00374B8F"/>
    <w:rsid w:val="003754DD"/>
    <w:rsid w:val="003805DB"/>
    <w:rsid w:val="00385B6D"/>
    <w:rsid w:val="0039540A"/>
    <w:rsid w:val="00397110"/>
    <w:rsid w:val="003A452F"/>
    <w:rsid w:val="003B37FC"/>
    <w:rsid w:val="003C474D"/>
    <w:rsid w:val="003D0D3D"/>
    <w:rsid w:val="003D5776"/>
    <w:rsid w:val="003D6F71"/>
    <w:rsid w:val="004014C4"/>
    <w:rsid w:val="004039FE"/>
    <w:rsid w:val="004062FE"/>
    <w:rsid w:val="004169F5"/>
    <w:rsid w:val="004345BF"/>
    <w:rsid w:val="004514AF"/>
    <w:rsid w:val="0045566C"/>
    <w:rsid w:val="00455CA1"/>
    <w:rsid w:val="00457F7F"/>
    <w:rsid w:val="00485E82"/>
    <w:rsid w:val="004874DA"/>
    <w:rsid w:val="004C2154"/>
    <w:rsid w:val="004C2419"/>
    <w:rsid w:val="004D6887"/>
    <w:rsid w:val="004D77D8"/>
    <w:rsid w:val="004F60BA"/>
    <w:rsid w:val="004F6238"/>
    <w:rsid w:val="004F6767"/>
    <w:rsid w:val="005133E6"/>
    <w:rsid w:val="00525B8A"/>
    <w:rsid w:val="00526A76"/>
    <w:rsid w:val="00530FDD"/>
    <w:rsid w:val="00532247"/>
    <w:rsid w:val="00540FD2"/>
    <w:rsid w:val="0055048D"/>
    <w:rsid w:val="005618B1"/>
    <w:rsid w:val="00563BDD"/>
    <w:rsid w:val="005666EF"/>
    <w:rsid w:val="00570BE5"/>
    <w:rsid w:val="0057376E"/>
    <w:rsid w:val="005777A1"/>
    <w:rsid w:val="00581FFA"/>
    <w:rsid w:val="005B17BD"/>
    <w:rsid w:val="005C4799"/>
    <w:rsid w:val="005C70B5"/>
    <w:rsid w:val="005D54AE"/>
    <w:rsid w:val="005E296A"/>
    <w:rsid w:val="005E309A"/>
    <w:rsid w:val="005F4544"/>
    <w:rsid w:val="0060278C"/>
    <w:rsid w:val="00612343"/>
    <w:rsid w:val="0061299A"/>
    <w:rsid w:val="00614048"/>
    <w:rsid w:val="0061751C"/>
    <w:rsid w:val="00621809"/>
    <w:rsid w:val="006355C4"/>
    <w:rsid w:val="0065140E"/>
    <w:rsid w:val="00651CAF"/>
    <w:rsid w:val="00653314"/>
    <w:rsid w:val="00654DFC"/>
    <w:rsid w:val="00670737"/>
    <w:rsid w:val="006763E9"/>
    <w:rsid w:val="006766BA"/>
    <w:rsid w:val="006A30B8"/>
    <w:rsid w:val="006B13DB"/>
    <w:rsid w:val="006B3D20"/>
    <w:rsid w:val="006C34E9"/>
    <w:rsid w:val="006C7397"/>
    <w:rsid w:val="006E4242"/>
    <w:rsid w:val="006E77C9"/>
    <w:rsid w:val="007111C5"/>
    <w:rsid w:val="00713CC9"/>
    <w:rsid w:val="00722735"/>
    <w:rsid w:val="00741D19"/>
    <w:rsid w:val="00753D89"/>
    <w:rsid w:val="00754376"/>
    <w:rsid w:val="00756E25"/>
    <w:rsid w:val="00771CFF"/>
    <w:rsid w:val="007806EB"/>
    <w:rsid w:val="00795569"/>
    <w:rsid w:val="007A1397"/>
    <w:rsid w:val="007A7118"/>
    <w:rsid w:val="007B1168"/>
    <w:rsid w:val="007C136B"/>
    <w:rsid w:val="007C2515"/>
    <w:rsid w:val="007D2E8F"/>
    <w:rsid w:val="007D69C9"/>
    <w:rsid w:val="007E5EF7"/>
    <w:rsid w:val="007F1964"/>
    <w:rsid w:val="007F31EA"/>
    <w:rsid w:val="007F3F0D"/>
    <w:rsid w:val="00814AE1"/>
    <w:rsid w:val="008312C8"/>
    <w:rsid w:val="00836726"/>
    <w:rsid w:val="00836F06"/>
    <w:rsid w:val="00846959"/>
    <w:rsid w:val="00851609"/>
    <w:rsid w:val="0085602C"/>
    <w:rsid w:val="00866844"/>
    <w:rsid w:val="0087032F"/>
    <w:rsid w:val="00872D33"/>
    <w:rsid w:val="0087768D"/>
    <w:rsid w:val="00881589"/>
    <w:rsid w:val="00881723"/>
    <w:rsid w:val="00897132"/>
    <w:rsid w:val="008A33E5"/>
    <w:rsid w:val="008A77D5"/>
    <w:rsid w:val="008B5C4B"/>
    <w:rsid w:val="008B643B"/>
    <w:rsid w:val="008C656C"/>
    <w:rsid w:val="008C750F"/>
    <w:rsid w:val="008E0FC0"/>
    <w:rsid w:val="008E5A57"/>
    <w:rsid w:val="008F45AE"/>
    <w:rsid w:val="00901CEE"/>
    <w:rsid w:val="00922C14"/>
    <w:rsid w:val="00935CD8"/>
    <w:rsid w:val="0094328A"/>
    <w:rsid w:val="00953A4E"/>
    <w:rsid w:val="00953D40"/>
    <w:rsid w:val="00963C00"/>
    <w:rsid w:val="009652D5"/>
    <w:rsid w:val="0097425D"/>
    <w:rsid w:val="0097679B"/>
    <w:rsid w:val="00980E96"/>
    <w:rsid w:val="00987F69"/>
    <w:rsid w:val="009A2E40"/>
    <w:rsid w:val="009A42D2"/>
    <w:rsid w:val="009A4EAA"/>
    <w:rsid w:val="009B053C"/>
    <w:rsid w:val="009C018F"/>
    <w:rsid w:val="009C0220"/>
    <w:rsid w:val="009D4465"/>
    <w:rsid w:val="009D7D70"/>
    <w:rsid w:val="009F534A"/>
    <w:rsid w:val="00A00908"/>
    <w:rsid w:val="00A052DA"/>
    <w:rsid w:val="00A07F0B"/>
    <w:rsid w:val="00A10FCA"/>
    <w:rsid w:val="00A15577"/>
    <w:rsid w:val="00A1692D"/>
    <w:rsid w:val="00A17D0B"/>
    <w:rsid w:val="00A25DCB"/>
    <w:rsid w:val="00A26D04"/>
    <w:rsid w:val="00A272B7"/>
    <w:rsid w:val="00A27759"/>
    <w:rsid w:val="00A30E7F"/>
    <w:rsid w:val="00A3757A"/>
    <w:rsid w:val="00A50DF5"/>
    <w:rsid w:val="00A669AC"/>
    <w:rsid w:val="00A71443"/>
    <w:rsid w:val="00A802E9"/>
    <w:rsid w:val="00A91225"/>
    <w:rsid w:val="00A91E34"/>
    <w:rsid w:val="00A93FD3"/>
    <w:rsid w:val="00A943DD"/>
    <w:rsid w:val="00AC2322"/>
    <w:rsid w:val="00AD3891"/>
    <w:rsid w:val="00AF7D0F"/>
    <w:rsid w:val="00B00388"/>
    <w:rsid w:val="00B00E5E"/>
    <w:rsid w:val="00B32D38"/>
    <w:rsid w:val="00B450F3"/>
    <w:rsid w:val="00B55FCC"/>
    <w:rsid w:val="00B63F6F"/>
    <w:rsid w:val="00B6683E"/>
    <w:rsid w:val="00B768E2"/>
    <w:rsid w:val="00B847D5"/>
    <w:rsid w:val="00B961CA"/>
    <w:rsid w:val="00B96C52"/>
    <w:rsid w:val="00BB0EE3"/>
    <w:rsid w:val="00BB17F2"/>
    <w:rsid w:val="00BB649D"/>
    <w:rsid w:val="00BB735D"/>
    <w:rsid w:val="00BB7F16"/>
    <w:rsid w:val="00BC012E"/>
    <w:rsid w:val="00BC1F48"/>
    <w:rsid w:val="00BC5F0D"/>
    <w:rsid w:val="00BD2372"/>
    <w:rsid w:val="00BD3294"/>
    <w:rsid w:val="00BE0230"/>
    <w:rsid w:val="00BE08E6"/>
    <w:rsid w:val="00BE5139"/>
    <w:rsid w:val="00C037E5"/>
    <w:rsid w:val="00C11380"/>
    <w:rsid w:val="00C12A2E"/>
    <w:rsid w:val="00C1371A"/>
    <w:rsid w:val="00C1392D"/>
    <w:rsid w:val="00C16F14"/>
    <w:rsid w:val="00C173DA"/>
    <w:rsid w:val="00C21E07"/>
    <w:rsid w:val="00C610A0"/>
    <w:rsid w:val="00C63DAC"/>
    <w:rsid w:val="00C64605"/>
    <w:rsid w:val="00C70638"/>
    <w:rsid w:val="00C71B4E"/>
    <w:rsid w:val="00C75B91"/>
    <w:rsid w:val="00C76B65"/>
    <w:rsid w:val="00C76EEE"/>
    <w:rsid w:val="00C83DCA"/>
    <w:rsid w:val="00C93F42"/>
    <w:rsid w:val="00C954A3"/>
    <w:rsid w:val="00C97D7B"/>
    <w:rsid w:val="00CD0E18"/>
    <w:rsid w:val="00CD2573"/>
    <w:rsid w:val="00CD2B95"/>
    <w:rsid w:val="00CD5B66"/>
    <w:rsid w:val="00CD7481"/>
    <w:rsid w:val="00CF44EF"/>
    <w:rsid w:val="00D05BE2"/>
    <w:rsid w:val="00D24916"/>
    <w:rsid w:val="00D2771C"/>
    <w:rsid w:val="00D305B0"/>
    <w:rsid w:val="00D36998"/>
    <w:rsid w:val="00D4476A"/>
    <w:rsid w:val="00D44AFA"/>
    <w:rsid w:val="00D604A0"/>
    <w:rsid w:val="00D82898"/>
    <w:rsid w:val="00D9438F"/>
    <w:rsid w:val="00D9444F"/>
    <w:rsid w:val="00D959C5"/>
    <w:rsid w:val="00D95ACD"/>
    <w:rsid w:val="00DB454F"/>
    <w:rsid w:val="00DD153F"/>
    <w:rsid w:val="00DD7473"/>
    <w:rsid w:val="00DD7E94"/>
    <w:rsid w:val="00DE0593"/>
    <w:rsid w:val="00DE06BC"/>
    <w:rsid w:val="00DF0A48"/>
    <w:rsid w:val="00E01DDC"/>
    <w:rsid w:val="00E05305"/>
    <w:rsid w:val="00E05C62"/>
    <w:rsid w:val="00E17D54"/>
    <w:rsid w:val="00E33107"/>
    <w:rsid w:val="00E350F6"/>
    <w:rsid w:val="00E43B1B"/>
    <w:rsid w:val="00E736DF"/>
    <w:rsid w:val="00E76D98"/>
    <w:rsid w:val="00E82B69"/>
    <w:rsid w:val="00E94AB8"/>
    <w:rsid w:val="00EA3F61"/>
    <w:rsid w:val="00EA3F88"/>
    <w:rsid w:val="00EA701A"/>
    <w:rsid w:val="00EB73A1"/>
    <w:rsid w:val="00EC1A43"/>
    <w:rsid w:val="00ED282F"/>
    <w:rsid w:val="00F0172E"/>
    <w:rsid w:val="00F01EC2"/>
    <w:rsid w:val="00F11952"/>
    <w:rsid w:val="00F24DD8"/>
    <w:rsid w:val="00F36416"/>
    <w:rsid w:val="00F505FC"/>
    <w:rsid w:val="00F72E26"/>
    <w:rsid w:val="00F802BF"/>
    <w:rsid w:val="00FA5D98"/>
    <w:rsid w:val="00FB2688"/>
    <w:rsid w:val="00FB5D14"/>
    <w:rsid w:val="00FD3155"/>
    <w:rsid w:val="00FE2A4A"/>
    <w:rsid w:val="00FE37B2"/>
    <w:rsid w:val="00FE4BA2"/>
    <w:rsid w:val="00FF0455"/>
    <w:rsid w:val="00FF26FC"/>
    <w:rsid w:val="00FF28F9"/>
    <w:rsid w:val="00FF37F6"/>
    <w:rsid w:val="00FF3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0948"/>
  <w15:chartTrackingRefBased/>
  <w15:docId w15:val="{19433B70-15BB-2A40-A555-5FF82557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2AB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F06"/>
    <w:pPr>
      <w:ind w:left="720"/>
      <w:contextualSpacing/>
    </w:pPr>
  </w:style>
  <w:style w:type="paragraph" w:styleId="Textonotapie">
    <w:name w:val="footnote text"/>
    <w:basedOn w:val="Normal"/>
    <w:link w:val="TextonotapieCar"/>
    <w:uiPriority w:val="99"/>
    <w:semiHidden/>
    <w:unhideWhenUsed/>
    <w:rsid w:val="00897132"/>
    <w:rPr>
      <w:sz w:val="20"/>
      <w:szCs w:val="20"/>
    </w:rPr>
  </w:style>
  <w:style w:type="character" w:customStyle="1" w:styleId="TextonotapieCar">
    <w:name w:val="Texto nota pie Car"/>
    <w:basedOn w:val="Fuentedeprrafopredeter"/>
    <w:link w:val="Textonotapie"/>
    <w:uiPriority w:val="99"/>
    <w:semiHidden/>
    <w:rsid w:val="00897132"/>
    <w:rPr>
      <w:sz w:val="20"/>
      <w:szCs w:val="20"/>
    </w:rPr>
  </w:style>
  <w:style w:type="character" w:styleId="Refdenotaalpie">
    <w:name w:val="footnote reference"/>
    <w:basedOn w:val="Fuentedeprrafopredeter"/>
    <w:uiPriority w:val="99"/>
    <w:semiHidden/>
    <w:unhideWhenUsed/>
    <w:rsid w:val="00897132"/>
    <w:rPr>
      <w:vertAlign w:val="superscript"/>
    </w:rPr>
  </w:style>
  <w:style w:type="paragraph" w:styleId="NormalWeb">
    <w:name w:val="Normal (Web)"/>
    <w:basedOn w:val="Normal"/>
    <w:uiPriority w:val="99"/>
    <w:semiHidden/>
    <w:unhideWhenUsed/>
    <w:rsid w:val="009A4EAA"/>
    <w:rPr>
      <w:rFonts w:ascii="Times New Roman" w:hAnsi="Times New Roman" w:cs="Times New Roman"/>
    </w:rPr>
  </w:style>
  <w:style w:type="character" w:styleId="Hipervnculo">
    <w:name w:val="Hyperlink"/>
    <w:basedOn w:val="Fuentedeprrafopredeter"/>
    <w:uiPriority w:val="99"/>
    <w:unhideWhenUsed/>
    <w:rsid w:val="00077AC5"/>
    <w:rPr>
      <w:color w:val="0563C1" w:themeColor="hyperlink"/>
      <w:u w:val="single"/>
    </w:rPr>
  </w:style>
  <w:style w:type="character" w:styleId="Mencinsinresolver">
    <w:name w:val="Unresolved Mention"/>
    <w:basedOn w:val="Fuentedeprrafopredeter"/>
    <w:uiPriority w:val="99"/>
    <w:semiHidden/>
    <w:unhideWhenUsed/>
    <w:rsid w:val="00077AC5"/>
    <w:rPr>
      <w:color w:val="605E5C"/>
      <w:shd w:val="clear" w:color="auto" w:fill="E1DFDD"/>
    </w:rPr>
  </w:style>
  <w:style w:type="character" w:styleId="Hipervnculovisitado">
    <w:name w:val="FollowedHyperlink"/>
    <w:basedOn w:val="Fuentedeprrafopredeter"/>
    <w:uiPriority w:val="99"/>
    <w:semiHidden/>
    <w:unhideWhenUsed/>
    <w:rsid w:val="00077AC5"/>
    <w:rPr>
      <w:color w:val="954F72" w:themeColor="followedHyperlink"/>
      <w:u w:val="single"/>
    </w:rPr>
  </w:style>
  <w:style w:type="paragraph" w:styleId="HTMLconformatoprevio">
    <w:name w:val="HTML Preformatted"/>
    <w:basedOn w:val="Normal"/>
    <w:link w:val="HTMLconformatoprevioCar"/>
    <w:uiPriority w:val="99"/>
    <w:semiHidden/>
    <w:unhideWhenUsed/>
    <w:rsid w:val="0061751C"/>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61751C"/>
    <w:rPr>
      <w:rFonts w:ascii="Consolas" w:hAnsi="Consolas" w:cs="Consolas"/>
      <w:sz w:val="20"/>
      <w:szCs w:val="20"/>
    </w:rPr>
  </w:style>
  <w:style w:type="character" w:customStyle="1" w:styleId="Ttulo1Car">
    <w:name w:val="Título 1 Car"/>
    <w:basedOn w:val="Fuentedeprrafopredeter"/>
    <w:link w:val="Ttulo1"/>
    <w:uiPriority w:val="9"/>
    <w:rsid w:val="00022AB1"/>
    <w:rPr>
      <w:rFonts w:asciiTheme="majorHAnsi" w:eastAsiaTheme="majorEastAsia" w:hAnsiTheme="majorHAnsi" w:cstheme="majorBidi"/>
      <w:b/>
      <w:bCs/>
      <w:color w:val="2F5496" w:themeColor="accent1" w:themeShade="BF"/>
      <w:kern w:val="0"/>
      <w:sz w:val="28"/>
      <w:szCs w:val="28"/>
      <w:lang w:eastAsia="es-MX"/>
      <w14:ligatures w14:val="none"/>
    </w:rPr>
  </w:style>
  <w:style w:type="paragraph" w:styleId="Bibliografa">
    <w:name w:val="Bibliography"/>
    <w:basedOn w:val="Normal"/>
    <w:next w:val="Normal"/>
    <w:uiPriority w:val="37"/>
    <w:unhideWhenUsed/>
    <w:rsid w:val="00022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319">
      <w:bodyDiv w:val="1"/>
      <w:marLeft w:val="0"/>
      <w:marRight w:val="0"/>
      <w:marTop w:val="0"/>
      <w:marBottom w:val="0"/>
      <w:divBdr>
        <w:top w:val="none" w:sz="0" w:space="0" w:color="auto"/>
        <w:left w:val="none" w:sz="0" w:space="0" w:color="auto"/>
        <w:bottom w:val="none" w:sz="0" w:space="0" w:color="auto"/>
        <w:right w:val="none" w:sz="0" w:space="0" w:color="auto"/>
      </w:divBdr>
      <w:divsChild>
        <w:div w:id="2052462507">
          <w:marLeft w:val="0"/>
          <w:marRight w:val="0"/>
          <w:marTop w:val="0"/>
          <w:marBottom w:val="0"/>
          <w:divBdr>
            <w:top w:val="none" w:sz="0" w:space="0" w:color="auto"/>
            <w:left w:val="none" w:sz="0" w:space="0" w:color="auto"/>
            <w:bottom w:val="none" w:sz="0" w:space="0" w:color="auto"/>
            <w:right w:val="none" w:sz="0" w:space="0" w:color="auto"/>
          </w:divBdr>
          <w:divsChild>
            <w:div w:id="1448312643">
              <w:marLeft w:val="0"/>
              <w:marRight w:val="0"/>
              <w:marTop w:val="0"/>
              <w:marBottom w:val="0"/>
              <w:divBdr>
                <w:top w:val="none" w:sz="0" w:space="0" w:color="auto"/>
                <w:left w:val="none" w:sz="0" w:space="0" w:color="auto"/>
                <w:bottom w:val="none" w:sz="0" w:space="0" w:color="auto"/>
                <w:right w:val="none" w:sz="0" w:space="0" w:color="auto"/>
              </w:divBdr>
              <w:divsChild>
                <w:div w:id="1033386030">
                  <w:marLeft w:val="0"/>
                  <w:marRight w:val="0"/>
                  <w:marTop w:val="0"/>
                  <w:marBottom w:val="0"/>
                  <w:divBdr>
                    <w:top w:val="none" w:sz="0" w:space="0" w:color="auto"/>
                    <w:left w:val="none" w:sz="0" w:space="0" w:color="auto"/>
                    <w:bottom w:val="none" w:sz="0" w:space="0" w:color="auto"/>
                    <w:right w:val="none" w:sz="0" w:space="0" w:color="auto"/>
                  </w:divBdr>
                </w:div>
              </w:divsChild>
            </w:div>
            <w:div w:id="1735426027">
              <w:marLeft w:val="0"/>
              <w:marRight w:val="0"/>
              <w:marTop w:val="0"/>
              <w:marBottom w:val="0"/>
              <w:divBdr>
                <w:top w:val="none" w:sz="0" w:space="0" w:color="auto"/>
                <w:left w:val="none" w:sz="0" w:space="0" w:color="auto"/>
                <w:bottom w:val="none" w:sz="0" w:space="0" w:color="auto"/>
                <w:right w:val="none" w:sz="0" w:space="0" w:color="auto"/>
              </w:divBdr>
              <w:divsChild>
                <w:div w:id="15182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1597">
      <w:bodyDiv w:val="1"/>
      <w:marLeft w:val="0"/>
      <w:marRight w:val="0"/>
      <w:marTop w:val="0"/>
      <w:marBottom w:val="0"/>
      <w:divBdr>
        <w:top w:val="none" w:sz="0" w:space="0" w:color="auto"/>
        <w:left w:val="none" w:sz="0" w:space="0" w:color="auto"/>
        <w:bottom w:val="none" w:sz="0" w:space="0" w:color="auto"/>
        <w:right w:val="none" w:sz="0" w:space="0" w:color="auto"/>
      </w:divBdr>
    </w:div>
    <w:div w:id="49118166">
      <w:bodyDiv w:val="1"/>
      <w:marLeft w:val="0"/>
      <w:marRight w:val="0"/>
      <w:marTop w:val="0"/>
      <w:marBottom w:val="0"/>
      <w:divBdr>
        <w:top w:val="none" w:sz="0" w:space="0" w:color="auto"/>
        <w:left w:val="none" w:sz="0" w:space="0" w:color="auto"/>
        <w:bottom w:val="none" w:sz="0" w:space="0" w:color="auto"/>
        <w:right w:val="none" w:sz="0" w:space="0" w:color="auto"/>
      </w:divBdr>
      <w:divsChild>
        <w:div w:id="638611013">
          <w:marLeft w:val="0"/>
          <w:marRight w:val="0"/>
          <w:marTop w:val="0"/>
          <w:marBottom w:val="0"/>
          <w:divBdr>
            <w:top w:val="none" w:sz="0" w:space="0" w:color="auto"/>
            <w:left w:val="none" w:sz="0" w:space="0" w:color="auto"/>
            <w:bottom w:val="none" w:sz="0" w:space="0" w:color="auto"/>
            <w:right w:val="none" w:sz="0" w:space="0" w:color="auto"/>
          </w:divBdr>
          <w:divsChild>
            <w:div w:id="572545221">
              <w:marLeft w:val="0"/>
              <w:marRight w:val="0"/>
              <w:marTop w:val="0"/>
              <w:marBottom w:val="0"/>
              <w:divBdr>
                <w:top w:val="none" w:sz="0" w:space="0" w:color="auto"/>
                <w:left w:val="none" w:sz="0" w:space="0" w:color="auto"/>
                <w:bottom w:val="none" w:sz="0" w:space="0" w:color="auto"/>
                <w:right w:val="none" w:sz="0" w:space="0" w:color="auto"/>
              </w:divBdr>
              <w:divsChild>
                <w:div w:id="609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2172">
      <w:bodyDiv w:val="1"/>
      <w:marLeft w:val="0"/>
      <w:marRight w:val="0"/>
      <w:marTop w:val="0"/>
      <w:marBottom w:val="0"/>
      <w:divBdr>
        <w:top w:val="none" w:sz="0" w:space="0" w:color="auto"/>
        <w:left w:val="none" w:sz="0" w:space="0" w:color="auto"/>
        <w:bottom w:val="none" w:sz="0" w:space="0" w:color="auto"/>
        <w:right w:val="none" w:sz="0" w:space="0" w:color="auto"/>
      </w:divBdr>
    </w:div>
    <w:div w:id="73473750">
      <w:bodyDiv w:val="1"/>
      <w:marLeft w:val="0"/>
      <w:marRight w:val="0"/>
      <w:marTop w:val="0"/>
      <w:marBottom w:val="0"/>
      <w:divBdr>
        <w:top w:val="none" w:sz="0" w:space="0" w:color="auto"/>
        <w:left w:val="none" w:sz="0" w:space="0" w:color="auto"/>
        <w:bottom w:val="none" w:sz="0" w:space="0" w:color="auto"/>
        <w:right w:val="none" w:sz="0" w:space="0" w:color="auto"/>
      </w:divBdr>
    </w:div>
    <w:div w:id="94374105">
      <w:bodyDiv w:val="1"/>
      <w:marLeft w:val="0"/>
      <w:marRight w:val="0"/>
      <w:marTop w:val="0"/>
      <w:marBottom w:val="0"/>
      <w:divBdr>
        <w:top w:val="none" w:sz="0" w:space="0" w:color="auto"/>
        <w:left w:val="none" w:sz="0" w:space="0" w:color="auto"/>
        <w:bottom w:val="none" w:sz="0" w:space="0" w:color="auto"/>
        <w:right w:val="none" w:sz="0" w:space="0" w:color="auto"/>
      </w:divBdr>
    </w:div>
    <w:div w:id="135032671">
      <w:bodyDiv w:val="1"/>
      <w:marLeft w:val="0"/>
      <w:marRight w:val="0"/>
      <w:marTop w:val="0"/>
      <w:marBottom w:val="0"/>
      <w:divBdr>
        <w:top w:val="none" w:sz="0" w:space="0" w:color="auto"/>
        <w:left w:val="none" w:sz="0" w:space="0" w:color="auto"/>
        <w:bottom w:val="none" w:sz="0" w:space="0" w:color="auto"/>
        <w:right w:val="none" w:sz="0" w:space="0" w:color="auto"/>
      </w:divBdr>
      <w:divsChild>
        <w:div w:id="2124570691">
          <w:marLeft w:val="0"/>
          <w:marRight w:val="0"/>
          <w:marTop w:val="0"/>
          <w:marBottom w:val="0"/>
          <w:divBdr>
            <w:top w:val="none" w:sz="0" w:space="0" w:color="auto"/>
            <w:left w:val="none" w:sz="0" w:space="0" w:color="auto"/>
            <w:bottom w:val="none" w:sz="0" w:space="0" w:color="auto"/>
            <w:right w:val="none" w:sz="0" w:space="0" w:color="auto"/>
          </w:divBdr>
          <w:divsChild>
            <w:div w:id="1609508987">
              <w:marLeft w:val="0"/>
              <w:marRight w:val="0"/>
              <w:marTop w:val="0"/>
              <w:marBottom w:val="0"/>
              <w:divBdr>
                <w:top w:val="none" w:sz="0" w:space="0" w:color="auto"/>
                <w:left w:val="none" w:sz="0" w:space="0" w:color="auto"/>
                <w:bottom w:val="none" w:sz="0" w:space="0" w:color="auto"/>
                <w:right w:val="none" w:sz="0" w:space="0" w:color="auto"/>
              </w:divBdr>
              <w:divsChild>
                <w:div w:id="3269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321">
      <w:bodyDiv w:val="1"/>
      <w:marLeft w:val="0"/>
      <w:marRight w:val="0"/>
      <w:marTop w:val="0"/>
      <w:marBottom w:val="0"/>
      <w:divBdr>
        <w:top w:val="none" w:sz="0" w:space="0" w:color="auto"/>
        <w:left w:val="none" w:sz="0" w:space="0" w:color="auto"/>
        <w:bottom w:val="none" w:sz="0" w:space="0" w:color="auto"/>
        <w:right w:val="none" w:sz="0" w:space="0" w:color="auto"/>
      </w:divBdr>
      <w:divsChild>
        <w:div w:id="283389171">
          <w:marLeft w:val="0"/>
          <w:marRight w:val="0"/>
          <w:marTop w:val="0"/>
          <w:marBottom w:val="0"/>
          <w:divBdr>
            <w:top w:val="none" w:sz="0" w:space="0" w:color="auto"/>
            <w:left w:val="none" w:sz="0" w:space="0" w:color="auto"/>
            <w:bottom w:val="none" w:sz="0" w:space="0" w:color="auto"/>
            <w:right w:val="none" w:sz="0" w:space="0" w:color="auto"/>
          </w:divBdr>
          <w:divsChild>
            <w:div w:id="615988379">
              <w:marLeft w:val="0"/>
              <w:marRight w:val="0"/>
              <w:marTop w:val="0"/>
              <w:marBottom w:val="0"/>
              <w:divBdr>
                <w:top w:val="none" w:sz="0" w:space="0" w:color="auto"/>
                <w:left w:val="none" w:sz="0" w:space="0" w:color="auto"/>
                <w:bottom w:val="none" w:sz="0" w:space="0" w:color="auto"/>
                <w:right w:val="none" w:sz="0" w:space="0" w:color="auto"/>
              </w:divBdr>
              <w:divsChild>
                <w:div w:id="683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2715">
      <w:bodyDiv w:val="1"/>
      <w:marLeft w:val="0"/>
      <w:marRight w:val="0"/>
      <w:marTop w:val="0"/>
      <w:marBottom w:val="0"/>
      <w:divBdr>
        <w:top w:val="none" w:sz="0" w:space="0" w:color="auto"/>
        <w:left w:val="none" w:sz="0" w:space="0" w:color="auto"/>
        <w:bottom w:val="none" w:sz="0" w:space="0" w:color="auto"/>
        <w:right w:val="none" w:sz="0" w:space="0" w:color="auto"/>
      </w:divBdr>
    </w:div>
    <w:div w:id="279923718">
      <w:bodyDiv w:val="1"/>
      <w:marLeft w:val="0"/>
      <w:marRight w:val="0"/>
      <w:marTop w:val="0"/>
      <w:marBottom w:val="0"/>
      <w:divBdr>
        <w:top w:val="none" w:sz="0" w:space="0" w:color="auto"/>
        <w:left w:val="none" w:sz="0" w:space="0" w:color="auto"/>
        <w:bottom w:val="none" w:sz="0" w:space="0" w:color="auto"/>
        <w:right w:val="none" w:sz="0" w:space="0" w:color="auto"/>
      </w:divBdr>
      <w:divsChild>
        <w:div w:id="1358239015">
          <w:marLeft w:val="0"/>
          <w:marRight w:val="0"/>
          <w:marTop w:val="0"/>
          <w:marBottom w:val="0"/>
          <w:divBdr>
            <w:top w:val="none" w:sz="0" w:space="0" w:color="auto"/>
            <w:left w:val="none" w:sz="0" w:space="0" w:color="auto"/>
            <w:bottom w:val="none" w:sz="0" w:space="0" w:color="auto"/>
            <w:right w:val="none" w:sz="0" w:space="0" w:color="auto"/>
          </w:divBdr>
          <w:divsChild>
            <w:div w:id="1258518175">
              <w:marLeft w:val="0"/>
              <w:marRight w:val="0"/>
              <w:marTop w:val="0"/>
              <w:marBottom w:val="0"/>
              <w:divBdr>
                <w:top w:val="none" w:sz="0" w:space="0" w:color="auto"/>
                <w:left w:val="none" w:sz="0" w:space="0" w:color="auto"/>
                <w:bottom w:val="none" w:sz="0" w:space="0" w:color="auto"/>
                <w:right w:val="none" w:sz="0" w:space="0" w:color="auto"/>
              </w:divBdr>
              <w:divsChild>
                <w:div w:id="5675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9134">
      <w:bodyDiv w:val="1"/>
      <w:marLeft w:val="0"/>
      <w:marRight w:val="0"/>
      <w:marTop w:val="0"/>
      <w:marBottom w:val="0"/>
      <w:divBdr>
        <w:top w:val="none" w:sz="0" w:space="0" w:color="auto"/>
        <w:left w:val="none" w:sz="0" w:space="0" w:color="auto"/>
        <w:bottom w:val="none" w:sz="0" w:space="0" w:color="auto"/>
        <w:right w:val="none" w:sz="0" w:space="0" w:color="auto"/>
      </w:divBdr>
      <w:divsChild>
        <w:div w:id="1949266956">
          <w:marLeft w:val="0"/>
          <w:marRight w:val="0"/>
          <w:marTop w:val="0"/>
          <w:marBottom w:val="0"/>
          <w:divBdr>
            <w:top w:val="none" w:sz="0" w:space="0" w:color="auto"/>
            <w:left w:val="none" w:sz="0" w:space="0" w:color="auto"/>
            <w:bottom w:val="none" w:sz="0" w:space="0" w:color="auto"/>
            <w:right w:val="none" w:sz="0" w:space="0" w:color="auto"/>
          </w:divBdr>
          <w:divsChild>
            <w:div w:id="1188911844">
              <w:marLeft w:val="0"/>
              <w:marRight w:val="0"/>
              <w:marTop w:val="0"/>
              <w:marBottom w:val="0"/>
              <w:divBdr>
                <w:top w:val="none" w:sz="0" w:space="0" w:color="auto"/>
                <w:left w:val="none" w:sz="0" w:space="0" w:color="auto"/>
                <w:bottom w:val="none" w:sz="0" w:space="0" w:color="auto"/>
                <w:right w:val="none" w:sz="0" w:space="0" w:color="auto"/>
              </w:divBdr>
              <w:divsChild>
                <w:div w:id="4497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1944">
      <w:bodyDiv w:val="1"/>
      <w:marLeft w:val="0"/>
      <w:marRight w:val="0"/>
      <w:marTop w:val="0"/>
      <w:marBottom w:val="0"/>
      <w:divBdr>
        <w:top w:val="none" w:sz="0" w:space="0" w:color="auto"/>
        <w:left w:val="none" w:sz="0" w:space="0" w:color="auto"/>
        <w:bottom w:val="none" w:sz="0" w:space="0" w:color="auto"/>
        <w:right w:val="none" w:sz="0" w:space="0" w:color="auto"/>
      </w:divBdr>
      <w:divsChild>
        <w:div w:id="2012415020">
          <w:marLeft w:val="0"/>
          <w:marRight w:val="0"/>
          <w:marTop w:val="0"/>
          <w:marBottom w:val="0"/>
          <w:divBdr>
            <w:top w:val="none" w:sz="0" w:space="0" w:color="auto"/>
            <w:left w:val="none" w:sz="0" w:space="0" w:color="auto"/>
            <w:bottom w:val="none" w:sz="0" w:space="0" w:color="auto"/>
            <w:right w:val="none" w:sz="0" w:space="0" w:color="auto"/>
          </w:divBdr>
          <w:divsChild>
            <w:div w:id="1335231491">
              <w:marLeft w:val="0"/>
              <w:marRight w:val="0"/>
              <w:marTop w:val="0"/>
              <w:marBottom w:val="0"/>
              <w:divBdr>
                <w:top w:val="none" w:sz="0" w:space="0" w:color="auto"/>
                <w:left w:val="none" w:sz="0" w:space="0" w:color="auto"/>
                <w:bottom w:val="none" w:sz="0" w:space="0" w:color="auto"/>
                <w:right w:val="none" w:sz="0" w:space="0" w:color="auto"/>
              </w:divBdr>
              <w:divsChild>
                <w:div w:id="57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5904">
      <w:bodyDiv w:val="1"/>
      <w:marLeft w:val="0"/>
      <w:marRight w:val="0"/>
      <w:marTop w:val="0"/>
      <w:marBottom w:val="0"/>
      <w:divBdr>
        <w:top w:val="none" w:sz="0" w:space="0" w:color="auto"/>
        <w:left w:val="none" w:sz="0" w:space="0" w:color="auto"/>
        <w:bottom w:val="none" w:sz="0" w:space="0" w:color="auto"/>
        <w:right w:val="none" w:sz="0" w:space="0" w:color="auto"/>
      </w:divBdr>
      <w:divsChild>
        <w:div w:id="1706562545">
          <w:marLeft w:val="0"/>
          <w:marRight w:val="0"/>
          <w:marTop w:val="0"/>
          <w:marBottom w:val="0"/>
          <w:divBdr>
            <w:top w:val="none" w:sz="0" w:space="0" w:color="auto"/>
            <w:left w:val="none" w:sz="0" w:space="0" w:color="auto"/>
            <w:bottom w:val="none" w:sz="0" w:space="0" w:color="auto"/>
            <w:right w:val="none" w:sz="0" w:space="0" w:color="auto"/>
          </w:divBdr>
          <w:divsChild>
            <w:div w:id="1784112882">
              <w:marLeft w:val="0"/>
              <w:marRight w:val="0"/>
              <w:marTop w:val="0"/>
              <w:marBottom w:val="0"/>
              <w:divBdr>
                <w:top w:val="none" w:sz="0" w:space="0" w:color="auto"/>
                <w:left w:val="none" w:sz="0" w:space="0" w:color="auto"/>
                <w:bottom w:val="none" w:sz="0" w:space="0" w:color="auto"/>
                <w:right w:val="none" w:sz="0" w:space="0" w:color="auto"/>
              </w:divBdr>
              <w:divsChild>
                <w:div w:id="357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9201">
      <w:bodyDiv w:val="1"/>
      <w:marLeft w:val="0"/>
      <w:marRight w:val="0"/>
      <w:marTop w:val="0"/>
      <w:marBottom w:val="0"/>
      <w:divBdr>
        <w:top w:val="none" w:sz="0" w:space="0" w:color="auto"/>
        <w:left w:val="none" w:sz="0" w:space="0" w:color="auto"/>
        <w:bottom w:val="none" w:sz="0" w:space="0" w:color="auto"/>
        <w:right w:val="none" w:sz="0" w:space="0" w:color="auto"/>
      </w:divBdr>
      <w:divsChild>
        <w:div w:id="531498946">
          <w:marLeft w:val="0"/>
          <w:marRight w:val="0"/>
          <w:marTop w:val="0"/>
          <w:marBottom w:val="0"/>
          <w:divBdr>
            <w:top w:val="none" w:sz="0" w:space="0" w:color="auto"/>
            <w:left w:val="none" w:sz="0" w:space="0" w:color="auto"/>
            <w:bottom w:val="none" w:sz="0" w:space="0" w:color="auto"/>
            <w:right w:val="none" w:sz="0" w:space="0" w:color="auto"/>
          </w:divBdr>
          <w:divsChild>
            <w:div w:id="179005428">
              <w:marLeft w:val="0"/>
              <w:marRight w:val="0"/>
              <w:marTop w:val="0"/>
              <w:marBottom w:val="0"/>
              <w:divBdr>
                <w:top w:val="none" w:sz="0" w:space="0" w:color="auto"/>
                <w:left w:val="none" w:sz="0" w:space="0" w:color="auto"/>
                <w:bottom w:val="none" w:sz="0" w:space="0" w:color="auto"/>
                <w:right w:val="none" w:sz="0" w:space="0" w:color="auto"/>
              </w:divBdr>
              <w:divsChild>
                <w:div w:id="1358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1265">
      <w:bodyDiv w:val="1"/>
      <w:marLeft w:val="0"/>
      <w:marRight w:val="0"/>
      <w:marTop w:val="0"/>
      <w:marBottom w:val="0"/>
      <w:divBdr>
        <w:top w:val="none" w:sz="0" w:space="0" w:color="auto"/>
        <w:left w:val="none" w:sz="0" w:space="0" w:color="auto"/>
        <w:bottom w:val="none" w:sz="0" w:space="0" w:color="auto"/>
        <w:right w:val="none" w:sz="0" w:space="0" w:color="auto"/>
      </w:divBdr>
    </w:div>
    <w:div w:id="746147903">
      <w:bodyDiv w:val="1"/>
      <w:marLeft w:val="0"/>
      <w:marRight w:val="0"/>
      <w:marTop w:val="0"/>
      <w:marBottom w:val="0"/>
      <w:divBdr>
        <w:top w:val="none" w:sz="0" w:space="0" w:color="auto"/>
        <w:left w:val="none" w:sz="0" w:space="0" w:color="auto"/>
        <w:bottom w:val="none" w:sz="0" w:space="0" w:color="auto"/>
        <w:right w:val="none" w:sz="0" w:space="0" w:color="auto"/>
      </w:divBdr>
      <w:divsChild>
        <w:div w:id="1603300487">
          <w:marLeft w:val="0"/>
          <w:marRight w:val="0"/>
          <w:marTop w:val="0"/>
          <w:marBottom w:val="0"/>
          <w:divBdr>
            <w:top w:val="none" w:sz="0" w:space="0" w:color="auto"/>
            <w:left w:val="none" w:sz="0" w:space="0" w:color="auto"/>
            <w:bottom w:val="none" w:sz="0" w:space="0" w:color="auto"/>
            <w:right w:val="none" w:sz="0" w:space="0" w:color="auto"/>
          </w:divBdr>
          <w:divsChild>
            <w:div w:id="209418227">
              <w:marLeft w:val="0"/>
              <w:marRight w:val="0"/>
              <w:marTop w:val="0"/>
              <w:marBottom w:val="0"/>
              <w:divBdr>
                <w:top w:val="none" w:sz="0" w:space="0" w:color="auto"/>
                <w:left w:val="none" w:sz="0" w:space="0" w:color="auto"/>
                <w:bottom w:val="none" w:sz="0" w:space="0" w:color="auto"/>
                <w:right w:val="none" w:sz="0" w:space="0" w:color="auto"/>
              </w:divBdr>
              <w:divsChild>
                <w:div w:id="1419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7378">
      <w:bodyDiv w:val="1"/>
      <w:marLeft w:val="0"/>
      <w:marRight w:val="0"/>
      <w:marTop w:val="0"/>
      <w:marBottom w:val="0"/>
      <w:divBdr>
        <w:top w:val="none" w:sz="0" w:space="0" w:color="auto"/>
        <w:left w:val="none" w:sz="0" w:space="0" w:color="auto"/>
        <w:bottom w:val="none" w:sz="0" w:space="0" w:color="auto"/>
        <w:right w:val="none" w:sz="0" w:space="0" w:color="auto"/>
      </w:divBdr>
      <w:divsChild>
        <w:div w:id="1751538702">
          <w:marLeft w:val="0"/>
          <w:marRight w:val="0"/>
          <w:marTop w:val="0"/>
          <w:marBottom w:val="0"/>
          <w:divBdr>
            <w:top w:val="none" w:sz="0" w:space="0" w:color="auto"/>
            <w:left w:val="none" w:sz="0" w:space="0" w:color="auto"/>
            <w:bottom w:val="none" w:sz="0" w:space="0" w:color="auto"/>
            <w:right w:val="none" w:sz="0" w:space="0" w:color="auto"/>
          </w:divBdr>
          <w:divsChild>
            <w:div w:id="1671561699">
              <w:marLeft w:val="0"/>
              <w:marRight w:val="0"/>
              <w:marTop w:val="0"/>
              <w:marBottom w:val="0"/>
              <w:divBdr>
                <w:top w:val="none" w:sz="0" w:space="0" w:color="auto"/>
                <w:left w:val="none" w:sz="0" w:space="0" w:color="auto"/>
                <w:bottom w:val="none" w:sz="0" w:space="0" w:color="auto"/>
                <w:right w:val="none" w:sz="0" w:space="0" w:color="auto"/>
              </w:divBdr>
              <w:divsChild>
                <w:div w:id="18265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498">
      <w:bodyDiv w:val="1"/>
      <w:marLeft w:val="0"/>
      <w:marRight w:val="0"/>
      <w:marTop w:val="0"/>
      <w:marBottom w:val="0"/>
      <w:divBdr>
        <w:top w:val="none" w:sz="0" w:space="0" w:color="auto"/>
        <w:left w:val="none" w:sz="0" w:space="0" w:color="auto"/>
        <w:bottom w:val="none" w:sz="0" w:space="0" w:color="auto"/>
        <w:right w:val="none" w:sz="0" w:space="0" w:color="auto"/>
      </w:divBdr>
      <w:divsChild>
        <w:div w:id="490214045">
          <w:marLeft w:val="0"/>
          <w:marRight w:val="0"/>
          <w:marTop w:val="0"/>
          <w:marBottom w:val="0"/>
          <w:divBdr>
            <w:top w:val="none" w:sz="0" w:space="0" w:color="auto"/>
            <w:left w:val="none" w:sz="0" w:space="0" w:color="auto"/>
            <w:bottom w:val="none" w:sz="0" w:space="0" w:color="auto"/>
            <w:right w:val="none" w:sz="0" w:space="0" w:color="auto"/>
          </w:divBdr>
          <w:divsChild>
            <w:div w:id="2100101708">
              <w:marLeft w:val="0"/>
              <w:marRight w:val="0"/>
              <w:marTop w:val="0"/>
              <w:marBottom w:val="0"/>
              <w:divBdr>
                <w:top w:val="none" w:sz="0" w:space="0" w:color="auto"/>
                <w:left w:val="none" w:sz="0" w:space="0" w:color="auto"/>
                <w:bottom w:val="none" w:sz="0" w:space="0" w:color="auto"/>
                <w:right w:val="none" w:sz="0" w:space="0" w:color="auto"/>
              </w:divBdr>
              <w:divsChild>
                <w:div w:id="1091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2648">
      <w:bodyDiv w:val="1"/>
      <w:marLeft w:val="0"/>
      <w:marRight w:val="0"/>
      <w:marTop w:val="0"/>
      <w:marBottom w:val="0"/>
      <w:divBdr>
        <w:top w:val="none" w:sz="0" w:space="0" w:color="auto"/>
        <w:left w:val="none" w:sz="0" w:space="0" w:color="auto"/>
        <w:bottom w:val="none" w:sz="0" w:space="0" w:color="auto"/>
        <w:right w:val="none" w:sz="0" w:space="0" w:color="auto"/>
      </w:divBdr>
    </w:div>
    <w:div w:id="824518598">
      <w:bodyDiv w:val="1"/>
      <w:marLeft w:val="0"/>
      <w:marRight w:val="0"/>
      <w:marTop w:val="0"/>
      <w:marBottom w:val="0"/>
      <w:divBdr>
        <w:top w:val="none" w:sz="0" w:space="0" w:color="auto"/>
        <w:left w:val="none" w:sz="0" w:space="0" w:color="auto"/>
        <w:bottom w:val="none" w:sz="0" w:space="0" w:color="auto"/>
        <w:right w:val="none" w:sz="0" w:space="0" w:color="auto"/>
      </w:divBdr>
      <w:divsChild>
        <w:div w:id="836461910">
          <w:marLeft w:val="0"/>
          <w:marRight w:val="0"/>
          <w:marTop w:val="0"/>
          <w:marBottom w:val="0"/>
          <w:divBdr>
            <w:top w:val="none" w:sz="0" w:space="0" w:color="auto"/>
            <w:left w:val="none" w:sz="0" w:space="0" w:color="auto"/>
            <w:bottom w:val="none" w:sz="0" w:space="0" w:color="auto"/>
            <w:right w:val="none" w:sz="0" w:space="0" w:color="auto"/>
          </w:divBdr>
          <w:divsChild>
            <w:div w:id="1575507738">
              <w:marLeft w:val="0"/>
              <w:marRight w:val="0"/>
              <w:marTop w:val="0"/>
              <w:marBottom w:val="0"/>
              <w:divBdr>
                <w:top w:val="none" w:sz="0" w:space="0" w:color="auto"/>
                <w:left w:val="none" w:sz="0" w:space="0" w:color="auto"/>
                <w:bottom w:val="none" w:sz="0" w:space="0" w:color="auto"/>
                <w:right w:val="none" w:sz="0" w:space="0" w:color="auto"/>
              </w:divBdr>
              <w:divsChild>
                <w:div w:id="11322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235">
      <w:bodyDiv w:val="1"/>
      <w:marLeft w:val="0"/>
      <w:marRight w:val="0"/>
      <w:marTop w:val="0"/>
      <w:marBottom w:val="0"/>
      <w:divBdr>
        <w:top w:val="none" w:sz="0" w:space="0" w:color="auto"/>
        <w:left w:val="none" w:sz="0" w:space="0" w:color="auto"/>
        <w:bottom w:val="none" w:sz="0" w:space="0" w:color="auto"/>
        <w:right w:val="none" w:sz="0" w:space="0" w:color="auto"/>
      </w:divBdr>
    </w:div>
    <w:div w:id="876163185">
      <w:bodyDiv w:val="1"/>
      <w:marLeft w:val="0"/>
      <w:marRight w:val="0"/>
      <w:marTop w:val="0"/>
      <w:marBottom w:val="0"/>
      <w:divBdr>
        <w:top w:val="none" w:sz="0" w:space="0" w:color="auto"/>
        <w:left w:val="none" w:sz="0" w:space="0" w:color="auto"/>
        <w:bottom w:val="none" w:sz="0" w:space="0" w:color="auto"/>
        <w:right w:val="none" w:sz="0" w:space="0" w:color="auto"/>
      </w:divBdr>
      <w:divsChild>
        <w:div w:id="1857619189">
          <w:marLeft w:val="0"/>
          <w:marRight w:val="0"/>
          <w:marTop w:val="0"/>
          <w:marBottom w:val="0"/>
          <w:divBdr>
            <w:top w:val="none" w:sz="0" w:space="0" w:color="auto"/>
            <w:left w:val="none" w:sz="0" w:space="0" w:color="auto"/>
            <w:bottom w:val="none" w:sz="0" w:space="0" w:color="auto"/>
            <w:right w:val="none" w:sz="0" w:space="0" w:color="auto"/>
          </w:divBdr>
          <w:divsChild>
            <w:div w:id="2140489249">
              <w:marLeft w:val="0"/>
              <w:marRight w:val="0"/>
              <w:marTop w:val="0"/>
              <w:marBottom w:val="0"/>
              <w:divBdr>
                <w:top w:val="none" w:sz="0" w:space="0" w:color="auto"/>
                <w:left w:val="none" w:sz="0" w:space="0" w:color="auto"/>
                <w:bottom w:val="none" w:sz="0" w:space="0" w:color="auto"/>
                <w:right w:val="none" w:sz="0" w:space="0" w:color="auto"/>
              </w:divBdr>
              <w:divsChild>
                <w:div w:id="1296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5620">
      <w:bodyDiv w:val="1"/>
      <w:marLeft w:val="0"/>
      <w:marRight w:val="0"/>
      <w:marTop w:val="0"/>
      <w:marBottom w:val="0"/>
      <w:divBdr>
        <w:top w:val="none" w:sz="0" w:space="0" w:color="auto"/>
        <w:left w:val="none" w:sz="0" w:space="0" w:color="auto"/>
        <w:bottom w:val="none" w:sz="0" w:space="0" w:color="auto"/>
        <w:right w:val="none" w:sz="0" w:space="0" w:color="auto"/>
      </w:divBdr>
    </w:div>
    <w:div w:id="923297225">
      <w:bodyDiv w:val="1"/>
      <w:marLeft w:val="0"/>
      <w:marRight w:val="0"/>
      <w:marTop w:val="0"/>
      <w:marBottom w:val="0"/>
      <w:divBdr>
        <w:top w:val="none" w:sz="0" w:space="0" w:color="auto"/>
        <w:left w:val="none" w:sz="0" w:space="0" w:color="auto"/>
        <w:bottom w:val="none" w:sz="0" w:space="0" w:color="auto"/>
        <w:right w:val="none" w:sz="0" w:space="0" w:color="auto"/>
      </w:divBdr>
    </w:div>
    <w:div w:id="956718804">
      <w:bodyDiv w:val="1"/>
      <w:marLeft w:val="0"/>
      <w:marRight w:val="0"/>
      <w:marTop w:val="0"/>
      <w:marBottom w:val="0"/>
      <w:divBdr>
        <w:top w:val="none" w:sz="0" w:space="0" w:color="auto"/>
        <w:left w:val="none" w:sz="0" w:space="0" w:color="auto"/>
        <w:bottom w:val="none" w:sz="0" w:space="0" w:color="auto"/>
        <w:right w:val="none" w:sz="0" w:space="0" w:color="auto"/>
      </w:divBdr>
      <w:divsChild>
        <w:div w:id="920526491">
          <w:marLeft w:val="0"/>
          <w:marRight w:val="0"/>
          <w:marTop w:val="0"/>
          <w:marBottom w:val="0"/>
          <w:divBdr>
            <w:top w:val="none" w:sz="0" w:space="0" w:color="auto"/>
            <w:left w:val="none" w:sz="0" w:space="0" w:color="auto"/>
            <w:bottom w:val="none" w:sz="0" w:space="0" w:color="auto"/>
            <w:right w:val="none" w:sz="0" w:space="0" w:color="auto"/>
          </w:divBdr>
          <w:divsChild>
            <w:div w:id="1195271140">
              <w:marLeft w:val="0"/>
              <w:marRight w:val="0"/>
              <w:marTop w:val="0"/>
              <w:marBottom w:val="0"/>
              <w:divBdr>
                <w:top w:val="none" w:sz="0" w:space="0" w:color="auto"/>
                <w:left w:val="none" w:sz="0" w:space="0" w:color="auto"/>
                <w:bottom w:val="none" w:sz="0" w:space="0" w:color="auto"/>
                <w:right w:val="none" w:sz="0" w:space="0" w:color="auto"/>
              </w:divBdr>
              <w:divsChild>
                <w:div w:id="11654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0305">
      <w:bodyDiv w:val="1"/>
      <w:marLeft w:val="0"/>
      <w:marRight w:val="0"/>
      <w:marTop w:val="0"/>
      <w:marBottom w:val="0"/>
      <w:divBdr>
        <w:top w:val="none" w:sz="0" w:space="0" w:color="auto"/>
        <w:left w:val="none" w:sz="0" w:space="0" w:color="auto"/>
        <w:bottom w:val="none" w:sz="0" w:space="0" w:color="auto"/>
        <w:right w:val="none" w:sz="0" w:space="0" w:color="auto"/>
      </w:divBdr>
    </w:div>
    <w:div w:id="1105466625">
      <w:bodyDiv w:val="1"/>
      <w:marLeft w:val="0"/>
      <w:marRight w:val="0"/>
      <w:marTop w:val="0"/>
      <w:marBottom w:val="0"/>
      <w:divBdr>
        <w:top w:val="none" w:sz="0" w:space="0" w:color="auto"/>
        <w:left w:val="none" w:sz="0" w:space="0" w:color="auto"/>
        <w:bottom w:val="none" w:sz="0" w:space="0" w:color="auto"/>
        <w:right w:val="none" w:sz="0" w:space="0" w:color="auto"/>
      </w:divBdr>
    </w:div>
    <w:div w:id="1141001799">
      <w:bodyDiv w:val="1"/>
      <w:marLeft w:val="0"/>
      <w:marRight w:val="0"/>
      <w:marTop w:val="0"/>
      <w:marBottom w:val="0"/>
      <w:divBdr>
        <w:top w:val="none" w:sz="0" w:space="0" w:color="auto"/>
        <w:left w:val="none" w:sz="0" w:space="0" w:color="auto"/>
        <w:bottom w:val="none" w:sz="0" w:space="0" w:color="auto"/>
        <w:right w:val="none" w:sz="0" w:space="0" w:color="auto"/>
      </w:divBdr>
    </w:div>
    <w:div w:id="1245261131">
      <w:bodyDiv w:val="1"/>
      <w:marLeft w:val="0"/>
      <w:marRight w:val="0"/>
      <w:marTop w:val="0"/>
      <w:marBottom w:val="0"/>
      <w:divBdr>
        <w:top w:val="none" w:sz="0" w:space="0" w:color="auto"/>
        <w:left w:val="none" w:sz="0" w:space="0" w:color="auto"/>
        <w:bottom w:val="none" w:sz="0" w:space="0" w:color="auto"/>
        <w:right w:val="none" w:sz="0" w:space="0" w:color="auto"/>
      </w:divBdr>
    </w:div>
    <w:div w:id="1267928108">
      <w:bodyDiv w:val="1"/>
      <w:marLeft w:val="0"/>
      <w:marRight w:val="0"/>
      <w:marTop w:val="0"/>
      <w:marBottom w:val="0"/>
      <w:divBdr>
        <w:top w:val="none" w:sz="0" w:space="0" w:color="auto"/>
        <w:left w:val="none" w:sz="0" w:space="0" w:color="auto"/>
        <w:bottom w:val="none" w:sz="0" w:space="0" w:color="auto"/>
        <w:right w:val="none" w:sz="0" w:space="0" w:color="auto"/>
      </w:divBdr>
      <w:divsChild>
        <w:div w:id="806625094">
          <w:marLeft w:val="0"/>
          <w:marRight w:val="0"/>
          <w:marTop w:val="0"/>
          <w:marBottom w:val="0"/>
          <w:divBdr>
            <w:top w:val="none" w:sz="0" w:space="0" w:color="auto"/>
            <w:left w:val="none" w:sz="0" w:space="0" w:color="auto"/>
            <w:bottom w:val="none" w:sz="0" w:space="0" w:color="auto"/>
            <w:right w:val="none" w:sz="0" w:space="0" w:color="auto"/>
          </w:divBdr>
          <w:divsChild>
            <w:div w:id="458375347">
              <w:marLeft w:val="0"/>
              <w:marRight w:val="0"/>
              <w:marTop w:val="0"/>
              <w:marBottom w:val="0"/>
              <w:divBdr>
                <w:top w:val="none" w:sz="0" w:space="0" w:color="auto"/>
                <w:left w:val="none" w:sz="0" w:space="0" w:color="auto"/>
                <w:bottom w:val="none" w:sz="0" w:space="0" w:color="auto"/>
                <w:right w:val="none" w:sz="0" w:space="0" w:color="auto"/>
              </w:divBdr>
              <w:divsChild>
                <w:div w:id="3449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9163">
      <w:bodyDiv w:val="1"/>
      <w:marLeft w:val="0"/>
      <w:marRight w:val="0"/>
      <w:marTop w:val="0"/>
      <w:marBottom w:val="0"/>
      <w:divBdr>
        <w:top w:val="none" w:sz="0" w:space="0" w:color="auto"/>
        <w:left w:val="none" w:sz="0" w:space="0" w:color="auto"/>
        <w:bottom w:val="none" w:sz="0" w:space="0" w:color="auto"/>
        <w:right w:val="none" w:sz="0" w:space="0" w:color="auto"/>
      </w:divBdr>
      <w:divsChild>
        <w:div w:id="1698307536">
          <w:marLeft w:val="0"/>
          <w:marRight w:val="0"/>
          <w:marTop w:val="0"/>
          <w:marBottom w:val="0"/>
          <w:divBdr>
            <w:top w:val="none" w:sz="0" w:space="0" w:color="auto"/>
            <w:left w:val="none" w:sz="0" w:space="0" w:color="auto"/>
            <w:bottom w:val="none" w:sz="0" w:space="0" w:color="auto"/>
            <w:right w:val="none" w:sz="0" w:space="0" w:color="auto"/>
          </w:divBdr>
          <w:divsChild>
            <w:div w:id="1441291994">
              <w:marLeft w:val="0"/>
              <w:marRight w:val="0"/>
              <w:marTop w:val="0"/>
              <w:marBottom w:val="0"/>
              <w:divBdr>
                <w:top w:val="none" w:sz="0" w:space="0" w:color="auto"/>
                <w:left w:val="none" w:sz="0" w:space="0" w:color="auto"/>
                <w:bottom w:val="none" w:sz="0" w:space="0" w:color="auto"/>
                <w:right w:val="none" w:sz="0" w:space="0" w:color="auto"/>
              </w:divBdr>
              <w:divsChild>
                <w:div w:id="8514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183">
      <w:bodyDiv w:val="1"/>
      <w:marLeft w:val="0"/>
      <w:marRight w:val="0"/>
      <w:marTop w:val="0"/>
      <w:marBottom w:val="0"/>
      <w:divBdr>
        <w:top w:val="none" w:sz="0" w:space="0" w:color="auto"/>
        <w:left w:val="none" w:sz="0" w:space="0" w:color="auto"/>
        <w:bottom w:val="none" w:sz="0" w:space="0" w:color="auto"/>
        <w:right w:val="none" w:sz="0" w:space="0" w:color="auto"/>
      </w:divBdr>
      <w:divsChild>
        <w:div w:id="387994472">
          <w:marLeft w:val="0"/>
          <w:marRight w:val="0"/>
          <w:marTop w:val="0"/>
          <w:marBottom w:val="0"/>
          <w:divBdr>
            <w:top w:val="none" w:sz="0" w:space="0" w:color="auto"/>
            <w:left w:val="none" w:sz="0" w:space="0" w:color="auto"/>
            <w:bottom w:val="none" w:sz="0" w:space="0" w:color="auto"/>
            <w:right w:val="none" w:sz="0" w:space="0" w:color="auto"/>
          </w:divBdr>
          <w:divsChild>
            <w:div w:id="984311449">
              <w:marLeft w:val="0"/>
              <w:marRight w:val="0"/>
              <w:marTop w:val="0"/>
              <w:marBottom w:val="0"/>
              <w:divBdr>
                <w:top w:val="none" w:sz="0" w:space="0" w:color="auto"/>
                <w:left w:val="none" w:sz="0" w:space="0" w:color="auto"/>
                <w:bottom w:val="none" w:sz="0" w:space="0" w:color="auto"/>
                <w:right w:val="none" w:sz="0" w:space="0" w:color="auto"/>
              </w:divBdr>
              <w:divsChild>
                <w:div w:id="7166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2147">
      <w:bodyDiv w:val="1"/>
      <w:marLeft w:val="0"/>
      <w:marRight w:val="0"/>
      <w:marTop w:val="0"/>
      <w:marBottom w:val="0"/>
      <w:divBdr>
        <w:top w:val="none" w:sz="0" w:space="0" w:color="auto"/>
        <w:left w:val="none" w:sz="0" w:space="0" w:color="auto"/>
        <w:bottom w:val="none" w:sz="0" w:space="0" w:color="auto"/>
        <w:right w:val="none" w:sz="0" w:space="0" w:color="auto"/>
      </w:divBdr>
      <w:divsChild>
        <w:div w:id="893392419">
          <w:marLeft w:val="0"/>
          <w:marRight w:val="0"/>
          <w:marTop w:val="0"/>
          <w:marBottom w:val="0"/>
          <w:divBdr>
            <w:top w:val="none" w:sz="0" w:space="0" w:color="auto"/>
            <w:left w:val="none" w:sz="0" w:space="0" w:color="auto"/>
            <w:bottom w:val="none" w:sz="0" w:space="0" w:color="auto"/>
            <w:right w:val="none" w:sz="0" w:space="0" w:color="auto"/>
          </w:divBdr>
          <w:divsChild>
            <w:div w:id="573857970">
              <w:marLeft w:val="0"/>
              <w:marRight w:val="0"/>
              <w:marTop w:val="0"/>
              <w:marBottom w:val="0"/>
              <w:divBdr>
                <w:top w:val="none" w:sz="0" w:space="0" w:color="auto"/>
                <w:left w:val="none" w:sz="0" w:space="0" w:color="auto"/>
                <w:bottom w:val="none" w:sz="0" w:space="0" w:color="auto"/>
                <w:right w:val="none" w:sz="0" w:space="0" w:color="auto"/>
              </w:divBdr>
              <w:divsChild>
                <w:div w:id="19541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0405">
      <w:bodyDiv w:val="1"/>
      <w:marLeft w:val="0"/>
      <w:marRight w:val="0"/>
      <w:marTop w:val="0"/>
      <w:marBottom w:val="0"/>
      <w:divBdr>
        <w:top w:val="none" w:sz="0" w:space="0" w:color="auto"/>
        <w:left w:val="none" w:sz="0" w:space="0" w:color="auto"/>
        <w:bottom w:val="none" w:sz="0" w:space="0" w:color="auto"/>
        <w:right w:val="none" w:sz="0" w:space="0" w:color="auto"/>
      </w:divBdr>
      <w:divsChild>
        <w:div w:id="971639160">
          <w:marLeft w:val="0"/>
          <w:marRight w:val="0"/>
          <w:marTop w:val="0"/>
          <w:marBottom w:val="0"/>
          <w:divBdr>
            <w:top w:val="none" w:sz="0" w:space="0" w:color="auto"/>
            <w:left w:val="none" w:sz="0" w:space="0" w:color="auto"/>
            <w:bottom w:val="none" w:sz="0" w:space="0" w:color="auto"/>
            <w:right w:val="none" w:sz="0" w:space="0" w:color="auto"/>
          </w:divBdr>
          <w:divsChild>
            <w:div w:id="1822847749">
              <w:marLeft w:val="0"/>
              <w:marRight w:val="0"/>
              <w:marTop w:val="0"/>
              <w:marBottom w:val="0"/>
              <w:divBdr>
                <w:top w:val="none" w:sz="0" w:space="0" w:color="auto"/>
                <w:left w:val="none" w:sz="0" w:space="0" w:color="auto"/>
                <w:bottom w:val="none" w:sz="0" w:space="0" w:color="auto"/>
                <w:right w:val="none" w:sz="0" w:space="0" w:color="auto"/>
              </w:divBdr>
              <w:divsChild>
                <w:div w:id="17558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382">
      <w:bodyDiv w:val="1"/>
      <w:marLeft w:val="0"/>
      <w:marRight w:val="0"/>
      <w:marTop w:val="0"/>
      <w:marBottom w:val="0"/>
      <w:divBdr>
        <w:top w:val="none" w:sz="0" w:space="0" w:color="auto"/>
        <w:left w:val="none" w:sz="0" w:space="0" w:color="auto"/>
        <w:bottom w:val="none" w:sz="0" w:space="0" w:color="auto"/>
        <w:right w:val="none" w:sz="0" w:space="0" w:color="auto"/>
      </w:divBdr>
    </w:div>
    <w:div w:id="1632705157">
      <w:bodyDiv w:val="1"/>
      <w:marLeft w:val="0"/>
      <w:marRight w:val="0"/>
      <w:marTop w:val="0"/>
      <w:marBottom w:val="0"/>
      <w:divBdr>
        <w:top w:val="none" w:sz="0" w:space="0" w:color="auto"/>
        <w:left w:val="none" w:sz="0" w:space="0" w:color="auto"/>
        <w:bottom w:val="none" w:sz="0" w:space="0" w:color="auto"/>
        <w:right w:val="none" w:sz="0" w:space="0" w:color="auto"/>
      </w:divBdr>
      <w:divsChild>
        <w:div w:id="703285936">
          <w:marLeft w:val="0"/>
          <w:marRight w:val="0"/>
          <w:marTop w:val="0"/>
          <w:marBottom w:val="0"/>
          <w:divBdr>
            <w:top w:val="none" w:sz="0" w:space="0" w:color="auto"/>
            <w:left w:val="none" w:sz="0" w:space="0" w:color="auto"/>
            <w:bottom w:val="none" w:sz="0" w:space="0" w:color="auto"/>
            <w:right w:val="none" w:sz="0" w:space="0" w:color="auto"/>
          </w:divBdr>
          <w:divsChild>
            <w:div w:id="1737969409">
              <w:marLeft w:val="0"/>
              <w:marRight w:val="0"/>
              <w:marTop w:val="0"/>
              <w:marBottom w:val="0"/>
              <w:divBdr>
                <w:top w:val="none" w:sz="0" w:space="0" w:color="auto"/>
                <w:left w:val="none" w:sz="0" w:space="0" w:color="auto"/>
                <w:bottom w:val="none" w:sz="0" w:space="0" w:color="auto"/>
                <w:right w:val="none" w:sz="0" w:space="0" w:color="auto"/>
              </w:divBdr>
              <w:divsChild>
                <w:div w:id="1957322858">
                  <w:marLeft w:val="0"/>
                  <w:marRight w:val="0"/>
                  <w:marTop w:val="0"/>
                  <w:marBottom w:val="0"/>
                  <w:divBdr>
                    <w:top w:val="none" w:sz="0" w:space="0" w:color="auto"/>
                    <w:left w:val="none" w:sz="0" w:space="0" w:color="auto"/>
                    <w:bottom w:val="none" w:sz="0" w:space="0" w:color="auto"/>
                    <w:right w:val="none" w:sz="0" w:space="0" w:color="auto"/>
                  </w:divBdr>
                </w:div>
              </w:divsChild>
            </w:div>
            <w:div w:id="776872883">
              <w:marLeft w:val="0"/>
              <w:marRight w:val="0"/>
              <w:marTop w:val="0"/>
              <w:marBottom w:val="0"/>
              <w:divBdr>
                <w:top w:val="none" w:sz="0" w:space="0" w:color="auto"/>
                <w:left w:val="none" w:sz="0" w:space="0" w:color="auto"/>
                <w:bottom w:val="none" w:sz="0" w:space="0" w:color="auto"/>
                <w:right w:val="none" w:sz="0" w:space="0" w:color="auto"/>
              </w:divBdr>
              <w:divsChild>
                <w:div w:id="17618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3695">
      <w:bodyDiv w:val="1"/>
      <w:marLeft w:val="0"/>
      <w:marRight w:val="0"/>
      <w:marTop w:val="0"/>
      <w:marBottom w:val="0"/>
      <w:divBdr>
        <w:top w:val="none" w:sz="0" w:space="0" w:color="auto"/>
        <w:left w:val="none" w:sz="0" w:space="0" w:color="auto"/>
        <w:bottom w:val="none" w:sz="0" w:space="0" w:color="auto"/>
        <w:right w:val="none" w:sz="0" w:space="0" w:color="auto"/>
      </w:divBdr>
      <w:divsChild>
        <w:div w:id="314529097">
          <w:marLeft w:val="0"/>
          <w:marRight w:val="0"/>
          <w:marTop w:val="0"/>
          <w:marBottom w:val="0"/>
          <w:divBdr>
            <w:top w:val="none" w:sz="0" w:space="0" w:color="auto"/>
            <w:left w:val="none" w:sz="0" w:space="0" w:color="auto"/>
            <w:bottom w:val="none" w:sz="0" w:space="0" w:color="auto"/>
            <w:right w:val="none" w:sz="0" w:space="0" w:color="auto"/>
          </w:divBdr>
          <w:divsChild>
            <w:div w:id="372926281">
              <w:marLeft w:val="0"/>
              <w:marRight w:val="0"/>
              <w:marTop w:val="0"/>
              <w:marBottom w:val="0"/>
              <w:divBdr>
                <w:top w:val="none" w:sz="0" w:space="0" w:color="auto"/>
                <w:left w:val="none" w:sz="0" w:space="0" w:color="auto"/>
                <w:bottom w:val="none" w:sz="0" w:space="0" w:color="auto"/>
                <w:right w:val="none" w:sz="0" w:space="0" w:color="auto"/>
              </w:divBdr>
              <w:divsChild>
                <w:div w:id="19415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6826">
      <w:bodyDiv w:val="1"/>
      <w:marLeft w:val="0"/>
      <w:marRight w:val="0"/>
      <w:marTop w:val="0"/>
      <w:marBottom w:val="0"/>
      <w:divBdr>
        <w:top w:val="none" w:sz="0" w:space="0" w:color="auto"/>
        <w:left w:val="none" w:sz="0" w:space="0" w:color="auto"/>
        <w:bottom w:val="none" w:sz="0" w:space="0" w:color="auto"/>
        <w:right w:val="none" w:sz="0" w:space="0" w:color="auto"/>
      </w:divBdr>
      <w:divsChild>
        <w:div w:id="169217828">
          <w:marLeft w:val="0"/>
          <w:marRight w:val="0"/>
          <w:marTop w:val="0"/>
          <w:marBottom w:val="0"/>
          <w:divBdr>
            <w:top w:val="none" w:sz="0" w:space="0" w:color="auto"/>
            <w:left w:val="none" w:sz="0" w:space="0" w:color="auto"/>
            <w:bottom w:val="none" w:sz="0" w:space="0" w:color="auto"/>
            <w:right w:val="none" w:sz="0" w:space="0" w:color="auto"/>
          </w:divBdr>
          <w:divsChild>
            <w:div w:id="589970993">
              <w:marLeft w:val="0"/>
              <w:marRight w:val="0"/>
              <w:marTop w:val="0"/>
              <w:marBottom w:val="0"/>
              <w:divBdr>
                <w:top w:val="none" w:sz="0" w:space="0" w:color="auto"/>
                <w:left w:val="none" w:sz="0" w:space="0" w:color="auto"/>
                <w:bottom w:val="none" w:sz="0" w:space="0" w:color="auto"/>
                <w:right w:val="none" w:sz="0" w:space="0" w:color="auto"/>
              </w:divBdr>
              <w:divsChild>
                <w:div w:id="285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512">
      <w:bodyDiv w:val="1"/>
      <w:marLeft w:val="0"/>
      <w:marRight w:val="0"/>
      <w:marTop w:val="0"/>
      <w:marBottom w:val="0"/>
      <w:divBdr>
        <w:top w:val="none" w:sz="0" w:space="0" w:color="auto"/>
        <w:left w:val="none" w:sz="0" w:space="0" w:color="auto"/>
        <w:bottom w:val="none" w:sz="0" w:space="0" w:color="auto"/>
        <w:right w:val="none" w:sz="0" w:space="0" w:color="auto"/>
      </w:divBdr>
      <w:divsChild>
        <w:div w:id="1773889763">
          <w:marLeft w:val="0"/>
          <w:marRight w:val="0"/>
          <w:marTop w:val="0"/>
          <w:marBottom w:val="0"/>
          <w:divBdr>
            <w:top w:val="none" w:sz="0" w:space="0" w:color="auto"/>
            <w:left w:val="none" w:sz="0" w:space="0" w:color="auto"/>
            <w:bottom w:val="none" w:sz="0" w:space="0" w:color="auto"/>
            <w:right w:val="none" w:sz="0" w:space="0" w:color="auto"/>
          </w:divBdr>
          <w:divsChild>
            <w:div w:id="1625456458">
              <w:marLeft w:val="0"/>
              <w:marRight w:val="0"/>
              <w:marTop w:val="0"/>
              <w:marBottom w:val="0"/>
              <w:divBdr>
                <w:top w:val="none" w:sz="0" w:space="0" w:color="auto"/>
                <w:left w:val="none" w:sz="0" w:space="0" w:color="auto"/>
                <w:bottom w:val="none" w:sz="0" w:space="0" w:color="auto"/>
                <w:right w:val="none" w:sz="0" w:space="0" w:color="auto"/>
              </w:divBdr>
              <w:divsChild>
                <w:div w:id="451676466">
                  <w:marLeft w:val="0"/>
                  <w:marRight w:val="0"/>
                  <w:marTop w:val="0"/>
                  <w:marBottom w:val="0"/>
                  <w:divBdr>
                    <w:top w:val="none" w:sz="0" w:space="0" w:color="auto"/>
                    <w:left w:val="none" w:sz="0" w:space="0" w:color="auto"/>
                    <w:bottom w:val="none" w:sz="0" w:space="0" w:color="auto"/>
                    <w:right w:val="none" w:sz="0" w:space="0" w:color="auto"/>
                  </w:divBdr>
                  <w:divsChild>
                    <w:div w:id="13304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07404">
      <w:bodyDiv w:val="1"/>
      <w:marLeft w:val="0"/>
      <w:marRight w:val="0"/>
      <w:marTop w:val="0"/>
      <w:marBottom w:val="0"/>
      <w:divBdr>
        <w:top w:val="none" w:sz="0" w:space="0" w:color="auto"/>
        <w:left w:val="none" w:sz="0" w:space="0" w:color="auto"/>
        <w:bottom w:val="none" w:sz="0" w:space="0" w:color="auto"/>
        <w:right w:val="none" w:sz="0" w:space="0" w:color="auto"/>
      </w:divBdr>
      <w:divsChild>
        <w:div w:id="1282028991">
          <w:marLeft w:val="0"/>
          <w:marRight w:val="0"/>
          <w:marTop w:val="0"/>
          <w:marBottom w:val="0"/>
          <w:divBdr>
            <w:top w:val="none" w:sz="0" w:space="0" w:color="auto"/>
            <w:left w:val="none" w:sz="0" w:space="0" w:color="auto"/>
            <w:bottom w:val="none" w:sz="0" w:space="0" w:color="auto"/>
            <w:right w:val="none" w:sz="0" w:space="0" w:color="auto"/>
          </w:divBdr>
          <w:divsChild>
            <w:div w:id="453603094">
              <w:marLeft w:val="0"/>
              <w:marRight w:val="0"/>
              <w:marTop w:val="0"/>
              <w:marBottom w:val="0"/>
              <w:divBdr>
                <w:top w:val="none" w:sz="0" w:space="0" w:color="auto"/>
                <w:left w:val="none" w:sz="0" w:space="0" w:color="auto"/>
                <w:bottom w:val="none" w:sz="0" w:space="0" w:color="auto"/>
                <w:right w:val="none" w:sz="0" w:space="0" w:color="auto"/>
              </w:divBdr>
              <w:divsChild>
                <w:div w:id="387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5305">
      <w:bodyDiv w:val="1"/>
      <w:marLeft w:val="0"/>
      <w:marRight w:val="0"/>
      <w:marTop w:val="0"/>
      <w:marBottom w:val="0"/>
      <w:divBdr>
        <w:top w:val="none" w:sz="0" w:space="0" w:color="auto"/>
        <w:left w:val="none" w:sz="0" w:space="0" w:color="auto"/>
        <w:bottom w:val="none" w:sz="0" w:space="0" w:color="auto"/>
        <w:right w:val="none" w:sz="0" w:space="0" w:color="auto"/>
      </w:divBdr>
      <w:divsChild>
        <w:div w:id="1597789533">
          <w:marLeft w:val="0"/>
          <w:marRight w:val="0"/>
          <w:marTop w:val="0"/>
          <w:marBottom w:val="0"/>
          <w:divBdr>
            <w:top w:val="none" w:sz="0" w:space="0" w:color="auto"/>
            <w:left w:val="none" w:sz="0" w:space="0" w:color="auto"/>
            <w:bottom w:val="none" w:sz="0" w:space="0" w:color="auto"/>
            <w:right w:val="none" w:sz="0" w:space="0" w:color="auto"/>
          </w:divBdr>
          <w:divsChild>
            <w:div w:id="2001956224">
              <w:marLeft w:val="0"/>
              <w:marRight w:val="0"/>
              <w:marTop w:val="0"/>
              <w:marBottom w:val="0"/>
              <w:divBdr>
                <w:top w:val="none" w:sz="0" w:space="0" w:color="auto"/>
                <w:left w:val="none" w:sz="0" w:space="0" w:color="auto"/>
                <w:bottom w:val="none" w:sz="0" w:space="0" w:color="auto"/>
                <w:right w:val="none" w:sz="0" w:space="0" w:color="auto"/>
              </w:divBdr>
              <w:divsChild>
                <w:div w:id="8868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6060">
      <w:bodyDiv w:val="1"/>
      <w:marLeft w:val="0"/>
      <w:marRight w:val="0"/>
      <w:marTop w:val="0"/>
      <w:marBottom w:val="0"/>
      <w:divBdr>
        <w:top w:val="none" w:sz="0" w:space="0" w:color="auto"/>
        <w:left w:val="none" w:sz="0" w:space="0" w:color="auto"/>
        <w:bottom w:val="none" w:sz="0" w:space="0" w:color="auto"/>
        <w:right w:val="none" w:sz="0" w:space="0" w:color="auto"/>
      </w:divBdr>
      <w:divsChild>
        <w:div w:id="1744715920">
          <w:marLeft w:val="0"/>
          <w:marRight w:val="0"/>
          <w:marTop w:val="0"/>
          <w:marBottom w:val="0"/>
          <w:divBdr>
            <w:top w:val="none" w:sz="0" w:space="0" w:color="auto"/>
            <w:left w:val="none" w:sz="0" w:space="0" w:color="auto"/>
            <w:bottom w:val="none" w:sz="0" w:space="0" w:color="auto"/>
            <w:right w:val="none" w:sz="0" w:space="0" w:color="auto"/>
          </w:divBdr>
          <w:divsChild>
            <w:div w:id="630015988">
              <w:marLeft w:val="0"/>
              <w:marRight w:val="0"/>
              <w:marTop w:val="0"/>
              <w:marBottom w:val="0"/>
              <w:divBdr>
                <w:top w:val="none" w:sz="0" w:space="0" w:color="auto"/>
                <w:left w:val="none" w:sz="0" w:space="0" w:color="auto"/>
                <w:bottom w:val="none" w:sz="0" w:space="0" w:color="auto"/>
                <w:right w:val="none" w:sz="0" w:space="0" w:color="auto"/>
              </w:divBdr>
              <w:divsChild>
                <w:div w:id="1986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6074">
      <w:bodyDiv w:val="1"/>
      <w:marLeft w:val="0"/>
      <w:marRight w:val="0"/>
      <w:marTop w:val="0"/>
      <w:marBottom w:val="0"/>
      <w:divBdr>
        <w:top w:val="none" w:sz="0" w:space="0" w:color="auto"/>
        <w:left w:val="none" w:sz="0" w:space="0" w:color="auto"/>
        <w:bottom w:val="none" w:sz="0" w:space="0" w:color="auto"/>
        <w:right w:val="none" w:sz="0" w:space="0" w:color="auto"/>
      </w:divBdr>
    </w:div>
    <w:div w:id="2084253730">
      <w:bodyDiv w:val="1"/>
      <w:marLeft w:val="0"/>
      <w:marRight w:val="0"/>
      <w:marTop w:val="0"/>
      <w:marBottom w:val="0"/>
      <w:divBdr>
        <w:top w:val="none" w:sz="0" w:space="0" w:color="auto"/>
        <w:left w:val="none" w:sz="0" w:space="0" w:color="auto"/>
        <w:bottom w:val="none" w:sz="0" w:space="0" w:color="auto"/>
        <w:right w:val="none" w:sz="0" w:space="0" w:color="auto"/>
      </w:divBdr>
    </w:div>
    <w:div w:id="2087146365">
      <w:bodyDiv w:val="1"/>
      <w:marLeft w:val="0"/>
      <w:marRight w:val="0"/>
      <w:marTop w:val="0"/>
      <w:marBottom w:val="0"/>
      <w:divBdr>
        <w:top w:val="none" w:sz="0" w:space="0" w:color="auto"/>
        <w:left w:val="none" w:sz="0" w:space="0" w:color="auto"/>
        <w:bottom w:val="none" w:sz="0" w:space="0" w:color="auto"/>
        <w:right w:val="none" w:sz="0" w:space="0" w:color="auto"/>
      </w:divBdr>
      <w:divsChild>
        <w:div w:id="1990360820">
          <w:marLeft w:val="0"/>
          <w:marRight w:val="0"/>
          <w:marTop w:val="0"/>
          <w:marBottom w:val="0"/>
          <w:divBdr>
            <w:top w:val="none" w:sz="0" w:space="0" w:color="auto"/>
            <w:left w:val="none" w:sz="0" w:space="0" w:color="auto"/>
            <w:bottom w:val="none" w:sz="0" w:space="0" w:color="auto"/>
            <w:right w:val="none" w:sz="0" w:space="0" w:color="auto"/>
          </w:divBdr>
          <w:divsChild>
            <w:div w:id="341588148">
              <w:marLeft w:val="0"/>
              <w:marRight w:val="0"/>
              <w:marTop w:val="0"/>
              <w:marBottom w:val="0"/>
              <w:divBdr>
                <w:top w:val="none" w:sz="0" w:space="0" w:color="auto"/>
                <w:left w:val="none" w:sz="0" w:space="0" w:color="auto"/>
                <w:bottom w:val="none" w:sz="0" w:space="0" w:color="auto"/>
                <w:right w:val="none" w:sz="0" w:space="0" w:color="auto"/>
              </w:divBdr>
              <w:divsChild>
                <w:div w:id="1425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Car00</b:Tag>
    <b:SourceType>BookSection</b:SourceType>
    <b:Guid>{BFE76828-F747-8841-BC33-DC7A335994A6}</b:Guid>
    <b:Title>Génesis y evolución de la administración pública centralizada</b:Title>
    <b:City>México</b:City>
    <b:Publisher>INAP</b:Publisher>
    <b:Year>2000</b:Year>
    <b:BookTitle>Reforma del Estado y del gobierno en la administración pública estatal y municipal: V Encuentro Nacional de Institutos Estatales de Administración Pública</b:BookTitle>
    <b:Pages>57-72</b:Pages>
    <b:Author>
      <b:BookAuthor>
        <b:NameList>
          <b:Person>
            <b:Last>Varios</b:Last>
          </b:Person>
        </b:NameList>
      </b:BookAuthor>
      <b:Author>
        <b:NameList>
          <b:Person>
            <b:Last>Carrillo</b:Last>
            <b:First>Alejandro</b:First>
          </b:Person>
        </b:NameList>
      </b:Author>
    </b:Author>
    <b:RefOrder>1</b:RefOrder>
  </b:Source>
  <b:Source>
    <b:Tag>Car87</b:Tag>
    <b:SourceType>Book</b:SourceType>
    <b:Guid>{BBB77C0E-FC47-834A-AEB5-014FD2BE6EDA}</b:Guid>
    <b:Title>El presidencialismo mexicano</b:Title>
    <b:City>México</b:City>
    <b:Publisher>Siglo XXI</b:Publisher>
    <b:Year>1987</b:Year>
    <b:Author>
      <b:Author>
        <b:NameList>
          <b:Person>
            <b:Last>Carpizo</b:Last>
            <b:First>Jorge</b:First>
          </b:Person>
        </b:NameList>
      </b:Author>
    </b:Author>
    <b:RefOrder>2</b:RefOrder>
  </b:Source>
  <b:Source>
    <b:Tag>Día97</b:Tag>
    <b:SourceType>BookSection</b:SourceType>
    <b:Guid>{E6DF0D7A-81C0-BF40-B427-7F13D9F280FD}</b:Guid>
    <b:Title>La constitución ambivalente. Notas para un análisis de sus polos en tensión. </b:Title>
    <b:City>México</b:City>
    <b:Publisher>Senado de la República. LVI Legislatura</b:Publisher>
    <b:Year>1997</b:Year>
    <b:Author>
      <b:Author>
        <b:NameList>
          <b:Person>
            <b:Last>Díaz</b:Last>
            <b:First>Martín</b:First>
          </b:Person>
        </b:NameList>
      </b:Author>
      <b:BookAuthor>
        <b:NameList>
          <b:Person>
            <b:Last>Varios</b:Last>
          </b:Person>
        </b:NameList>
      </b:BookAuthor>
    </b:Author>
    <b:BookTitle>80 Aniversario Homenaje. Constitución Política de los Estado Unidos Mexicanos</b:BookTitle>
    <b:Pages>57-85</b:Pages>
    <b:RefOrder>3</b:RefOrder>
  </b:Source>
  <b:Source>
    <b:Tag>Bon15</b:Tag>
    <b:SourceType>JournalArticle</b:SourceType>
    <b:Guid>{E751C4C4-787E-9F49-9076-E6A36157DCBA}</b:Guid>
    <b:Title>La arquitectura conceptual del principio de separación de poderes</b:Title>
    <b:Year>2015</b:Year>
    <b:Pages>231-276</b:Pages>
    <b:Author>
      <b:Author>
        <b:NameList>
          <b:Person>
            <b:Last>Bonilla</b:Last>
            <b:First>Daniel</b:First>
          </b:Person>
        </b:NameList>
      </b:Author>
    </b:Author>
    <b:JournalName>131 Vniversitas</b:JournalName>
    <b:RefOrder>4</b:RefOrder>
  </b:Source>
  <b:Source>
    <b:Tag>Fab17</b:Tag>
    <b:SourceType>JournalArticle</b:SourceType>
    <b:Guid>{6762431A-E3CC-E14B-9457-D5F2A6F80762}</b:Guid>
    <b:Author>
      <b:Author>
        <b:NameList>
          <b:Person>
            <b:Last>Fabián</b:Last>
            <b:First>José</b:First>
          </b:Person>
        </b:NameList>
      </b:Author>
    </b:Author>
    <b:Title>Los órganos constitucionales autónomos en México: una visión integradora</b:Title>
    <b:JournalName>Cuestiones constitucionales. Revista Mexicana de Derecho Constitucional</b:JournalName>
    <b:Year>2017</b:Year>
    <b:Pages>84-120</b:Pages>
    <b:RefOrder>5</b:RefOrder>
  </b:Source>
  <b:Source>
    <b:Tag>Sáe23</b:Tag>
    <b:SourceType>JournalArticle</b:SourceType>
    <b:Guid>{5A3D8E5C-B69A-B140-A16A-737BA4704477}</b:Guid>
    <b:Title>Evaluating blockchain as a participatory organisational system: looking for transaction efficiency</b:Title>
    <b:Year>2023</b:Year>
    <b:Author>
      <b:Author>
        <b:NameList>
          <b:Person>
            <b:Last>Sáenz</b:Last>
            <b:First>Carlos</b:First>
          </b:Person>
          <b:Person>
            <b:Last>Fleta</b:Last>
            <b:First>Jorge</b:First>
          </b:Person>
        </b:NameList>
      </b:Author>
    </b:Author>
    <b:JournalName>International Transactions In Operational Research</b:JournalName>
    <b:Pages>1-31</b:Pages>
    <b:RefOrder>6</b:RefOrder>
  </b:Source>
</b:Sources>
</file>

<file path=customXml/itemProps1.xml><?xml version="1.0" encoding="utf-8"?>
<ds:datastoreItem xmlns:ds="http://schemas.openxmlformats.org/officeDocument/2006/customXml" ds:itemID="{28619349-FBE3-DD48-A9B4-47FC13EF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6387</Words>
  <Characters>35132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2</cp:revision>
  <dcterms:created xsi:type="dcterms:W3CDTF">2023-11-08T00:56:00Z</dcterms:created>
  <dcterms:modified xsi:type="dcterms:W3CDTF">2023-11-08T00:56:00Z</dcterms:modified>
</cp:coreProperties>
</file>