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1"/>
        <w:keepLines w:val="1"/>
        <w:spacing w:after="0" w:before="200" w:lineRule="auto"/>
        <w:rPr>
          <w:b w:val="0"/>
          <w:sz w:val="40"/>
          <w:szCs w:val="40"/>
        </w:rPr>
      </w:pPr>
      <w:bookmarkStart w:colFirst="0" w:colLast="0" w:name="_hysnnkjcmw0j" w:id="0"/>
      <w:bookmarkEnd w:id="0"/>
      <w:r w:rsidDel="00000000" w:rsidR="00000000" w:rsidRPr="00000000">
        <w:rPr>
          <w:b w:val="0"/>
          <w:sz w:val="40"/>
          <w:szCs w:val="40"/>
          <w:rtl w:val="0"/>
        </w:rPr>
        <w:t xml:space="preserve">Training materials</w:t>
      </w:r>
    </w:p>
    <w:p w:rsidR="00000000" w:rsidDel="00000000" w:rsidP="00000000" w:rsidRDefault="00000000" w:rsidRPr="00000000" w14:paraId="00000002">
      <w:pPr>
        <w:widowControl w:val="1"/>
        <w:numPr>
          <w:ilvl w:val="0"/>
          <w:numId w:val="1"/>
        </w:numPr>
        <w:spacing w:after="0" w:afterAutospacing="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highlight w:val="white"/>
          <w:rtl w:val="0"/>
        </w:rPr>
        <w:t xml:space="preserve">The Java Tutorials.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Lesson: Generics</w:t>
        </w:r>
      </w:hyperlink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highlight w:val="white"/>
          <w:rtl w:val="0"/>
        </w:rPr>
        <w:t xml:space="preserve">The Java Tutorials.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Lesson: Exceptions</w:t>
        </w:r>
      </w:hyperlink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numPr>
          <w:ilvl w:val="0"/>
          <w:numId w:val="1"/>
        </w:numPr>
        <w:spacing w:after="20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highlight w:val="white"/>
          <w:rtl w:val="0"/>
        </w:rPr>
        <w:t xml:space="preserve">The Java Tutorials.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Trail: Collections</w:t>
        </w:r>
      </w:hyperlink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1"/>
        <w:keepNext w:val="1"/>
        <w:keepLines w:val="1"/>
        <w:spacing w:after="0" w:before="200" w:lineRule="auto"/>
        <w:rPr>
          <w:b w:val="0"/>
          <w:sz w:val="40"/>
          <w:szCs w:val="40"/>
        </w:rPr>
      </w:pPr>
      <w:bookmarkStart w:colFirst="0" w:colLast="0" w:name="_95zmexmpbtzq" w:id="1"/>
      <w:bookmarkEnd w:id="1"/>
      <w:r w:rsidDel="00000000" w:rsidR="00000000" w:rsidRPr="00000000">
        <w:rPr>
          <w:b w:val="0"/>
          <w:sz w:val="40"/>
          <w:szCs w:val="40"/>
          <w:rtl w:val="0"/>
        </w:rPr>
        <w:t xml:space="preserve">Code Exercise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the package named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by.epam.inner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 immutable classes of entities.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Byn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a financial value for BYN (belarusian rubles).</w:t>
      </w:r>
    </w:p>
    <w:p w:rsidR="00000000" w:rsidDel="00000000" w:rsidP="00000000" w:rsidRDefault="00000000" w:rsidRPr="00000000" w14:paraId="00000008">
      <w:pPr>
        <w:spacing w:line="240" w:lineRule="auto"/>
        <w:ind w:left="0" w:right="-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representation of a financial value has the format: </w:t>
      </w:r>
    </w:p>
    <w:p w:rsidR="00000000" w:rsidDel="00000000" w:rsidP="00000000" w:rsidRDefault="00000000" w:rsidRPr="00000000" w14:paraId="00000009">
      <w:pPr>
        <w:spacing w:line="240" w:lineRule="auto"/>
        <w:ind w:left="0" w:right="-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d+.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with two fields: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price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BYN.</w:t>
      </w:r>
    </w:p>
    <w:p w:rsidR="00000000" w:rsidDel="00000000" w:rsidP="00000000" w:rsidRDefault="00000000" w:rsidRPr="00000000" w14:paraId="0000000B">
      <w:pPr>
        <w:spacing w:line="240" w:lineRule="auto"/>
        <w:ind w:right="-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representation of a product has the csv format: </w:t>
      </w:r>
    </w:p>
    <w:p w:rsidR="00000000" w:rsidDel="00000000" w:rsidP="00000000" w:rsidRDefault="00000000" w:rsidRPr="00000000" w14:paraId="0000000C">
      <w:pPr>
        <w:spacing w:line="240" w:lineRule="auto"/>
        <w:ind w:right="-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Superclass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Purchase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that represents a product purchase. It has two fields: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of purchased units. </w:t>
      </w:r>
    </w:p>
    <w:p w:rsidR="00000000" w:rsidDel="00000000" w:rsidP="00000000" w:rsidRDefault="00000000" w:rsidRPr="00000000" w14:paraId="0000000E">
      <w:pPr>
        <w:spacing w:line="240" w:lineRule="auto"/>
        <w:ind w:right="-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representation of a purchase has the csv format: </w:t>
      </w:r>
    </w:p>
    <w:p w:rsidR="00000000" w:rsidDel="00000000" w:rsidP="00000000" w:rsidRDefault="00000000" w:rsidRPr="00000000" w14:paraId="0000000F">
      <w:pPr>
        <w:spacing w:line="240" w:lineRule="auto"/>
        <w:ind w:right="-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product;number;cost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right="-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cost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a purchase cost in Byn, and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cost = price * number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Subclass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PriceDiscountPurchase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that represents a product purchase with a price discount. It has one field: price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discount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spacing w:line="240" w:lineRule="auto"/>
        <w:ind w:right="-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representation of a purchase has the csv format: </w:t>
      </w:r>
    </w:p>
    <w:p w:rsidR="00000000" w:rsidDel="00000000" w:rsidP="00000000" w:rsidRDefault="00000000" w:rsidRPr="00000000" w14:paraId="00000013">
      <w:pPr>
        <w:spacing w:line="240" w:lineRule="auto"/>
        <w:ind w:right="-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product;number;discount;cost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right="-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cost = (price - discount) * number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Any two purchases are equal if their products are equal. </w:t>
      </w:r>
    </w:p>
    <w:p w:rsidR="00000000" w:rsidDel="00000000" w:rsidP="00000000" w:rsidRDefault="00000000" w:rsidRPr="00000000" w14:paraId="00000016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Any two products are equal if their names and prices are equal.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csv file contains a series of text lines. Every line contains information about a purchase date and a purchase itself in the format: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date;name;price;number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</w:t>
      </w:r>
    </w:p>
    <w:p w:rsidR="00000000" w:rsidDel="00000000" w:rsidP="00000000" w:rsidRDefault="00000000" w:rsidRPr="00000000" w14:paraId="0000001B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date;name;price;number;discount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format: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yy-mm-dd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where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yy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two last digits of a year of this century,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mm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for month and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dd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for day. </w:t>
      </w:r>
    </w:p>
    <w:p w:rsidR="00000000" w:rsidDel="00000000" w:rsidP="00000000" w:rsidRDefault="00000000" w:rsidRPr="00000000" w14:paraId="0000001D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format: any non empty string. </w:t>
      </w:r>
    </w:p>
    <w:p w:rsidR="00000000" w:rsidDel="00000000" w:rsidP="00000000" w:rsidRDefault="00000000" w:rsidRPr="00000000" w14:paraId="0000001E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price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a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discount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format: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d+.dd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but not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0.00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number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format: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d+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but not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Wrong lines in a csv file are possible. Log wrong lines during the process of loading a content of a csv file with the help of Log4j api. A record must contain a wrong line itself and the reason(s) of error. </w:t>
      </w:r>
    </w:p>
    <w:p w:rsidR="00000000" w:rsidDel="00000000" w:rsidP="00000000" w:rsidRDefault="00000000" w:rsidRPr="00000000" w14:paraId="00000021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Define the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Runner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in the default package. An argument of the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Runner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the name of a csv file.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algorithm of the method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main( 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load the content of a csv file into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map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where a purchase is a key and a date of a last purchase in a csv file is a value;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load the content of a csv file into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map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where a purchase is a key and a date of a first purchase in a csv file is a value;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40" w:lineRule="auto"/>
        <w:ind w:left="12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load the content of a csv file into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enumerated map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where a weekday is a key and purchases list for this weekday is a value;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240" w:lineRule="auto"/>
        <w:ind w:left="12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load instances of the subclass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PriceDiscountPurchase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from a csv file into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List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PriceDiscountPurchase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&gt; </w:t>
      </w: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discountPurchases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240" w:lineRule="auto"/>
        <w:ind w:left="12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 maps to the console;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 and output the dates for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bread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with price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1.55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 the second map;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 and output the date for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bread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with price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1.70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 the first map;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40" w:lineRule="auto"/>
        <w:ind w:left="12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 and output all purchases on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MONDAY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240" w:lineRule="auto"/>
        <w:ind w:left="12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 the total cost of all purchases for each weekday;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240" w:lineRule="auto"/>
        <w:ind w:left="12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 the total cost of purchases from the list </w:t>
      </w: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discountPurchases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remove all entries from the first map where the purchase name is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meat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remove all entries from the second map on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FRIDAY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240" w:lineRule="auto"/>
        <w:ind w:left="12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remove all entries from the second map where the cost is less than </w:t>
        <w:br w:type="textWrapping"/>
        <w:t xml:space="preserve">10.00 BYN and year is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2018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 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240" w:lineRule="auto"/>
        <w:ind w:left="12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remove all entries from the enumerated map where a product name is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milk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 some purchase;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240" w:lineRule="auto"/>
        <w:ind w:left="12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 maps to the console.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example of a csv 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19-02-15;bread;1.55;1;0.20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20-01-03;milk;1.31;2</w:t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19-02-15;bread;1.50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20-03-24;bread;1.54;3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18-11-30;bread;1.55;5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11-30;bread;1.55;5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potato;0.80;2;0.10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20-02-10;potato;0.80;2;0.10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90-02-15;bread;1.50;1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20-03-24;butter;2.70;1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20-03-24;butter;2.41;1;0.50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19-02-15;bread;1.50;1;1</w:t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19-20-15;bread;2.50;2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19-20-15;bread;2.50;-2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20-01-03;meat;8.00;2;0.90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18-11-30;potato;0.80;5;0.10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19-12-15;milk;1.31;2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20-01-03;bread;1.54;3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20-05-10;bread;1.55;5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20-04-12;meat;9.00;2;0.70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20-01-03;potato;0.80;3;0.20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left="-1" w:right="-1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Требования к проекту</w:t>
      </w:r>
    </w:p>
    <w:p w:rsidR="00000000" w:rsidDel="00000000" w:rsidP="00000000" w:rsidRDefault="00000000" w:rsidRPr="00000000" w14:paraId="0000004B">
      <w:pPr>
        <w:spacing w:line="240" w:lineRule="auto"/>
        <w:ind w:left="-1" w:right="-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left="-1" w:right="-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Использовать фреймворк maven.</w:t>
      </w:r>
    </w:p>
    <w:p w:rsidR="00000000" w:rsidDel="00000000" w:rsidP="00000000" w:rsidRDefault="00000000" w:rsidRPr="00000000" w14:paraId="0000004D">
      <w:pPr>
        <w:spacing w:line="240" w:lineRule="auto"/>
        <w:ind w:left="-1" w:right="-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Покрыть код junit тестами. 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1" w:right="-1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Ограничения и замечания к задаче 1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1" w:right="-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1" w:right="-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Данная задача предназначена для повторения параметризованных типов, исключений и коллекций.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1" w:right="-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Запрещен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java 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(стримы, лямбды, появившиеся классы и интерфейсы).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1" w:right="-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Запрещены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raw types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Как следствие, не использовать класс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Object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Это задача как по теме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Collections framework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так и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Generic Types and Methods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(!!!)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" w:right="-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В данной задаче на все финансовые величины ввожу следующее ограничение: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максимальное значение стоимости в копейках не больше </w:t>
      </w: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0x7fffffff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(т.е. максимум диапазона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Следствие: выход за пределы диапазона не контролировать. </w:t>
      </w:r>
    </w:p>
    <w:p w:rsidR="00000000" w:rsidDel="00000000" w:rsidP="00000000" w:rsidRDefault="00000000" w:rsidRPr="00000000" w14:paraId="00000055">
      <w:pPr>
        <w:spacing w:line="240" w:lineRule="auto"/>
        <w:ind w:left="-1" w:right="-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Запрещаю использовать функционал класса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BigDecimal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" w:right="-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Читайте у Джошуа Блоха раздел "Если требуются точные ответы, избегайте использования типов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". Следствие: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вещественный (плавающий) тип не подходит для финансовых расчетов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Вот еще один убедительный аргумент - ссылка на статью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Representing money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 авторов отличного ресурса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Java practices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1" w:right="-1" w:firstLine="567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Создать три мэпа (пункты 1, 2, 3) и лист (пункт 4) за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один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проход по файлу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(в одном цикле и без дополнительных структур данных)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ind w:left="-1" w:right="-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Критерий дня первой/последней (first/last) покупки зависит от очередности появления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файле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не по правилу первая покупка - это та покупка, которая самая ранняя, а последняя - та, которая самая поздняя. 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1" w:right="-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Создать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единый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приватный статический метод раннера для вывода мэпов на консоль. Формат вывода - последовательность строк вида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key =&gt; value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см. примеры ниже.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1" w:right="-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Создать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единый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приватный статический метод раннера для поиска элемента в мэпе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(пункты 6, 7, 8).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1" w:right="-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Для вычисления суммы покупок по листу создать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единый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статический метод раннера и использовать его для пунктов 9 и 10.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1" w:right="-1" w:firstLine="567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Создать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единый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приватный статический метод раннера для удаления элементов из мэпа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(пункты 11 - 14)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1" w:right="-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Не забыть проверить решение, когда нет исходного файла. 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1" w:right="-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После чтения вышеприведенного файла должны быть получены следующие мэпы: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1" w:right="-1" w:firstLine="567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sorry, coming soon...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Этапы выполнения задачи 1</w:t>
      </w:r>
    </w:p>
    <w:p w:rsidR="00000000" w:rsidDel="00000000" w:rsidP="00000000" w:rsidRDefault="00000000" w:rsidRPr="00000000" w14:paraId="00000062">
      <w:pPr>
        <w:widowControl w:val="1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Этап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Реализация нулевой версии решения.</w:t>
      </w:r>
    </w:p>
    <w:p w:rsidR="00000000" w:rsidDel="00000000" w:rsidP="00000000" w:rsidRDefault="00000000" w:rsidRPr="00000000" w14:paraId="00000063">
      <w:pPr>
        <w:widowControl w:val="1"/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Заполните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форму регистрации дедлайна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первой версии. </w:t>
      </w:r>
    </w:p>
    <w:p w:rsidR="00000000" w:rsidDel="00000000" w:rsidP="00000000" w:rsidRDefault="00000000" w:rsidRPr="00000000" w14:paraId="00000064">
      <w:pPr>
        <w:widowControl w:val="1"/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Создайте архив с исходниками решения </w:t>
      </w: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start1.zip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65">
      <w:pPr>
        <w:widowControl w:val="1"/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всякий случай откройте архив и убедитесь, что в нем находятся только исходники и ресурсы. В крайнем случае, убирайте руками из архива файлы от IDE. </w:t>
      </w:r>
    </w:p>
    <w:p w:rsidR="00000000" w:rsidDel="00000000" w:rsidP="00000000" w:rsidRDefault="00000000" w:rsidRPr="00000000" w14:paraId="00000066">
      <w:pPr>
        <w:widowControl w:val="1"/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Выложите архив в свою папку.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Этап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Методические рекомендации по решению. </w:t>
      </w:r>
    </w:p>
    <w:p w:rsidR="00000000" w:rsidDel="00000000" w:rsidP="00000000" w:rsidRDefault="00000000" w:rsidRPr="00000000" w14:paraId="00000067">
      <w:pPr>
        <w:widowControl w:val="1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После появления jar-файла скрипт откроет доступ (в 4:00+) к текстовому документу, где описан процесс реализации задачи.</w:t>
      </w:r>
    </w:p>
    <w:p w:rsidR="00000000" w:rsidDel="00000000" w:rsidP="00000000" w:rsidRDefault="00000000" w:rsidRPr="00000000" w14:paraId="00000068">
      <w:pPr>
        <w:widowControl w:val="1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Исправьте присутствующие в Вашем решении недостатки.</w:t>
      </w:r>
    </w:p>
    <w:p w:rsidR="00000000" w:rsidDel="00000000" w:rsidP="00000000" w:rsidRDefault="00000000" w:rsidRPr="00000000" w14:paraId="00000069">
      <w:pPr>
        <w:widowControl w:val="1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Обсудите свое решение с трэйни, который уже выполнил задачу start1.  </w:t>
      </w:r>
    </w:p>
    <w:p w:rsidR="00000000" w:rsidDel="00000000" w:rsidP="00000000" w:rsidRDefault="00000000" w:rsidRPr="00000000" w14:paraId="0000006A">
      <w:pPr>
        <w:widowControl w:val="1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Заполните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форму рецензирования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указав в поле </w:t>
      </w: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значение</w:t>
      </w: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 yes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B">
      <w:pPr>
        <w:widowControl w:val="1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Этап 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Контроль.</w:t>
      </w:r>
    </w:p>
    <w:p w:rsidR="00000000" w:rsidDel="00000000" w:rsidP="00000000" w:rsidRDefault="00000000" w:rsidRPr="00000000" w14:paraId="0000006C">
      <w:pPr>
        <w:widowControl w:val="1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Исправьте отмеченные недостатки и выложите обновленное решение в архиве </w:t>
      </w: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start1_2.zip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свою папку.</w:t>
      </w:r>
    </w:p>
    <w:p w:rsidR="00000000" w:rsidDel="00000000" w:rsidP="00000000" w:rsidRDefault="00000000" w:rsidRPr="00000000" w14:paraId="0000006D">
      <w:pPr>
        <w:widowControl w:val="1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Скрипт заберет решение. </w:t>
      </w:r>
    </w:p>
    <w:p w:rsidR="00000000" w:rsidDel="00000000" w:rsidP="00000000" w:rsidRDefault="00000000" w:rsidRPr="00000000" w14:paraId="0000006E">
      <w:pPr>
        <w:widowControl w:val="1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Тренер выложит рецензию в документ </w:t>
      </w: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notes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вашей папке. </w:t>
      </w:r>
    </w:p>
    <w:p w:rsidR="00000000" w:rsidDel="00000000" w:rsidP="00000000" w:rsidRDefault="00000000" w:rsidRPr="00000000" w14:paraId="0000006F">
      <w:pPr>
        <w:widowControl w:val="1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Если рецензия отрицательная, то повторите этапы 2 и 3, но с другим рецензентом. </w:t>
      </w:r>
    </w:p>
    <w:p w:rsidR="00000000" w:rsidDel="00000000" w:rsidP="00000000" w:rsidRDefault="00000000" w:rsidRPr="00000000" w14:paraId="00000070">
      <w:pPr>
        <w:widowControl w:val="1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Если рецензия положительная, то выполняйте следующее задание. </w:t>
      </w:r>
      <w:r w:rsidDel="00000000" w:rsidR="00000000" w:rsidRPr="00000000">
        <w:rPr>
          <w:rtl w:val="0"/>
        </w:rPr>
      </w:r>
    </w:p>
    <w:sectPr>
      <w:pgSz w:h="16838" w:w="11906"/>
      <w:pgMar w:bottom="1134" w:top="851" w:left="1418" w:right="85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Verdan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2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oracle.com/javase/tutorial/java/generics/index.html" TargetMode="External"/><Relationship Id="rId10" Type="http://schemas.openxmlformats.org/officeDocument/2006/relationships/hyperlink" Target="https://docs.oracle.com/javase/tutorial/collections/index.html" TargetMode="External"/><Relationship Id="rId13" Type="http://schemas.openxmlformats.org/officeDocument/2006/relationships/hyperlink" Target="http://www.javapractices.com/home/HomeAction.do" TargetMode="External"/><Relationship Id="rId12" Type="http://schemas.openxmlformats.org/officeDocument/2006/relationships/hyperlink" Target="http://www.javapractices.com/topic/TopicAction.do?Id=1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oracle.com/javase/tutorial/java/generics/rawTypes.html" TargetMode="External"/><Relationship Id="rId15" Type="http://schemas.openxmlformats.org/officeDocument/2006/relationships/hyperlink" Target="https://docs.google.com/forms/d/e/1FAIpQLSf6jW2oiE7AiPTZAS2cOUbFj76rEPW7z-WS-D_Xaq6_wKnPcg/viewform" TargetMode="External"/><Relationship Id="rId14" Type="http://schemas.openxmlformats.org/officeDocument/2006/relationships/hyperlink" Target="https://docs.google.com/forms/d/e/1FAIpQLSe2ph0LJpVgTGXaE9_xLnbucIFF4MORP34HwdG5g1GYRfcYNg/viewform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oracle.com/javase/tutorial/java/generics/index.html" TargetMode="External"/><Relationship Id="rId7" Type="http://schemas.openxmlformats.org/officeDocument/2006/relationships/hyperlink" Target="https://docs.oracle.com/javase/tutorial/essential/exceptions/index.html" TargetMode="External"/><Relationship Id="rId8" Type="http://schemas.openxmlformats.org/officeDocument/2006/relationships/hyperlink" Target="https://docs.oracle.com/javase/tutorial/collections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