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1"/>
        <w:keepLines w:val="1"/>
        <w:spacing w:after="0" w:before="200" w:lineRule="auto"/>
        <w:rPr>
          <w:b w:val="0"/>
          <w:sz w:val="40"/>
          <w:szCs w:val="40"/>
        </w:rPr>
      </w:pPr>
      <w:bookmarkStart w:colFirst="0" w:colLast="0" w:name="_hysnnkjcmw0j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Training materials</w:t>
      </w:r>
    </w:p>
    <w:p w:rsidR="00000000" w:rsidDel="00000000" w:rsidP="00000000" w:rsidRDefault="00000000" w:rsidRPr="00000000" w14:paraId="00000002">
      <w:pPr>
        <w:widowControl w:val="1"/>
        <w:numPr>
          <w:ilvl w:val="0"/>
          <w:numId w:val="1"/>
        </w:numPr>
        <w:spacing w:after="0" w:afterAutospacing="0" w:before="20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6">
        <w:r w:rsidDel="00000000" w:rsidR="00000000" w:rsidRPr="00000000">
          <w:rPr>
            <w:color w:val="551a8b"/>
            <w:highlight w:val="white"/>
            <w:rtl w:val="0"/>
          </w:rPr>
          <w:t xml:space="preserve">Lambda Expressions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7">
        <w:r w:rsidDel="00000000" w:rsidR="00000000" w:rsidRPr="00000000">
          <w:rPr>
            <w:color w:val="551a8b"/>
            <w:highlight w:val="white"/>
            <w:rtl w:val="0"/>
          </w:rPr>
          <w:t xml:space="preserve">Method References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The Collection Interface</w:t>
        </w:r>
      </w:hyperlink>
      <w:r w:rsidDel="00000000" w:rsidR="00000000" w:rsidRPr="00000000">
        <w:rPr>
          <w:sz w:val="24"/>
          <w:szCs w:val="24"/>
          <w:rtl w:val="0"/>
        </w:rPr>
        <w:t xml:space="preserve">. Subsection Aggregate Operations. 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9">
        <w:r w:rsidDel="00000000" w:rsidR="00000000" w:rsidRPr="00000000">
          <w:rPr>
            <w:color w:val="551a8b"/>
            <w:highlight w:val="white"/>
            <w:rtl w:val="0"/>
          </w:rPr>
          <w:t xml:space="preserve">Lesson: Aggregate Operations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pacing w:after="200" w:before="0" w:beforeAutospacing="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10">
        <w:r w:rsidDel="00000000" w:rsidR="00000000" w:rsidRPr="00000000">
          <w:rPr>
            <w:color w:val="551a8b"/>
            <w:highlight w:val="white"/>
            <w:rtl w:val="0"/>
          </w:rPr>
          <w:t xml:space="preserve">Reduction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1"/>
        <w:keepLines w:val="1"/>
        <w:spacing w:after="0" w:before="200" w:lineRule="auto"/>
        <w:rPr>
          <w:b w:val="0"/>
          <w:sz w:val="40"/>
          <w:szCs w:val="40"/>
        </w:rPr>
      </w:pPr>
      <w:bookmarkStart w:colFirst="0" w:colLast="0" w:name="_xha1p9ul1wdq" w:id="1"/>
      <w:bookmarkEnd w:id="1"/>
      <w:r w:rsidDel="00000000" w:rsidR="00000000" w:rsidRPr="00000000">
        <w:rPr>
          <w:b w:val="0"/>
          <w:sz w:val="40"/>
          <w:szCs w:val="40"/>
          <w:rtl w:val="0"/>
        </w:rPr>
        <w:t xml:space="preserve">Code Exercise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version 2 of the task start1 using java 8 new features.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format of a csv file line: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date;class;args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the same.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the name of a purchase superclass or subclass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arguments of a constructor in the csv format.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Examples of valid lines: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19-05-15;Purchase;milk;1.70;3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20-04-01;PriceDiscountPurchase;bread;1.20;3;0.10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20-06-20;PercentDiscountPurchase;cheese;5.00;20;5.825</w:t>
      </w:r>
    </w:p>
    <w:p w:rsidR="00000000" w:rsidDel="00000000" w:rsidP="00000000" w:rsidRDefault="00000000" w:rsidRPr="00000000" w14:paraId="00000013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superclass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Purchase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the subclass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PriceDiscountPurchase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 the same as in the start1 project. Class names may differ.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the subclass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PercentDiscountPurchase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(or some other name) for the purchase with a percent discount to be presented if the number of purchased units is greater than the given subclass constant. A discount rate is given by the percentage from the purchase cost. Override necessary methods.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1" w:right="-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проекту</w:t>
      </w:r>
    </w:p>
    <w:p w:rsidR="00000000" w:rsidDel="00000000" w:rsidP="00000000" w:rsidRDefault="00000000" w:rsidRPr="00000000" w14:paraId="00000017">
      <w:pPr>
        <w:spacing w:line="240" w:lineRule="auto"/>
        <w:ind w:left="-1" w:right="-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Использовать фреймворк maven.</w:t>
      </w:r>
    </w:p>
    <w:p w:rsidR="00000000" w:rsidDel="00000000" w:rsidP="00000000" w:rsidRDefault="00000000" w:rsidRPr="00000000" w14:paraId="00000019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Покрыть код junit тестами.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Ограничения и замечания к задаче start2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Данная задача предназначена для повторения функционала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(стримы, лямбды, появившиеся классы и интерфейсы).</w:t>
      </w:r>
    </w:p>
    <w:p w:rsidR="00000000" w:rsidDel="00000000" w:rsidP="00000000" w:rsidRDefault="00000000" w:rsidRPr="00000000" w14:paraId="0000001E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Запрещено использовать пользовательские интерфейсы (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EntryChecker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т.п.). </w:t>
      </w:r>
    </w:p>
    <w:p w:rsidR="00000000" w:rsidDel="00000000" w:rsidP="00000000" w:rsidRDefault="00000000" w:rsidRPr="00000000" w14:paraId="0000001F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Рефлексию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преобразования из строки в имя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Задействовать программный интерфейс перечислений. </w:t>
      </w:r>
    </w:p>
    <w:p w:rsidR="00000000" w:rsidDel="00000000" w:rsidP="00000000" w:rsidRDefault="00000000" w:rsidRPr="00000000" w14:paraId="00000020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Примеры расчета стоимости для второго подкласса при условии количества, которое надо превысить, равного 15 (константа класса). </w:t>
      </w:r>
    </w:p>
    <w:p w:rsidR="00000000" w:rsidDel="00000000" w:rsidP="00000000" w:rsidRDefault="00000000" w:rsidRPr="00000000" w14:paraId="00000021">
      <w:pPr>
        <w:spacing w:line="240" w:lineRule="auto"/>
        <w:ind w:left="-1" w:right="-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1</w:t>
      </w:r>
    </w:p>
    <w:p w:rsidR="00000000" w:rsidDel="00000000" w:rsidP="00000000" w:rsidRDefault="00000000" w:rsidRPr="00000000" w14:paraId="00000022">
      <w:pPr>
        <w:spacing w:line="240" w:lineRule="auto"/>
        <w:ind w:left="-1" w:right="-1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20-06-20;PercentDiscountPurchase;cheese;5.00;20;5.825</w:t>
      </w:r>
    </w:p>
    <w:p w:rsidR="00000000" w:rsidDel="00000000" w:rsidP="00000000" w:rsidRDefault="00000000" w:rsidRPr="00000000" w14:paraId="00000023">
      <w:pPr>
        <w:spacing w:line="240" w:lineRule="auto"/>
        <w:ind w:left="0" w:right="-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20 &gt; 15, то стоимость = 5.00 * 20 * (1 – 5.825/100) = 94.18.</w:t>
      </w:r>
    </w:p>
    <w:p w:rsidR="00000000" w:rsidDel="00000000" w:rsidP="00000000" w:rsidRDefault="00000000" w:rsidRPr="00000000" w14:paraId="00000024">
      <w:pPr>
        <w:spacing w:line="240" w:lineRule="auto"/>
        <w:ind w:left="-1" w:right="-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2</w:t>
      </w:r>
    </w:p>
    <w:p w:rsidR="00000000" w:rsidDel="00000000" w:rsidP="00000000" w:rsidRDefault="00000000" w:rsidRPr="00000000" w14:paraId="00000025">
      <w:pPr>
        <w:spacing w:line="240" w:lineRule="auto"/>
        <w:ind w:left="-1" w:right="-1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20-06-20;PercentDiscountPurchase;cheese;5.00;10;5.825</w:t>
      </w:r>
    </w:p>
    <w:p w:rsidR="00000000" w:rsidDel="00000000" w:rsidP="00000000" w:rsidRDefault="00000000" w:rsidRPr="00000000" w14:paraId="00000026">
      <w:pPr>
        <w:spacing w:line="240" w:lineRule="auto"/>
        <w:ind w:right="-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10 &lt;= 15, то стоимость = 5.00 * 20 = 100.00.</w:t>
      </w:r>
    </w:p>
    <w:p w:rsidR="00000000" w:rsidDel="00000000" w:rsidP="00000000" w:rsidRDefault="00000000" w:rsidRPr="00000000" w14:paraId="00000027">
      <w:pPr>
        <w:spacing w:line="240" w:lineRule="auto"/>
        <w:ind w:left="-1" w:right="-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Этапы выполнения задачи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см. описание процедуры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задаче start1)</w:t>
      </w:r>
    </w:p>
    <w:p w:rsidR="00000000" w:rsidDel="00000000" w:rsidP="00000000" w:rsidRDefault="00000000" w:rsidRPr="00000000" w14:paraId="00000029">
      <w:pPr>
        <w:widowControl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Этап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Реализация нулевой версии решения.</w:t>
      </w:r>
    </w:p>
    <w:p w:rsidR="00000000" w:rsidDel="00000000" w:rsidP="00000000" w:rsidRDefault="00000000" w:rsidRPr="00000000" w14:paraId="0000002A">
      <w:pPr>
        <w:widowControl w:val="1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архива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start2.zip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widowControl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Этап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Методические рекомендации по решению. </w:t>
      </w:r>
    </w:p>
    <w:p w:rsidR="00000000" w:rsidDel="00000000" w:rsidP="00000000" w:rsidRDefault="00000000" w:rsidRPr="00000000" w14:paraId="0000002C">
      <w:pPr>
        <w:widowControl w:val="1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Заполните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форму рецензирования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указав в поле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значение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 yes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Этап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Контроль.</w:t>
      </w:r>
    </w:p>
    <w:p w:rsidR="00000000" w:rsidDel="00000000" w:rsidP="00000000" w:rsidRDefault="00000000" w:rsidRPr="00000000" w14:paraId="0000002E">
      <w:pPr>
        <w:widowControl w:val="1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архива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start2_2.zip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widowControl w:val="1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851" w:left="1418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N-JIvSlmT_VqNA7aensAfMDhacMGLUDKhAIOdmax-p8/view" TargetMode="External"/><Relationship Id="rId10" Type="http://schemas.openxmlformats.org/officeDocument/2006/relationships/hyperlink" Target="https://docs.oracle.com/javase/tutorial/collections/streams/reduction.html" TargetMode="External"/><Relationship Id="rId12" Type="http://schemas.openxmlformats.org/officeDocument/2006/relationships/hyperlink" Target="https://docs.google.com/forms/d/e/1FAIpQLSf6jW2oiE7AiPTZAS2cOUbFj76rEPW7z-WS-D_Xaq6_wKnPcg/viewform" TargetMode="External"/><Relationship Id="rId9" Type="http://schemas.openxmlformats.org/officeDocument/2006/relationships/hyperlink" Target="https://docs.oracle.com/javase/tutorial/collections/streams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racle.com/javase/tutorial/java/javaOO/lambdaexpressions.html" TargetMode="External"/><Relationship Id="rId7" Type="http://schemas.openxmlformats.org/officeDocument/2006/relationships/hyperlink" Target="https://docs.oracle.com/javase/tutorial/java/javaOO/methodreferences.html" TargetMode="External"/><Relationship Id="rId8" Type="http://schemas.openxmlformats.org/officeDocument/2006/relationships/hyperlink" Target="https://docs.oracle.com/javase/tutorial/collections/interfaces/collect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