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2CL1CO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Durante el sprint pasado, completamos las siguientes historias de usuario: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HU001: Agregar un nuevo producto. (Danny Betancourt)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HU002: Actualizar producto en el inventario. (Danny Betancourt)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HU003: Eliminar producto del inventario. (Danny Betancourt)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HU004: Registrar venta de los productos (Bastian Navarrete)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HU005: Reporte de ventas diarias (Leonardo Aguilera)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Estas tareas cumplen con los criterios de aceptación y fueron revisadas en conjunto con el propietario del producto. Los entregables están listos para ser enviados y cumplen con las funcionalidades establecidas. Durante el sprint, logramos mantener una comunicación constante y resolver los desafíos de integración de datos a tiempo, asegurando que el flujo de inventario fuese correcto.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uipfHTIMVpVdqLbyVe/PVcwFg==">CgMxLjA4AHIhMV9lTkhiOWl5eXJIYzZfS1pJdTBEUXMzYUM1U1lKbDFr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