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56B85" w14:textId="77777777" w:rsidR="00F9267D" w:rsidRDefault="00F9267D" w:rsidP="00F9267D">
      <w:pPr>
        <w:autoSpaceDE w:val="0"/>
        <w:autoSpaceDN w:val="0"/>
        <w:spacing w:after="0" w:line="360" w:lineRule="exact"/>
        <w:jc w:val="center"/>
      </w:pPr>
      <w:r>
        <w:rPr>
          <w:rFonts w:ascii="Volkhov" w:eastAsia="Volkhov" w:hAnsi="Volkhov"/>
          <w:b/>
          <w:color w:val="000000"/>
          <w:sz w:val="28"/>
        </w:rPr>
        <w:t>JESUS GONZALEZ VAZQUEZ</w:t>
      </w:r>
    </w:p>
    <w:p w14:paraId="68AF38E0" w14:textId="32CE62EB" w:rsidR="00F9267D" w:rsidRDefault="00F9267D" w:rsidP="001D1C95">
      <w:pPr>
        <w:autoSpaceDE w:val="0"/>
        <w:autoSpaceDN w:val="0"/>
        <w:spacing w:after="40" w:line="280" w:lineRule="exact"/>
        <w:jc w:val="center"/>
      </w:pPr>
      <w:r>
        <w:rPr>
          <w:rFonts w:ascii="PTSans" w:eastAsia="PTSans" w:hAnsi="PTSans"/>
          <w:color w:val="6F7878"/>
          <w:sz w:val="23"/>
        </w:rPr>
        <w:t xml:space="preserve">Data Science &amp; </w:t>
      </w:r>
      <w:r w:rsidR="00F671A6" w:rsidRPr="00480BD1">
        <w:rPr>
          <w:rFonts w:ascii="PTSans" w:eastAsia="PTSans" w:hAnsi="PTSans"/>
          <w:color w:val="6F7878"/>
          <w:sz w:val="23"/>
          <w:lang w:val="de-DE"/>
        </w:rPr>
        <w:t>künstlicher</w:t>
      </w:r>
      <w:r w:rsidRPr="00480BD1">
        <w:rPr>
          <w:rFonts w:ascii="PTSans" w:eastAsia="PTSans" w:hAnsi="PTSans"/>
          <w:color w:val="6F7878"/>
          <w:sz w:val="23"/>
          <w:lang w:val="de-DE"/>
        </w:rPr>
        <w:t xml:space="preserve"> Intellige</w:t>
      </w:r>
      <w:r w:rsidR="00F671A6" w:rsidRPr="00480BD1">
        <w:rPr>
          <w:rFonts w:ascii="PTSans" w:eastAsia="PTSans" w:hAnsi="PTSans"/>
          <w:color w:val="6F7878"/>
          <w:sz w:val="23"/>
          <w:lang w:val="de-DE"/>
        </w:rPr>
        <w:t>nz</w:t>
      </w:r>
      <w:r>
        <w:rPr>
          <w:rFonts w:ascii="PTSans" w:eastAsia="PTSans" w:hAnsi="PTSans"/>
          <w:color w:val="6F7878"/>
          <w:sz w:val="23"/>
        </w:rPr>
        <w:t xml:space="preserve"> | Python, </w:t>
      </w:r>
      <w:proofErr w:type="spellStart"/>
      <w:r>
        <w:rPr>
          <w:rFonts w:ascii="PTSans" w:eastAsia="PTSans" w:hAnsi="PTSans"/>
          <w:color w:val="6F7878"/>
          <w:sz w:val="23"/>
        </w:rPr>
        <w:t>Tensorflow</w:t>
      </w:r>
      <w:proofErr w:type="spellEnd"/>
      <w:r>
        <w:rPr>
          <w:rFonts w:ascii="PTSans" w:eastAsia="PTSans" w:hAnsi="PTSans"/>
          <w:color w:val="6F7878"/>
          <w:sz w:val="23"/>
        </w:rPr>
        <w:t>, Machine Learning</w:t>
      </w:r>
    </w:p>
    <w:p w14:paraId="6822FCB4" w14:textId="7F60CF1A" w:rsidR="00EE2662" w:rsidRDefault="00F9267D" w:rsidP="001D1C95">
      <w:pPr>
        <w:spacing w:after="240"/>
        <w:ind w:left="-851" w:right="-471"/>
        <w:jc w:val="center"/>
        <w:rPr>
          <w:rFonts w:ascii="PTSans" w:eastAsia="PTSans" w:hAnsi="PTSans"/>
          <w:color w:val="374246"/>
          <w:w w:val="103"/>
          <w:sz w:val="16"/>
          <w:lang w:val="de-DE"/>
        </w:rPr>
      </w:pPr>
      <w:r w:rsidRPr="00F9267D">
        <w:rPr>
          <w:rFonts w:ascii="PTSans" w:eastAsia="PTSans" w:hAnsi="PTSans"/>
          <w:color w:val="374246"/>
          <w:w w:val="103"/>
          <w:sz w:val="16"/>
          <w:lang w:val="de-DE"/>
        </w:rPr>
        <w:t xml:space="preserve">Tel: </w:t>
      </w:r>
      <w:r w:rsidRPr="00F9267D">
        <w:rPr>
          <w:rFonts w:ascii="PTSans" w:eastAsia="PTSans" w:hAnsi="PTSans"/>
          <w:color w:val="374246"/>
          <w:w w:val="103"/>
          <w:sz w:val="16"/>
          <w:lang w:val="de-DE"/>
        </w:rPr>
        <w:t>+491608076571</w:t>
      </w:r>
      <w:r w:rsidRPr="00F9267D">
        <w:rPr>
          <w:rFonts w:ascii="PTSans" w:eastAsia="PTSans" w:hAnsi="PTSans"/>
          <w:color w:val="374246"/>
          <w:w w:val="103"/>
          <w:sz w:val="16"/>
          <w:lang w:val="de-DE"/>
        </w:rPr>
        <w:tab/>
      </w:r>
      <w:hyperlink r:id="rId7" w:history="1">
        <w:r w:rsidRPr="00F9267D">
          <w:rPr>
            <w:rStyle w:val="Hyperlink"/>
            <w:rFonts w:ascii="PTSans" w:eastAsia="PTSans" w:hAnsi="PTSans"/>
            <w:w w:val="103"/>
            <w:sz w:val="16"/>
            <w:lang w:val="de-DE"/>
          </w:rPr>
          <w:t>email@jesusbasail.com</w:t>
        </w:r>
      </w:hyperlink>
      <w:r w:rsidRPr="00F9267D">
        <w:rPr>
          <w:rFonts w:ascii="PTSans" w:eastAsia="PTSans" w:hAnsi="PTSans"/>
          <w:color w:val="374246"/>
          <w:w w:val="103"/>
          <w:sz w:val="16"/>
          <w:lang w:val="de-DE"/>
        </w:rPr>
        <w:tab/>
      </w:r>
      <w:hyperlink r:id="rId8" w:history="1">
        <w:r w:rsidRPr="00F9267D">
          <w:rPr>
            <w:rStyle w:val="Hyperlink"/>
            <w:rFonts w:ascii="PTSans" w:eastAsia="PTSans" w:hAnsi="PTSans"/>
            <w:w w:val="103"/>
            <w:sz w:val="16"/>
            <w:lang w:val="de-DE"/>
          </w:rPr>
          <w:t>https://www.linkedin.com/in/jesus-basail/</w:t>
        </w:r>
        <w:r w:rsidRPr="00F9267D">
          <w:rPr>
            <w:rStyle w:val="Hyperlink"/>
            <w:rFonts w:ascii="PTSans" w:eastAsia="PTSans" w:hAnsi="PTSans"/>
            <w:w w:val="103"/>
            <w:sz w:val="16"/>
            <w:lang w:val="de-DE"/>
          </w:rPr>
          <w:t xml:space="preserve"> </w:t>
        </w:r>
      </w:hyperlink>
      <w:r w:rsidRPr="00F9267D">
        <w:rPr>
          <w:rFonts w:ascii="PTSans" w:eastAsia="PTSans" w:hAnsi="PTSans"/>
          <w:color w:val="374246"/>
          <w:w w:val="103"/>
          <w:sz w:val="16"/>
          <w:lang w:val="de-DE"/>
        </w:rPr>
        <w:tab/>
      </w:r>
      <w:hyperlink r:id="rId9" w:history="1">
        <w:r w:rsidRPr="00166989">
          <w:rPr>
            <w:rStyle w:val="Hyperlink"/>
            <w:rFonts w:ascii="PTSans" w:eastAsia="PTSans" w:hAnsi="PTSans"/>
            <w:w w:val="103"/>
            <w:sz w:val="16"/>
            <w:lang w:val="de-DE"/>
          </w:rPr>
          <w:t>https://github.com/BasaJess</w:t>
        </w:r>
      </w:hyperlink>
    </w:p>
    <w:p w14:paraId="02739CC5" w14:textId="20032318" w:rsidR="001D1C95" w:rsidRPr="00F671A6" w:rsidRDefault="00480BD1" w:rsidP="001D1C95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  <w:lang w:val="de-DE"/>
        </w:rPr>
      </w:pPr>
      <w:r w:rsidRPr="00480BD1">
        <w:rPr>
          <w:rFonts w:ascii="Volkhov" w:eastAsia="Volkhov" w:hAnsi="Volkhov"/>
          <w:color w:val="000000"/>
          <w:sz w:val="23"/>
          <w:lang w:val="de-DE"/>
        </w:rPr>
        <w:t>Zusammenfassung</w:t>
      </w:r>
    </w:p>
    <w:p w14:paraId="3C4146F2" w14:textId="4890EE3A" w:rsidR="00F671A6" w:rsidRDefault="00F671A6" w:rsidP="00F671A6">
      <w:pPr>
        <w:spacing w:after="0" w:line="360" w:lineRule="auto"/>
        <w:ind w:left="-851" w:right="-471"/>
        <w:jc w:val="both"/>
        <w:rPr>
          <w:rFonts w:ascii="PTSans" w:hAnsi="PTSans"/>
          <w:sz w:val="16"/>
          <w:szCs w:val="16"/>
          <w:lang w:val="de-DE"/>
        </w:rPr>
      </w:pPr>
      <w:r w:rsidRPr="00F671A6">
        <w:rPr>
          <w:rFonts w:ascii="PTSans" w:hAnsi="PTSans"/>
          <w:sz w:val="16"/>
          <w:szCs w:val="16"/>
          <w:lang w:val="de-DE"/>
        </w:rPr>
        <w:t xml:space="preserve">Ich konzentriere auf, die Leistungsfähigkeit von Data Science und künstlicher Intelligenz zu nutzen, um Innovation und Effizienz voranzutreiben. Mit meinen umfassenden Kenntnissen in Python, Unix und </w:t>
      </w:r>
      <w:r w:rsidR="00480BD1" w:rsidRPr="00F671A6">
        <w:rPr>
          <w:rFonts w:ascii="PTSans" w:hAnsi="PTSans"/>
          <w:sz w:val="16"/>
          <w:szCs w:val="16"/>
          <w:lang w:val="de-DE"/>
        </w:rPr>
        <w:t>Maschine</w:t>
      </w:r>
      <w:r w:rsidRPr="00F671A6">
        <w:rPr>
          <w:rFonts w:ascii="PTSans" w:hAnsi="PTSans"/>
          <w:sz w:val="16"/>
          <w:szCs w:val="16"/>
          <w:lang w:val="de-DE"/>
        </w:rPr>
        <w:t xml:space="preserve">-Learning-Frameworks wie </w:t>
      </w:r>
      <w:proofErr w:type="spellStart"/>
      <w:r w:rsidRPr="00F671A6">
        <w:rPr>
          <w:rFonts w:ascii="PTSans" w:hAnsi="PTSans"/>
          <w:sz w:val="16"/>
          <w:szCs w:val="16"/>
          <w:lang w:val="de-DE"/>
        </w:rPr>
        <w:t>Tensorflow</w:t>
      </w:r>
      <w:proofErr w:type="spellEnd"/>
      <w:r w:rsidRPr="00F671A6">
        <w:rPr>
          <w:rFonts w:ascii="PTSans" w:hAnsi="PTSans"/>
          <w:sz w:val="16"/>
          <w:szCs w:val="16"/>
          <w:lang w:val="de-DE"/>
        </w:rPr>
        <w:t xml:space="preserve"> bin ich versiert in statistischer Modellierung und prädiktiver Analytik und stelle so datengesteuerte Entscheidungen in allen Projekten sicher.</w:t>
      </w:r>
    </w:p>
    <w:p w14:paraId="604FFC49" w14:textId="67517D50" w:rsidR="00F9267D" w:rsidRPr="00F671A6" w:rsidRDefault="00F671A6" w:rsidP="001629CD">
      <w:pPr>
        <w:spacing w:after="0" w:line="360" w:lineRule="auto"/>
        <w:ind w:left="-851" w:right="-471"/>
        <w:jc w:val="both"/>
        <w:rPr>
          <w:rFonts w:ascii="PTSans" w:hAnsi="PTSans"/>
          <w:sz w:val="16"/>
          <w:szCs w:val="16"/>
          <w:lang w:val="de-DE"/>
        </w:rPr>
      </w:pPr>
      <w:r w:rsidRPr="00F671A6">
        <w:rPr>
          <w:rFonts w:ascii="PTSans" w:hAnsi="PTSans"/>
          <w:sz w:val="16"/>
          <w:szCs w:val="16"/>
          <w:lang w:val="de-DE"/>
        </w:rPr>
        <w:t>Als selbständiger IT-Berater biete ich umfassende Unterstützung und Services an und nutze dabei meine Expertise in Cloud-Administration, Netzwerkmanagement und technischem Support. Durch die Zusammenarbeit mit funktionsübergreifenden Teams habe ich meine Kommunikationsfähigkeiten verfeinert und gedeihe in Remote-Setups. Dabei bleibe ich ständig auf dem Laufenden über Fortschritte in den Bereichen KI, Big Data und Analytik, um innovative Lösungen zu liefern.</w:t>
      </w:r>
      <w:r w:rsidR="00F9267D" w:rsidRPr="00F671A6">
        <w:rPr>
          <w:rFonts w:ascii="PTSans" w:hAnsi="PTSans"/>
          <w:sz w:val="16"/>
          <w:szCs w:val="16"/>
          <w:lang w:val="de-DE"/>
        </w:rPr>
        <w:t>.</w:t>
      </w:r>
    </w:p>
    <w:p w14:paraId="2A48DA97" w14:textId="4ABD8E33" w:rsidR="001D1C95" w:rsidRPr="001D1C95" w:rsidRDefault="00480BD1" w:rsidP="001D1C95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  <w:r w:rsidRPr="00480BD1">
        <w:rPr>
          <w:rFonts w:ascii="Volkhov" w:eastAsia="Volkhov" w:hAnsi="Volkhov"/>
          <w:color w:val="000000"/>
          <w:sz w:val="23"/>
          <w:lang w:val="de-DE"/>
        </w:rPr>
        <w:t>Fähigkeiten</w:t>
      </w:r>
    </w:p>
    <w:p w14:paraId="530722A9" w14:textId="33661E8B" w:rsidR="00F671A6" w:rsidRPr="00480BD1" w:rsidRDefault="00F671A6" w:rsidP="001629CD">
      <w:pPr>
        <w:autoSpaceDE w:val="0"/>
        <w:autoSpaceDN w:val="0"/>
        <w:spacing w:after="0" w:line="296" w:lineRule="exact"/>
        <w:ind w:left="-851" w:right="-448"/>
        <w:jc w:val="both"/>
        <w:rPr>
          <w:rFonts w:ascii="PTSans" w:hAnsi="PTSans"/>
          <w:sz w:val="16"/>
          <w:szCs w:val="16"/>
          <w:lang w:val="de-DE"/>
        </w:rPr>
      </w:pPr>
      <w:r w:rsidRPr="00480BD1">
        <w:rPr>
          <w:rFonts w:ascii="PTSans" w:hAnsi="PTSans"/>
          <w:sz w:val="16"/>
          <w:szCs w:val="16"/>
          <w:lang w:val="de-DE"/>
        </w:rPr>
        <w:t>Maschinelles Lernen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Python (Programmiersprache)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Data Science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Linux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Server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Kundensupport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Analytische Fähigkeiten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Kundenzufriedenheit</w:t>
      </w:r>
      <w:r w:rsidRPr="00480BD1">
        <w:rPr>
          <w:rFonts w:ascii="PTSans" w:hAnsi="PTSans"/>
          <w:sz w:val="16"/>
          <w:szCs w:val="16"/>
          <w:lang w:val="de-DE"/>
        </w:rPr>
        <w:t xml:space="preserve">, </w:t>
      </w:r>
      <w:proofErr w:type="spellStart"/>
      <w:r w:rsidRPr="00480BD1">
        <w:rPr>
          <w:rFonts w:ascii="PTSans" w:hAnsi="PTSans"/>
          <w:sz w:val="16"/>
          <w:szCs w:val="16"/>
          <w:lang w:val="de-DE"/>
        </w:rPr>
        <w:t>InTune</w:t>
      </w:r>
      <w:proofErr w:type="spellEnd"/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Microsoft Teams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Technische Analyse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Fremdsprachen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Microsoft Intune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ITIL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Windows Server 2008-2012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Windows Client 7-XP-10</w:t>
      </w:r>
      <w:r w:rsidRPr="00480BD1">
        <w:rPr>
          <w:rFonts w:ascii="PTSans" w:hAnsi="PTSans"/>
          <w:sz w:val="16"/>
          <w:szCs w:val="16"/>
          <w:lang w:val="de-DE"/>
        </w:rPr>
        <w:t>, L</w:t>
      </w:r>
      <w:r w:rsidRPr="00480BD1">
        <w:rPr>
          <w:rFonts w:ascii="PTSans" w:hAnsi="PTSans"/>
          <w:sz w:val="16"/>
          <w:szCs w:val="16"/>
          <w:lang w:val="de-DE"/>
        </w:rPr>
        <w:t>inux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(</w:t>
      </w:r>
      <w:proofErr w:type="spellStart"/>
      <w:r w:rsidRPr="00480BD1">
        <w:rPr>
          <w:rFonts w:ascii="PTSans" w:hAnsi="PTSans"/>
          <w:sz w:val="16"/>
          <w:szCs w:val="16"/>
          <w:lang w:val="de-DE"/>
        </w:rPr>
        <w:t>RedHat</w:t>
      </w:r>
      <w:proofErr w:type="spellEnd"/>
      <w:r w:rsidRPr="00480BD1">
        <w:rPr>
          <w:rFonts w:ascii="PTSans" w:hAnsi="PTSans"/>
          <w:sz w:val="16"/>
          <w:szCs w:val="16"/>
          <w:lang w:val="de-DE"/>
        </w:rPr>
        <w:t>, Ubuntu, Debian)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Fehlerbehebung 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>Technischer Support</w:t>
      </w:r>
      <w:r w:rsidRPr="00480BD1">
        <w:rPr>
          <w:rFonts w:ascii="PTSans" w:hAnsi="PTSans"/>
          <w:sz w:val="16"/>
          <w:szCs w:val="16"/>
          <w:lang w:val="de-DE"/>
        </w:rPr>
        <w:t xml:space="preserve">, </w:t>
      </w:r>
      <w:r w:rsidRPr="00480BD1">
        <w:rPr>
          <w:rFonts w:ascii="PTSans" w:hAnsi="PTSans"/>
          <w:sz w:val="16"/>
          <w:szCs w:val="16"/>
          <w:lang w:val="de-DE"/>
        </w:rPr>
        <w:t>Projektmanagement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Netzwerkadministration</w:t>
      </w:r>
      <w:r w:rsidRPr="00480BD1">
        <w:rPr>
          <w:rFonts w:ascii="PTSans" w:hAnsi="PTSans"/>
          <w:sz w:val="16"/>
          <w:szCs w:val="16"/>
          <w:lang w:val="de-DE"/>
        </w:rPr>
        <w:t xml:space="preserve">, </w:t>
      </w:r>
      <w:r w:rsidRPr="00480BD1">
        <w:rPr>
          <w:rFonts w:ascii="PTSans" w:hAnsi="PTSans"/>
          <w:sz w:val="16"/>
          <w:szCs w:val="16"/>
          <w:lang w:val="de-DE"/>
        </w:rPr>
        <w:t>Fehlerbehebung bei Computerhardware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Asset-Management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Computerreparatur</w:t>
      </w:r>
      <w:r w:rsidRPr="00480BD1">
        <w:rPr>
          <w:rFonts w:ascii="PTSans" w:hAnsi="PTSans"/>
          <w:sz w:val="16"/>
          <w:szCs w:val="16"/>
          <w:lang w:val="de-DE"/>
        </w:rPr>
        <w:t xml:space="preserve">, </w:t>
      </w:r>
      <w:r w:rsidRPr="00480BD1">
        <w:rPr>
          <w:rFonts w:ascii="PTSans" w:hAnsi="PTSans"/>
          <w:sz w:val="16"/>
          <w:szCs w:val="16"/>
          <w:lang w:val="de-DE"/>
        </w:rPr>
        <w:t>Systemverwaltung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Adobe Creative Suite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Adobe Photoshop</w:t>
      </w:r>
      <w:r w:rsidRPr="00480BD1">
        <w:rPr>
          <w:rFonts w:ascii="PTSans" w:hAnsi="PTSans"/>
          <w:sz w:val="16"/>
          <w:szCs w:val="16"/>
          <w:lang w:val="de-DE"/>
        </w:rPr>
        <w:t xml:space="preserve">, </w:t>
      </w:r>
      <w:r w:rsidRPr="00480BD1">
        <w:rPr>
          <w:rFonts w:ascii="PTSans" w:hAnsi="PTSans"/>
          <w:sz w:val="16"/>
          <w:szCs w:val="16"/>
          <w:lang w:val="de-DE"/>
        </w:rPr>
        <w:t>Adobe Premiere Pro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Adobe Audition System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="00480BD1" w:rsidRPr="00480BD1">
        <w:rPr>
          <w:rFonts w:ascii="PTSans" w:hAnsi="PTSans"/>
          <w:sz w:val="16"/>
          <w:szCs w:val="16"/>
          <w:lang w:val="de-DE"/>
        </w:rPr>
        <w:t xml:space="preserve"> </w:t>
      </w:r>
      <w:r w:rsidRPr="00480BD1">
        <w:rPr>
          <w:rFonts w:ascii="PTSans" w:hAnsi="PTSans"/>
          <w:sz w:val="16"/>
          <w:szCs w:val="16"/>
          <w:lang w:val="de-DE"/>
        </w:rPr>
        <w:t xml:space="preserve">Center </w:t>
      </w:r>
      <w:proofErr w:type="spellStart"/>
      <w:r w:rsidRPr="00480BD1">
        <w:rPr>
          <w:rFonts w:ascii="PTSans" w:hAnsi="PTSans"/>
          <w:sz w:val="16"/>
          <w:szCs w:val="16"/>
          <w:lang w:val="de-DE"/>
        </w:rPr>
        <w:t>Configuration</w:t>
      </w:r>
      <w:proofErr w:type="spellEnd"/>
      <w:r w:rsidRPr="00480BD1">
        <w:rPr>
          <w:rFonts w:ascii="PTSans" w:hAnsi="PTSans"/>
          <w:sz w:val="16"/>
          <w:szCs w:val="16"/>
          <w:lang w:val="de-DE"/>
        </w:rPr>
        <w:t xml:space="preserve"> Manager (SCCM)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</w:t>
      </w:r>
      <w:proofErr w:type="spellStart"/>
      <w:r w:rsidRPr="00480BD1">
        <w:rPr>
          <w:rFonts w:ascii="PTSans" w:hAnsi="PTSans"/>
          <w:sz w:val="16"/>
          <w:szCs w:val="16"/>
          <w:lang w:val="de-DE"/>
        </w:rPr>
        <w:t>Active</w:t>
      </w:r>
      <w:proofErr w:type="spellEnd"/>
      <w:r w:rsidRPr="00480BD1">
        <w:rPr>
          <w:rFonts w:ascii="PTSans" w:hAnsi="PTSans"/>
          <w:sz w:val="16"/>
          <w:szCs w:val="16"/>
          <w:lang w:val="de-DE"/>
        </w:rPr>
        <w:t xml:space="preserve"> Directory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Windows Office 365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Microsoft Office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Kundendienst</w:t>
      </w:r>
      <w:r w:rsidRPr="00480BD1">
        <w:rPr>
          <w:rFonts w:ascii="PTSans" w:hAnsi="PTSans"/>
          <w:sz w:val="16"/>
          <w:szCs w:val="16"/>
          <w:lang w:val="de-DE"/>
        </w:rPr>
        <w:t xml:space="preserve">, </w:t>
      </w:r>
      <w:r w:rsidRPr="00480BD1">
        <w:rPr>
          <w:rFonts w:ascii="PTSans" w:hAnsi="PTSans"/>
          <w:sz w:val="16"/>
          <w:szCs w:val="16"/>
          <w:lang w:val="de-DE"/>
        </w:rPr>
        <w:t>Management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Kommunikation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Englisch</w:t>
      </w:r>
      <w:r w:rsidRPr="00480BD1">
        <w:rPr>
          <w:rFonts w:ascii="PTSans" w:hAnsi="PTSans"/>
          <w:sz w:val="16"/>
          <w:szCs w:val="16"/>
          <w:lang w:val="de-DE"/>
        </w:rPr>
        <w:t xml:space="preserve">, </w:t>
      </w:r>
      <w:r w:rsidRPr="00480BD1">
        <w:rPr>
          <w:rFonts w:ascii="PTSans" w:hAnsi="PTSans"/>
          <w:sz w:val="16"/>
          <w:szCs w:val="16"/>
          <w:lang w:val="de-DE"/>
        </w:rPr>
        <w:t>Office Tools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(MS Office, 2016-2007 / Libre Office / Open Office)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Sm</w:t>
      </w:r>
      <w:r w:rsidRPr="00480BD1">
        <w:rPr>
          <w:rFonts w:ascii="PTSans" w:hAnsi="PTSans"/>
          <w:sz w:val="16"/>
          <w:szCs w:val="16"/>
          <w:lang w:val="de-DE"/>
        </w:rPr>
        <w:t>a</w:t>
      </w:r>
      <w:r w:rsidRPr="00480BD1">
        <w:rPr>
          <w:rFonts w:ascii="PTSans" w:hAnsi="PTSans"/>
          <w:sz w:val="16"/>
          <w:szCs w:val="16"/>
          <w:lang w:val="de-DE"/>
        </w:rPr>
        <w:t>rt Phone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(iOS, Android, Windows Phone)</w:t>
      </w:r>
      <w:r w:rsidRPr="00480BD1">
        <w:rPr>
          <w:rFonts w:ascii="PTSans" w:hAnsi="PTSans"/>
          <w:sz w:val="16"/>
          <w:szCs w:val="16"/>
          <w:lang w:val="de-DE"/>
        </w:rPr>
        <w:t xml:space="preserve">, </w:t>
      </w:r>
      <w:r w:rsidRPr="00480BD1">
        <w:rPr>
          <w:rFonts w:ascii="PTSans" w:hAnsi="PTSans"/>
          <w:sz w:val="16"/>
          <w:szCs w:val="16"/>
          <w:lang w:val="de-DE"/>
        </w:rPr>
        <w:t>Programmierung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(C++, Java, Visual Basic, C#)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Webentwicklung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(HTML5, XML, HTML, PHP, SQL, JavaScript) Ticketing Ticketing-Systeme</w:t>
      </w:r>
      <w:r w:rsidRPr="00480BD1">
        <w:rPr>
          <w:rFonts w:ascii="PTSans" w:hAnsi="PTSans"/>
          <w:sz w:val="16"/>
          <w:szCs w:val="16"/>
          <w:lang w:val="de-DE"/>
        </w:rPr>
        <w:t xml:space="preserve">, </w:t>
      </w:r>
      <w:r w:rsidRPr="00480BD1">
        <w:rPr>
          <w:rFonts w:ascii="PTSans" w:hAnsi="PTSans"/>
          <w:sz w:val="16"/>
          <w:szCs w:val="16"/>
          <w:lang w:val="de-DE"/>
        </w:rPr>
        <w:t>Netzwer</w:t>
      </w:r>
      <w:r w:rsidRPr="00480BD1">
        <w:rPr>
          <w:rFonts w:ascii="PTSans" w:hAnsi="PTSans"/>
          <w:sz w:val="16"/>
          <w:szCs w:val="16"/>
          <w:lang w:val="de-DE"/>
        </w:rPr>
        <w:t>k,</w:t>
      </w:r>
      <w:r w:rsidRPr="00480BD1">
        <w:rPr>
          <w:rFonts w:ascii="PTSans" w:hAnsi="PTSans"/>
          <w:sz w:val="16"/>
          <w:szCs w:val="16"/>
          <w:lang w:val="de-DE"/>
        </w:rPr>
        <w:t xml:space="preserve"> Computerverwaltung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Installation Computer-Hardware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Montage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Cloud-Sicherheit Microsoft Azure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Cloud Computing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Cloud-Verwaltung</w:t>
      </w:r>
      <w:r w:rsidRPr="00480BD1">
        <w:rPr>
          <w:rFonts w:ascii="PTSans" w:hAnsi="PTSans"/>
          <w:sz w:val="16"/>
          <w:szCs w:val="16"/>
          <w:lang w:val="de-DE"/>
        </w:rPr>
        <w:t>,</w:t>
      </w:r>
      <w:r w:rsidRPr="00480BD1">
        <w:rPr>
          <w:rFonts w:ascii="PTSans" w:hAnsi="PTSans"/>
          <w:sz w:val="16"/>
          <w:szCs w:val="16"/>
          <w:lang w:val="de-DE"/>
        </w:rPr>
        <w:t xml:space="preserve"> Mathematik</w:t>
      </w:r>
      <w:r w:rsidRPr="00480BD1">
        <w:rPr>
          <w:rFonts w:ascii="PTSans" w:hAnsi="PTSans"/>
          <w:sz w:val="16"/>
          <w:szCs w:val="16"/>
          <w:lang w:val="de-DE"/>
        </w:rPr>
        <w:t>.</w:t>
      </w:r>
    </w:p>
    <w:p w14:paraId="4AB45D16" w14:textId="6B265365" w:rsidR="001D1C95" w:rsidRPr="00F671A6" w:rsidRDefault="00B1347F" w:rsidP="00F671A6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  <w:lang w:val="de-DE"/>
        </w:rPr>
      </w:pPr>
      <w:r>
        <w:rPr>
          <w:rFonts w:ascii="PTSans" w:hAnsi="PTSans"/>
          <w:noProof/>
          <w:sz w:val="16"/>
          <w:szCs w:val="16"/>
        </w:rPr>
        <w:pict w14:anchorId="16F9BFE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-39.1pt;margin-top:18.6pt;width:516.35pt;height:.65pt;flip:y;z-index:251658240" o:connectortype="straight"/>
        </w:pict>
      </w:r>
      <w:r w:rsidR="00480BD1" w:rsidRPr="00480BD1">
        <w:rPr>
          <w:rFonts w:ascii="Volkhov" w:eastAsia="Volkhov" w:hAnsi="Volkhov"/>
          <w:color w:val="000000"/>
          <w:sz w:val="23"/>
          <w:lang w:val="de-DE"/>
        </w:rPr>
        <w:t>Erfahrung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97192D" w14:paraId="783E4137" w14:textId="77777777" w:rsidTr="0097192D">
        <w:tc>
          <w:tcPr>
            <w:tcW w:w="7338" w:type="dxa"/>
          </w:tcPr>
          <w:p w14:paraId="61D24E8E" w14:textId="0129E5A8" w:rsidR="00DC4694" w:rsidRPr="00480BD1" w:rsidRDefault="00DC4694" w:rsidP="0097192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de-DE"/>
              </w:rPr>
            </w:pPr>
            <w:bookmarkStart w:id="0" w:name="_Hlk195699862"/>
            <w:r w:rsidRPr="001629CD">
              <w:rPr>
                <w:rFonts w:ascii="PTSans" w:eastAsia="PTSans" w:hAnsi="PTSans"/>
                <w:color w:val="6F7878"/>
                <w:sz w:val="23"/>
                <w:lang w:val="de-DE"/>
              </w:rPr>
              <w:t xml:space="preserve">Data Science </w:t>
            </w:r>
            <w:r w:rsidR="00480BD1" w:rsidRPr="001629CD">
              <w:rPr>
                <w:rFonts w:ascii="PTSans" w:eastAsia="PTSans" w:hAnsi="PTSans"/>
                <w:color w:val="6F7878"/>
                <w:sz w:val="23"/>
                <w:lang w:val="de-DE"/>
              </w:rPr>
              <w:t>u</w:t>
            </w:r>
            <w:r w:rsidRPr="001629CD">
              <w:rPr>
                <w:rFonts w:ascii="PTSans" w:eastAsia="PTSans" w:hAnsi="PTSans"/>
                <w:color w:val="6F7878"/>
                <w:sz w:val="23"/>
                <w:lang w:val="de-DE"/>
              </w:rPr>
              <w:t xml:space="preserve">nd </w:t>
            </w:r>
            <w:r w:rsidR="00480BD1" w:rsidRPr="00480BD1">
              <w:rPr>
                <w:rFonts w:ascii="PTSans" w:eastAsia="PTSans" w:hAnsi="PTSans"/>
                <w:color w:val="6F7878"/>
                <w:sz w:val="23"/>
                <w:lang w:val="de-DE"/>
              </w:rPr>
              <w:t>Künstliche Intelligenz</w:t>
            </w:r>
          </w:p>
          <w:p w14:paraId="13290A7D" w14:textId="7AD67F32" w:rsidR="0097192D" w:rsidRPr="001629CD" w:rsidRDefault="004825E1" w:rsidP="0097192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de-DE"/>
              </w:rPr>
            </w:pPr>
            <w:proofErr w:type="spellStart"/>
            <w:r>
              <w:rPr>
                <w:rFonts w:ascii="PTSans" w:eastAsia="PTSans" w:hAnsi="PTSans"/>
                <w:color w:val="6F7878"/>
                <w:sz w:val="23"/>
                <w:lang w:val="de-DE"/>
              </w:rPr>
              <w:t>N</w:t>
            </w:r>
            <w:r w:rsidR="0097192D" w:rsidRPr="001629CD">
              <w:rPr>
                <w:rFonts w:ascii="PTSans" w:eastAsia="PTSans" w:hAnsi="PTSans"/>
                <w:color w:val="6F7878"/>
                <w:sz w:val="23"/>
                <w:lang w:val="de-DE"/>
              </w:rPr>
              <w:t>euefische</w:t>
            </w:r>
            <w:proofErr w:type="spellEnd"/>
            <w:r w:rsidR="0097192D" w:rsidRPr="001629CD">
              <w:rPr>
                <w:rFonts w:ascii="PTSans" w:eastAsia="PTSans" w:hAnsi="PTSans"/>
                <w:color w:val="6F7878"/>
                <w:sz w:val="23"/>
                <w:lang w:val="de-DE"/>
              </w:rPr>
              <w:t xml:space="preserve"> GmbH - </w:t>
            </w:r>
            <w:r w:rsidR="001629CD" w:rsidRPr="001629CD">
              <w:rPr>
                <w:rFonts w:ascii="PTSans" w:eastAsia="PTSans" w:hAnsi="PTSans"/>
                <w:color w:val="6F7878"/>
                <w:sz w:val="23"/>
                <w:lang w:val="de-DE"/>
              </w:rPr>
              <w:t>Schule und Pool für digitale Talente</w:t>
            </w:r>
          </w:p>
          <w:p w14:paraId="142A6F6E" w14:textId="774097EA" w:rsidR="0097192D" w:rsidRPr="001629CD" w:rsidRDefault="001629CD" w:rsidP="0097192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de-DE"/>
              </w:rPr>
            </w:pPr>
            <w:r w:rsidRPr="001629CD">
              <w:rPr>
                <w:rFonts w:ascii="PTSans" w:eastAsia="PTSans" w:hAnsi="PTSans"/>
                <w:color w:val="6F7878"/>
                <w:sz w:val="23"/>
                <w:lang w:val="de-DE"/>
              </w:rPr>
              <w:t>Zertifizierung Programm</w:t>
            </w:r>
          </w:p>
          <w:bookmarkEnd w:id="0"/>
          <w:p w14:paraId="2C8AC1FF" w14:textId="77777777" w:rsidR="0097192D" w:rsidRDefault="0097192D" w:rsidP="001D1C95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</w:rPr>
            </w:pPr>
          </w:p>
        </w:tc>
        <w:tc>
          <w:tcPr>
            <w:tcW w:w="2977" w:type="dxa"/>
          </w:tcPr>
          <w:p w14:paraId="0E0C4013" w14:textId="2724604F" w:rsidR="0097192D" w:rsidRDefault="00B1347F" w:rsidP="0097192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Online - remote</w:t>
            </w:r>
          </w:p>
          <w:p w14:paraId="6241253B" w14:textId="6388A254" w:rsidR="0097192D" w:rsidRDefault="0097192D" w:rsidP="0097192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01/2025 – 05/2025</w:t>
            </w:r>
          </w:p>
        </w:tc>
      </w:tr>
    </w:tbl>
    <w:p w14:paraId="5AFC27D3" w14:textId="41C26FFA" w:rsidR="00B1347F" w:rsidRPr="00480BD1" w:rsidRDefault="00B1347F" w:rsidP="00B1347F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480BD1">
        <w:rPr>
          <w:rFonts w:ascii="PTSans" w:hAnsi="PTSans"/>
          <w:sz w:val="16"/>
          <w:szCs w:val="16"/>
          <w:lang w:val="de-DE"/>
        </w:rPr>
        <w:t xml:space="preserve">• </w:t>
      </w:r>
      <w:r w:rsidR="00480BD1" w:rsidRPr="00480BD1">
        <w:rPr>
          <w:rFonts w:ascii="PTSans" w:hAnsi="PTSans"/>
          <w:sz w:val="16"/>
          <w:szCs w:val="16"/>
          <w:lang w:val="de-DE"/>
        </w:rPr>
        <w:t xml:space="preserve">Entwickelte Expertise in den Systeme und Workflows der künstlichen Intelligenz, große Sprachmodelle, Retrieval Augmentation Generation, </w:t>
      </w:r>
      <w:r w:rsidR="001629CD">
        <w:rPr>
          <w:rFonts w:ascii="PTSans" w:hAnsi="PTSans"/>
          <w:sz w:val="16"/>
          <w:szCs w:val="16"/>
          <w:lang w:val="de-DE"/>
        </w:rPr>
        <w:t>ähnliche</w:t>
      </w:r>
      <w:r w:rsidR="00480BD1" w:rsidRPr="00480BD1">
        <w:rPr>
          <w:rFonts w:ascii="PTSans" w:hAnsi="PTSans"/>
          <w:sz w:val="16"/>
          <w:szCs w:val="16"/>
          <w:lang w:val="de-DE"/>
        </w:rPr>
        <w:t xml:space="preserve"> Techniken und Technologien.</w:t>
      </w:r>
      <w:r w:rsidRPr="00480BD1">
        <w:rPr>
          <w:rFonts w:ascii="PTSans" w:hAnsi="PTSans"/>
          <w:sz w:val="16"/>
          <w:szCs w:val="16"/>
          <w:lang w:val="de-DE"/>
        </w:rPr>
        <w:t>.</w:t>
      </w:r>
    </w:p>
    <w:p w14:paraId="668456E5" w14:textId="7F890B55" w:rsidR="00480BD1" w:rsidRDefault="00B1347F" w:rsidP="00480BD1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480BD1">
        <w:rPr>
          <w:rFonts w:ascii="PTSans" w:hAnsi="PTSans"/>
          <w:sz w:val="16"/>
          <w:szCs w:val="16"/>
          <w:lang w:val="de-DE"/>
        </w:rPr>
        <w:t xml:space="preserve">• </w:t>
      </w:r>
      <w:r w:rsidR="00480BD1" w:rsidRPr="00480BD1">
        <w:rPr>
          <w:rFonts w:ascii="PTSans" w:hAnsi="PTSans"/>
          <w:sz w:val="16"/>
          <w:szCs w:val="16"/>
          <w:lang w:val="de-DE"/>
        </w:rPr>
        <w:t xml:space="preserve">Entwickelte Expertise in Python, Unix, </w:t>
      </w:r>
      <w:proofErr w:type="spellStart"/>
      <w:r w:rsidR="00480BD1" w:rsidRPr="00480BD1">
        <w:rPr>
          <w:rFonts w:ascii="PTSans" w:hAnsi="PTSans"/>
          <w:sz w:val="16"/>
          <w:szCs w:val="16"/>
          <w:lang w:val="de-DE"/>
        </w:rPr>
        <w:t>Git</w:t>
      </w:r>
      <w:proofErr w:type="spellEnd"/>
      <w:r w:rsidR="00480BD1" w:rsidRPr="00480BD1">
        <w:rPr>
          <w:rFonts w:ascii="PTSans" w:hAnsi="PTSans"/>
          <w:sz w:val="16"/>
          <w:szCs w:val="16"/>
          <w:lang w:val="de-DE"/>
        </w:rPr>
        <w:t xml:space="preserve">, </w:t>
      </w:r>
      <w:proofErr w:type="spellStart"/>
      <w:r w:rsidR="00480BD1" w:rsidRPr="00480BD1">
        <w:rPr>
          <w:rFonts w:ascii="PTSans" w:hAnsi="PTSans"/>
          <w:sz w:val="16"/>
          <w:szCs w:val="16"/>
          <w:lang w:val="de-DE"/>
        </w:rPr>
        <w:t>Github</w:t>
      </w:r>
      <w:proofErr w:type="spellEnd"/>
      <w:r w:rsidR="00480BD1" w:rsidRPr="00480BD1">
        <w:rPr>
          <w:rFonts w:ascii="PTSans" w:hAnsi="PTSans"/>
          <w:sz w:val="16"/>
          <w:szCs w:val="16"/>
          <w:lang w:val="de-DE"/>
        </w:rPr>
        <w:t xml:space="preserve">, Pandas, </w:t>
      </w:r>
      <w:proofErr w:type="spellStart"/>
      <w:r w:rsidR="00480BD1" w:rsidRPr="00480BD1">
        <w:rPr>
          <w:rFonts w:ascii="PTSans" w:hAnsi="PTSans"/>
          <w:sz w:val="16"/>
          <w:szCs w:val="16"/>
          <w:lang w:val="de-DE"/>
        </w:rPr>
        <w:t>Tensorflow</w:t>
      </w:r>
      <w:proofErr w:type="spellEnd"/>
      <w:r w:rsidR="00480BD1" w:rsidRPr="00480BD1">
        <w:rPr>
          <w:rFonts w:ascii="PTSans" w:hAnsi="PTSans"/>
          <w:sz w:val="16"/>
          <w:szCs w:val="16"/>
          <w:lang w:val="de-DE"/>
        </w:rPr>
        <w:t xml:space="preserve">, SQL und NoSQL für Datenanalyse und </w:t>
      </w:r>
      <w:r w:rsidR="001629CD">
        <w:rPr>
          <w:rFonts w:ascii="PTSans" w:hAnsi="PTSans"/>
          <w:sz w:val="16"/>
          <w:szCs w:val="16"/>
          <w:lang w:val="de-DE"/>
        </w:rPr>
        <w:t>M</w:t>
      </w:r>
      <w:r w:rsidR="00480BD1" w:rsidRPr="00480BD1">
        <w:rPr>
          <w:rFonts w:ascii="PTSans" w:hAnsi="PTSans"/>
          <w:sz w:val="16"/>
          <w:szCs w:val="16"/>
          <w:lang w:val="de-DE"/>
        </w:rPr>
        <w:t>aschine Lernen.</w:t>
      </w:r>
    </w:p>
    <w:p w14:paraId="6FF616E4" w14:textId="4514CBE5" w:rsidR="000958E8" w:rsidRDefault="00B1347F" w:rsidP="00480BD1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480BD1">
        <w:rPr>
          <w:rFonts w:ascii="PTSans" w:hAnsi="PTSans"/>
          <w:sz w:val="16"/>
          <w:szCs w:val="16"/>
          <w:lang w:val="de-DE"/>
        </w:rPr>
        <w:t xml:space="preserve">• </w:t>
      </w:r>
      <w:r w:rsidR="00480BD1" w:rsidRPr="00480BD1">
        <w:rPr>
          <w:rFonts w:ascii="PTSans" w:hAnsi="PTSans"/>
          <w:sz w:val="16"/>
          <w:szCs w:val="16"/>
          <w:lang w:val="de-DE"/>
        </w:rPr>
        <w:t>Nutzung von Kanban-, Keras- und Agile-Methoden, um in Teams zusammenzuarbeiten und prädiktive Analysemodelle zu entwickeln.</w:t>
      </w:r>
    </w:p>
    <w:p w14:paraId="47A3C0A8" w14:textId="77777777" w:rsidR="001629CD" w:rsidRPr="00480BD1" w:rsidRDefault="001629CD" w:rsidP="00480BD1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B1347F" w:rsidRPr="00CD12B0" w14:paraId="3F1BA79F" w14:textId="77777777" w:rsidTr="004E074D">
        <w:tc>
          <w:tcPr>
            <w:tcW w:w="7338" w:type="dxa"/>
          </w:tcPr>
          <w:p w14:paraId="3698744E" w14:textId="0DDA1AFF" w:rsidR="00B1347F" w:rsidRDefault="00CD12B0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 w:rsidRPr="00CD12B0">
              <w:rPr>
                <w:rFonts w:ascii="PTSans" w:eastAsia="PTSans" w:hAnsi="PTSans"/>
                <w:color w:val="6F7878"/>
                <w:sz w:val="23"/>
                <w:lang w:val="de-DE"/>
              </w:rPr>
              <w:t>Selbständige</w:t>
            </w:r>
            <w:r w:rsidR="001629CD">
              <w:rPr>
                <w:rFonts w:ascii="PTSans" w:eastAsia="PTSans" w:hAnsi="PTSans"/>
                <w:color w:val="6F7878"/>
                <w:sz w:val="23"/>
              </w:rPr>
              <w:t>:</w:t>
            </w:r>
            <w:r w:rsidR="00DC4694">
              <w:rPr>
                <w:rFonts w:ascii="PTSans" w:eastAsia="PTSans" w:hAnsi="PTSans"/>
                <w:color w:val="6F7878"/>
                <w:sz w:val="23"/>
              </w:rPr>
              <w:t xml:space="preserve"> </w:t>
            </w:r>
            <w:r w:rsidR="00B1347F">
              <w:rPr>
                <w:rFonts w:ascii="PTSans" w:eastAsia="PTSans" w:hAnsi="PTSans"/>
                <w:color w:val="6F7878"/>
                <w:sz w:val="23"/>
              </w:rPr>
              <w:t>IT Support and Services</w:t>
            </w:r>
          </w:p>
          <w:p w14:paraId="11B2A736" w14:textId="77777777" w:rsidR="00B1347F" w:rsidRDefault="00B1347F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</w:rPr>
            </w:pPr>
          </w:p>
        </w:tc>
        <w:tc>
          <w:tcPr>
            <w:tcW w:w="2977" w:type="dxa"/>
          </w:tcPr>
          <w:p w14:paraId="0DC5720D" w14:textId="1538B291" w:rsidR="00B1347F" w:rsidRDefault="00B1347F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 xml:space="preserve">Frankfurt am Main, </w:t>
            </w:r>
            <w:r w:rsidR="00CD12B0">
              <w:rPr>
                <w:rFonts w:ascii="PTSans" w:eastAsia="PTSans" w:hAnsi="PTSans"/>
                <w:color w:val="374246"/>
                <w:sz w:val="19"/>
                <w:lang w:val="de-DE"/>
              </w:rPr>
              <w:t>Deutschland</w:t>
            </w:r>
          </w:p>
          <w:p w14:paraId="6AB50F5F" w14:textId="39AAA32F" w:rsidR="00B1347F" w:rsidRPr="00CD12B0" w:rsidRDefault="00B1347F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  <w:lang w:val="de-DE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2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/202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2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 xml:space="preserve"> – </w:t>
            </w:r>
            <w:r w:rsidR="00CD12B0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laufend</w:t>
            </w:r>
          </w:p>
        </w:tc>
      </w:tr>
    </w:tbl>
    <w:p w14:paraId="05C02567" w14:textId="732756D2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Desk Side Support f</w:t>
      </w:r>
      <w:r w:rsidR="005A6DA4">
        <w:rPr>
          <w:rFonts w:ascii="PTSans" w:hAnsi="PTSans"/>
          <w:sz w:val="16"/>
          <w:szCs w:val="16"/>
        </w:rPr>
        <w:t>ü</w:t>
      </w:r>
      <w:r w:rsidRPr="00DE5907">
        <w:rPr>
          <w:rFonts w:ascii="PTSans" w:hAnsi="PTSans"/>
          <w:sz w:val="16"/>
          <w:szCs w:val="16"/>
        </w:rPr>
        <w:t xml:space="preserve">r </w:t>
      </w:r>
      <w:proofErr w:type="spellStart"/>
      <w:r w:rsidRPr="00DE5907">
        <w:rPr>
          <w:rFonts w:ascii="PTSans" w:hAnsi="PTSans"/>
          <w:sz w:val="16"/>
          <w:szCs w:val="16"/>
        </w:rPr>
        <w:t>Candriam</w:t>
      </w:r>
      <w:proofErr w:type="spellEnd"/>
      <w:r w:rsidRPr="00DE5907">
        <w:rPr>
          <w:rFonts w:ascii="PTSans" w:hAnsi="PTSans"/>
          <w:sz w:val="16"/>
          <w:szCs w:val="16"/>
        </w:rPr>
        <w:t xml:space="preserve"> Deutschland GmbH, a</w:t>
      </w:r>
      <w:r w:rsidR="005A6DA4">
        <w:rPr>
          <w:rFonts w:ascii="PTSans" w:hAnsi="PTSans"/>
          <w:sz w:val="16"/>
          <w:szCs w:val="16"/>
        </w:rPr>
        <w:t>n</w:t>
      </w:r>
      <w:r w:rsidRPr="00DE5907">
        <w:rPr>
          <w:rFonts w:ascii="PTSans" w:hAnsi="PTSans"/>
          <w:sz w:val="16"/>
          <w:szCs w:val="16"/>
        </w:rPr>
        <w:t xml:space="preserve"> investment company.</w:t>
      </w:r>
    </w:p>
    <w:p w14:paraId="37678762" w14:textId="65325795" w:rsidR="00DE5907" w:rsidRPr="005A6DA4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5A6DA4">
        <w:rPr>
          <w:rFonts w:ascii="PTSans" w:hAnsi="PTSans"/>
          <w:sz w:val="16"/>
          <w:szCs w:val="16"/>
          <w:lang w:val="de-DE"/>
        </w:rPr>
        <w:t>•</w:t>
      </w:r>
      <w:r w:rsidRPr="005A6DA4">
        <w:rPr>
          <w:rFonts w:ascii="PTSans" w:hAnsi="PTSans"/>
          <w:sz w:val="16"/>
          <w:szCs w:val="16"/>
          <w:lang w:val="de-DE"/>
        </w:rPr>
        <w:tab/>
      </w:r>
      <w:r w:rsidR="005A6DA4" w:rsidRPr="005A6DA4">
        <w:rPr>
          <w:rFonts w:ascii="PTSans" w:hAnsi="PTSans"/>
          <w:sz w:val="16"/>
          <w:szCs w:val="16"/>
          <w:lang w:val="de-DE"/>
        </w:rPr>
        <w:t>Cloud-Technologie, Systemadministration, In-Tune, Microsoft 365, Azure Entra-ID. Ticketsystem und Fehlerbehebung</w:t>
      </w:r>
      <w:r w:rsidRPr="005A6DA4">
        <w:rPr>
          <w:rFonts w:ascii="PTSans" w:hAnsi="PTSans"/>
          <w:sz w:val="16"/>
          <w:szCs w:val="16"/>
          <w:lang w:val="de-DE"/>
        </w:rPr>
        <w:t>.</w:t>
      </w:r>
    </w:p>
    <w:p w14:paraId="69F434ED" w14:textId="77777777" w:rsidR="005A6DA4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5A6DA4">
        <w:rPr>
          <w:rFonts w:ascii="PTSans" w:hAnsi="PTSans"/>
          <w:sz w:val="16"/>
          <w:szCs w:val="16"/>
          <w:lang w:val="de-DE"/>
        </w:rPr>
        <w:t>•</w:t>
      </w:r>
      <w:r w:rsidRPr="005A6DA4">
        <w:rPr>
          <w:rFonts w:ascii="PTSans" w:hAnsi="PTSans"/>
          <w:sz w:val="16"/>
          <w:szCs w:val="16"/>
          <w:lang w:val="de-DE"/>
        </w:rPr>
        <w:tab/>
      </w:r>
      <w:r w:rsidR="005A6DA4" w:rsidRPr="005A6DA4">
        <w:rPr>
          <w:rFonts w:ascii="PTSans" w:hAnsi="PTSans"/>
          <w:sz w:val="16"/>
          <w:szCs w:val="16"/>
          <w:lang w:val="de-DE"/>
        </w:rPr>
        <w:t>Projekt: Zwei-Faktor-Authentifizierungs-Token-Rollout für die Frankfurter Sparkasse 1822</w:t>
      </w:r>
    </w:p>
    <w:p w14:paraId="2F43A8EF" w14:textId="5EC8D80C" w:rsidR="00DE5907" w:rsidRPr="005A6DA4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5A6DA4">
        <w:rPr>
          <w:rFonts w:ascii="PTSans" w:hAnsi="PTSans"/>
          <w:sz w:val="16"/>
          <w:szCs w:val="16"/>
          <w:lang w:val="de-DE"/>
        </w:rPr>
        <w:t>•</w:t>
      </w:r>
      <w:r w:rsidRPr="005A6DA4">
        <w:rPr>
          <w:rFonts w:ascii="PTSans" w:hAnsi="PTSans"/>
          <w:sz w:val="16"/>
          <w:szCs w:val="16"/>
          <w:lang w:val="de-DE"/>
        </w:rPr>
        <w:tab/>
      </w:r>
      <w:r w:rsidR="005A6DA4" w:rsidRPr="005A6DA4">
        <w:rPr>
          <w:rFonts w:ascii="PTSans" w:hAnsi="PTSans"/>
          <w:sz w:val="16"/>
          <w:szCs w:val="16"/>
          <w:lang w:val="de-DE"/>
        </w:rPr>
        <w:t>Festlegen des MFA-Tokens für jeden Mitarbeiter an allen Standorten. Technischer Support für interne Kunden.</w:t>
      </w:r>
    </w:p>
    <w:p w14:paraId="51B4B536" w14:textId="09151502" w:rsidR="00DE5907" w:rsidRPr="005A6DA4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5A6DA4">
        <w:rPr>
          <w:rFonts w:ascii="PTSans" w:hAnsi="PTSans"/>
          <w:sz w:val="16"/>
          <w:szCs w:val="16"/>
          <w:lang w:val="de-DE"/>
        </w:rPr>
        <w:t>•</w:t>
      </w:r>
      <w:r w:rsidRPr="005A6DA4">
        <w:rPr>
          <w:rFonts w:ascii="PTSans" w:hAnsi="PTSans"/>
          <w:sz w:val="16"/>
          <w:szCs w:val="16"/>
          <w:lang w:val="de-DE"/>
        </w:rPr>
        <w:tab/>
      </w:r>
      <w:r w:rsidR="005A6DA4" w:rsidRPr="005A6DA4">
        <w:rPr>
          <w:rFonts w:ascii="PTSans" w:hAnsi="PTSans"/>
          <w:sz w:val="16"/>
          <w:szCs w:val="16"/>
          <w:lang w:val="de-DE"/>
        </w:rPr>
        <w:t>Projekt: Rollout der externer Monitore</w:t>
      </w:r>
      <w:r w:rsidR="005A6DA4">
        <w:rPr>
          <w:rFonts w:ascii="PTSans" w:hAnsi="PTSans"/>
          <w:sz w:val="16"/>
          <w:szCs w:val="16"/>
          <w:lang w:val="de-DE"/>
        </w:rPr>
        <w:t xml:space="preserve"> Umtausch</w:t>
      </w:r>
      <w:r w:rsidR="005A6DA4" w:rsidRPr="005A6DA4">
        <w:rPr>
          <w:rFonts w:ascii="PTSans" w:hAnsi="PTSans"/>
          <w:sz w:val="16"/>
          <w:szCs w:val="16"/>
          <w:lang w:val="de-DE"/>
        </w:rPr>
        <w:t>. für die Bayerische Landesbank</w:t>
      </w:r>
    </w:p>
    <w:p w14:paraId="1C98B109" w14:textId="141B7904" w:rsidR="00DE5907" w:rsidRPr="005A6DA4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5A6DA4">
        <w:rPr>
          <w:rFonts w:ascii="PTSans" w:hAnsi="PTSans"/>
          <w:sz w:val="16"/>
          <w:szCs w:val="16"/>
          <w:lang w:val="de-DE"/>
        </w:rPr>
        <w:t>•</w:t>
      </w:r>
      <w:r w:rsidRPr="005A6DA4">
        <w:rPr>
          <w:rFonts w:ascii="PTSans" w:hAnsi="PTSans"/>
          <w:sz w:val="16"/>
          <w:szCs w:val="16"/>
          <w:lang w:val="de-DE"/>
        </w:rPr>
        <w:tab/>
      </w:r>
      <w:r w:rsidR="005A6DA4" w:rsidRPr="005A6DA4">
        <w:rPr>
          <w:rFonts w:ascii="PTSans" w:hAnsi="PTSans"/>
          <w:sz w:val="16"/>
          <w:szCs w:val="16"/>
          <w:lang w:val="de-DE"/>
        </w:rPr>
        <w:t xml:space="preserve">Teamleiter. </w:t>
      </w:r>
      <w:r w:rsidR="005A6DA4">
        <w:rPr>
          <w:rFonts w:ascii="PTSans" w:hAnsi="PTSans"/>
          <w:sz w:val="16"/>
          <w:szCs w:val="16"/>
          <w:lang w:val="de-DE"/>
        </w:rPr>
        <w:t>J</w:t>
      </w:r>
      <w:r w:rsidR="005A6DA4" w:rsidRPr="005A6DA4">
        <w:rPr>
          <w:rFonts w:ascii="PTSans" w:hAnsi="PTSans"/>
          <w:sz w:val="16"/>
          <w:szCs w:val="16"/>
          <w:lang w:val="de-DE"/>
        </w:rPr>
        <w:t>ede</w:t>
      </w:r>
      <w:r w:rsidR="005A6DA4">
        <w:rPr>
          <w:rFonts w:ascii="PTSans" w:hAnsi="PTSans"/>
          <w:sz w:val="16"/>
          <w:szCs w:val="16"/>
          <w:lang w:val="de-DE"/>
        </w:rPr>
        <w:t>r</w:t>
      </w:r>
      <w:r w:rsidR="005A6DA4" w:rsidRPr="005A6DA4">
        <w:rPr>
          <w:rFonts w:ascii="PTSans" w:hAnsi="PTSans"/>
          <w:sz w:val="16"/>
          <w:szCs w:val="16"/>
          <w:lang w:val="de-DE"/>
        </w:rPr>
        <w:t xml:space="preserve"> Arbeitsplatz</w:t>
      </w:r>
      <w:r w:rsidR="005A6DA4">
        <w:rPr>
          <w:rFonts w:ascii="PTSans" w:hAnsi="PTSans"/>
          <w:sz w:val="16"/>
          <w:szCs w:val="16"/>
          <w:lang w:val="de-DE"/>
        </w:rPr>
        <w:t xml:space="preserve"> war aktualisiert</w:t>
      </w:r>
      <w:r w:rsidR="005A6DA4" w:rsidRPr="005A6DA4">
        <w:rPr>
          <w:rFonts w:ascii="PTSans" w:hAnsi="PTSans"/>
          <w:sz w:val="16"/>
          <w:szCs w:val="16"/>
          <w:lang w:val="de-DE"/>
        </w:rPr>
        <w:t>. Technischer Support für interne Kunden</w:t>
      </w:r>
      <w:r w:rsidRPr="005A6DA4">
        <w:rPr>
          <w:rFonts w:ascii="PTSans" w:hAnsi="PTSans"/>
          <w:sz w:val="16"/>
          <w:szCs w:val="16"/>
          <w:lang w:val="de-DE"/>
        </w:rPr>
        <w:t>.</w:t>
      </w:r>
    </w:p>
    <w:p w14:paraId="28CC66A2" w14:textId="1FA51DBC" w:rsidR="00DE5907" w:rsidRPr="005A6DA4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5A6DA4">
        <w:rPr>
          <w:rFonts w:ascii="PTSans" w:hAnsi="PTSans"/>
          <w:sz w:val="16"/>
          <w:szCs w:val="16"/>
          <w:lang w:val="de-DE"/>
        </w:rPr>
        <w:t>•</w:t>
      </w:r>
      <w:r w:rsidRPr="005A6DA4">
        <w:rPr>
          <w:rFonts w:ascii="PTSans" w:hAnsi="PTSans"/>
          <w:sz w:val="16"/>
          <w:szCs w:val="16"/>
          <w:lang w:val="de-DE"/>
        </w:rPr>
        <w:tab/>
      </w:r>
      <w:r w:rsidR="005A6DA4" w:rsidRPr="005A6DA4">
        <w:rPr>
          <w:rFonts w:ascii="PTSans" w:hAnsi="PTSans"/>
          <w:sz w:val="16"/>
          <w:szCs w:val="16"/>
          <w:lang w:val="de-DE"/>
        </w:rPr>
        <w:t xml:space="preserve">Bereitstellung und Verwaltung von Servern </w:t>
      </w:r>
      <w:r w:rsidR="005A6DA4">
        <w:rPr>
          <w:rFonts w:ascii="PTSans" w:hAnsi="PTSans"/>
          <w:sz w:val="16"/>
          <w:szCs w:val="16"/>
          <w:lang w:val="de-DE"/>
        </w:rPr>
        <w:t>mit</w:t>
      </w:r>
      <w:r w:rsidR="005A6DA4" w:rsidRPr="005A6DA4">
        <w:rPr>
          <w:rFonts w:ascii="PTSans" w:hAnsi="PTSans"/>
          <w:sz w:val="16"/>
          <w:szCs w:val="16"/>
          <w:lang w:val="de-DE"/>
        </w:rPr>
        <w:t xml:space="preserve"> Linux und Windows. </w:t>
      </w:r>
      <w:r w:rsidR="005A6DA4">
        <w:rPr>
          <w:rFonts w:ascii="PTSans" w:hAnsi="PTSans"/>
          <w:sz w:val="16"/>
          <w:szCs w:val="16"/>
          <w:lang w:val="de-DE"/>
        </w:rPr>
        <w:t xml:space="preserve">Arbeiten für </w:t>
      </w:r>
      <w:r w:rsidR="005A6DA4" w:rsidRPr="005A6DA4">
        <w:rPr>
          <w:rFonts w:ascii="PTSans" w:hAnsi="PTSans"/>
          <w:sz w:val="16"/>
          <w:szCs w:val="16"/>
          <w:lang w:val="de-DE"/>
        </w:rPr>
        <w:t>Velia.net</w:t>
      </w:r>
    </w:p>
    <w:p w14:paraId="448A2FD1" w14:textId="443B216A" w:rsidR="00DE5907" w:rsidRPr="005A6DA4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5A6DA4">
        <w:rPr>
          <w:rFonts w:ascii="PTSans" w:hAnsi="PTSans"/>
          <w:sz w:val="16"/>
          <w:szCs w:val="16"/>
          <w:lang w:val="de-DE"/>
        </w:rPr>
        <w:t>•</w:t>
      </w:r>
      <w:r w:rsidRPr="005A6DA4">
        <w:rPr>
          <w:rFonts w:ascii="PTSans" w:hAnsi="PTSans"/>
          <w:sz w:val="16"/>
          <w:szCs w:val="16"/>
          <w:lang w:val="de-DE"/>
        </w:rPr>
        <w:tab/>
      </w:r>
      <w:r w:rsidR="005A6DA4" w:rsidRPr="005A6DA4">
        <w:rPr>
          <w:rFonts w:ascii="PTSans" w:hAnsi="PTSans"/>
          <w:sz w:val="16"/>
          <w:szCs w:val="16"/>
          <w:lang w:val="de-DE"/>
        </w:rPr>
        <w:t>Kundensupport und Fehlerbehebung für Kunden weltweit</w:t>
      </w:r>
      <w:r w:rsidRPr="005A6DA4">
        <w:rPr>
          <w:rFonts w:ascii="PTSans" w:hAnsi="PTSans"/>
          <w:sz w:val="16"/>
          <w:szCs w:val="16"/>
          <w:lang w:val="de-DE"/>
        </w:rPr>
        <w:t>.</w:t>
      </w:r>
    </w:p>
    <w:p w14:paraId="04592C09" w14:textId="4CE4003A" w:rsidR="00DE5907" w:rsidRPr="005A6DA4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5A6DA4">
        <w:rPr>
          <w:rFonts w:ascii="PTSans" w:hAnsi="PTSans"/>
          <w:sz w:val="16"/>
          <w:szCs w:val="16"/>
          <w:lang w:val="de-DE"/>
        </w:rPr>
        <w:t>•</w:t>
      </w:r>
      <w:r w:rsidRPr="005A6DA4">
        <w:rPr>
          <w:rFonts w:ascii="PTSans" w:hAnsi="PTSans"/>
          <w:sz w:val="16"/>
          <w:szCs w:val="16"/>
          <w:lang w:val="de-DE"/>
        </w:rPr>
        <w:tab/>
      </w:r>
      <w:r w:rsidR="005A6DA4" w:rsidRPr="005A6DA4">
        <w:rPr>
          <w:rFonts w:ascii="PTSans" w:hAnsi="PTSans"/>
          <w:sz w:val="16"/>
          <w:szCs w:val="16"/>
          <w:lang w:val="de-DE"/>
        </w:rPr>
        <w:t>Systemadministration und Systemsicherheitskontrolle</w:t>
      </w:r>
      <w:r w:rsidR="001D64D5">
        <w:rPr>
          <w:rFonts w:ascii="PTSans" w:hAnsi="PTSans"/>
          <w:sz w:val="16"/>
          <w:szCs w:val="16"/>
          <w:lang w:val="de-DE"/>
        </w:rPr>
        <w:t>;</w:t>
      </w:r>
      <w:r w:rsidR="005A6DA4" w:rsidRPr="005A6DA4">
        <w:rPr>
          <w:rFonts w:ascii="PTSans" w:hAnsi="PTSans"/>
          <w:sz w:val="16"/>
          <w:szCs w:val="16"/>
          <w:lang w:val="de-DE"/>
        </w:rPr>
        <w:t xml:space="preserve"> Tools</w:t>
      </w:r>
      <w:r w:rsidR="001D64D5">
        <w:rPr>
          <w:rFonts w:ascii="PTSans" w:hAnsi="PTSans"/>
          <w:sz w:val="16"/>
          <w:szCs w:val="16"/>
          <w:lang w:val="de-DE"/>
        </w:rPr>
        <w:t xml:space="preserve">: </w:t>
      </w:r>
      <w:r w:rsidR="005A6DA4" w:rsidRPr="005A6DA4">
        <w:rPr>
          <w:rFonts w:ascii="PTSans" w:hAnsi="PTSans"/>
          <w:sz w:val="16"/>
          <w:szCs w:val="16"/>
          <w:lang w:val="de-DE"/>
        </w:rPr>
        <w:t>Linux, Windows und MacOS.</w:t>
      </w:r>
      <w:r w:rsidRPr="005A6DA4">
        <w:rPr>
          <w:rFonts w:ascii="PTSans" w:hAnsi="PTSans"/>
          <w:sz w:val="16"/>
          <w:szCs w:val="16"/>
          <w:lang w:val="de-DE"/>
        </w:rPr>
        <w:t>.</w:t>
      </w:r>
    </w:p>
    <w:p w14:paraId="6BFB1734" w14:textId="68FB044D" w:rsidR="00DE5907" w:rsidRPr="001D64D5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1D64D5">
        <w:rPr>
          <w:rFonts w:ascii="PTSans" w:hAnsi="PTSans"/>
          <w:sz w:val="16"/>
          <w:szCs w:val="16"/>
          <w:lang w:val="de-DE"/>
        </w:rPr>
        <w:t>•</w:t>
      </w:r>
      <w:r w:rsidRPr="001D64D5">
        <w:rPr>
          <w:rFonts w:ascii="PTSans" w:hAnsi="PTSans"/>
          <w:sz w:val="16"/>
          <w:szCs w:val="16"/>
          <w:lang w:val="de-DE"/>
        </w:rPr>
        <w:tab/>
      </w:r>
      <w:r w:rsidR="001D64D5" w:rsidRPr="001D64D5">
        <w:rPr>
          <w:rFonts w:ascii="PTSans" w:hAnsi="PTSans"/>
          <w:sz w:val="16"/>
          <w:szCs w:val="16"/>
          <w:lang w:val="de-DE"/>
        </w:rPr>
        <w:t>Updates und Patches zur Gewährleistung der Systemstabilität</w:t>
      </w:r>
      <w:r w:rsidRPr="001D64D5">
        <w:rPr>
          <w:rFonts w:ascii="PTSans" w:hAnsi="PTSans"/>
          <w:sz w:val="16"/>
          <w:szCs w:val="16"/>
          <w:lang w:val="de-DE"/>
        </w:rPr>
        <w:t>.</w:t>
      </w:r>
    </w:p>
    <w:p w14:paraId="1AB6201A" w14:textId="4C845846" w:rsidR="00DE5907" w:rsidRPr="001D64D5" w:rsidRDefault="00DE5907" w:rsidP="001D64D5">
      <w:pPr>
        <w:spacing w:after="0" w:line="360" w:lineRule="auto"/>
        <w:ind w:left="-709" w:right="-471" w:hanging="142"/>
        <w:rPr>
          <w:rFonts w:ascii="PTSans" w:hAnsi="PTSans"/>
          <w:sz w:val="16"/>
          <w:szCs w:val="16"/>
          <w:lang w:val="de-DE"/>
        </w:rPr>
      </w:pPr>
      <w:r w:rsidRPr="001D64D5">
        <w:rPr>
          <w:rFonts w:ascii="PTSans" w:hAnsi="PTSans"/>
          <w:sz w:val="16"/>
          <w:szCs w:val="16"/>
          <w:lang w:val="de-DE"/>
        </w:rPr>
        <w:t>•</w:t>
      </w:r>
      <w:r w:rsidRPr="001D64D5">
        <w:rPr>
          <w:rFonts w:ascii="PTSans" w:hAnsi="PTSans"/>
          <w:sz w:val="16"/>
          <w:szCs w:val="16"/>
          <w:lang w:val="de-DE"/>
        </w:rPr>
        <w:tab/>
      </w:r>
      <w:r w:rsidR="001D64D5" w:rsidRPr="001D64D5">
        <w:rPr>
          <w:rFonts w:ascii="PTSans" w:hAnsi="PTSans"/>
          <w:sz w:val="16"/>
          <w:szCs w:val="16"/>
          <w:lang w:val="de-DE"/>
        </w:rPr>
        <w:t>Einrichtung und Support von Smart Systems in den Konferenzräumen mit Hybrid-Technologie und künstlicher Intelligenz. bei der Europäischen Zentralbank</w:t>
      </w:r>
    </w:p>
    <w:p w14:paraId="57FA42CF" w14:textId="02232E00" w:rsidR="00DE5907" w:rsidRPr="001D64D5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1D64D5">
        <w:rPr>
          <w:rFonts w:ascii="PTSans" w:hAnsi="PTSans"/>
          <w:sz w:val="16"/>
          <w:szCs w:val="16"/>
          <w:lang w:val="de-DE"/>
        </w:rPr>
        <w:t>•</w:t>
      </w:r>
      <w:r w:rsidRPr="001D64D5">
        <w:rPr>
          <w:rFonts w:ascii="PTSans" w:hAnsi="PTSans"/>
          <w:sz w:val="16"/>
          <w:szCs w:val="16"/>
          <w:lang w:val="de-DE"/>
        </w:rPr>
        <w:tab/>
      </w:r>
      <w:r w:rsidR="001D64D5" w:rsidRPr="001D64D5">
        <w:rPr>
          <w:rFonts w:ascii="PTSans" w:hAnsi="PTSans"/>
          <w:sz w:val="16"/>
          <w:szCs w:val="16"/>
          <w:lang w:val="de-DE"/>
        </w:rPr>
        <w:t xml:space="preserve">Benutzerverwaltung, Support und Systemadministration über Microsoft Azure, </w:t>
      </w:r>
      <w:proofErr w:type="spellStart"/>
      <w:r w:rsidR="001D64D5" w:rsidRPr="001D64D5">
        <w:rPr>
          <w:rFonts w:ascii="PTSans" w:hAnsi="PTSans"/>
          <w:sz w:val="16"/>
          <w:szCs w:val="16"/>
          <w:lang w:val="de-DE"/>
        </w:rPr>
        <w:t>EntraID</w:t>
      </w:r>
      <w:proofErr w:type="spellEnd"/>
      <w:r w:rsidR="001D64D5" w:rsidRPr="001D64D5">
        <w:rPr>
          <w:rFonts w:ascii="PTSans" w:hAnsi="PTSans"/>
          <w:sz w:val="16"/>
          <w:szCs w:val="16"/>
          <w:lang w:val="de-DE"/>
        </w:rPr>
        <w:t>, In-Tune, Autopilot und Cloud-Technologie.</w:t>
      </w:r>
    </w:p>
    <w:p w14:paraId="75F8A77B" w14:textId="1CF8A9A1" w:rsidR="001629CD" w:rsidRPr="001D64D5" w:rsidRDefault="00DE5907" w:rsidP="001D64D5">
      <w:pPr>
        <w:spacing w:after="0" w:line="360" w:lineRule="auto"/>
        <w:ind w:left="-709" w:right="-471" w:hanging="142"/>
        <w:rPr>
          <w:rFonts w:ascii="PTSans" w:hAnsi="PTSans"/>
          <w:sz w:val="16"/>
          <w:szCs w:val="16"/>
          <w:lang w:val="de-DE"/>
        </w:rPr>
      </w:pPr>
      <w:r w:rsidRPr="001D64D5">
        <w:rPr>
          <w:rFonts w:ascii="PTSans" w:hAnsi="PTSans"/>
          <w:sz w:val="16"/>
          <w:szCs w:val="16"/>
          <w:lang w:val="de-DE"/>
        </w:rPr>
        <w:t>•</w:t>
      </w:r>
      <w:r w:rsidRPr="001D64D5">
        <w:rPr>
          <w:rFonts w:ascii="PTSans" w:hAnsi="PTSans"/>
          <w:sz w:val="16"/>
          <w:szCs w:val="16"/>
          <w:lang w:val="de-DE"/>
        </w:rPr>
        <w:tab/>
      </w:r>
      <w:r w:rsidR="001D64D5" w:rsidRPr="001D64D5">
        <w:rPr>
          <w:rFonts w:ascii="PTSans" w:hAnsi="PTSans"/>
          <w:sz w:val="16"/>
          <w:szCs w:val="16"/>
          <w:lang w:val="de-DE"/>
        </w:rPr>
        <w:t>Bearbeitung und Priorisierung von Massenanfragen in komplexen und großen Anlagen, gut</w:t>
      </w:r>
      <w:r w:rsidR="001D64D5">
        <w:rPr>
          <w:rFonts w:ascii="PTSans" w:hAnsi="PTSans"/>
          <w:sz w:val="16"/>
          <w:szCs w:val="16"/>
          <w:lang w:val="de-DE"/>
        </w:rPr>
        <w:t>e</w:t>
      </w:r>
      <w:r w:rsidR="001D64D5" w:rsidRPr="001D64D5">
        <w:rPr>
          <w:rFonts w:ascii="PTSans" w:hAnsi="PTSans"/>
          <w:sz w:val="16"/>
          <w:szCs w:val="16"/>
          <w:lang w:val="de-DE"/>
        </w:rPr>
        <w:t xml:space="preserve"> </w:t>
      </w:r>
      <w:r w:rsidR="001D64D5" w:rsidRPr="001D64D5">
        <w:rPr>
          <w:rFonts w:ascii="PTSans" w:hAnsi="PTSans"/>
          <w:sz w:val="16"/>
          <w:szCs w:val="16"/>
          <w:lang w:val="de-DE"/>
        </w:rPr>
        <w:t>Organi</w:t>
      </w:r>
      <w:r w:rsidR="001D64D5">
        <w:rPr>
          <w:rFonts w:ascii="PTSans" w:hAnsi="PTSans"/>
          <w:sz w:val="16"/>
          <w:szCs w:val="16"/>
          <w:lang w:val="de-DE"/>
        </w:rPr>
        <w:t>sation</w:t>
      </w:r>
      <w:r w:rsidR="001D64D5" w:rsidRPr="001D64D5">
        <w:rPr>
          <w:rFonts w:ascii="PTSans" w:hAnsi="PTSans"/>
          <w:sz w:val="16"/>
          <w:szCs w:val="16"/>
          <w:lang w:val="de-DE"/>
        </w:rPr>
        <w:t>, detailorientiert und unter Zeitdruck arbeiten ohne Qualitätseinbußen</w:t>
      </w:r>
      <w:r w:rsidRPr="001D64D5">
        <w:rPr>
          <w:rFonts w:ascii="PTSans" w:hAnsi="PTSans"/>
          <w:sz w:val="16"/>
          <w:szCs w:val="16"/>
          <w:lang w:val="de-DE"/>
        </w:rPr>
        <w:t>.</w:t>
      </w:r>
    </w:p>
    <w:p w14:paraId="386612FA" w14:textId="11E08B23" w:rsidR="00DE5907" w:rsidRPr="001D64D5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1D64D5">
        <w:rPr>
          <w:rFonts w:ascii="PTSans" w:hAnsi="PTSans"/>
          <w:sz w:val="16"/>
          <w:szCs w:val="16"/>
          <w:lang w:val="de-DE"/>
        </w:rPr>
        <w:t>•</w:t>
      </w:r>
      <w:r w:rsidRPr="001D64D5">
        <w:rPr>
          <w:rFonts w:ascii="PTSans" w:hAnsi="PTSans"/>
          <w:sz w:val="16"/>
          <w:szCs w:val="16"/>
          <w:lang w:val="de-DE"/>
        </w:rPr>
        <w:tab/>
      </w:r>
      <w:r w:rsidR="001D64D5">
        <w:rPr>
          <w:rFonts w:ascii="PTSans" w:hAnsi="PTSans"/>
          <w:sz w:val="16"/>
          <w:szCs w:val="16"/>
          <w:lang w:val="de-DE"/>
        </w:rPr>
        <w:t>Einsatz</w:t>
      </w:r>
      <w:r w:rsidR="001D64D5" w:rsidRPr="001D64D5">
        <w:rPr>
          <w:rFonts w:ascii="PTSans" w:hAnsi="PTSans"/>
          <w:sz w:val="16"/>
          <w:szCs w:val="16"/>
          <w:lang w:val="de-DE"/>
        </w:rPr>
        <w:t xml:space="preserve"> und Rollout von Hardware-Geräten und erste Tests mit Windows und MS Teams</w:t>
      </w:r>
      <w:r w:rsidRPr="001D64D5">
        <w:rPr>
          <w:rFonts w:ascii="PTSans" w:hAnsi="PTSans"/>
          <w:sz w:val="16"/>
          <w:szCs w:val="16"/>
          <w:lang w:val="de-DE"/>
        </w:rPr>
        <w:t>.</w:t>
      </w:r>
    </w:p>
    <w:p w14:paraId="6A866656" w14:textId="2CD94D72" w:rsidR="00B1347F" w:rsidRPr="001D64D5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1D64D5">
        <w:rPr>
          <w:rFonts w:ascii="PTSans" w:hAnsi="PTSans"/>
          <w:sz w:val="16"/>
          <w:szCs w:val="16"/>
          <w:lang w:val="de-DE"/>
        </w:rPr>
        <w:t>•</w:t>
      </w:r>
      <w:r w:rsidRPr="001D64D5">
        <w:rPr>
          <w:rFonts w:ascii="PTSans" w:hAnsi="PTSans"/>
          <w:sz w:val="16"/>
          <w:szCs w:val="16"/>
          <w:lang w:val="de-DE"/>
        </w:rPr>
        <w:tab/>
        <w:t>2</w:t>
      </w:r>
      <w:r w:rsidR="001D64D5">
        <w:rPr>
          <w:rFonts w:ascii="PTSans" w:hAnsi="PTSans"/>
          <w:sz w:val="16"/>
          <w:szCs w:val="16"/>
          <w:lang w:val="de-DE"/>
        </w:rPr>
        <w:t>.</w:t>
      </w:r>
      <w:r w:rsidRPr="001D64D5">
        <w:rPr>
          <w:rFonts w:ascii="PTSans" w:hAnsi="PTSans"/>
          <w:sz w:val="16"/>
          <w:szCs w:val="16"/>
          <w:lang w:val="de-DE"/>
        </w:rPr>
        <w:t xml:space="preserve"> Level Support </w:t>
      </w:r>
      <w:r w:rsidR="001D64D5" w:rsidRPr="001D64D5">
        <w:rPr>
          <w:rFonts w:ascii="PTSans" w:hAnsi="PTSans"/>
          <w:sz w:val="16"/>
          <w:szCs w:val="16"/>
          <w:lang w:val="de-DE"/>
        </w:rPr>
        <w:t>auf</w:t>
      </w:r>
      <w:r w:rsidRPr="001D64D5">
        <w:rPr>
          <w:rFonts w:ascii="PTSans" w:hAnsi="PTSans"/>
          <w:sz w:val="16"/>
          <w:szCs w:val="16"/>
          <w:lang w:val="de-DE"/>
        </w:rPr>
        <w:t xml:space="preserve"> English, </w:t>
      </w:r>
      <w:r w:rsidR="001D64D5" w:rsidRPr="001D64D5">
        <w:rPr>
          <w:rFonts w:ascii="PTSans" w:hAnsi="PTSans"/>
          <w:sz w:val="16"/>
          <w:szCs w:val="16"/>
          <w:lang w:val="de-DE"/>
        </w:rPr>
        <w:t>Deutsch</w:t>
      </w:r>
      <w:r w:rsidRPr="001D64D5">
        <w:rPr>
          <w:rFonts w:ascii="PTSans" w:hAnsi="PTSans"/>
          <w:sz w:val="16"/>
          <w:szCs w:val="16"/>
          <w:lang w:val="de-DE"/>
        </w:rPr>
        <w:t xml:space="preserve"> </w:t>
      </w:r>
      <w:r w:rsidR="001D64D5" w:rsidRPr="001D64D5">
        <w:rPr>
          <w:rFonts w:ascii="PTSans" w:hAnsi="PTSans"/>
          <w:sz w:val="16"/>
          <w:szCs w:val="16"/>
          <w:lang w:val="de-DE"/>
        </w:rPr>
        <w:t>u</w:t>
      </w:r>
      <w:r w:rsidRPr="001D64D5">
        <w:rPr>
          <w:rFonts w:ascii="PTSans" w:hAnsi="PTSans"/>
          <w:sz w:val="16"/>
          <w:szCs w:val="16"/>
          <w:lang w:val="de-DE"/>
        </w:rPr>
        <w:t>nd Spanis</w:t>
      </w:r>
      <w:r w:rsidR="001D64D5" w:rsidRPr="001D64D5">
        <w:rPr>
          <w:rFonts w:ascii="PTSans" w:hAnsi="PTSans"/>
          <w:sz w:val="16"/>
          <w:szCs w:val="16"/>
          <w:lang w:val="de-DE"/>
        </w:rPr>
        <w:t>c</w:t>
      </w:r>
      <w:r w:rsidRPr="001D64D5">
        <w:rPr>
          <w:rFonts w:ascii="PTSans" w:hAnsi="PTSans"/>
          <w:sz w:val="16"/>
          <w:szCs w:val="16"/>
          <w:lang w:val="de-DE"/>
        </w:rPr>
        <w:t>h.</w:t>
      </w:r>
    </w:p>
    <w:p w14:paraId="3EC1B0F7" w14:textId="77777777" w:rsidR="00DC4694" w:rsidRPr="001D64D5" w:rsidRDefault="00DC4694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DC4694" w14:paraId="5A7E106C" w14:textId="77777777" w:rsidTr="004E074D">
        <w:tc>
          <w:tcPr>
            <w:tcW w:w="7338" w:type="dxa"/>
          </w:tcPr>
          <w:p w14:paraId="3189F74B" w14:textId="77777777" w:rsidR="00DC4694" w:rsidRDefault="00DC4694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lastRenderedPageBreak/>
              <w:t>Service Delivery manager</w:t>
            </w:r>
          </w:p>
          <w:p w14:paraId="24F43F5F" w14:textId="5D05E317" w:rsidR="00DC4694" w:rsidRDefault="00DC4694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t xml:space="preserve">Bechtle </w:t>
            </w:r>
            <w:proofErr w:type="spellStart"/>
            <w:r>
              <w:rPr>
                <w:rFonts w:ascii="PTSans" w:eastAsia="PTSans" w:hAnsi="PTSans"/>
                <w:color w:val="6F7878"/>
                <w:sz w:val="23"/>
              </w:rPr>
              <w:t>GmBH</w:t>
            </w:r>
            <w:proofErr w:type="spellEnd"/>
            <w:r>
              <w:rPr>
                <w:rFonts w:ascii="PTSans" w:eastAsia="PTSans" w:hAnsi="PTSans"/>
                <w:color w:val="6F7878"/>
                <w:sz w:val="23"/>
              </w:rPr>
              <w:t xml:space="preserve"> Client: Deutsche Leasing</w:t>
            </w:r>
          </w:p>
          <w:p w14:paraId="492FF5AE" w14:textId="77777777" w:rsidR="00DC4694" w:rsidRDefault="00DC4694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</w:rPr>
            </w:pPr>
          </w:p>
        </w:tc>
        <w:tc>
          <w:tcPr>
            <w:tcW w:w="2977" w:type="dxa"/>
          </w:tcPr>
          <w:p w14:paraId="4FF0E9B4" w14:textId="7893D900" w:rsidR="00DC4694" w:rsidRDefault="00DC4694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Bad Homburg</w:t>
            </w: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, Germany</w:t>
            </w:r>
          </w:p>
          <w:p w14:paraId="684281E5" w14:textId="6EF490F2" w:rsidR="00DC4694" w:rsidRDefault="00DC4694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06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 xml:space="preserve">/2022 – 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12/2022</w:t>
            </w:r>
          </w:p>
        </w:tc>
      </w:tr>
    </w:tbl>
    <w:p w14:paraId="5515829E" w14:textId="1F0F3278" w:rsidR="00DC4694" w:rsidRPr="00CD12B0" w:rsidRDefault="00DC4694" w:rsidP="00DC4694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CD12B0">
        <w:rPr>
          <w:rFonts w:ascii="PTSans" w:hAnsi="PTSans"/>
          <w:sz w:val="16"/>
          <w:szCs w:val="16"/>
          <w:lang w:val="de-DE"/>
        </w:rPr>
        <w:t xml:space="preserve">• </w:t>
      </w:r>
      <w:r w:rsidR="00CD12B0" w:rsidRPr="00CD12B0">
        <w:rPr>
          <w:rFonts w:ascii="PTSans" w:hAnsi="PTSans"/>
          <w:sz w:val="16"/>
          <w:szCs w:val="16"/>
          <w:lang w:val="de-DE"/>
        </w:rPr>
        <w:t xml:space="preserve">Hauptansprechpartner zur </w:t>
      </w:r>
      <w:r w:rsidR="00CD12B0">
        <w:rPr>
          <w:rFonts w:ascii="PTSans" w:hAnsi="PTSans"/>
          <w:sz w:val="16"/>
          <w:szCs w:val="16"/>
          <w:lang w:val="de-DE"/>
        </w:rPr>
        <w:t xml:space="preserve">Bereiterstellung und </w:t>
      </w:r>
      <w:r w:rsidR="00CD12B0" w:rsidRPr="00CD12B0">
        <w:rPr>
          <w:rFonts w:ascii="PTSans" w:hAnsi="PTSans"/>
          <w:sz w:val="16"/>
          <w:szCs w:val="16"/>
          <w:lang w:val="de-DE"/>
        </w:rPr>
        <w:t>Migration einem neuen Helpdesk-System, Leitung eines multidisziplinären Teams zur kontinuierlichen Prozessverbesserung</w:t>
      </w:r>
      <w:r w:rsidRPr="00CD12B0">
        <w:rPr>
          <w:rFonts w:ascii="PTSans" w:hAnsi="PTSans"/>
          <w:sz w:val="16"/>
          <w:szCs w:val="16"/>
          <w:lang w:val="de-DE"/>
        </w:rPr>
        <w:t>.</w:t>
      </w:r>
    </w:p>
    <w:p w14:paraId="3540BCD1" w14:textId="50EC7C56" w:rsidR="00DC4694" w:rsidRPr="00CD12B0" w:rsidRDefault="00DC4694" w:rsidP="00DC4694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CD12B0">
        <w:rPr>
          <w:rFonts w:ascii="PTSans" w:hAnsi="PTSans"/>
          <w:sz w:val="16"/>
          <w:szCs w:val="16"/>
          <w:lang w:val="de-DE"/>
        </w:rPr>
        <w:t xml:space="preserve">• </w:t>
      </w:r>
      <w:r w:rsidR="00CD12B0">
        <w:rPr>
          <w:rFonts w:ascii="PTSans" w:hAnsi="PTSans"/>
          <w:sz w:val="16"/>
          <w:szCs w:val="16"/>
          <w:lang w:val="de-DE"/>
        </w:rPr>
        <w:t>Verwaltung</w:t>
      </w:r>
      <w:r w:rsidR="00CD12B0" w:rsidRPr="00CD12B0">
        <w:rPr>
          <w:rFonts w:ascii="PTSans" w:hAnsi="PTSans"/>
          <w:sz w:val="16"/>
          <w:szCs w:val="16"/>
          <w:lang w:val="de-DE"/>
        </w:rPr>
        <w:t xml:space="preserve"> der technischen Aspekte des Teams, Definition von Richtlinien, Verfahren und zugehöriger Dokumentation für eine vollständige Reorganisation des neuen Service Desk des Kunden</w:t>
      </w:r>
      <w:r w:rsidRPr="00CD12B0">
        <w:rPr>
          <w:rFonts w:ascii="PTSans" w:hAnsi="PTSans"/>
          <w:sz w:val="16"/>
          <w:szCs w:val="16"/>
          <w:lang w:val="de-DE"/>
        </w:rPr>
        <w:t>.</w:t>
      </w:r>
    </w:p>
    <w:p w14:paraId="7608E31E" w14:textId="59C7321A" w:rsidR="00DC4694" w:rsidRPr="00CD12B0" w:rsidRDefault="00DC4694" w:rsidP="00DC4694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CD12B0">
        <w:rPr>
          <w:rFonts w:ascii="PTSans" w:hAnsi="PTSans"/>
          <w:sz w:val="16"/>
          <w:szCs w:val="16"/>
          <w:lang w:val="de-DE"/>
        </w:rPr>
        <w:t xml:space="preserve">• </w:t>
      </w:r>
      <w:r w:rsidR="00CD12B0" w:rsidRPr="00CD12B0">
        <w:rPr>
          <w:rFonts w:ascii="PTSans" w:hAnsi="PTSans"/>
          <w:sz w:val="16"/>
          <w:szCs w:val="16"/>
          <w:lang w:val="de-DE"/>
        </w:rPr>
        <w:t>Leitete die Automatisierungsbemühungen zur Rationalisierung von Prozessen und zur Steigerung der Effizienz</w:t>
      </w:r>
      <w:r w:rsidRPr="00CD12B0">
        <w:rPr>
          <w:rFonts w:ascii="PTSans" w:hAnsi="PTSans"/>
          <w:sz w:val="16"/>
          <w:szCs w:val="16"/>
          <w:lang w:val="de-DE"/>
        </w:rPr>
        <w:t>.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DC4694" w14:paraId="17326DF6" w14:textId="77777777" w:rsidTr="004E074D">
        <w:tc>
          <w:tcPr>
            <w:tcW w:w="7338" w:type="dxa"/>
          </w:tcPr>
          <w:p w14:paraId="7A01F07E" w14:textId="594A4A0F" w:rsidR="00DC4694" w:rsidRPr="00CD12B0" w:rsidRDefault="00CD12B0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de-DE"/>
              </w:rPr>
            </w:pPr>
            <w:r w:rsidRPr="00CD12B0">
              <w:rPr>
                <w:rFonts w:ascii="PTSans" w:eastAsia="PTSans" w:hAnsi="PTSans"/>
                <w:color w:val="6F7878"/>
                <w:sz w:val="23"/>
                <w:lang w:val="de-DE"/>
              </w:rPr>
              <w:t>Field Engineer bei der Europäischen Zentralbank</w:t>
            </w:r>
          </w:p>
          <w:p w14:paraId="37741174" w14:textId="147E621F" w:rsidR="00DC4694" w:rsidRDefault="00C7439F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t xml:space="preserve">Unisys Germany </w:t>
            </w:r>
            <w:proofErr w:type="spellStart"/>
            <w:r w:rsidR="00DC4694">
              <w:rPr>
                <w:rFonts w:ascii="PTSans" w:eastAsia="PTSans" w:hAnsi="PTSans"/>
                <w:color w:val="6F7878"/>
                <w:sz w:val="23"/>
              </w:rPr>
              <w:t>GmBH</w:t>
            </w:r>
            <w:proofErr w:type="spellEnd"/>
          </w:p>
          <w:p w14:paraId="7ACE5665" w14:textId="77777777" w:rsidR="00DC4694" w:rsidRDefault="00DC4694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</w:rPr>
            </w:pPr>
          </w:p>
        </w:tc>
        <w:tc>
          <w:tcPr>
            <w:tcW w:w="2977" w:type="dxa"/>
          </w:tcPr>
          <w:p w14:paraId="58D556ED" w14:textId="6FC02DEF" w:rsidR="00DC4694" w:rsidRDefault="00C7439F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Frankfurt</w:t>
            </w:r>
            <w:r w:rsidR="00DC4694">
              <w:rPr>
                <w:rFonts w:ascii="PTSans" w:eastAsia="PTSans" w:hAnsi="PTSans"/>
                <w:color w:val="374246"/>
                <w:sz w:val="19"/>
                <w:lang w:val="de-DE"/>
              </w:rPr>
              <w:t xml:space="preserve">, </w:t>
            </w:r>
            <w:r w:rsidR="00CD12B0">
              <w:rPr>
                <w:rFonts w:ascii="PTSans" w:eastAsia="PTSans" w:hAnsi="PTSans"/>
                <w:color w:val="374246"/>
                <w:sz w:val="19"/>
                <w:lang w:val="de-DE"/>
              </w:rPr>
              <w:t>Deutschland</w:t>
            </w:r>
          </w:p>
          <w:p w14:paraId="0B74B438" w14:textId="5D45EEA1" w:rsidR="00DC4694" w:rsidRDefault="00DC4694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06/202</w:t>
            </w:r>
            <w:r w:rsidR="00C7439F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 xml:space="preserve"> – </w:t>
            </w:r>
            <w:r w:rsidR="00C7439F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06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/2022</w:t>
            </w:r>
          </w:p>
        </w:tc>
      </w:tr>
    </w:tbl>
    <w:p w14:paraId="04430214" w14:textId="7D8645AA" w:rsidR="00C7439F" w:rsidRPr="00CD12B0" w:rsidRDefault="00C7439F" w:rsidP="00C7439F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CD12B0">
        <w:rPr>
          <w:rFonts w:ascii="PTSans" w:hAnsi="PTSans"/>
          <w:sz w:val="16"/>
          <w:szCs w:val="16"/>
          <w:lang w:val="de-DE"/>
        </w:rPr>
        <w:t xml:space="preserve">• </w:t>
      </w:r>
      <w:r w:rsidR="00CD12B0" w:rsidRPr="00CD12B0">
        <w:rPr>
          <w:rFonts w:ascii="PTSans" w:hAnsi="PTSans"/>
          <w:sz w:val="16"/>
          <w:szCs w:val="16"/>
          <w:lang w:val="de-DE"/>
        </w:rPr>
        <w:t>2</w:t>
      </w:r>
      <w:r w:rsidR="00CD12B0">
        <w:rPr>
          <w:rFonts w:ascii="PTSans" w:hAnsi="PTSans"/>
          <w:sz w:val="16"/>
          <w:szCs w:val="16"/>
          <w:lang w:val="de-DE"/>
        </w:rPr>
        <w:t>.</w:t>
      </w:r>
      <w:r w:rsidR="00CD12B0" w:rsidRPr="00CD12B0">
        <w:rPr>
          <w:rFonts w:ascii="PTSans" w:hAnsi="PTSans"/>
          <w:sz w:val="16"/>
          <w:szCs w:val="16"/>
          <w:lang w:val="de-DE"/>
        </w:rPr>
        <w:t xml:space="preserve"> Level Support in Englisch, Deutsch und Spanisch für interne und externe Mitarbeiter der Europäischen Zentralbank bei der Lösung komplexer computerbezogener Probleme.</w:t>
      </w:r>
    </w:p>
    <w:p w14:paraId="19B361CE" w14:textId="6E18FB46" w:rsidR="00C7439F" w:rsidRPr="00CD12B0" w:rsidRDefault="00C7439F" w:rsidP="00C7439F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CD12B0">
        <w:rPr>
          <w:rFonts w:ascii="PTSans" w:hAnsi="PTSans"/>
          <w:sz w:val="16"/>
          <w:szCs w:val="16"/>
          <w:lang w:val="de-DE"/>
        </w:rPr>
        <w:t xml:space="preserve">• </w:t>
      </w:r>
      <w:r w:rsidR="00CD12B0">
        <w:rPr>
          <w:rFonts w:ascii="PTSans" w:hAnsi="PTSans"/>
          <w:sz w:val="16"/>
          <w:szCs w:val="16"/>
          <w:lang w:val="de-DE"/>
        </w:rPr>
        <w:t>Zusammenarbeit mit des Teams</w:t>
      </w:r>
      <w:r w:rsidR="00CD12B0" w:rsidRPr="00CD12B0">
        <w:rPr>
          <w:rFonts w:ascii="PTSans" w:hAnsi="PTSans"/>
          <w:sz w:val="16"/>
          <w:szCs w:val="16"/>
          <w:lang w:val="de-DE"/>
        </w:rPr>
        <w:t xml:space="preserve"> bei der Überwachung der IT-Infrastruktur der EZB, </w:t>
      </w:r>
      <w:r w:rsidR="00CD12B0">
        <w:rPr>
          <w:rFonts w:ascii="PTSans" w:hAnsi="PTSans"/>
          <w:sz w:val="16"/>
          <w:szCs w:val="16"/>
          <w:lang w:val="de-DE"/>
        </w:rPr>
        <w:t>so wie</w:t>
      </w:r>
      <w:r w:rsidR="00CD12B0" w:rsidRPr="00CD12B0">
        <w:rPr>
          <w:rFonts w:ascii="PTSans" w:hAnsi="PTSans"/>
          <w:sz w:val="16"/>
          <w:szCs w:val="16"/>
          <w:lang w:val="de-DE"/>
        </w:rPr>
        <w:t xml:space="preserve"> der Fehlerbehebung und </w:t>
      </w:r>
      <w:r w:rsidR="00CD12B0">
        <w:rPr>
          <w:rFonts w:ascii="PTSans" w:hAnsi="PTSans"/>
          <w:sz w:val="16"/>
          <w:szCs w:val="16"/>
          <w:lang w:val="de-DE"/>
        </w:rPr>
        <w:t>auch</w:t>
      </w:r>
      <w:r w:rsidR="00CD12B0" w:rsidRPr="00CD12B0">
        <w:rPr>
          <w:rFonts w:ascii="PTSans" w:hAnsi="PTSans"/>
          <w:sz w:val="16"/>
          <w:szCs w:val="16"/>
          <w:lang w:val="de-DE"/>
        </w:rPr>
        <w:t xml:space="preserve"> der Suche nach Lösungen </w:t>
      </w:r>
      <w:r w:rsidR="00CD12B0">
        <w:rPr>
          <w:rFonts w:ascii="PTSans" w:hAnsi="PTSans"/>
          <w:sz w:val="16"/>
          <w:szCs w:val="16"/>
          <w:lang w:val="de-DE"/>
        </w:rPr>
        <w:t>in</w:t>
      </w:r>
      <w:r w:rsidR="00CD12B0" w:rsidRPr="00CD12B0">
        <w:rPr>
          <w:rFonts w:ascii="PTSans" w:hAnsi="PTSans"/>
          <w:sz w:val="16"/>
          <w:szCs w:val="16"/>
          <w:lang w:val="de-DE"/>
        </w:rPr>
        <w:t xml:space="preserve"> Finanz-, Statistik- und andere Software unter Verwendung des ITSM-Ticket-Systems.</w:t>
      </w:r>
    </w:p>
    <w:p w14:paraId="2E2FC76A" w14:textId="76DA6FF2" w:rsidR="00DC4694" w:rsidRPr="00A02FCD" w:rsidRDefault="00C7439F" w:rsidP="00C7439F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A02FCD">
        <w:rPr>
          <w:rFonts w:ascii="PTSans" w:hAnsi="PTSans"/>
          <w:sz w:val="16"/>
          <w:szCs w:val="16"/>
          <w:lang w:val="de-DE"/>
        </w:rPr>
        <w:t xml:space="preserve">• </w:t>
      </w:r>
      <w:r w:rsidR="00A02FCD" w:rsidRPr="00A02FCD">
        <w:rPr>
          <w:rFonts w:ascii="PTSans" w:hAnsi="PTSans"/>
          <w:sz w:val="16"/>
          <w:szCs w:val="16"/>
          <w:lang w:val="de-DE"/>
        </w:rPr>
        <w:t>Dokumentierte und getestete Prozesse und vielfältige Systeme, die einen reibungslosen Betrieb und Effizienz gewährleisten</w:t>
      </w:r>
      <w:r w:rsidR="00A02FCD">
        <w:rPr>
          <w:rFonts w:ascii="PTSans" w:hAnsi="PTSans"/>
          <w:sz w:val="16"/>
          <w:szCs w:val="16"/>
          <w:lang w:val="de-DE"/>
        </w:rPr>
        <w:t xml:space="preserve"> können.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C7439F" w14:paraId="6574E0AF" w14:textId="77777777" w:rsidTr="004E074D">
        <w:tc>
          <w:tcPr>
            <w:tcW w:w="7338" w:type="dxa"/>
          </w:tcPr>
          <w:p w14:paraId="08871DC2" w14:textId="33E8D5F8" w:rsidR="00C7439F" w:rsidRPr="00C7439F" w:rsidRDefault="00C7439F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it-IT"/>
              </w:rPr>
            </w:pPr>
            <w:r w:rsidRPr="00C7439F">
              <w:rPr>
                <w:rFonts w:ascii="PTSans" w:eastAsia="PTSans" w:hAnsi="PTSans"/>
                <w:color w:val="6F7878"/>
                <w:sz w:val="23"/>
                <w:lang w:val="it-IT"/>
              </w:rPr>
              <w:t>System A</w:t>
            </w:r>
            <w:r>
              <w:rPr>
                <w:rFonts w:ascii="PTSans" w:eastAsia="PTSans" w:hAnsi="PTSans"/>
                <w:color w:val="6F7878"/>
                <w:sz w:val="23"/>
                <w:lang w:val="it-IT"/>
              </w:rPr>
              <w:t>dministrator</w:t>
            </w:r>
          </w:p>
          <w:p w14:paraId="428D62CF" w14:textId="17C70997" w:rsidR="00C7439F" w:rsidRPr="00C7439F" w:rsidRDefault="00C7439F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it-IT"/>
              </w:rPr>
            </w:pPr>
            <w:r w:rsidRPr="00C7439F">
              <w:rPr>
                <w:rFonts w:ascii="PTSans" w:eastAsia="PTSans" w:hAnsi="PTSans"/>
                <w:color w:val="6F7878"/>
                <w:sz w:val="23"/>
                <w:lang w:val="it-IT"/>
              </w:rPr>
              <w:t xml:space="preserve">MISUMI Europa </w:t>
            </w:r>
            <w:proofErr w:type="spellStart"/>
            <w:r w:rsidRPr="00C7439F">
              <w:rPr>
                <w:rFonts w:ascii="PTSans" w:eastAsia="PTSans" w:hAnsi="PTSans"/>
                <w:color w:val="6F7878"/>
                <w:sz w:val="23"/>
                <w:lang w:val="it-IT"/>
              </w:rPr>
              <w:t>GmBH</w:t>
            </w:r>
            <w:proofErr w:type="spellEnd"/>
          </w:p>
          <w:p w14:paraId="4514760B" w14:textId="77777777" w:rsidR="00C7439F" w:rsidRPr="00C7439F" w:rsidRDefault="00C7439F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  <w:lang w:val="it-IT"/>
              </w:rPr>
            </w:pPr>
          </w:p>
        </w:tc>
        <w:tc>
          <w:tcPr>
            <w:tcW w:w="2977" w:type="dxa"/>
          </w:tcPr>
          <w:p w14:paraId="3D014B7A" w14:textId="34A27089" w:rsidR="00C7439F" w:rsidRDefault="00C7439F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 xml:space="preserve">Frankfurt, </w:t>
            </w:r>
            <w:r w:rsidR="00A02FCD">
              <w:rPr>
                <w:rFonts w:ascii="PTSans" w:eastAsia="PTSans" w:hAnsi="PTSans"/>
                <w:color w:val="374246"/>
                <w:sz w:val="19"/>
                <w:lang w:val="de-DE"/>
              </w:rPr>
              <w:t>Deutschland</w:t>
            </w:r>
          </w:p>
          <w:p w14:paraId="75B96C19" w14:textId="6AD7669B" w:rsidR="00C7439F" w:rsidRDefault="00C7439F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2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18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 xml:space="preserve"> – 0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5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/202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</w:t>
            </w:r>
          </w:p>
        </w:tc>
      </w:tr>
    </w:tbl>
    <w:p w14:paraId="71C39D45" w14:textId="77777777" w:rsidR="00A02FCD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A02FCD">
        <w:rPr>
          <w:rFonts w:ascii="PTSans" w:hAnsi="PTSans"/>
          <w:sz w:val="16"/>
          <w:szCs w:val="16"/>
          <w:lang w:val="de-DE"/>
        </w:rPr>
        <w:t xml:space="preserve">• </w:t>
      </w:r>
      <w:r w:rsidR="00A02FCD" w:rsidRPr="00A02FCD">
        <w:rPr>
          <w:rFonts w:ascii="PTSans" w:hAnsi="PTSans"/>
          <w:sz w:val="16"/>
          <w:szCs w:val="16"/>
          <w:lang w:val="de-DE"/>
        </w:rPr>
        <w:t>2nd- und 3rd-Line-Support in Windows, Office 365 und anderen Systemen für einen unterbrechungsfreien IT-Betrieb.</w:t>
      </w:r>
    </w:p>
    <w:p w14:paraId="3945FB33" w14:textId="77777777" w:rsidR="00A02FCD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A02FCD">
        <w:rPr>
          <w:rFonts w:ascii="PTSans" w:hAnsi="PTSans"/>
          <w:sz w:val="16"/>
          <w:szCs w:val="16"/>
          <w:lang w:val="de-DE"/>
        </w:rPr>
        <w:t xml:space="preserve">• </w:t>
      </w:r>
      <w:r w:rsidR="00A02FCD" w:rsidRPr="00A02FCD">
        <w:rPr>
          <w:rFonts w:ascii="PTSans" w:hAnsi="PTSans"/>
          <w:sz w:val="16"/>
          <w:szCs w:val="16"/>
          <w:lang w:val="de-DE"/>
        </w:rPr>
        <w:t>Durchführung des IT-Onboardings für neue Mitarbeiter, einschließlich der Einrichtung von Konten, Hardware und Software.</w:t>
      </w:r>
    </w:p>
    <w:p w14:paraId="5C123065" w14:textId="05A44013" w:rsidR="002978B2" w:rsidRPr="00A02FCD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A02FCD">
        <w:rPr>
          <w:rFonts w:ascii="PTSans" w:hAnsi="PTSans"/>
          <w:sz w:val="16"/>
          <w:szCs w:val="16"/>
          <w:lang w:val="de-DE"/>
        </w:rPr>
        <w:t xml:space="preserve">• </w:t>
      </w:r>
      <w:r w:rsidR="00A02FCD" w:rsidRPr="00A02FCD">
        <w:rPr>
          <w:rFonts w:ascii="PTSans" w:hAnsi="PTSans"/>
          <w:sz w:val="16"/>
          <w:szCs w:val="16"/>
          <w:lang w:val="de-DE"/>
        </w:rPr>
        <w:t>Analyse der Software- und Hardwareanforderungen und Empfehlung optimaler Lösungsstrategien</w:t>
      </w:r>
      <w:r w:rsidR="00A02FCD">
        <w:rPr>
          <w:rFonts w:ascii="PTSans" w:hAnsi="PTSans"/>
          <w:sz w:val="16"/>
          <w:szCs w:val="16"/>
          <w:lang w:val="de-DE"/>
        </w:rPr>
        <w:t>.</w:t>
      </w:r>
    </w:p>
    <w:p w14:paraId="4093FE14" w14:textId="4F5F5802" w:rsidR="00C7439F" w:rsidRPr="00A02FCD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A02FCD">
        <w:rPr>
          <w:rFonts w:ascii="PTSans" w:hAnsi="PTSans"/>
          <w:sz w:val="16"/>
          <w:szCs w:val="16"/>
          <w:lang w:val="de-DE"/>
        </w:rPr>
        <w:t xml:space="preserve">• </w:t>
      </w:r>
      <w:r w:rsidR="00A02FCD" w:rsidRPr="00A02FCD">
        <w:rPr>
          <w:rFonts w:ascii="PTSans" w:hAnsi="PTSans"/>
          <w:sz w:val="16"/>
          <w:szCs w:val="16"/>
          <w:lang w:val="de-DE"/>
        </w:rPr>
        <w:t>Hardwarereparaturen und Softwareverteilung, um das reibungslose Funktionieren der IT-Infrastruktur zu gewährleisten</w:t>
      </w:r>
      <w:r w:rsidR="00A02FCD">
        <w:rPr>
          <w:rFonts w:ascii="PTSans" w:hAnsi="PTSans"/>
          <w:sz w:val="16"/>
          <w:szCs w:val="16"/>
          <w:lang w:val="de-DE"/>
        </w:rPr>
        <w:t xml:space="preserve"> können</w:t>
      </w:r>
      <w:r w:rsidRPr="00A02FCD">
        <w:rPr>
          <w:rFonts w:ascii="PTSans" w:hAnsi="PTSans"/>
          <w:sz w:val="16"/>
          <w:szCs w:val="16"/>
          <w:lang w:val="de-DE"/>
        </w:rPr>
        <w:t>.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2978B2" w14:paraId="6A2254C2" w14:textId="77777777" w:rsidTr="004E074D">
        <w:tc>
          <w:tcPr>
            <w:tcW w:w="7338" w:type="dxa"/>
          </w:tcPr>
          <w:p w14:paraId="54BB7923" w14:textId="765E6218" w:rsidR="002978B2" w:rsidRPr="0049783C" w:rsidRDefault="0049783C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de-DE"/>
              </w:rPr>
            </w:pPr>
            <w:r w:rsidRPr="0049783C">
              <w:rPr>
                <w:rFonts w:ascii="PTSans" w:eastAsia="PTSans" w:hAnsi="PTSans"/>
                <w:color w:val="6F7878"/>
                <w:sz w:val="23"/>
                <w:lang w:val="de-DE"/>
              </w:rPr>
              <w:t>IT-Support-Spezialist bei der Europäischen Zentralbank</w:t>
            </w:r>
          </w:p>
          <w:p w14:paraId="37230A55" w14:textId="58F4E9C6" w:rsidR="002978B2" w:rsidRPr="002978B2" w:rsidRDefault="0049783C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en-GB"/>
              </w:rPr>
            </w:pPr>
            <w:r w:rsidRPr="0049783C">
              <w:rPr>
                <w:rFonts w:ascii="PTSans" w:eastAsia="PTSans" w:hAnsi="PTSans"/>
                <w:color w:val="6F7878"/>
                <w:sz w:val="23"/>
                <w:lang w:val="de-DE"/>
              </w:rPr>
              <w:t>Selbständige</w:t>
            </w:r>
            <w:r w:rsidR="002978B2">
              <w:rPr>
                <w:rFonts w:ascii="PTSans" w:eastAsia="PTSans" w:hAnsi="PTSans"/>
                <w:color w:val="6F7878"/>
                <w:sz w:val="23"/>
                <w:lang w:val="en-GB"/>
              </w:rPr>
              <w:t xml:space="preserve">; </w:t>
            </w:r>
            <w:r>
              <w:rPr>
                <w:rFonts w:ascii="PTSans" w:eastAsia="PTSans" w:hAnsi="PTSans"/>
                <w:color w:val="6F7878"/>
                <w:sz w:val="23"/>
                <w:lang w:val="en-GB"/>
              </w:rPr>
              <w:t>Kunde</w:t>
            </w:r>
            <w:r w:rsidR="002978B2">
              <w:rPr>
                <w:rFonts w:ascii="PTSans" w:eastAsia="PTSans" w:hAnsi="PTSans"/>
                <w:color w:val="6F7878"/>
                <w:sz w:val="23"/>
                <w:lang w:val="en-GB"/>
              </w:rPr>
              <w:t>: Bechtle GmbH</w:t>
            </w:r>
          </w:p>
          <w:p w14:paraId="565037D1" w14:textId="77777777" w:rsidR="002978B2" w:rsidRPr="002978B2" w:rsidRDefault="002978B2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  <w:lang w:val="en-GB"/>
              </w:rPr>
            </w:pPr>
          </w:p>
        </w:tc>
        <w:tc>
          <w:tcPr>
            <w:tcW w:w="2977" w:type="dxa"/>
          </w:tcPr>
          <w:p w14:paraId="5E7A3E11" w14:textId="6FC41B6A" w:rsidR="002978B2" w:rsidRDefault="002978B2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 xml:space="preserve">Frankfurt, </w:t>
            </w:r>
            <w:r w:rsidR="0049783C">
              <w:rPr>
                <w:rFonts w:ascii="PTSans" w:eastAsia="PTSans" w:hAnsi="PTSans"/>
                <w:color w:val="374246"/>
                <w:sz w:val="19"/>
                <w:lang w:val="de-DE"/>
              </w:rPr>
              <w:t>Deutschland</w:t>
            </w:r>
          </w:p>
          <w:p w14:paraId="12ABF6A8" w14:textId="73ED3C22" w:rsidR="002978B2" w:rsidRDefault="002978B2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9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/201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6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 xml:space="preserve"> – 0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2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18</w:t>
            </w:r>
          </w:p>
        </w:tc>
      </w:tr>
    </w:tbl>
    <w:p w14:paraId="04C84A76" w14:textId="6F2324B7" w:rsidR="002978B2" w:rsidRPr="0049783C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  <w:lang w:val="de-DE"/>
        </w:rPr>
      </w:pPr>
      <w:r w:rsidRPr="0049783C">
        <w:rPr>
          <w:rFonts w:ascii="PTSans" w:hAnsi="PTSans"/>
          <w:sz w:val="16"/>
          <w:szCs w:val="16"/>
          <w:lang w:val="de-DE"/>
        </w:rPr>
        <w:t xml:space="preserve">• </w:t>
      </w:r>
      <w:r w:rsidR="0049783C" w:rsidRPr="0049783C">
        <w:rPr>
          <w:rFonts w:ascii="PTSans" w:hAnsi="PTSans"/>
          <w:sz w:val="16"/>
          <w:szCs w:val="16"/>
          <w:lang w:val="de-DE"/>
        </w:rPr>
        <w:t xml:space="preserve">Einrichtung des Workflows und </w:t>
      </w:r>
      <w:r w:rsidR="0049783C">
        <w:rPr>
          <w:rFonts w:ascii="PTSans" w:hAnsi="PTSans"/>
          <w:sz w:val="16"/>
          <w:szCs w:val="16"/>
          <w:lang w:val="de-DE"/>
        </w:rPr>
        <w:t>Bereiterstellung</w:t>
      </w:r>
      <w:r w:rsidR="0049783C" w:rsidRPr="0049783C">
        <w:rPr>
          <w:rFonts w:ascii="PTSans" w:hAnsi="PTSans"/>
          <w:sz w:val="16"/>
          <w:szCs w:val="16"/>
          <w:lang w:val="de-DE"/>
        </w:rPr>
        <w:t xml:space="preserve"> von Laptops und </w:t>
      </w:r>
      <w:proofErr w:type="spellStart"/>
      <w:r w:rsidR="0049783C" w:rsidRPr="0049783C">
        <w:rPr>
          <w:rFonts w:ascii="PTSans" w:hAnsi="PTSans"/>
          <w:sz w:val="16"/>
          <w:szCs w:val="16"/>
          <w:lang w:val="de-DE"/>
        </w:rPr>
        <w:t>PC's</w:t>
      </w:r>
      <w:proofErr w:type="spellEnd"/>
      <w:r w:rsidR="0049783C" w:rsidRPr="0049783C">
        <w:rPr>
          <w:rFonts w:ascii="PTSans" w:hAnsi="PTSans"/>
          <w:sz w:val="16"/>
          <w:szCs w:val="16"/>
          <w:lang w:val="de-DE"/>
        </w:rPr>
        <w:t xml:space="preserve"> mit SCCM</w:t>
      </w:r>
    </w:p>
    <w:p w14:paraId="4E150FD2" w14:textId="3B156366" w:rsidR="002978B2" w:rsidRPr="002978B2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2978B2">
        <w:rPr>
          <w:rFonts w:ascii="PTSans" w:hAnsi="PTSans"/>
          <w:sz w:val="16"/>
          <w:szCs w:val="16"/>
        </w:rPr>
        <w:t xml:space="preserve">• </w:t>
      </w:r>
      <w:r w:rsidR="0049783C" w:rsidRPr="0049783C">
        <w:rPr>
          <w:rFonts w:ascii="PTSans" w:hAnsi="PTSans"/>
          <w:sz w:val="16"/>
          <w:szCs w:val="16"/>
        </w:rPr>
        <w:t>2</w:t>
      </w:r>
      <w:r w:rsidR="0049783C">
        <w:rPr>
          <w:rFonts w:ascii="PTSans" w:hAnsi="PTSans"/>
          <w:sz w:val="16"/>
          <w:szCs w:val="16"/>
        </w:rPr>
        <w:t>.</w:t>
      </w:r>
      <w:r w:rsidR="0049783C" w:rsidRPr="0049783C">
        <w:rPr>
          <w:rFonts w:ascii="PTSans" w:hAnsi="PTSans"/>
          <w:sz w:val="16"/>
          <w:szCs w:val="16"/>
        </w:rPr>
        <w:t xml:space="preserve"> Level Support und EOL </w:t>
      </w:r>
      <w:proofErr w:type="spellStart"/>
      <w:r w:rsidR="0049783C" w:rsidRPr="0049783C">
        <w:rPr>
          <w:rFonts w:ascii="PTSans" w:hAnsi="PTSans"/>
          <w:sz w:val="16"/>
          <w:szCs w:val="16"/>
        </w:rPr>
        <w:t>Ingenieur</w:t>
      </w:r>
      <w:proofErr w:type="spellEnd"/>
    </w:p>
    <w:p w14:paraId="2A3F2D59" w14:textId="295D12AB" w:rsidR="002978B2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2978B2">
        <w:rPr>
          <w:rFonts w:ascii="PTSans" w:hAnsi="PTSans"/>
          <w:sz w:val="16"/>
          <w:szCs w:val="16"/>
        </w:rPr>
        <w:t xml:space="preserve">• </w:t>
      </w:r>
      <w:r w:rsidR="0049783C" w:rsidRPr="0049783C">
        <w:rPr>
          <w:rFonts w:ascii="PTSans" w:hAnsi="PTSans"/>
          <w:sz w:val="16"/>
          <w:szCs w:val="16"/>
        </w:rPr>
        <w:t>Rollout- und Hardware-</w:t>
      </w:r>
      <w:proofErr w:type="spellStart"/>
      <w:r w:rsidR="0049783C" w:rsidRPr="0049783C">
        <w:rPr>
          <w:rFonts w:ascii="PTSans" w:hAnsi="PTSans"/>
          <w:sz w:val="16"/>
          <w:szCs w:val="16"/>
        </w:rPr>
        <w:t>Techniker</w:t>
      </w:r>
      <w:proofErr w:type="spellEnd"/>
    </w:p>
    <w:p w14:paraId="39654759" w14:textId="5C4421E5" w:rsidR="002978B2" w:rsidRPr="001D1C95" w:rsidRDefault="002978B2" w:rsidP="002978B2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  <w:r>
        <w:rPr>
          <w:rFonts w:ascii="PTSans" w:hAnsi="PTSans"/>
          <w:noProof/>
          <w:sz w:val="16"/>
          <w:szCs w:val="16"/>
        </w:rPr>
        <w:pict w14:anchorId="018A8036">
          <v:shape id="_x0000_s2051" type="#_x0000_t32" style="position:absolute;left:0;text-align:left;margin-left:-39.1pt;margin-top:18.6pt;width:516.35pt;height:.65pt;flip:y;z-index:251660288" o:connectortype="straight"/>
        </w:pict>
      </w:r>
      <w:r>
        <w:rPr>
          <w:rFonts w:ascii="Volkhov" w:eastAsia="Volkhov" w:hAnsi="Volkhov"/>
          <w:color w:val="000000"/>
          <w:sz w:val="23"/>
        </w:rPr>
        <w:t>E</w:t>
      </w:r>
      <w:r>
        <w:rPr>
          <w:rFonts w:ascii="Volkhov" w:eastAsia="Volkhov" w:hAnsi="Volkhov"/>
          <w:color w:val="000000"/>
          <w:sz w:val="23"/>
        </w:rPr>
        <w:t>ducation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1010D0" w14:paraId="71430618" w14:textId="77777777" w:rsidTr="001010D0">
        <w:tc>
          <w:tcPr>
            <w:tcW w:w="7338" w:type="dxa"/>
          </w:tcPr>
          <w:p w14:paraId="5BB40260" w14:textId="1589D6B5" w:rsidR="001010D0" w:rsidRPr="0049783C" w:rsidRDefault="001010D0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de-DE"/>
              </w:rPr>
            </w:pPr>
            <w:r w:rsidRPr="0049783C">
              <w:rPr>
                <w:rFonts w:ascii="PTSans" w:eastAsia="PTSans" w:hAnsi="PTSans"/>
                <w:color w:val="6F7878"/>
                <w:sz w:val="23"/>
                <w:lang w:val="de-DE"/>
              </w:rPr>
              <w:t xml:space="preserve">Computer </w:t>
            </w:r>
            <w:r w:rsidR="0049783C" w:rsidRPr="0049783C">
              <w:rPr>
                <w:rFonts w:ascii="PTSans" w:eastAsia="PTSans" w:hAnsi="PTSans"/>
                <w:color w:val="6F7878"/>
                <w:sz w:val="23"/>
                <w:lang w:val="de-DE"/>
              </w:rPr>
              <w:t>Wis</w:t>
            </w:r>
            <w:r w:rsidR="0049783C">
              <w:rPr>
                <w:rFonts w:ascii="PTSans" w:eastAsia="PTSans" w:hAnsi="PTSans"/>
                <w:color w:val="6F7878"/>
                <w:sz w:val="23"/>
                <w:lang w:val="de-DE"/>
              </w:rPr>
              <w:t>s</w:t>
            </w:r>
            <w:r w:rsidR="0049783C" w:rsidRPr="0049783C">
              <w:rPr>
                <w:rFonts w:ascii="PTSans" w:eastAsia="PTSans" w:hAnsi="PTSans"/>
                <w:color w:val="6F7878"/>
                <w:sz w:val="23"/>
                <w:lang w:val="de-DE"/>
              </w:rPr>
              <w:t>ensc</w:t>
            </w:r>
            <w:r w:rsidR="0049783C">
              <w:rPr>
                <w:rFonts w:ascii="PTSans" w:eastAsia="PTSans" w:hAnsi="PTSans"/>
                <w:color w:val="6F7878"/>
                <w:sz w:val="23"/>
                <w:lang w:val="de-DE"/>
              </w:rPr>
              <w:t>h</w:t>
            </w:r>
            <w:r w:rsidR="0049783C" w:rsidRPr="0049783C">
              <w:rPr>
                <w:rFonts w:ascii="PTSans" w:eastAsia="PTSans" w:hAnsi="PTSans"/>
                <w:color w:val="6F7878"/>
                <w:sz w:val="23"/>
                <w:lang w:val="de-DE"/>
              </w:rPr>
              <w:t>aft</w:t>
            </w:r>
            <w:r w:rsidRPr="0049783C">
              <w:rPr>
                <w:rFonts w:ascii="PTSans" w:eastAsia="PTSans" w:hAnsi="PTSans"/>
                <w:color w:val="6F7878"/>
                <w:sz w:val="23"/>
                <w:lang w:val="de-DE"/>
              </w:rPr>
              <w:t xml:space="preserve"> </w:t>
            </w:r>
            <w:r w:rsidR="0049783C" w:rsidRPr="0049783C">
              <w:rPr>
                <w:rFonts w:ascii="PTSans" w:eastAsia="PTSans" w:hAnsi="PTSans"/>
                <w:color w:val="6F7878"/>
                <w:sz w:val="23"/>
                <w:lang w:val="de-DE"/>
              </w:rPr>
              <w:t xml:space="preserve">Eigene </w:t>
            </w:r>
            <w:r w:rsidR="0049783C">
              <w:rPr>
                <w:rFonts w:ascii="PTSans" w:eastAsia="PTSans" w:hAnsi="PTSans"/>
                <w:color w:val="6F7878"/>
                <w:sz w:val="23"/>
                <w:lang w:val="de-DE"/>
              </w:rPr>
              <w:t xml:space="preserve">Spezialisation </w:t>
            </w:r>
            <w:r w:rsidR="0049783C" w:rsidRPr="0049783C">
              <w:rPr>
                <w:rFonts w:ascii="PTSans" w:eastAsia="PTSans" w:hAnsi="PTSans"/>
                <w:color w:val="6F7878"/>
                <w:sz w:val="23"/>
                <w:lang w:val="de-DE"/>
              </w:rPr>
              <w:t>Pro</w:t>
            </w:r>
            <w:r w:rsidR="0049783C">
              <w:rPr>
                <w:rFonts w:ascii="PTSans" w:eastAsia="PTSans" w:hAnsi="PTSans"/>
                <w:color w:val="6F7878"/>
                <w:sz w:val="23"/>
                <w:lang w:val="de-DE"/>
              </w:rPr>
              <w:t>gramm Studium</w:t>
            </w:r>
          </w:p>
          <w:p w14:paraId="63B61149" w14:textId="26369513" w:rsidR="001010D0" w:rsidRPr="002978B2" w:rsidRDefault="001010D0" w:rsidP="008A0AFC">
            <w:pPr>
              <w:autoSpaceDE w:val="0"/>
              <w:autoSpaceDN w:val="0"/>
              <w:spacing w:before="72" w:after="0" w:line="296" w:lineRule="exact"/>
              <w:rPr>
                <w:rFonts w:ascii="PTSans" w:hAnsi="PTSans"/>
                <w:sz w:val="16"/>
                <w:szCs w:val="16"/>
                <w:lang w:val="en-GB"/>
              </w:rPr>
            </w:pPr>
            <w:r>
              <w:rPr>
                <w:rFonts w:ascii="PTSans" w:eastAsia="PTSans" w:hAnsi="PTSans"/>
                <w:sz w:val="23"/>
                <w:lang w:val="en-GB"/>
              </w:rPr>
              <w:t>Metropolitan State University of Denver</w:t>
            </w:r>
          </w:p>
        </w:tc>
        <w:tc>
          <w:tcPr>
            <w:tcW w:w="2977" w:type="dxa"/>
          </w:tcPr>
          <w:p w14:paraId="5AC21C5F" w14:textId="17316A27" w:rsidR="001010D0" w:rsidRDefault="008A0AFC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Colorado</w:t>
            </w:r>
            <w:r w:rsidR="001010D0">
              <w:rPr>
                <w:rFonts w:ascii="PTSans" w:eastAsia="PTSans" w:hAnsi="PTSans"/>
                <w:color w:val="374246"/>
                <w:sz w:val="19"/>
                <w:lang w:val="de-DE"/>
              </w:rPr>
              <w:t xml:space="preserve">, </w:t>
            </w: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USA</w:t>
            </w:r>
          </w:p>
          <w:p w14:paraId="63C75634" w14:textId="4386D217" w:rsidR="001010D0" w:rsidRDefault="001010D0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20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</w:t>
            </w:r>
          </w:p>
        </w:tc>
      </w:tr>
      <w:tr w:rsidR="001010D0" w14:paraId="5E3E1426" w14:textId="77777777" w:rsidTr="001010D0">
        <w:tblPrEx>
          <w:tblLook w:val="04A0" w:firstRow="1" w:lastRow="0" w:firstColumn="1" w:lastColumn="0" w:noHBand="0" w:noVBand="1"/>
        </w:tblPrEx>
        <w:tc>
          <w:tcPr>
            <w:tcW w:w="7338" w:type="dxa"/>
          </w:tcPr>
          <w:p w14:paraId="334DB491" w14:textId="06FB2B2D" w:rsidR="001010D0" w:rsidRPr="0049783C" w:rsidRDefault="008A0AFC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de-DE"/>
              </w:rPr>
            </w:pPr>
            <w:r>
              <w:rPr>
                <w:rFonts w:ascii="PTSans" w:eastAsia="PTSans" w:hAnsi="PTSans"/>
                <w:color w:val="6F7878"/>
                <w:sz w:val="23"/>
                <w:lang w:val="en-GB"/>
              </w:rPr>
              <w:t xml:space="preserve">Data Science and </w:t>
            </w:r>
            <w:r w:rsidR="0049783C" w:rsidRPr="0049783C">
              <w:rPr>
                <w:rFonts w:ascii="PTSans" w:eastAsia="PTSans" w:hAnsi="PTSans"/>
                <w:color w:val="6F7878"/>
                <w:sz w:val="23"/>
                <w:lang w:val="de-DE"/>
              </w:rPr>
              <w:t xml:space="preserve">künstlicher </w:t>
            </w:r>
            <w:r w:rsidRPr="0049783C">
              <w:rPr>
                <w:rFonts w:ascii="PTSans" w:eastAsia="PTSans" w:hAnsi="PTSans"/>
                <w:color w:val="6F7878"/>
                <w:sz w:val="23"/>
                <w:lang w:val="de-DE"/>
              </w:rPr>
              <w:t>Intelligen</w:t>
            </w:r>
            <w:r w:rsidR="0049783C" w:rsidRPr="0049783C">
              <w:rPr>
                <w:rFonts w:ascii="PTSans" w:eastAsia="PTSans" w:hAnsi="PTSans"/>
                <w:color w:val="6F7878"/>
                <w:sz w:val="23"/>
                <w:lang w:val="de-DE"/>
              </w:rPr>
              <w:t>z</w:t>
            </w:r>
          </w:p>
          <w:p w14:paraId="067860B4" w14:textId="384516A2" w:rsidR="001010D0" w:rsidRPr="0049783C" w:rsidRDefault="008A0AFC" w:rsidP="008A0AFC">
            <w:pPr>
              <w:autoSpaceDE w:val="0"/>
              <w:autoSpaceDN w:val="0"/>
              <w:spacing w:before="72" w:after="0" w:line="296" w:lineRule="exact"/>
              <w:rPr>
                <w:rFonts w:ascii="PTSans" w:hAnsi="PTSans"/>
                <w:sz w:val="16"/>
                <w:szCs w:val="16"/>
                <w:lang w:val="de-DE"/>
              </w:rPr>
            </w:pPr>
            <w:proofErr w:type="spellStart"/>
            <w:r w:rsidRPr="0049783C">
              <w:rPr>
                <w:rFonts w:ascii="PTSans" w:eastAsia="PTSans" w:hAnsi="PTSans"/>
                <w:sz w:val="23"/>
                <w:lang w:val="de-DE"/>
              </w:rPr>
              <w:t>Neuefische</w:t>
            </w:r>
            <w:proofErr w:type="spellEnd"/>
            <w:r w:rsidRPr="0049783C">
              <w:rPr>
                <w:rFonts w:ascii="PTSans" w:eastAsia="PTSans" w:hAnsi="PTSans"/>
                <w:sz w:val="23"/>
                <w:lang w:val="de-DE"/>
              </w:rPr>
              <w:t xml:space="preserve"> GmbH </w:t>
            </w:r>
            <w:r w:rsidR="0049783C" w:rsidRPr="0049783C">
              <w:rPr>
                <w:rFonts w:ascii="PTSans" w:eastAsia="PTSans" w:hAnsi="PTSans"/>
                <w:sz w:val="23"/>
                <w:lang w:val="de-DE"/>
              </w:rPr>
              <w:t>Schule und Pool für digitale Talente</w:t>
            </w:r>
          </w:p>
        </w:tc>
        <w:tc>
          <w:tcPr>
            <w:tcW w:w="2977" w:type="dxa"/>
          </w:tcPr>
          <w:p w14:paraId="53229050" w14:textId="6961FAD9" w:rsidR="001010D0" w:rsidRDefault="008A0AFC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Berlin</w:t>
            </w:r>
            <w:r w:rsidR="001010D0">
              <w:rPr>
                <w:rFonts w:ascii="PTSans" w:eastAsia="PTSans" w:hAnsi="PTSans"/>
                <w:color w:val="374246"/>
                <w:sz w:val="19"/>
                <w:lang w:val="de-DE"/>
              </w:rPr>
              <w:t xml:space="preserve">, </w:t>
            </w:r>
            <w:r w:rsidR="0049783C">
              <w:rPr>
                <w:rFonts w:ascii="PTSans" w:eastAsia="PTSans" w:hAnsi="PTSans"/>
                <w:color w:val="374246"/>
                <w:sz w:val="19"/>
                <w:lang w:val="de-DE"/>
              </w:rPr>
              <w:t>Deutschland</w:t>
            </w:r>
          </w:p>
          <w:p w14:paraId="70072C5E" w14:textId="712CA49C" w:rsidR="001010D0" w:rsidRDefault="001010D0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25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 xml:space="preserve"> – 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5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25</w:t>
            </w:r>
          </w:p>
        </w:tc>
      </w:tr>
      <w:tr w:rsidR="001010D0" w14:paraId="502CA38A" w14:textId="77777777" w:rsidTr="001010D0">
        <w:tblPrEx>
          <w:tblLook w:val="04A0" w:firstRow="1" w:lastRow="0" w:firstColumn="1" w:lastColumn="0" w:noHBand="0" w:noVBand="1"/>
        </w:tblPrEx>
        <w:tc>
          <w:tcPr>
            <w:tcW w:w="7338" w:type="dxa"/>
          </w:tcPr>
          <w:p w14:paraId="0E97D557" w14:textId="3E8B572A" w:rsidR="001010D0" w:rsidRPr="002978B2" w:rsidRDefault="0049783C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en-GB"/>
              </w:rPr>
            </w:pPr>
            <w:proofErr w:type="spellStart"/>
            <w:r>
              <w:rPr>
                <w:rFonts w:ascii="PTSans" w:eastAsia="PTSans" w:hAnsi="PTSans"/>
                <w:color w:val="6F7878"/>
                <w:sz w:val="23"/>
                <w:lang w:val="en-GB"/>
              </w:rPr>
              <w:t>Bauingenieur</w:t>
            </w:r>
            <w:proofErr w:type="spellEnd"/>
          </w:p>
          <w:p w14:paraId="4155D61E" w14:textId="5B70AE0E" w:rsidR="001010D0" w:rsidRPr="002978B2" w:rsidRDefault="001010D0" w:rsidP="008A0AFC">
            <w:pPr>
              <w:autoSpaceDE w:val="0"/>
              <w:autoSpaceDN w:val="0"/>
              <w:spacing w:before="72" w:after="0" w:line="296" w:lineRule="exact"/>
              <w:rPr>
                <w:rFonts w:ascii="PTSans" w:hAnsi="PTSans"/>
                <w:sz w:val="16"/>
                <w:szCs w:val="16"/>
                <w:lang w:val="en-GB"/>
              </w:rPr>
            </w:pPr>
            <w:r w:rsidRPr="001010D0">
              <w:rPr>
                <w:rFonts w:ascii="PTSans" w:eastAsia="PTSans" w:hAnsi="PTSans"/>
                <w:sz w:val="23"/>
                <w:lang w:val="en-GB"/>
              </w:rPr>
              <w:t>In</w:t>
            </w:r>
            <w:r w:rsidR="008A0AFC">
              <w:rPr>
                <w:rFonts w:ascii="PTSans" w:eastAsia="PTSans" w:hAnsi="PTSans"/>
                <w:sz w:val="23"/>
                <w:lang w:val="en-GB"/>
              </w:rPr>
              <w:t xml:space="preserve">stituto </w:t>
            </w:r>
            <w:proofErr w:type="spellStart"/>
            <w:r w:rsidR="008A0AFC">
              <w:rPr>
                <w:rFonts w:ascii="PTSans" w:eastAsia="PTSans" w:hAnsi="PTSans"/>
                <w:sz w:val="23"/>
                <w:lang w:val="en-GB"/>
              </w:rPr>
              <w:t>Politecnico</w:t>
            </w:r>
            <w:proofErr w:type="spellEnd"/>
            <w:r w:rsidR="008A0AFC">
              <w:rPr>
                <w:rFonts w:ascii="PTSans" w:eastAsia="PTSans" w:hAnsi="PTSans"/>
                <w:sz w:val="23"/>
                <w:lang w:val="en-GB"/>
              </w:rPr>
              <w:t xml:space="preserve"> Nacional</w:t>
            </w:r>
          </w:p>
        </w:tc>
        <w:tc>
          <w:tcPr>
            <w:tcW w:w="2977" w:type="dxa"/>
          </w:tcPr>
          <w:p w14:paraId="15040150" w14:textId="27C1A7AF" w:rsidR="001010D0" w:rsidRDefault="008A0AFC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Me</w:t>
            </w:r>
            <w:r w:rsidR="0049783C">
              <w:rPr>
                <w:rFonts w:ascii="PTSans" w:eastAsia="PTSans" w:hAnsi="PTSans"/>
                <w:color w:val="374246"/>
                <w:sz w:val="19"/>
                <w:lang w:val="de-DE"/>
              </w:rPr>
              <w:t>xik</w:t>
            </w: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o</w:t>
            </w:r>
          </w:p>
          <w:p w14:paraId="55B30751" w14:textId="2B07E9E7" w:rsidR="001010D0" w:rsidRDefault="008A0AFC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1980</w:t>
            </w:r>
            <w:r w:rsidR="001010D0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 xml:space="preserve"> – 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1985</w:t>
            </w:r>
          </w:p>
        </w:tc>
      </w:tr>
    </w:tbl>
    <w:p w14:paraId="78827244" w14:textId="77777777" w:rsidR="008A0AFC" w:rsidRPr="001D1C95" w:rsidRDefault="001010D0" w:rsidP="001010D0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  <w:r>
        <w:rPr>
          <w:rFonts w:ascii="PTSans" w:hAnsi="PTSans"/>
          <w:noProof/>
          <w:sz w:val="16"/>
          <w:szCs w:val="16"/>
        </w:rPr>
        <w:pict w14:anchorId="620F0EBC">
          <v:shape id="_x0000_s2052" type="#_x0000_t32" style="position:absolute;left:0;text-align:left;margin-left:-39.1pt;margin-top:18.6pt;width:516.35pt;height:.65pt;flip:y;z-index:251662336;mso-position-horizontal-relative:text;mso-position-vertical-relative:text" o:connectortype="straight"/>
        </w:pict>
      </w:r>
      <w:r w:rsidR="008A0AFC">
        <w:rPr>
          <w:rFonts w:ascii="Volkhov" w:eastAsia="Volkhov" w:hAnsi="Volkhov"/>
          <w:color w:val="000000"/>
          <w:sz w:val="23"/>
        </w:rPr>
        <w:t>Certification</w:t>
      </w:r>
    </w:p>
    <w:tbl>
      <w:tblPr>
        <w:tblStyle w:val="TableGrid"/>
        <w:tblW w:w="10349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3"/>
        <w:gridCol w:w="5716"/>
      </w:tblGrid>
      <w:tr w:rsidR="005B24ED" w:rsidRPr="005B24ED" w14:paraId="119F611C" w14:textId="77777777" w:rsidTr="005B24ED">
        <w:tc>
          <w:tcPr>
            <w:tcW w:w="4633" w:type="dxa"/>
          </w:tcPr>
          <w:p w14:paraId="55E59D1C" w14:textId="2E30360B" w:rsidR="008A0AFC" w:rsidRPr="005B24ED" w:rsidRDefault="008A0AFC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MTA</w:t>
            </w:r>
          </w:p>
        </w:tc>
        <w:tc>
          <w:tcPr>
            <w:tcW w:w="5716" w:type="dxa"/>
          </w:tcPr>
          <w:p w14:paraId="64C917B5" w14:textId="154085F2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Microsoft</w:t>
            </w:r>
          </w:p>
        </w:tc>
      </w:tr>
      <w:tr w:rsidR="005B24ED" w:rsidRPr="005B24ED" w14:paraId="2870F46F" w14:textId="77777777" w:rsidTr="005B24ED">
        <w:tc>
          <w:tcPr>
            <w:tcW w:w="4633" w:type="dxa"/>
          </w:tcPr>
          <w:p w14:paraId="2A5D274B" w14:textId="731C8A48" w:rsidR="008A0AFC" w:rsidRPr="005B24ED" w:rsidRDefault="008A0AFC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Azure Active Directory</w:t>
            </w:r>
          </w:p>
        </w:tc>
        <w:tc>
          <w:tcPr>
            <w:tcW w:w="5716" w:type="dxa"/>
          </w:tcPr>
          <w:p w14:paraId="52B943F5" w14:textId="564CC900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LinkedIn</w:t>
            </w:r>
          </w:p>
        </w:tc>
      </w:tr>
      <w:tr w:rsidR="005B24ED" w:rsidRPr="005B24ED" w14:paraId="369F24E2" w14:textId="77777777" w:rsidTr="005B24ED">
        <w:tc>
          <w:tcPr>
            <w:tcW w:w="4633" w:type="dxa"/>
          </w:tcPr>
          <w:p w14:paraId="105E056B" w14:textId="75F70E56" w:rsidR="008A0AFC" w:rsidRPr="005B24ED" w:rsidRDefault="008A0AFC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 xml:space="preserve">Office 365 </w:t>
            </w:r>
            <w:r w:rsidR="0049783C" w:rsidRPr="004825E1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  <w:lang w:val="de-DE"/>
              </w:rPr>
              <w:t>für Administratoren</w:t>
            </w:r>
          </w:p>
        </w:tc>
        <w:tc>
          <w:tcPr>
            <w:tcW w:w="5716" w:type="dxa"/>
          </w:tcPr>
          <w:p w14:paraId="02028B1A" w14:textId="56912530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LinkedIn</w:t>
            </w:r>
          </w:p>
        </w:tc>
      </w:tr>
      <w:tr w:rsidR="005B24ED" w:rsidRPr="005B24ED" w14:paraId="3781BE96" w14:textId="77777777" w:rsidTr="005B24ED">
        <w:tc>
          <w:tcPr>
            <w:tcW w:w="4633" w:type="dxa"/>
          </w:tcPr>
          <w:p w14:paraId="1256D40A" w14:textId="3CA6DD1F" w:rsidR="008A0AFC" w:rsidRPr="004825E1" w:rsidRDefault="004825E1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  <w:lang w:val="de-DE"/>
              </w:rPr>
            </w:pPr>
            <w:r w:rsidRPr="004825E1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  <w:lang w:val="de-DE"/>
              </w:rPr>
              <w:t>Prüfung. Vorbereiten von Microsoft Azure-Grundlagen</w:t>
            </w:r>
          </w:p>
        </w:tc>
        <w:tc>
          <w:tcPr>
            <w:tcW w:w="5716" w:type="dxa"/>
          </w:tcPr>
          <w:p w14:paraId="28113743" w14:textId="082CC35A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LinkedIn</w:t>
            </w:r>
          </w:p>
        </w:tc>
      </w:tr>
      <w:tr w:rsidR="005B24ED" w:rsidRPr="005B24ED" w14:paraId="62503F4B" w14:textId="77777777" w:rsidTr="005B24ED">
        <w:tc>
          <w:tcPr>
            <w:tcW w:w="4633" w:type="dxa"/>
          </w:tcPr>
          <w:p w14:paraId="077951A5" w14:textId="1720F675" w:rsidR="008A0AFC" w:rsidRPr="004825E1" w:rsidRDefault="004825E1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  <w:lang w:val="de-DE"/>
              </w:rPr>
            </w:pPr>
            <w:r w:rsidRPr="004825E1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  <w:lang w:val="de-DE"/>
              </w:rPr>
              <w:t>Azure-</w:t>
            </w:r>
            <w:r w:rsidRPr="004825E1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  <w:lang w:val="de-DE"/>
              </w:rPr>
              <w:t>Verwaltung Tools Fundamente</w:t>
            </w:r>
          </w:p>
        </w:tc>
        <w:tc>
          <w:tcPr>
            <w:tcW w:w="5716" w:type="dxa"/>
          </w:tcPr>
          <w:p w14:paraId="543DCF8D" w14:textId="30DC58A4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LinkedIn</w:t>
            </w:r>
          </w:p>
        </w:tc>
      </w:tr>
    </w:tbl>
    <w:p w14:paraId="76B52486" w14:textId="7E3CAB3E" w:rsidR="001010D0" w:rsidRPr="001D1C95" w:rsidRDefault="001010D0" w:rsidP="001010D0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</w:p>
    <w:sectPr w:rsidR="001010D0" w:rsidRPr="001D1C95" w:rsidSect="001D64D5">
      <w:pgSz w:w="11906" w:h="16838"/>
      <w:pgMar w:top="709" w:right="1416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7E69D" w14:textId="77777777" w:rsidR="00BE0E8D" w:rsidRDefault="00BE0E8D" w:rsidP="002978B2">
      <w:pPr>
        <w:spacing w:after="0" w:line="240" w:lineRule="auto"/>
      </w:pPr>
      <w:r>
        <w:separator/>
      </w:r>
    </w:p>
  </w:endnote>
  <w:endnote w:type="continuationSeparator" w:id="0">
    <w:p w14:paraId="15EE8428" w14:textId="77777777" w:rsidR="00BE0E8D" w:rsidRDefault="00BE0E8D" w:rsidP="00297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olkhov">
    <w:altName w:val="Cambria"/>
    <w:panose1 w:val="00000000000000000000"/>
    <w:charset w:val="00"/>
    <w:family w:val="roman"/>
    <w:notTrueType/>
    <w:pitch w:val="default"/>
  </w:font>
  <w:font w:name="PTSans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BF6FB" w14:textId="77777777" w:rsidR="00BE0E8D" w:rsidRDefault="00BE0E8D" w:rsidP="002978B2">
      <w:pPr>
        <w:spacing w:after="0" w:line="240" w:lineRule="auto"/>
      </w:pPr>
      <w:r>
        <w:separator/>
      </w:r>
    </w:p>
  </w:footnote>
  <w:footnote w:type="continuationSeparator" w:id="0">
    <w:p w14:paraId="3C354ED2" w14:textId="77777777" w:rsidR="00BE0E8D" w:rsidRDefault="00BE0E8D" w:rsidP="00297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67D"/>
    <w:rsid w:val="000958E8"/>
    <w:rsid w:val="001010D0"/>
    <w:rsid w:val="00117753"/>
    <w:rsid w:val="001629CD"/>
    <w:rsid w:val="001D1C95"/>
    <w:rsid w:val="001D64D5"/>
    <w:rsid w:val="00277AAD"/>
    <w:rsid w:val="002978B2"/>
    <w:rsid w:val="00480BD1"/>
    <w:rsid w:val="004825E1"/>
    <w:rsid w:val="0049783C"/>
    <w:rsid w:val="005A6DA4"/>
    <w:rsid w:val="005B24ED"/>
    <w:rsid w:val="008A0AFC"/>
    <w:rsid w:val="0097192D"/>
    <w:rsid w:val="00A02FCD"/>
    <w:rsid w:val="00AE4EB6"/>
    <w:rsid w:val="00B1347F"/>
    <w:rsid w:val="00BC5B01"/>
    <w:rsid w:val="00BE0E8D"/>
    <w:rsid w:val="00C26546"/>
    <w:rsid w:val="00C7439F"/>
    <w:rsid w:val="00CD12B0"/>
    <w:rsid w:val="00DC4694"/>
    <w:rsid w:val="00DE5907"/>
    <w:rsid w:val="00EE2662"/>
    <w:rsid w:val="00F671A6"/>
    <w:rsid w:val="00F9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1"/>
        <o:r id="V:Rule3" type="connector" idref="#_x0000_s2052"/>
      </o:rules>
    </o:shapelayout>
  </w:shapeDefaults>
  <w:decimalSymbol w:val=","/>
  <w:listSeparator w:val=","/>
  <w14:docId w14:val="5BDB37B4"/>
  <w15:chartTrackingRefBased/>
  <w15:docId w15:val="{8F3630B6-BAD9-461E-9555-A26B556B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694"/>
    <w:pPr>
      <w:spacing w:after="200" w:line="276" w:lineRule="auto"/>
    </w:pPr>
    <w:rPr>
      <w:rFonts w:eastAsiaTheme="minorEastAsia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6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6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6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6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2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6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1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7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8B2"/>
    <w:rPr>
      <w:rFonts w:eastAsiaTheme="minorEastAsia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7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8B2"/>
    <w:rPr>
      <w:rFonts w:eastAsiaTheme="minorEastAsia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esus-basail/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@jesusbas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asaJ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4159F-1398-4783-9994-E5DEB9D86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Candriam</Company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VAZQUEZ Jesus (CANDRIAM)</dc:creator>
  <cp:keywords/>
  <dc:description/>
  <cp:lastModifiedBy>GONZALEZ VAZQUEZ Jesus (CANDRIAM)</cp:lastModifiedBy>
  <cp:revision>4</cp:revision>
  <dcterms:created xsi:type="dcterms:W3CDTF">2025-04-16T12:47:00Z</dcterms:created>
  <dcterms:modified xsi:type="dcterms:W3CDTF">2025-04-16T14:30:00Z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4aa5b2-5b54-4e10-8b31-eb6ab916fdc6_Enabled">
    <vt:lpwstr>true</vt:lpwstr>
  </property>
  <property fmtid="{D5CDD505-2E9C-101B-9397-08002B2CF9AE}" pid="3" name="MSIP_Label_134aa5b2-5b54-4e10-8b31-eb6ab916fdc6_SetDate">
    <vt:lpwstr>2025-04-16T11:47:41Z</vt:lpwstr>
  </property>
  <property fmtid="{D5CDD505-2E9C-101B-9397-08002B2CF9AE}" pid="4" name="MSIP_Label_134aa5b2-5b54-4e10-8b31-eb6ab916fdc6_Method">
    <vt:lpwstr>Standard</vt:lpwstr>
  </property>
  <property fmtid="{D5CDD505-2E9C-101B-9397-08002B2CF9AE}" pid="5" name="MSIP_Label_134aa5b2-5b54-4e10-8b31-eb6ab916fdc6_Name">
    <vt:lpwstr>Internal</vt:lpwstr>
  </property>
  <property fmtid="{D5CDD505-2E9C-101B-9397-08002B2CF9AE}" pid="6" name="MSIP_Label_134aa5b2-5b54-4e10-8b31-eb6ab916fdc6_SiteId">
    <vt:lpwstr>fd66b2a1-7a4f-4875-a3df-f2adb0a621a5</vt:lpwstr>
  </property>
  <property fmtid="{D5CDD505-2E9C-101B-9397-08002B2CF9AE}" pid="7" name="MSIP_Label_134aa5b2-5b54-4e10-8b31-eb6ab916fdc6_ActionId">
    <vt:lpwstr>86a53442-04ca-4f87-a308-885eb2410585</vt:lpwstr>
  </property>
  <property fmtid="{D5CDD505-2E9C-101B-9397-08002B2CF9AE}" pid="8" name="MSIP_Label_134aa5b2-5b54-4e10-8b31-eb6ab916fdc6_ContentBits">
    <vt:lpwstr>3</vt:lpwstr>
  </property>
  <property fmtid="{D5CDD505-2E9C-101B-9397-08002B2CF9AE}" pid="9" name="MSIP_Label_134aa5b2-5b54-4e10-8b31-eb6ab916fdc6_Tag">
    <vt:lpwstr>10, 3, 0, 1</vt:lpwstr>
  </property>
</Properties>
</file>