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Applied Data Science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298A MSDA Project 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uuj1nyp4x6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 Report 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97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10"/>
        <w:tblGridChange w:id="0">
          <w:tblGrid>
            <w:gridCol w:w="9710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sz w:val="20"/>
                <w:szCs w:val="20"/>
              </w:rPr>
            </w:pPr>
            <w:bookmarkStart w:colFirst="0" w:colLast="0" w:name="_hrss291a04fa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Team Number: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sz w:val="20"/>
                <w:szCs w:val="20"/>
              </w:rPr>
            </w:pPr>
            <w:bookmarkStart w:colFirst="0" w:colLast="0" w:name="_gfolnorarrjl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Members: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Basanth Periyapatna Roopa Kumar, Manav Rajesh Anandani, Nandhakumar Apparsamy, Nischitha Nagendran, Nitya Rondla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ey93pkmy2vw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Date of Report: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September 18th, 2025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240" w:lineRule="auto"/>
        <w:rPr>
          <w:sz w:val="20"/>
          <w:szCs w:val="20"/>
        </w:rPr>
      </w:pPr>
      <w:bookmarkStart w:colFirst="0" w:colLast="0" w:name="_my3q3t1geya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240" w:lineRule="auto"/>
        <w:rPr>
          <w:sz w:val="24"/>
          <w:szCs w:val="24"/>
        </w:rPr>
      </w:pPr>
      <w:bookmarkStart w:colFirst="0" w:colLast="0" w:name="_opg0zh59ng2n" w:id="5"/>
      <w:bookmarkEnd w:id="5"/>
      <w:r w:rsidDel="00000000" w:rsidR="00000000" w:rsidRPr="00000000">
        <w:rPr>
          <w:sz w:val="24"/>
          <w:szCs w:val="24"/>
          <w:rtl w:val="0"/>
        </w:rPr>
        <w:t xml:space="preserve">Part A    Project Status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5.0" w:type="dxa"/>
        <w:jc w:val="left"/>
        <w:tblLayout w:type="fixed"/>
        <w:tblLook w:val="0400"/>
      </w:tblPr>
      <w:tblGrid>
        <w:gridCol w:w="4855"/>
        <w:gridCol w:w="1170"/>
        <w:gridCol w:w="1350"/>
        <w:gridCol w:w="1170"/>
        <w:gridCol w:w="1170"/>
        <w:tblGridChange w:id="0">
          <w:tblGrid>
            <w:gridCol w:w="4855"/>
            <w:gridCol w:w="1170"/>
            <w:gridCol w:w="1350"/>
            <w:gridCol w:w="1170"/>
            <w:gridCol w:w="11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Investigation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Document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1.1 Project Background and Executive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1.2 Project Requirements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1.3 Project Deliverables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1.4 Technology and Solution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1.5 Literature Survey of Existing Research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 Data and Project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2.1 Data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2.2 Project Development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2.3 Project Organization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2.4 Project Resource Requirements and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2.5 Project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3.1 Data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3.2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3.3 Data Pre-processing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widowControl w:val="1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3.4 Data Preparation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3.5 Data Transformation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3.6 Data Statistics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References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widowControl w:val="1"/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B   Minutes of Meetings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to 7:00 PM on 9/6/2025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Described the project scope as a Personalized Education Agent.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2. Articulated the vision - to deliver adaptive learning through knowledge tracking in combination with Generative 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3. Prepared a first executive summary with a set of goals, innovations, and anticipated learning effects.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Success criteria and measurable outcomes are not clear.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Need to work on finalizing evaluation metrics (accuracy, retention, engagement).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The core modules that were identified: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1080" w:hanging="81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Student modeling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1080" w:hanging="81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Adaptive content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left="1080" w:hanging="81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Real-time feedback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1080" w:hanging="81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Educator dashboards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Mapping of these modules to student and teacher needs.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Documented the requirements 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guide the technical design.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No recognized dataset contains accurately annotated student interactions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Analyse other open educational datasets such as EdNet, ASSISTments, etc., and logs.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Analyse the requirements from adaptive learning research to polish and finalise the requirements.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Follow up with Professor regarding potential LMS access or pilot testing opportunities.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Finalized list of deliverables: prototype agent, dashboards, pilot testing results.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These deliverables can be associated with the learning outcomes of personalization, engagement, and retention.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documentation is already prepared, though it needs to be fine-tuned to make sure it is 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Documentation is not yet polished across all the deliverables.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Pilot testing scope is still under discussion.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Need to refine the deliverables documentation.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Check out expectations of the pilot study with the professor.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AI-based Intelligent Tutoring Systems – arXiv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Generative AI in Personalized Learning – ResearchGate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to 7:00 PM on 9/10/2025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Candidate language models, such as GPT, LLaMA, and DeepSeek, were sampled to evaluate their appropriateness to personalization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We have also compared different approaches to knowledge tracing, which include (BKT, DKT, DKVMN) and approaches based on transformers.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In the case of the dashboard development, the shortlisted technologies were React.js, Plotly, and D3.js.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documentation is still under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most preferred base model in the education domain is yet to be determined.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Complete the survey documentation.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Test the new models on small-scale experiments of the selected 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Collected papers on ITS, adaptive learning, and generative AI in education.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Reviewed works on knowledge tracing and student modeling.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 draft literature survey has been created, but it is incomplete.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Final synthesis of findings still pending.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Anchor papers are not completely ready yet.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Complete documentation of the literature review.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Choose 2 to 3 anchor papers to guide methodology.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Deep Knowledge Tracing – Stanford 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spacing w:after="0"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Generative AI for Active Learning – arXiv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to 7:00 PM on 9/13/2025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Identified a two-pronged data strategy using both a static and a dynamic dataset.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Proposed using Kaeyze/computer-science-synthetic-dataset and Google API.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Explored additional datasets like EdNet, Leetcode, and XES3G5M.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 strategy for combining or selecting from multiple datasets is needed.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More detailed data security and storage protocols are required.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Conduct a comparative analysis of the identified datasets to select the most relevant ones.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Come up with a strategy for securely handling all data collected.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Adopted an Agile methodology with two-week sprints.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Proposed using Jira for backlog and sprint management.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Specific sprint goals and deliverables are not yet outlined.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There is no mention of how technical debt will be managed within the Agile framework.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Create a preliminary backlog in Jira with initial user stories and tasks for the first few sprints.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Establish a clear process for sprint reviews and retrospectives to address issues and technical debt.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Assigned clear roles for each team member.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Roles cover all key areas: project management, core development, and analytics.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Roles are high-level and lack specific responsibilities for day-to-day tasks.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No plan is outlined for how team members will collaborate and manage dependencies between their roles.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Break down each team member's role into more granular, actionable tasks for each phase of the project.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Set up regular sync meetings and use a collaboration tool (like Jira or Slack) for communication and dependency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Identified human, software, and cloud resources.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Proposed using Python, PyTorch, Hugging Face, and GitHub.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Noted the need for a cloud platform like GCP or AWS.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 specific cloud platform has not yet been decided.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No budget or cost estimates have been included for cloud computing resources.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Conduct a brief analysis of GCP and AWS to decide on the most suitable platform for hosting the application.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Create a preliminary budget for cloud resources based on estimated usage for development and the pilot study.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Outlined a 10-month, five-phase schedule.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The schedule progresses logically from planning to final documentation.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The timeline for each phase is very high-level and lacks specific milestones or deliverables.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Dependencies between phases are not noted in detail.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Break down each phase into smaller and measurable milestones with specific deadlines.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Create a Gantt chart or similar visual timeline to show task dependencies and progress.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It is based on the high-level plan of data pipeline architecture.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Documentation is well developed, and this gives a lot of basis for future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Opportunity to re-investigate and fortify the original investigation has been evident, and the planned architecture has been made stable and scalable.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Review in detail to improve the data process architecture.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This review will ensure the best way to go before full-scale implementation is adopted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plan of employing small-scale testing is also one of the guiding principles in getting user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An initial interaction log schema has been described.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project is placed in such a way that it will perfect its data gathering approach, using initial knowledge to defeat the first challenges.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Conduct an in-depth examination of the original collection plan in order to inform a better, modified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A broader variety of data sources and methods should be explored to have an abundant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There is a baseline plan of data cleansing and normalization.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staff has explored major measures of guaranteeing the quality of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This step will offer the chance to be able to match the pre-processing plan with the newly developed data collection strategy with a level of accuracy, so that the two stages work in synergy.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Complete pre-processing plan after the data collection strategy (Task 3.2) is validated.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Write parallel scripts to have them prepared to start the first data batch.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A rough plan on how to organize data to be used in the "Knowledge Tracker" model has been presented.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It can be seen that there is a possibility of more in-depth research into the data input requirements of the model, which will enable optimum performance and compatibility.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Clean the data layout plan according to the verified data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This will make sure that the data is ideally model ingestible.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An advanced feature engineering plan is specified.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level of implementation has started at a baseline level, giving a starting point to further development.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 team can improve the feature engineering strategy with the help of the knowledge gained during the updated data pipeline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Extend the preliminary implementation efforts once the core data pipeline is stable.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This is a firm foundation for this high-level analytical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ind w:left="166" w:hanging="1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color w:val="0a0a0a"/>
                <w:sz w:val="20"/>
                <w:szCs w:val="20"/>
                <w:highlight w:val="white"/>
                <w:rtl w:val="0"/>
              </w:rPr>
              <w:t xml:space="preserve">There is a proposal to carry out Exploratory Data Analysis (EDA) to use the "educator dashboards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.  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Initial work has been started on this task.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This is a perfect time to refine the project's analytical goals and clarify the key metrics that will define the success factor of the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Finalize the EDA plan once we are ready with the dataset.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This will ensure the statistical analysis is targeted, insightful, and impactful for model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LeetCode Dataset – Hugging Face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Multi-Language LeetCode Dataset – Hugging Face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LeetCode Complete – Hugging Face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CS QA Dataset – Hugging Face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UltraTextbooks CS QA – Hugging Face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EdNet –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XES3G5M –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 Repository :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https://github.com/Nandha951/DATA-298-Team-2-Personalized-Education-Agent.git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huggingface.co/datasets/techandy42/multi_lang_leetcode" TargetMode="External"/><Relationship Id="rId22" Type="http://schemas.openxmlformats.org/officeDocument/2006/relationships/footer" Target="footer3.xml"/><Relationship Id="rId10" Type="http://schemas.openxmlformats.org/officeDocument/2006/relationships/hyperlink" Target="https://huggingface.co/datasets/newfacade/LeetCodeDataset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huggingface.co/datasets/beyoru/QuestionAnswer_CS_Vi" TargetMode="External"/><Relationship Id="rId12" Type="http://schemas.openxmlformats.org/officeDocument/2006/relationships/hyperlink" Target="https://huggingface.co/datasets/whiskwhite/leetcode-complete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html/2406.13903v1" TargetMode="External"/><Relationship Id="rId15" Type="http://schemas.openxmlformats.org/officeDocument/2006/relationships/hyperlink" Target="https://github.com/riiid/ednet" TargetMode="External"/><Relationship Id="rId14" Type="http://schemas.openxmlformats.org/officeDocument/2006/relationships/hyperlink" Target="https://huggingface.co/datasets/Locutusque/UltraTextbooks-2.0" TargetMode="External"/><Relationship Id="rId17" Type="http://schemas.openxmlformats.org/officeDocument/2006/relationships/hyperlink" Target="https://github.com/Nandha951/DATA-298-Team-2-Personalized-Education-Agent.git" TargetMode="External"/><Relationship Id="rId16" Type="http://schemas.openxmlformats.org/officeDocument/2006/relationships/hyperlink" Target="https://github.com/ai4ed/XES3G5M" TargetMode="Externa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hyperlink" Target="https://arxiv.org/html/2507.18882v1" TargetMode="External"/><Relationship Id="rId18" Type="http://schemas.openxmlformats.org/officeDocument/2006/relationships/header" Target="header2.xml"/><Relationship Id="rId7" Type="http://schemas.openxmlformats.org/officeDocument/2006/relationships/hyperlink" Target="https://www.researchgate.net/publication/389537900_Generative_AI_in_Personalized_Learning_Development_Trajectory_Educational_Applications_and_Future_Education" TargetMode="External"/><Relationship Id="rId8" Type="http://schemas.openxmlformats.org/officeDocument/2006/relationships/hyperlink" Target="https://web.stanford.edu/~cpiech/bio/papers/deepKnowledgeTrac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