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dd8cd2uocsq" w:id="0"/>
      <w:bookmarkEnd w:id="0"/>
      <w:r w:rsidDel="00000000" w:rsidR="00000000" w:rsidRPr="00000000">
        <w:rPr>
          <w:rtl w:val="0"/>
        </w:rPr>
        <w:t xml:space="preserve">Принципы коммуникации команды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otwyuuc75d8" w:id="1"/>
      <w:bookmarkEnd w:id="1"/>
      <w:r w:rsidDel="00000000" w:rsidR="00000000" w:rsidRPr="00000000">
        <w:rPr>
          <w:rtl w:val="0"/>
        </w:rPr>
        <w:t xml:space="preserve">Зачем это нужно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Эти принципы помогают нам работать спокойно, прозрачно и без потери контекста.</w:t>
        <w:br w:type="textWrapping"/>
        <w:t xml:space="preserve">Мы фиксируем договоренности в проектных артефактах, уважаем время друг друга и общаемся так, чтобы любой участник мог восстановить ход решений.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lpdkbp71xno" w:id="2"/>
      <w:bookmarkEnd w:id="2"/>
      <w:r w:rsidDel="00000000" w:rsidR="00000000" w:rsidRPr="00000000">
        <w:rPr>
          <w:rtl w:val="0"/>
        </w:rPr>
        <w:t xml:space="preserve">Область действия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Принципы действуют для всей проектной коммуникации: команда, подрядчики, заказчик, куратор.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Все рабочие договоренности должны оставлять письменный след в проектных каналах.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hy8k7593uf" w:id="3"/>
      <w:bookmarkEnd w:id="3"/>
      <w:r w:rsidDel="00000000" w:rsidR="00000000" w:rsidRPr="00000000">
        <w:rPr>
          <w:rtl w:val="0"/>
        </w:rPr>
        <w:t xml:space="preserve">Принципы, которым мы следуем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p9ufag3kiuh8" w:id="4"/>
      <w:bookmarkEnd w:id="4"/>
      <w:r w:rsidDel="00000000" w:rsidR="00000000" w:rsidRPr="00000000">
        <w:rPr>
          <w:rtl w:val="0"/>
        </w:rPr>
        <w:t xml:space="preserve">1) Уважительное и профессиональное общение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Общаемся вежливо, по делу, без токсичности.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Если нужно адресное внимание, используем персональный тег в Telegram.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7fq36ucsxiie" w:id="5"/>
      <w:bookmarkEnd w:id="5"/>
      <w:r w:rsidDel="00000000" w:rsidR="00000000" w:rsidRPr="00000000">
        <w:rPr>
          <w:rtl w:val="0"/>
        </w:rPr>
        <w:t xml:space="preserve">2) Стоимость с заказчиком не обсуждаем напрямую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Вопросы по цене, бюджету, ставкам и коммерческим условиям переводим к куратору.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Если заказчик поднимает тему стоимости, сначала синхронизируемся с куратором, потом возвращаемся с согласованной позицией.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62t3j4i2ukp" w:id="6"/>
      <w:bookmarkEnd w:id="6"/>
      <w:r w:rsidDel="00000000" w:rsidR="00000000" w:rsidRPr="00000000">
        <w:rPr>
          <w:rtl w:val="0"/>
        </w:rPr>
        <w:t xml:space="preserve">3) Проектное обсуждение ведем в рабочих чатах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Личные сообщения не используем для проектных решений.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Если обсуждение началось в личке, переносим итог в рабочий чат.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Любая договоренность по проекту фиксируется в чате, чтобы это оставалось артефактом проекта.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u6np6x9z85tc" w:id="7"/>
      <w:bookmarkEnd w:id="7"/>
      <w:r w:rsidDel="00000000" w:rsidR="00000000" w:rsidRPr="00000000">
        <w:rPr>
          <w:rtl w:val="0"/>
        </w:rPr>
        <w:t xml:space="preserve">4) Сначала асинхронно, встреча — когда иначе нельзя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По умолчанию начинаем с сообщения в чате или треде: контекст, вопрос, ожидаемый результат, срок.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Встречу назначаем, когда вопрос нельзя эффективно закрыть перепиской.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uemx3wr0v1fr" w:id="8"/>
      <w:bookmarkEnd w:id="8"/>
      <w:r w:rsidDel="00000000" w:rsidR="00000000" w:rsidRPr="00000000">
        <w:rPr>
          <w:rtl w:val="0"/>
        </w:rPr>
        <w:t xml:space="preserve">5) Встречи: вовремя, с видео, с результатом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На встречу подключаемся с видео.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Не опаздываем; если риск опоздания есть, предупреждаем заранее.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До встречи должна быть короткая повестка.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После встречи фиксируем итог: решение, ответственный, срок, следующий шаг.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msg66p49q7wt" w:id="9"/>
      <w:bookmarkEnd w:id="9"/>
      <w:r w:rsidDel="00000000" w:rsidR="00000000" w:rsidRPr="00000000">
        <w:rPr>
          <w:rtl w:val="0"/>
        </w:rPr>
        <w:t xml:space="preserve">6) Голосовые в общих чатах — только как исключение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В общих чатах голосовые обычно не используем.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Если без голосового не обойтись, сначала уточняем, удобно ли участникам.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После голосового отправляем короткое текстовое резюме.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bzttrr830jkx" w:id="10"/>
      <w:bookmarkEnd w:id="10"/>
      <w:r w:rsidDel="00000000" w:rsidR="00000000" w:rsidRPr="00000000">
        <w:rPr>
          <w:rtl w:val="0"/>
        </w:rPr>
        <w:t xml:space="preserve">7) Пишем так, чтобы было понятно без созвона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Сообщение содержит минимум: о чем речь, что нужно сделать, к какому сроку, кто отвечает.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Формулировки вроде «срочно», «посмотри», «проверь» без контекста не используем.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j68fm6zeegno" w:id="11"/>
      <w:bookmarkEnd w:id="11"/>
      <w:r w:rsidDel="00000000" w:rsidR="00000000" w:rsidRPr="00000000">
        <w:rPr>
          <w:rtl w:val="0"/>
        </w:rPr>
        <w:t xml:space="preserve">8) Учитываем часовые пояса и рабочие окна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В дедлайнах указываем таймзону.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 ожидаем мгновенного ответа вне согласованных рабочих часов.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hqo5cztw4mbe" w:id="12"/>
      <w:bookmarkEnd w:id="12"/>
      <w:r w:rsidDel="00000000" w:rsidR="00000000" w:rsidRPr="00000000">
        <w:rPr>
          <w:rtl w:val="0"/>
        </w:rPr>
        <w:t xml:space="preserve">9) Фокус на результате, а не на видимости активности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Мы оцениваем проделанную работу по результату и закрытым договоренностям.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Для фокуса фиксируем 3 ключевых приоритета на день/неделю.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cxplix35pren" w:id="13"/>
      <w:bookmarkEnd w:id="13"/>
      <w:r w:rsidDel="00000000" w:rsidR="00000000" w:rsidRPr="00000000">
        <w:rPr>
          <w:rtl w:val="0"/>
        </w:rPr>
        <w:t xml:space="preserve">Что считаем плохой практикой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Обсуждать с заказчиком стоимость без куратора.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Принимать проектные решения в личке и не переносить их в чат.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Проводить встречи без повестки и без зафиксированного итога.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Отправлять голосовые в общий чат без согласования.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Давать задачи без контекста, срока и ответственного.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7kgz69qlpzed" w:id="14"/>
      <w:bookmarkEnd w:id="14"/>
      <w:r w:rsidDel="00000000" w:rsidR="00000000" w:rsidRPr="00000000">
        <w:rPr>
          <w:rtl w:val="0"/>
        </w:rPr>
        <w:t xml:space="preserve">Короткий чек-лист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Все договоренности зафиксированы в рабочих чатах.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Вопросы стоимости эскалировались через куратора.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По встречам есть повестка и письменный итог.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Голосовые в общих чатах использовались только по согласованию.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 задачам указаны срок, ответственный и ожидаемый результат.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Black">
    <w:embedBold w:fontKey="{00000000-0000-0000-0000-000000000000}" r:id="rId5" w:subsetted="0"/>
    <w:embedBoldItalic w:fontKey="{00000000-0000-0000-0000-000000000000}" r:id="rId6" w:subsetted="0"/>
  </w:font>
  <w:font w:name="Montserrat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Montserrat ExtraBold">
    <w:embedBold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</w:rPr>
    </w:rPrDefault>
    <w:pPrDefault>
      <w:pPr>
        <w:spacing w:after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left"/>
    </w:pPr>
    <w:rPr>
      <w:rFonts w:ascii="Montserrat ExtraBold" w:cs="Montserrat ExtraBold" w:eastAsia="Montserrat ExtraBold" w:hAnsi="Montserrat ExtraBol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Rule="auto"/>
      <w:jc w:val="left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300" w:before="60" w:lineRule="auto"/>
      <w:jc w:val="left"/>
    </w:pPr>
    <w:rPr>
      <w:rFonts w:ascii="Montserrat Medium" w:cs="Montserrat Medium" w:eastAsia="Montserrat Medium" w:hAnsi="Montserrat Medium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Montserrat Black" w:cs="Montserrat Black" w:eastAsia="Montserrat Black" w:hAnsi="Montserrat Black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29"/>
      <w:szCs w:val="2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MontserratExtraBold-bold.ttf"/><Relationship Id="rId10" Type="http://schemas.openxmlformats.org/officeDocument/2006/relationships/font" Target="fonts/MontserratMedium-boldItalic.ttf"/><Relationship Id="rId12" Type="http://schemas.openxmlformats.org/officeDocument/2006/relationships/font" Target="fonts/MontserratExtraBold-boldItalic.ttf"/><Relationship Id="rId9" Type="http://schemas.openxmlformats.org/officeDocument/2006/relationships/font" Target="fonts/MontserratMedium-italic.ttf"/><Relationship Id="rId5" Type="http://schemas.openxmlformats.org/officeDocument/2006/relationships/font" Target="fonts/MontserratBlack-bold.ttf"/><Relationship Id="rId6" Type="http://schemas.openxmlformats.org/officeDocument/2006/relationships/font" Target="fonts/MontserratBlack-boldItalic.ttf"/><Relationship Id="rId7" Type="http://schemas.openxmlformats.org/officeDocument/2006/relationships/font" Target="fonts/MontserratMedium-regular.ttf"/><Relationship Id="rId8" Type="http://schemas.openxmlformats.org/officeDocument/2006/relationships/font" Target="fonts/Montserrat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