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color w:val="2E74B5"/>
          <w:sz w:val="22"/>
        </w:rPr>
        <w:t>SỔ TAY GIẢNG VIÊN</w:t>
      </w:r>
    </w:p>
    <w:p>
      <w:pPr>
        <w:spacing w:after="200"/>
        <w:jc w:val="center"/>
      </w:pPr>
      <w:r>
        <w:rPr>
          <w:rFonts w:ascii="Calibri" w:hAnsi="Calibri" w:eastAsia="Calibri"/>
          <w:b/>
          <w:color w:val="1F4D78"/>
          <w:sz w:val="50"/>
        </w:rPr>
        <w:t>PHÂN TÍCH HỆ THỐNG MÔI TRƯỜNG</w:t>
        <w:br/>
        <w:t>DỰA TRÊN AI VÀ MÔ HÌNH LONG</w:t>
      </w:r>
    </w:p>
    <w:p>
      <w:pPr>
        <w:jc w:val="center"/>
      </w:pPr>
      <w:r>
        <w:rPr>
          <w:rFonts w:ascii="Calibri" w:hAnsi="Calibri" w:eastAsia="Calibri"/>
          <w:i/>
          <w:color w:val="5F7069"/>
          <w:sz w:val="26"/>
        </w:rPr>
        <w:t>Khoa học hệ thống - GeoAI - Carbon - Công bằng môi trường - Digital Twin</w:t>
      </w:r>
    </w:p>
    <w:p/>
    <w:p>
      <w:pPr>
        <w:jc w:val="center"/>
      </w:pPr>
      <w:r>
        <w:rPr>
          <w:rFonts w:ascii="Calibri" w:hAnsi="Calibri" w:eastAsia="Calibri"/>
          <w:b/>
          <w:color w:val="14251F"/>
          <w:sz w:val="24"/>
        </w:rPr>
        <w:t>Chủ biên: Long Ngo</w:t>
      </w:r>
    </w:p>
    <w:p>
      <w:pPr>
        <w:jc w:val="center"/>
      </w:pPr>
      <w:r>
        <w:rPr>
          <w:rFonts w:ascii="Calibri" w:hAnsi="Calibri" w:eastAsia="Calibri"/>
          <w:color w:val="5F7069"/>
          <w:sz w:val="20"/>
        </w:rPr>
        <w:t>Ấn bản đại học 2.0 - 2026 - 4 tín chỉ</w:t>
      </w:r>
    </w:p>
    <w:p>
      <w:pPr>
        <w:spacing w:before="560"/>
        <w:jc w:val="center"/>
      </w:pPr>
      <w:r>
        <w:rPr>
          <w:rFonts w:ascii="Calibri" w:hAnsi="Calibri" w:eastAsia="Calibri"/>
          <w:color w:val="5F7069"/>
          <w:sz w:val="18"/>
        </w:rPr>
        <w:t>Giấy phép MIT cho nội dung gốc và mã nguồn.</w:t>
        <w:br/>
        <w:t>Nguồn bên thứ ba giữ nguyên điều kiện sử dụng.</w:t>
      </w:r>
    </w:p>
    <w:p>
      <w:r>
        <w:br w:type="page"/>
      </w:r>
    </w:p>
    <w:p>
      <w:pPr>
        <w:pStyle w:val="Heading1"/>
      </w:pPr>
      <w:r>
        <w:t>MỤC LỤC</w:t>
      </w:r>
    </w:p>
    <w:p>
      <w:pPr>
        <w:numPr>
          <w:ilvl w:val="0"/>
          <w:numId w:val="10"/>
        </w:numPr>
        <w:spacing w:after="80" w:line="290" w:lineRule="auto"/>
      </w:pPr>
      <w:r>
        <w:rPr>
          <w:rFonts w:ascii="Calibri" w:hAnsi="Calibri" w:eastAsia="Calibri"/>
          <w:color w:val="14251F"/>
        </w:rPr>
        <w:t>Thiết kế học phần và ma trận CLO</w:t>
      </w:r>
    </w:p>
    <w:p>
      <w:pPr>
        <w:numPr>
          <w:ilvl w:val="0"/>
          <w:numId w:val="10"/>
        </w:numPr>
        <w:spacing w:after="80" w:line="290" w:lineRule="auto"/>
      </w:pPr>
      <w:r>
        <w:rPr>
          <w:rFonts w:ascii="Calibri" w:hAnsi="Calibri" w:eastAsia="Calibri"/>
          <w:color w:val="14251F"/>
        </w:rPr>
        <w:t>Kế hoạch 15 tuần</w:t>
      </w:r>
    </w:p>
    <w:p>
      <w:pPr>
        <w:numPr>
          <w:ilvl w:val="0"/>
          <w:numId w:val="10"/>
        </w:numPr>
        <w:spacing w:after="80" w:line="290" w:lineRule="auto"/>
      </w:pPr>
      <w:r>
        <w:rPr>
          <w:rFonts w:ascii="Calibri" w:hAnsi="Calibri" w:eastAsia="Calibri"/>
          <w:color w:val="14251F"/>
        </w:rPr>
        <w:t>Hướng dẫn giảng dạy 15 chương</w:t>
      </w:r>
    </w:p>
    <w:p>
      <w:pPr>
        <w:numPr>
          <w:ilvl w:val="0"/>
          <w:numId w:val="10"/>
        </w:numPr>
        <w:spacing w:after="80" w:line="290" w:lineRule="auto"/>
      </w:pPr>
      <w:r>
        <w:rPr>
          <w:rFonts w:ascii="Calibri" w:hAnsi="Calibri" w:eastAsia="Calibri"/>
          <w:color w:val="14251F"/>
        </w:rPr>
        <w:t>Ngân hàng đáp án</w:t>
      </w:r>
    </w:p>
    <w:p>
      <w:pPr>
        <w:numPr>
          <w:ilvl w:val="0"/>
          <w:numId w:val="10"/>
        </w:numPr>
        <w:spacing w:after="80" w:line="290" w:lineRule="auto"/>
      </w:pPr>
      <w:r>
        <w:rPr>
          <w:rFonts w:ascii="Calibri" w:hAnsi="Calibri" w:eastAsia="Calibri"/>
          <w:color w:val="14251F"/>
        </w:rPr>
        <w:t>Rubric và biểu mẫu</w:t>
      </w:r>
    </w:p>
    <w:p>
      <w:pPr>
        <w:numPr>
          <w:ilvl w:val="0"/>
          <w:numId w:val="10"/>
        </w:numPr>
        <w:spacing w:after="80" w:line="290" w:lineRule="auto"/>
      </w:pPr>
      <w:r>
        <w:rPr>
          <w:rFonts w:ascii="Calibri" w:hAnsi="Calibri" w:eastAsia="Calibri"/>
          <w:color w:val="14251F"/>
        </w:rPr>
        <w:t>Chính sách AI và kiểm soát chất lượng</w:t>
      </w:r>
    </w:p>
    <w:p>
      <w:r>
        <w:br w:type="page"/>
      </w:r>
    </w:p>
    <w:p>
      <w:pPr>
        <w:pStyle w:val="Heading1"/>
      </w:pPr>
      <w:r>
        <w:t>1. THIẾT KẾ HỌC PHẦN</w:t>
      </w:r>
    </w:p>
    <w:p>
      <w:r>
        <w:t>Học phần 4 tín chỉ sử dụng flipped learning, CDIO và project-based learning. Giảng viên đánh giá khả năng đặt ranh giới, kiểm tra đơn vị, thiết kế kiểm định và truyền đạt bất định; không chấm cao cho mô hình phức tạp nếu thiếu baseline hoặc trách nhiệm vận hành.</w:t>
      </w:r>
    </w:p>
    <w:p>
      <w:pPr>
        <w:spacing w:before="80" w:after="80"/>
      </w:pPr>
      <w:r>
        <w:rPr>
          <w:rFonts w:ascii="Calibri" w:hAnsi="Calibri" w:eastAsia="Calibri"/>
          <w:b/>
          <w:color w:val="1F4D78"/>
          <w:sz w:val="19"/>
        </w:rPr>
        <w:t>Bảng 1.1. Cơ cấu đánh giá</w:t>
      </w:r>
    </w:p>
    <w:tbl>
      <w:tblPr>
        <w:tblStyle w:val="TableGrid"/>
        <w:tblW w:type="dxa" w:w="9360"/>
        <w:jc w:val="left"/>
        <w:tblLayout w:type="fixed"/>
        <w:tblLook w:firstColumn="1" w:firstRow="1" w:lastColumn="0" w:lastRow="0" w:noHBand="0" w:noVBand="1" w:val="04A0"/>
        <w:tblInd w:type="dxa" w:w="120"/>
      </w:tblPr>
      <w:tblGrid>
        <w:gridCol w:w="3024"/>
        <w:gridCol w:w="1152"/>
        <w:gridCol w:w="5184"/>
      </w:tblGrid>
      <w:tr>
        <w:trPr>
          <w:tblHeader w:val="true"/>
        </w:trPr>
        <w:tc>
          <w:tcPr>
            <w:tcW w:type="dxa" w:w="3024"/>
            <w:tcMar>
              <w:top w:w="80" w:type="dxa"/>
              <w:bottom w:w="80" w:type="dxa"/>
              <w:start w:w="120" w:type="dxa"/>
              <w:end w:w="120" w:type="dxa"/>
            </w:tcMar>
            <w:shd w:fill="E8EEF5"/>
            <w:vAlign w:val="center"/>
          </w:tcPr>
          <w:p>
            <w:r>
              <w:rPr>
                <w:rFonts w:ascii="Calibri" w:hAnsi="Calibri" w:eastAsia="Calibri"/>
                <w:b/>
                <w:color w:val="14251F"/>
                <w:sz w:val="19"/>
              </w:rPr>
              <w:t>Thành phần</w:t>
            </w:r>
          </w:p>
        </w:tc>
        <w:tc>
          <w:tcPr>
            <w:tcW w:type="dxa" w:w="1152"/>
            <w:tcMar>
              <w:top w:w="80" w:type="dxa"/>
              <w:bottom w:w="80" w:type="dxa"/>
              <w:start w:w="120" w:type="dxa"/>
              <w:end w:w="120" w:type="dxa"/>
            </w:tcMar>
            <w:shd w:fill="E8EEF5"/>
            <w:vAlign w:val="center"/>
          </w:tcPr>
          <w:p>
            <w:r>
              <w:rPr>
                <w:rFonts w:ascii="Calibri" w:hAnsi="Calibri" w:eastAsia="Calibri"/>
                <w:b/>
                <w:color w:val="14251F"/>
                <w:sz w:val="19"/>
              </w:rPr>
              <w:t>Tỷ trọng</w:t>
            </w:r>
          </w:p>
        </w:tc>
        <w:tc>
          <w:tcPr>
            <w:tcW w:type="dxa" w:w="5184"/>
            <w:tcMar>
              <w:top w:w="80" w:type="dxa"/>
              <w:bottom w:w="80" w:type="dxa"/>
              <w:start w:w="120" w:type="dxa"/>
              <w:end w:w="120" w:type="dxa"/>
            </w:tcMar>
            <w:shd w:fill="E8EEF5"/>
            <w:vAlign w:val="center"/>
          </w:tcPr>
          <w:p>
            <w:r>
              <w:rPr>
                <w:rFonts w:ascii="Calibri" w:hAnsi="Calibri" w:eastAsia="Calibri"/>
                <w:b/>
                <w:color w:val="14251F"/>
                <w:sz w:val="19"/>
              </w:rPr>
              <w:t>Sản phẩm</w:t>
            </w:r>
          </w:p>
        </w:tc>
      </w:tr>
      <w:tr>
        <w:trPr/>
        <w:tc>
          <w:tcPr>
            <w:tcW w:type="dxa" w:w="3024"/>
            <w:tcMar>
              <w:top w:w="80" w:type="dxa"/>
              <w:bottom w:w="80" w:type="dxa"/>
              <w:start w:w="120" w:type="dxa"/>
              <w:end w:w="120" w:type="dxa"/>
            </w:tcMar>
            <w:vAlign w:val="center"/>
          </w:tcPr>
          <w:p>
            <w:r>
              <w:rPr>
                <w:rFonts w:ascii="Calibri" w:hAnsi="Calibri" w:eastAsia="Calibri"/>
                <w:color w:val="14251F"/>
                <w:sz w:val="19"/>
              </w:rPr>
              <w:t>Thực hành cá nhân</w:t>
            </w:r>
          </w:p>
        </w:tc>
        <w:tc>
          <w:tcPr>
            <w:tcW w:type="dxa" w:w="1152"/>
            <w:tcMar>
              <w:top w:w="80" w:type="dxa"/>
              <w:bottom w:w="80" w:type="dxa"/>
              <w:start w:w="120" w:type="dxa"/>
              <w:end w:w="120" w:type="dxa"/>
            </w:tcMar>
            <w:vAlign w:val="center"/>
          </w:tcPr>
          <w:p>
            <w:r>
              <w:rPr>
                <w:rFonts w:ascii="Calibri" w:hAnsi="Calibri" w:eastAsia="Calibri"/>
                <w:color w:val="14251F"/>
                <w:sz w:val="19"/>
              </w:rPr>
              <w:t>30%</w:t>
            </w:r>
          </w:p>
        </w:tc>
        <w:tc>
          <w:tcPr>
            <w:tcW w:type="dxa" w:w="5184"/>
            <w:tcMar>
              <w:top w:w="80" w:type="dxa"/>
              <w:bottom w:w="80" w:type="dxa"/>
              <w:start w:w="120" w:type="dxa"/>
              <w:end w:w="120" w:type="dxa"/>
            </w:tcMar>
            <w:vAlign w:val="center"/>
          </w:tcPr>
          <w:p>
            <w:r>
              <w:rPr>
                <w:rFonts w:ascii="Calibri" w:hAnsi="Calibri" w:eastAsia="Calibri"/>
                <w:color w:val="14251F"/>
                <w:sz w:val="19"/>
              </w:rPr>
              <w:t>Notebook, sơ đồ, bảng tính, model card</w:t>
            </w:r>
          </w:p>
        </w:tc>
      </w:tr>
      <w:tr>
        <w:trPr/>
        <w:tc>
          <w:tcPr>
            <w:tcW w:type="dxa" w:w="3024"/>
            <w:tcMar>
              <w:top w:w="80" w:type="dxa"/>
              <w:bottom w:w="80" w:type="dxa"/>
              <w:start w:w="120" w:type="dxa"/>
              <w:end w:w="120" w:type="dxa"/>
            </w:tcMar>
            <w:vAlign w:val="center"/>
          </w:tcPr>
          <w:p>
            <w:r>
              <w:rPr>
                <w:rFonts w:ascii="Calibri" w:hAnsi="Calibri" w:eastAsia="Calibri"/>
                <w:color w:val="14251F"/>
                <w:sz w:val="19"/>
              </w:rPr>
              <w:t>Dự án nhóm</w:t>
            </w:r>
          </w:p>
        </w:tc>
        <w:tc>
          <w:tcPr>
            <w:tcW w:type="dxa" w:w="1152"/>
            <w:tcMar>
              <w:top w:w="80" w:type="dxa"/>
              <w:bottom w:w="80" w:type="dxa"/>
              <w:start w:w="120" w:type="dxa"/>
              <w:end w:w="120" w:type="dxa"/>
            </w:tcMar>
            <w:vAlign w:val="center"/>
          </w:tcPr>
          <w:p>
            <w:r>
              <w:rPr>
                <w:rFonts w:ascii="Calibri" w:hAnsi="Calibri" w:eastAsia="Calibri"/>
                <w:color w:val="14251F"/>
                <w:sz w:val="19"/>
              </w:rPr>
              <w:t>30%</w:t>
            </w:r>
          </w:p>
        </w:tc>
        <w:tc>
          <w:tcPr>
            <w:tcW w:type="dxa" w:w="5184"/>
            <w:tcMar>
              <w:top w:w="80" w:type="dxa"/>
              <w:bottom w:w="80" w:type="dxa"/>
              <w:start w:w="120" w:type="dxa"/>
              <w:end w:w="120" w:type="dxa"/>
            </w:tcMar>
            <w:vAlign w:val="center"/>
          </w:tcPr>
          <w:p>
            <w:r>
              <w:rPr>
                <w:rFonts w:ascii="Calibri" w:hAnsi="Calibri" w:eastAsia="Calibri"/>
                <w:color w:val="14251F"/>
                <w:sz w:val="19"/>
              </w:rPr>
              <w:t>Mô hình, dashboard/twin, dữ liệu, policy brief</w:t>
            </w:r>
          </w:p>
        </w:tc>
      </w:tr>
      <w:tr>
        <w:trPr/>
        <w:tc>
          <w:tcPr>
            <w:tcW w:type="dxa" w:w="3024"/>
            <w:tcMar>
              <w:top w:w="80" w:type="dxa"/>
              <w:bottom w:w="80" w:type="dxa"/>
              <w:start w:w="120" w:type="dxa"/>
              <w:end w:w="120" w:type="dxa"/>
            </w:tcMar>
            <w:vAlign w:val="center"/>
          </w:tcPr>
          <w:p>
            <w:r>
              <w:rPr>
                <w:rFonts w:ascii="Calibri" w:hAnsi="Calibri" w:eastAsia="Calibri"/>
                <w:color w:val="14251F"/>
                <w:sz w:val="19"/>
              </w:rPr>
              <w:t>Thuyết trình/phản biện</w:t>
            </w:r>
          </w:p>
        </w:tc>
        <w:tc>
          <w:tcPr>
            <w:tcW w:type="dxa" w:w="1152"/>
            <w:tcMar>
              <w:top w:w="80" w:type="dxa"/>
              <w:bottom w:w="80" w:type="dxa"/>
              <w:start w:w="120" w:type="dxa"/>
              <w:end w:w="120" w:type="dxa"/>
            </w:tcMar>
            <w:vAlign w:val="center"/>
          </w:tcPr>
          <w:p>
            <w:r>
              <w:rPr>
                <w:rFonts w:ascii="Calibri" w:hAnsi="Calibri" w:eastAsia="Calibri"/>
                <w:color w:val="14251F"/>
                <w:sz w:val="19"/>
              </w:rPr>
              <w:t>20%</w:t>
            </w:r>
          </w:p>
        </w:tc>
        <w:tc>
          <w:tcPr>
            <w:tcW w:type="dxa" w:w="5184"/>
            <w:tcMar>
              <w:top w:w="80" w:type="dxa"/>
              <w:bottom w:w="80" w:type="dxa"/>
              <w:start w:w="120" w:type="dxa"/>
              <w:end w:w="120" w:type="dxa"/>
            </w:tcMar>
            <w:vAlign w:val="center"/>
          </w:tcPr>
          <w:p>
            <w:r>
              <w:rPr>
                <w:rFonts w:ascii="Calibri" w:hAnsi="Calibri" w:eastAsia="Calibri"/>
                <w:color w:val="14251F"/>
                <w:sz w:val="19"/>
              </w:rPr>
              <w:t>Seminar, review đồng cấp, bảo vệ lựa chọn</w:t>
            </w:r>
          </w:p>
        </w:tc>
      </w:tr>
      <w:tr>
        <w:trPr/>
        <w:tc>
          <w:tcPr>
            <w:tcW w:type="dxa" w:w="3024"/>
            <w:tcMar>
              <w:top w:w="80" w:type="dxa"/>
              <w:bottom w:w="80" w:type="dxa"/>
              <w:start w:w="120" w:type="dxa"/>
              <w:end w:w="120" w:type="dxa"/>
            </w:tcMar>
            <w:vAlign w:val="center"/>
          </w:tcPr>
          <w:p>
            <w:r>
              <w:rPr>
                <w:rFonts w:ascii="Calibri" w:hAnsi="Calibri" w:eastAsia="Calibri"/>
                <w:color w:val="14251F"/>
                <w:sz w:val="19"/>
              </w:rPr>
              <w:t>Cuối kỳ mở</w:t>
            </w:r>
          </w:p>
        </w:tc>
        <w:tc>
          <w:tcPr>
            <w:tcW w:type="dxa" w:w="1152"/>
            <w:tcMar>
              <w:top w:w="80" w:type="dxa"/>
              <w:bottom w:w="80" w:type="dxa"/>
              <w:start w:w="120" w:type="dxa"/>
              <w:end w:w="120" w:type="dxa"/>
            </w:tcMar>
            <w:vAlign w:val="center"/>
          </w:tcPr>
          <w:p>
            <w:r>
              <w:rPr>
                <w:rFonts w:ascii="Calibri" w:hAnsi="Calibri" w:eastAsia="Calibri"/>
                <w:color w:val="14251F"/>
                <w:sz w:val="19"/>
              </w:rPr>
              <w:t>20%</w:t>
            </w:r>
          </w:p>
        </w:tc>
        <w:tc>
          <w:tcPr>
            <w:tcW w:type="dxa" w:w="5184"/>
            <w:tcMar>
              <w:top w:w="80" w:type="dxa"/>
              <w:bottom w:w="80" w:type="dxa"/>
              <w:start w:w="120" w:type="dxa"/>
              <w:end w:w="120" w:type="dxa"/>
            </w:tcMar>
            <w:vAlign w:val="center"/>
          </w:tcPr>
          <w:p>
            <w:r>
              <w:rPr>
                <w:rFonts w:ascii="Calibri" w:hAnsi="Calibri" w:eastAsia="Calibri"/>
                <w:color w:val="14251F"/>
                <w:sz w:val="19"/>
              </w:rPr>
              <w:t>Phân tích tình huống và lập luận</w:t>
            </w:r>
          </w:p>
        </w:tc>
      </w:tr>
    </w:tbl>
    <w:p>
      <w:pPr>
        <w:spacing w:after="40"/>
      </w:pPr>
    </w:p>
    <w:p>
      <w:pPr>
        <w:pStyle w:val="Heading1"/>
      </w:pPr>
      <w:r>
        <w:t>2. KẾ HOẠCH 15 TUẦN</w:t>
      </w:r>
    </w:p>
    <w:p>
      <w:pPr>
        <w:spacing w:before="80" w:after="80"/>
      </w:pPr>
      <w:r>
        <w:rPr>
          <w:rFonts w:ascii="Calibri" w:hAnsi="Calibri" w:eastAsia="Calibri"/>
          <w:b/>
          <w:color w:val="1F4D78"/>
          <w:sz w:val="19"/>
        </w:rPr>
        <w:t>Bảng 2.1. Kế hoạch giảng dạy</w:t>
      </w:r>
    </w:p>
    <w:tbl>
      <w:tblPr>
        <w:tblStyle w:val="TableGrid"/>
        <w:tblW w:type="dxa" w:w="9360"/>
        <w:jc w:val="left"/>
        <w:tblLayout w:type="fixed"/>
        <w:tblLook w:firstColumn="1" w:firstRow="1" w:lastColumn="0" w:lastRow="0" w:noHBand="0" w:noVBand="1" w:val="04A0"/>
        <w:tblInd w:type="dxa" w:w="120"/>
      </w:tblPr>
      <w:tblGrid>
        <w:gridCol w:w="864"/>
        <w:gridCol w:w="1152"/>
        <w:gridCol w:w="3456"/>
        <w:gridCol w:w="3888"/>
      </w:tblGrid>
      <w:tr>
        <w:trPr>
          <w:tblHeader w:val="true"/>
        </w:trPr>
        <w:tc>
          <w:tcPr>
            <w:tcW w:type="dxa" w:w="864"/>
            <w:tcMar>
              <w:top w:w="80" w:type="dxa"/>
              <w:bottom w:w="80" w:type="dxa"/>
              <w:start w:w="120" w:type="dxa"/>
              <w:end w:w="120" w:type="dxa"/>
            </w:tcMar>
            <w:shd w:fill="E8EEF5"/>
            <w:vAlign w:val="center"/>
          </w:tcPr>
          <w:p>
            <w:r>
              <w:rPr>
                <w:rFonts w:ascii="Calibri" w:hAnsi="Calibri" w:eastAsia="Calibri"/>
                <w:b/>
                <w:color w:val="14251F"/>
                <w:sz w:val="19"/>
              </w:rPr>
              <w:t>Tuần</w:t>
            </w:r>
          </w:p>
        </w:tc>
        <w:tc>
          <w:tcPr>
            <w:tcW w:type="dxa" w:w="1152"/>
            <w:tcMar>
              <w:top w:w="80" w:type="dxa"/>
              <w:bottom w:w="80" w:type="dxa"/>
              <w:start w:w="120" w:type="dxa"/>
              <w:end w:w="120" w:type="dxa"/>
            </w:tcMar>
            <w:shd w:fill="E8EEF5"/>
            <w:vAlign w:val="center"/>
          </w:tcPr>
          <w:p>
            <w:r>
              <w:rPr>
                <w:rFonts w:ascii="Calibri" w:hAnsi="Calibri" w:eastAsia="Calibri"/>
                <w:b/>
                <w:color w:val="14251F"/>
                <w:sz w:val="19"/>
              </w:rPr>
              <w:t>Chương</w:t>
            </w:r>
          </w:p>
        </w:tc>
        <w:tc>
          <w:tcPr>
            <w:tcW w:type="dxa" w:w="3456"/>
            <w:tcMar>
              <w:top w:w="80" w:type="dxa"/>
              <w:bottom w:w="80" w:type="dxa"/>
              <w:start w:w="120" w:type="dxa"/>
              <w:end w:w="120" w:type="dxa"/>
            </w:tcMar>
            <w:shd w:fill="E8EEF5"/>
            <w:vAlign w:val="center"/>
          </w:tcPr>
          <w:p>
            <w:r>
              <w:rPr>
                <w:rFonts w:ascii="Calibri" w:hAnsi="Calibri" w:eastAsia="Calibri"/>
                <w:b/>
                <w:color w:val="14251F"/>
                <w:sz w:val="19"/>
              </w:rPr>
              <w:t>Hoạt động trước lớp</w:t>
            </w:r>
          </w:p>
        </w:tc>
        <w:tc>
          <w:tcPr>
            <w:tcW w:type="dxa" w:w="3888"/>
            <w:tcMar>
              <w:top w:w="80" w:type="dxa"/>
              <w:bottom w:w="80" w:type="dxa"/>
              <w:start w:w="120" w:type="dxa"/>
              <w:end w:w="120" w:type="dxa"/>
            </w:tcMar>
            <w:shd w:fill="E8EEF5"/>
            <w:vAlign w:val="center"/>
          </w:tcPr>
          <w:p>
            <w:r>
              <w:rPr>
                <w:rFonts w:ascii="Calibri" w:hAnsi="Calibri" w:eastAsia="Calibri"/>
                <w:b/>
                <w:color w:val="14251F"/>
                <w:sz w:val="19"/>
              </w:rPr>
              <w:t>Sản phẩm trên lớp</w:t>
            </w:r>
          </w:p>
        </w:tc>
      </w:tr>
      <w:tr>
        <w:trPr/>
        <w:tc>
          <w:tcPr>
            <w:tcW w:type="dxa" w:w="864"/>
            <w:tcMar>
              <w:top w:w="80" w:type="dxa"/>
              <w:bottom w:w="80" w:type="dxa"/>
              <w:start w:w="120" w:type="dxa"/>
              <w:end w:w="120" w:type="dxa"/>
            </w:tcMar>
            <w:vAlign w:val="center"/>
          </w:tcPr>
          <w:p>
            <w:r>
              <w:rPr>
                <w:rFonts w:ascii="Calibri" w:hAnsi="Calibri" w:eastAsia="Calibri"/>
                <w:color w:val="14251F"/>
                <w:sz w:val="19"/>
              </w:rPr>
              <w:t>1</w:t>
            </w:r>
          </w:p>
        </w:tc>
        <w:tc>
          <w:tcPr>
            <w:tcW w:type="dxa" w:w="1152"/>
            <w:tcMar>
              <w:top w:w="80" w:type="dxa"/>
              <w:bottom w:w="80" w:type="dxa"/>
              <w:start w:w="120" w:type="dxa"/>
              <w:end w:w="120" w:type="dxa"/>
            </w:tcMar>
            <w:vAlign w:val="center"/>
          </w:tcPr>
          <w:p>
            <w:r>
              <w:rPr>
                <w:rFonts w:ascii="Calibri" w:hAnsi="Calibri" w:eastAsia="Calibri"/>
                <w:color w:val="14251F"/>
                <w:sz w:val="19"/>
              </w:rPr>
              <w:t>1</w:t>
            </w:r>
          </w:p>
        </w:tc>
        <w:tc>
          <w:tcPr>
            <w:tcW w:type="dxa" w:w="3456"/>
            <w:tcMar>
              <w:top w:w="80" w:type="dxa"/>
              <w:bottom w:w="80" w:type="dxa"/>
              <w:start w:w="120" w:type="dxa"/>
              <w:end w:w="120" w:type="dxa"/>
            </w:tcMar>
            <w:vAlign w:val="center"/>
          </w:tcPr>
          <w:p>
            <w:r>
              <w:rPr>
                <w:rFonts w:ascii="Calibri" w:hAnsi="Calibri" w:eastAsia="Calibri"/>
                <w:color w:val="14251F"/>
                <w:sz w:val="19"/>
              </w:rPr>
              <w:t>Đọc IPOF; quiz</w:t>
            </w:r>
          </w:p>
        </w:tc>
        <w:tc>
          <w:tcPr>
            <w:tcW w:type="dxa" w:w="3888"/>
            <w:tcMar>
              <w:top w:w="80" w:type="dxa"/>
              <w:bottom w:w="80" w:type="dxa"/>
              <w:start w:w="120" w:type="dxa"/>
              <w:end w:w="120" w:type="dxa"/>
            </w:tcMar>
            <w:vAlign w:val="center"/>
          </w:tcPr>
          <w:p>
            <w:r>
              <w:rPr>
                <w:rFonts w:ascii="Calibri" w:hAnsi="Calibri" w:eastAsia="Calibri"/>
                <w:color w:val="14251F"/>
                <w:sz w:val="19"/>
              </w:rPr>
              <w:t>Bản đồ hệ thống</w:t>
            </w:r>
          </w:p>
        </w:tc>
      </w:tr>
      <w:tr>
        <w:trPr/>
        <w:tc>
          <w:tcPr>
            <w:tcW w:type="dxa" w:w="864"/>
            <w:tcMar>
              <w:top w:w="80" w:type="dxa"/>
              <w:bottom w:w="80" w:type="dxa"/>
              <w:start w:w="120" w:type="dxa"/>
              <w:end w:w="120" w:type="dxa"/>
            </w:tcMar>
            <w:vAlign w:val="center"/>
          </w:tcPr>
          <w:p>
            <w:r>
              <w:rPr>
                <w:rFonts w:ascii="Calibri" w:hAnsi="Calibri" w:eastAsia="Calibri"/>
                <w:color w:val="14251F"/>
                <w:sz w:val="19"/>
              </w:rPr>
              <w:t>2</w:t>
            </w:r>
          </w:p>
        </w:tc>
        <w:tc>
          <w:tcPr>
            <w:tcW w:type="dxa" w:w="1152"/>
            <w:tcMar>
              <w:top w:w="80" w:type="dxa"/>
              <w:bottom w:w="80" w:type="dxa"/>
              <w:start w:w="120" w:type="dxa"/>
              <w:end w:w="120" w:type="dxa"/>
            </w:tcMar>
            <w:vAlign w:val="center"/>
          </w:tcPr>
          <w:p>
            <w:r>
              <w:rPr>
                <w:rFonts w:ascii="Calibri" w:hAnsi="Calibri" w:eastAsia="Calibri"/>
                <w:color w:val="14251F"/>
                <w:sz w:val="19"/>
              </w:rPr>
              <w:t>2</w:t>
            </w:r>
          </w:p>
        </w:tc>
        <w:tc>
          <w:tcPr>
            <w:tcW w:type="dxa" w:w="3456"/>
            <w:tcMar>
              <w:top w:w="80" w:type="dxa"/>
              <w:bottom w:w="80" w:type="dxa"/>
              <w:start w:w="120" w:type="dxa"/>
              <w:end w:w="120" w:type="dxa"/>
            </w:tcMar>
            <w:vAlign w:val="center"/>
          </w:tcPr>
          <w:p>
            <w:r>
              <w:rPr>
                <w:rFonts w:ascii="Calibri" w:hAnsi="Calibri" w:eastAsia="Calibri"/>
                <w:color w:val="14251F"/>
                <w:sz w:val="19"/>
              </w:rPr>
              <w:t>Ôn cân bằng</w:t>
            </w:r>
          </w:p>
        </w:tc>
        <w:tc>
          <w:tcPr>
            <w:tcW w:type="dxa" w:w="3888"/>
            <w:tcMar>
              <w:top w:w="80" w:type="dxa"/>
              <w:bottom w:w="80" w:type="dxa"/>
              <w:start w:w="120" w:type="dxa"/>
              <w:end w:w="120" w:type="dxa"/>
            </w:tcMar>
            <w:vAlign w:val="center"/>
          </w:tcPr>
          <w:p>
            <w:r>
              <w:rPr>
                <w:rFonts w:ascii="Calibri" w:hAnsi="Calibri" w:eastAsia="Calibri"/>
                <w:color w:val="14251F"/>
                <w:sz w:val="19"/>
              </w:rPr>
              <w:t>Mô hình BOD</w:t>
            </w:r>
          </w:p>
        </w:tc>
      </w:tr>
      <w:tr>
        <w:trPr/>
        <w:tc>
          <w:tcPr>
            <w:tcW w:type="dxa" w:w="864"/>
            <w:tcMar>
              <w:top w:w="80" w:type="dxa"/>
              <w:bottom w:w="80" w:type="dxa"/>
              <w:start w:w="120" w:type="dxa"/>
              <w:end w:w="120" w:type="dxa"/>
            </w:tcMar>
            <w:vAlign w:val="center"/>
          </w:tcPr>
          <w:p>
            <w:r>
              <w:rPr>
                <w:rFonts w:ascii="Calibri" w:hAnsi="Calibri" w:eastAsia="Calibri"/>
                <w:color w:val="14251F"/>
                <w:sz w:val="19"/>
              </w:rPr>
              <w:t>3</w:t>
            </w:r>
          </w:p>
        </w:tc>
        <w:tc>
          <w:tcPr>
            <w:tcW w:type="dxa" w:w="1152"/>
            <w:tcMar>
              <w:top w:w="80" w:type="dxa"/>
              <w:bottom w:w="80" w:type="dxa"/>
              <w:start w:w="120" w:type="dxa"/>
              <w:end w:w="120" w:type="dxa"/>
            </w:tcMar>
            <w:vAlign w:val="center"/>
          </w:tcPr>
          <w:p>
            <w:r>
              <w:rPr>
                <w:rFonts w:ascii="Calibri" w:hAnsi="Calibri" w:eastAsia="Calibri"/>
                <w:color w:val="14251F"/>
                <w:sz w:val="19"/>
              </w:rPr>
              <w:t>3</w:t>
            </w:r>
          </w:p>
        </w:tc>
        <w:tc>
          <w:tcPr>
            <w:tcW w:type="dxa" w:w="3456"/>
            <w:tcMar>
              <w:top w:w="80" w:type="dxa"/>
              <w:bottom w:w="80" w:type="dxa"/>
              <w:start w:w="120" w:type="dxa"/>
              <w:end w:w="120" w:type="dxa"/>
            </w:tcMar>
            <w:vAlign w:val="center"/>
          </w:tcPr>
          <w:p>
            <w:r>
              <w:rPr>
                <w:rFonts w:ascii="Calibri" w:hAnsi="Calibri" w:eastAsia="Calibri"/>
                <w:color w:val="14251F"/>
                <w:sz w:val="19"/>
              </w:rPr>
              <w:t>Kiểm tra metadata</w:t>
            </w:r>
          </w:p>
        </w:tc>
        <w:tc>
          <w:tcPr>
            <w:tcW w:type="dxa" w:w="3888"/>
            <w:tcMar>
              <w:top w:w="80" w:type="dxa"/>
              <w:bottom w:w="80" w:type="dxa"/>
              <w:start w:w="120" w:type="dxa"/>
              <w:end w:w="120" w:type="dxa"/>
            </w:tcMar>
            <w:vAlign w:val="center"/>
          </w:tcPr>
          <w:p>
            <w:r>
              <w:rPr>
                <w:rFonts w:ascii="Calibri" w:hAnsi="Calibri" w:eastAsia="Calibri"/>
                <w:color w:val="14251F"/>
                <w:sz w:val="19"/>
              </w:rPr>
              <w:t>Data dictionary</w:t>
            </w:r>
          </w:p>
        </w:tc>
      </w:tr>
      <w:tr>
        <w:trPr/>
        <w:tc>
          <w:tcPr>
            <w:tcW w:type="dxa" w:w="864"/>
            <w:tcMar>
              <w:top w:w="80" w:type="dxa"/>
              <w:bottom w:w="80" w:type="dxa"/>
              <w:start w:w="120" w:type="dxa"/>
              <w:end w:w="120" w:type="dxa"/>
            </w:tcMar>
            <w:vAlign w:val="center"/>
          </w:tcPr>
          <w:p>
            <w:r>
              <w:rPr>
                <w:rFonts w:ascii="Calibri" w:hAnsi="Calibri" w:eastAsia="Calibri"/>
                <w:color w:val="14251F"/>
                <w:sz w:val="19"/>
              </w:rPr>
              <w:t>4</w:t>
            </w:r>
          </w:p>
        </w:tc>
        <w:tc>
          <w:tcPr>
            <w:tcW w:type="dxa" w:w="1152"/>
            <w:tcMar>
              <w:top w:w="80" w:type="dxa"/>
              <w:bottom w:w="80" w:type="dxa"/>
              <w:start w:w="120" w:type="dxa"/>
              <w:end w:w="120" w:type="dxa"/>
            </w:tcMar>
            <w:vAlign w:val="center"/>
          </w:tcPr>
          <w:p>
            <w:r>
              <w:rPr>
                <w:rFonts w:ascii="Calibri" w:hAnsi="Calibri" w:eastAsia="Calibri"/>
                <w:color w:val="14251F"/>
                <w:sz w:val="19"/>
              </w:rPr>
              <w:t>4</w:t>
            </w:r>
          </w:p>
        </w:tc>
        <w:tc>
          <w:tcPr>
            <w:tcW w:type="dxa" w:w="3456"/>
            <w:tcMar>
              <w:top w:w="80" w:type="dxa"/>
              <w:bottom w:w="80" w:type="dxa"/>
              <w:start w:w="120" w:type="dxa"/>
              <w:end w:w="120" w:type="dxa"/>
            </w:tcMar>
            <w:vAlign w:val="center"/>
          </w:tcPr>
          <w:p>
            <w:r>
              <w:rPr>
                <w:rFonts w:ascii="Calibri" w:hAnsi="Calibri" w:eastAsia="Calibri"/>
                <w:color w:val="14251F"/>
                <w:sz w:val="19"/>
              </w:rPr>
              <w:t>Baseline ML</w:t>
            </w:r>
          </w:p>
        </w:tc>
        <w:tc>
          <w:tcPr>
            <w:tcW w:type="dxa" w:w="3888"/>
            <w:tcMar>
              <w:top w:w="80" w:type="dxa"/>
              <w:bottom w:w="80" w:type="dxa"/>
              <w:start w:w="120" w:type="dxa"/>
              <w:end w:w="120" w:type="dxa"/>
            </w:tcMar>
            <w:vAlign w:val="center"/>
          </w:tcPr>
          <w:p>
            <w:r>
              <w:rPr>
                <w:rFonts w:ascii="Calibri" w:hAnsi="Calibri" w:eastAsia="Calibri"/>
                <w:color w:val="14251F"/>
                <w:sz w:val="19"/>
              </w:rPr>
              <w:t>Sơ đồ chia tập</w:t>
            </w:r>
          </w:p>
        </w:tc>
      </w:tr>
      <w:tr>
        <w:trPr/>
        <w:tc>
          <w:tcPr>
            <w:tcW w:type="dxa" w:w="864"/>
            <w:tcMar>
              <w:top w:w="80" w:type="dxa"/>
              <w:bottom w:w="80" w:type="dxa"/>
              <w:start w:w="120" w:type="dxa"/>
              <w:end w:w="120" w:type="dxa"/>
            </w:tcMar>
            <w:vAlign w:val="center"/>
          </w:tcPr>
          <w:p>
            <w:r>
              <w:rPr>
                <w:rFonts w:ascii="Calibri" w:hAnsi="Calibri" w:eastAsia="Calibri"/>
                <w:color w:val="14251F"/>
                <w:sz w:val="19"/>
              </w:rPr>
              <w:t>5</w:t>
            </w:r>
          </w:p>
        </w:tc>
        <w:tc>
          <w:tcPr>
            <w:tcW w:type="dxa" w:w="1152"/>
            <w:tcMar>
              <w:top w:w="80" w:type="dxa"/>
              <w:bottom w:w="80" w:type="dxa"/>
              <w:start w:w="120" w:type="dxa"/>
              <w:end w:w="120" w:type="dxa"/>
            </w:tcMar>
            <w:vAlign w:val="center"/>
          </w:tcPr>
          <w:p>
            <w:r>
              <w:rPr>
                <w:rFonts w:ascii="Calibri" w:hAnsi="Calibri" w:eastAsia="Calibri"/>
                <w:color w:val="14251F"/>
                <w:sz w:val="19"/>
              </w:rPr>
              <w:t>4</w:t>
            </w:r>
          </w:p>
        </w:tc>
        <w:tc>
          <w:tcPr>
            <w:tcW w:type="dxa" w:w="3456"/>
            <w:tcMar>
              <w:top w:w="80" w:type="dxa"/>
              <w:bottom w:w="80" w:type="dxa"/>
              <w:start w:w="120" w:type="dxa"/>
              <w:end w:w="120" w:type="dxa"/>
            </w:tcMar>
            <w:vAlign w:val="center"/>
          </w:tcPr>
          <w:p>
            <w:r>
              <w:rPr>
                <w:rFonts w:ascii="Calibri" w:hAnsi="Calibri" w:eastAsia="Calibri"/>
                <w:color w:val="14251F"/>
                <w:sz w:val="19"/>
              </w:rPr>
              <w:t>Đọc PINN/GNN/FM</w:t>
            </w:r>
          </w:p>
        </w:tc>
        <w:tc>
          <w:tcPr>
            <w:tcW w:type="dxa" w:w="3888"/>
            <w:tcMar>
              <w:top w:w="80" w:type="dxa"/>
              <w:bottom w:w="80" w:type="dxa"/>
              <w:start w:w="120" w:type="dxa"/>
              <w:end w:w="120" w:type="dxa"/>
            </w:tcMar>
            <w:vAlign w:val="center"/>
          </w:tcPr>
          <w:p>
            <w:r>
              <w:rPr>
                <w:rFonts w:ascii="Calibri" w:hAnsi="Calibri" w:eastAsia="Calibri"/>
                <w:color w:val="14251F"/>
                <w:sz w:val="19"/>
              </w:rPr>
              <w:t>Model critique</w:t>
            </w:r>
          </w:p>
        </w:tc>
      </w:tr>
      <w:tr>
        <w:trPr/>
        <w:tc>
          <w:tcPr>
            <w:tcW w:type="dxa" w:w="864"/>
            <w:tcMar>
              <w:top w:w="80" w:type="dxa"/>
              <w:bottom w:w="80" w:type="dxa"/>
              <w:start w:w="120" w:type="dxa"/>
              <w:end w:w="120" w:type="dxa"/>
            </w:tcMar>
            <w:vAlign w:val="center"/>
          </w:tcPr>
          <w:p>
            <w:r>
              <w:rPr>
                <w:rFonts w:ascii="Calibri" w:hAnsi="Calibri" w:eastAsia="Calibri"/>
                <w:color w:val="14251F"/>
                <w:sz w:val="19"/>
              </w:rPr>
              <w:t>6</w:t>
            </w:r>
          </w:p>
        </w:tc>
        <w:tc>
          <w:tcPr>
            <w:tcW w:type="dxa" w:w="1152"/>
            <w:tcMar>
              <w:top w:w="80" w:type="dxa"/>
              <w:bottom w:w="80" w:type="dxa"/>
              <w:start w:w="120" w:type="dxa"/>
              <w:end w:w="120" w:type="dxa"/>
            </w:tcMar>
            <w:vAlign w:val="center"/>
          </w:tcPr>
          <w:p>
            <w:r>
              <w:rPr>
                <w:rFonts w:ascii="Calibri" w:hAnsi="Calibri" w:eastAsia="Calibri"/>
                <w:color w:val="14251F"/>
                <w:sz w:val="19"/>
              </w:rPr>
              <w:t>5</w:t>
            </w:r>
          </w:p>
        </w:tc>
        <w:tc>
          <w:tcPr>
            <w:tcW w:type="dxa" w:w="3456"/>
            <w:tcMar>
              <w:top w:w="80" w:type="dxa"/>
              <w:bottom w:w="80" w:type="dxa"/>
              <w:start w:w="120" w:type="dxa"/>
              <w:end w:w="120" w:type="dxa"/>
            </w:tcMar>
            <w:vAlign w:val="center"/>
          </w:tcPr>
          <w:p>
            <w:r>
              <w:rPr>
                <w:rFonts w:ascii="Calibri" w:hAnsi="Calibri" w:eastAsia="Calibri"/>
                <w:color w:val="14251F"/>
                <w:sz w:val="19"/>
              </w:rPr>
              <w:t>Ranh giới LCA</w:t>
            </w:r>
          </w:p>
        </w:tc>
        <w:tc>
          <w:tcPr>
            <w:tcW w:type="dxa" w:w="3888"/>
            <w:tcMar>
              <w:top w:w="80" w:type="dxa"/>
              <w:bottom w:w="80" w:type="dxa"/>
              <w:start w:w="120" w:type="dxa"/>
              <w:end w:w="120" w:type="dxa"/>
            </w:tcMar>
            <w:vAlign w:val="center"/>
          </w:tcPr>
          <w:p>
            <w:r>
              <w:rPr>
                <w:rFonts w:ascii="Calibri" w:hAnsi="Calibri" w:eastAsia="Calibri"/>
                <w:color w:val="14251F"/>
                <w:sz w:val="19"/>
              </w:rPr>
              <w:t>Mini-LCA</w:t>
            </w:r>
          </w:p>
        </w:tc>
      </w:tr>
      <w:tr>
        <w:trPr/>
        <w:tc>
          <w:tcPr>
            <w:tcW w:type="dxa" w:w="864"/>
            <w:tcMar>
              <w:top w:w="80" w:type="dxa"/>
              <w:bottom w:w="80" w:type="dxa"/>
              <w:start w:w="120" w:type="dxa"/>
              <w:end w:w="120" w:type="dxa"/>
            </w:tcMar>
            <w:vAlign w:val="center"/>
          </w:tcPr>
          <w:p>
            <w:r>
              <w:rPr>
                <w:rFonts w:ascii="Calibri" w:hAnsi="Calibri" w:eastAsia="Calibri"/>
                <w:color w:val="14251F"/>
                <w:sz w:val="19"/>
              </w:rPr>
              <w:t>7</w:t>
            </w:r>
          </w:p>
        </w:tc>
        <w:tc>
          <w:tcPr>
            <w:tcW w:type="dxa" w:w="1152"/>
            <w:tcMar>
              <w:top w:w="80" w:type="dxa"/>
              <w:bottom w:w="80" w:type="dxa"/>
              <w:start w:w="120" w:type="dxa"/>
              <w:end w:w="120" w:type="dxa"/>
            </w:tcMar>
            <w:vAlign w:val="center"/>
          </w:tcPr>
          <w:p>
            <w:r>
              <w:rPr>
                <w:rFonts w:ascii="Calibri" w:hAnsi="Calibri" w:eastAsia="Calibri"/>
                <w:color w:val="14251F"/>
                <w:sz w:val="19"/>
              </w:rPr>
              <w:t>6</w:t>
            </w:r>
          </w:p>
        </w:tc>
        <w:tc>
          <w:tcPr>
            <w:tcW w:type="dxa" w:w="3456"/>
            <w:tcMar>
              <w:top w:w="80" w:type="dxa"/>
              <w:bottom w:w="80" w:type="dxa"/>
              <w:start w:w="120" w:type="dxa"/>
              <w:end w:w="120" w:type="dxa"/>
            </w:tcMar>
            <w:vAlign w:val="center"/>
          </w:tcPr>
          <w:p>
            <w:r>
              <w:rPr>
                <w:rFonts w:ascii="Calibri" w:hAnsi="Calibri" w:eastAsia="Calibri"/>
                <w:color w:val="14251F"/>
                <w:sz w:val="19"/>
              </w:rPr>
              <w:t>Pareto</w:t>
            </w:r>
          </w:p>
        </w:tc>
        <w:tc>
          <w:tcPr>
            <w:tcW w:type="dxa" w:w="3888"/>
            <w:tcMar>
              <w:top w:w="80" w:type="dxa"/>
              <w:bottom w:w="80" w:type="dxa"/>
              <w:start w:w="120" w:type="dxa"/>
              <w:end w:w="120" w:type="dxa"/>
            </w:tcMar>
            <w:vAlign w:val="center"/>
          </w:tcPr>
          <w:p>
            <w:r>
              <w:rPr>
                <w:rFonts w:ascii="Calibri" w:hAnsi="Calibri" w:eastAsia="Calibri"/>
                <w:color w:val="14251F"/>
                <w:sz w:val="19"/>
              </w:rPr>
              <w:t>Bài toán tối ưu</w:t>
            </w:r>
          </w:p>
        </w:tc>
      </w:tr>
      <w:tr>
        <w:trPr/>
        <w:tc>
          <w:tcPr>
            <w:tcW w:type="dxa" w:w="864"/>
            <w:tcMar>
              <w:top w:w="80" w:type="dxa"/>
              <w:bottom w:w="80" w:type="dxa"/>
              <w:start w:w="120" w:type="dxa"/>
              <w:end w:w="120" w:type="dxa"/>
            </w:tcMar>
            <w:vAlign w:val="center"/>
          </w:tcPr>
          <w:p>
            <w:r>
              <w:rPr>
                <w:rFonts w:ascii="Calibri" w:hAnsi="Calibri" w:eastAsia="Calibri"/>
                <w:color w:val="14251F"/>
                <w:sz w:val="19"/>
              </w:rPr>
              <w:t>8</w:t>
            </w:r>
          </w:p>
        </w:tc>
        <w:tc>
          <w:tcPr>
            <w:tcW w:type="dxa" w:w="1152"/>
            <w:tcMar>
              <w:top w:w="80" w:type="dxa"/>
              <w:bottom w:w="80" w:type="dxa"/>
              <w:start w:w="120" w:type="dxa"/>
              <w:end w:w="120" w:type="dxa"/>
            </w:tcMar>
            <w:vAlign w:val="center"/>
          </w:tcPr>
          <w:p>
            <w:r>
              <w:rPr>
                <w:rFonts w:ascii="Calibri" w:hAnsi="Calibri" w:eastAsia="Calibri"/>
                <w:color w:val="14251F"/>
                <w:sz w:val="19"/>
              </w:rPr>
              <w:t>7</w:t>
            </w:r>
          </w:p>
        </w:tc>
        <w:tc>
          <w:tcPr>
            <w:tcW w:type="dxa" w:w="3456"/>
            <w:tcMar>
              <w:top w:w="80" w:type="dxa"/>
              <w:bottom w:w="80" w:type="dxa"/>
              <w:start w:w="120" w:type="dxa"/>
              <w:end w:w="120" w:type="dxa"/>
            </w:tcMar>
            <w:vAlign w:val="center"/>
          </w:tcPr>
          <w:p>
            <w:r>
              <w:rPr>
                <w:rFonts w:ascii="Calibri" w:hAnsi="Calibri" w:eastAsia="Calibri"/>
                <w:color w:val="14251F"/>
                <w:sz w:val="19"/>
              </w:rPr>
              <w:t>Đồ thị</w:t>
            </w:r>
          </w:p>
        </w:tc>
        <w:tc>
          <w:tcPr>
            <w:tcW w:type="dxa" w:w="3888"/>
            <w:tcMar>
              <w:top w:w="80" w:type="dxa"/>
              <w:bottom w:w="80" w:type="dxa"/>
              <w:start w:w="120" w:type="dxa"/>
              <w:end w:w="120" w:type="dxa"/>
            </w:tcMar>
            <w:vAlign w:val="center"/>
          </w:tcPr>
          <w:p>
            <w:r>
              <w:rPr>
                <w:rFonts w:ascii="Calibri" w:hAnsi="Calibri" w:eastAsia="Calibri"/>
                <w:color w:val="14251F"/>
                <w:sz w:val="19"/>
              </w:rPr>
              <w:t>Mạng đa lớp</w:t>
            </w:r>
          </w:p>
        </w:tc>
      </w:tr>
      <w:tr>
        <w:trPr/>
        <w:tc>
          <w:tcPr>
            <w:tcW w:type="dxa" w:w="864"/>
            <w:tcMar>
              <w:top w:w="80" w:type="dxa"/>
              <w:bottom w:w="80" w:type="dxa"/>
              <w:start w:w="120" w:type="dxa"/>
              <w:end w:w="120" w:type="dxa"/>
            </w:tcMar>
            <w:vAlign w:val="center"/>
          </w:tcPr>
          <w:p>
            <w:r>
              <w:rPr>
                <w:rFonts w:ascii="Calibri" w:hAnsi="Calibri" w:eastAsia="Calibri"/>
                <w:color w:val="14251F"/>
                <w:sz w:val="19"/>
              </w:rPr>
              <w:t>9</w:t>
            </w:r>
          </w:p>
        </w:tc>
        <w:tc>
          <w:tcPr>
            <w:tcW w:type="dxa" w:w="1152"/>
            <w:tcMar>
              <w:top w:w="80" w:type="dxa"/>
              <w:bottom w:w="80" w:type="dxa"/>
              <w:start w:w="120" w:type="dxa"/>
              <w:end w:w="120" w:type="dxa"/>
            </w:tcMar>
            <w:vAlign w:val="center"/>
          </w:tcPr>
          <w:p>
            <w:r>
              <w:rPr>
                <w:rFonts w:ascii="Calibri" w:hAnsi="Calibri" w:eastAsia="Calibri"/>
                <w:color w:val="14251F"/>
                <w:sz w:val="19"/>
              </w:rPr>
              <w:t>8</w:t>
            </w:r>
          </w:p>
        </w:tc>
        <w:tc>
          <w:tcPr>
            <w:tcW w:type="dxa" w:w="3456"/>
            <w:tcMar>
              <w:top w:w="80" w:type="dxa"/>
              <w:bottom w:w="80" w:type="dxa"/>
              <w:start w:w="120" w:type="dxa"/>
              <w:end w:w="120" w:type="dxa"/>
            </w:tcMar>
            <w:vAlign w:val="center"/>
          </w:tcPr>
          <w:p>
            <w:r>
              <w:rPr>
                <w:rFonts w:ascii="Calibri" w:hAnsi="Calibri" w:eastAsia="Calibri"/>
                <w:color w:val="14251F"/>
                <w:sz w:val="19"/>
              </w:rPr>
              <w:t>Rủi ro/DSS</w:t>
            </w:r>
          </w:p>
        </w:tc>
        <w:tc>
          <w:tcPr>
            <w:tcW w:type="dxa" w:w="3888"/>
            <w:tcMar>
              <w:top w:w="80" w:type="dxa"/>
              <w:bottom w:w="80" w:type="dxa"/>
              <w:start w:w="120" w:type="dxa"/>
              <w:end w:w="120" w:type="dxa"/>
            </w:tcMar>
            <w:vAlign w:val="center"/>
          </w:tcPr>
          <w:p>
            <w:r>
              <w:rPr>
                <w:rFonts w:ascii="Calibri" w:hAnsi="Calibri" w:eastAsia="Calibri"/>
                <w:color w:val="14251F"/>
                <w:sz w:val="19"/>
              </w:rPr>
              <w:t>Protocol cảnh báo</w:t>
            </w:r>
          </w:p>
        </w:tc>
      </w:tr>
      <w:tr>
        <w:trPr/>
        <w:tc>
          <w:tcPr>
            <w:tcW w:type="dxa" w:w="864"/>
            <w:tcMar>
              <w:top w:w="80" w:type="dxa"/>
              <w:bottom w:w="80" w:type="dxa"/>
              <w:start w:w="120" w:type="dxa"/>
              <w:end w:w="120" w:type="dxa"/>
            </w:tcMar>
            <w:vAlign w:val="center"/>
          </w:tcPr>
          <w:p>
            <w:r>
              <w:rPr>
                <w:rFonts w:ascii="Calibri" w:hAnsi="Calibri" w:eastAsia="Calibri"/>
                <w:color w:val="14251F"/>
                <w:sz w:val="19"/>
              </w:rPr>
              <w:t>10</w:t>
            </w:r>
          </w:p>
        </w:tc>
        <w:tc>
          <w:tcPr>
            <w:tcW w:type="dxa" w:w="1152"/>
            <w:tcMar>
              <w:top w:w="80" w:type="dxa"/>
              <w:bottom w:w="80" w:type="dxa"/>
              <w:start w:w="120" w:type="dxa"/>
              <w:end w:w="120" w:type="dxa"/>
            </w:tcMar>
            <w:vAlign w:val="center"/>
          </w:tcPr>
          <w:p>
            <w:r>
              <w:rPr>
                <w:rFonts w:ascii="Calibri" w:hAnsi="Calibri" w:eastAsia="Calibri"/>
                <w:color w:val="14251F"/>
                <w:sz w:val="19"/>
              </w:rPr>
              <w:t>9-10</w:t>
            </w:r>
          </w:p>
        </w:tc>
        <w:tc>
          <w:tcPr>
            <w:tcW w:type="dxa" w:w="3456"/>
            <w:tcMar>
              <w:top w:w="80" w:type="dxa"/>
              <w:bottom w:w="80" w:type="dxa"/>
              <w:start w:w="120" w:type="dxa"/>
              <w:end w:w="120" w:type="dxa"/>
            </w:tcMar>
            <w:vAlign w:val="center"/>
          </w:tcPr>
          <w:p>
            <w:r>
              <w:rPr>
                <w:rFonts w:ascii="Calibri" w:hAnsi="Calibri" w:eastAsia="Calibri"/>
                <w:color w:val="14251F"/>
                <w:sz w:val="19"/>
              </w:rPr>
              <w:t>Pilot/biodiversity</w:t>
            </w:r>
          </w:p>
        </w:tc>
        <w:tc>
          <w:tcPr>
            <w:tcW w:type="dxa" w:w="3888"/>
            <w:tcMar>
              <w:top w:w="80" w:type="dxa"/>
              <w:bottom w:w="80" w:type="dxa"/>
              <w:start w:w="120" w:type="dxa"/>
              <w:end w:w="120" w:type="dxa"/>
            </w:tcMar>
            <w:vAlign w:val="center"/>
          </w:tcPr>
          <w:p>
            <w:r>
              <w:rPr>
                <w:rFonts w:ascii="Calibri" w:hAnsi="Calibri" w:eastAsia="Calibri"/>
                <w:color w:val="14251F"/>
                <w:sz w:val="19"/>
              </w:rPr>
              <w:t>Thiết kế quan trắc</w:t>
            </w:r>
          </w:p>
        </w:tc>
      </w:tr>
      <w:tr>
        <w:trPr/>
        <w:tc>
          <w:tcPr>
            <w:tcW w:type="dxa" w:w="864"/>
            <w:tcMar>
              <w:top w:w="80" w:type="dxa"/>
              <w:bottom w:w="80" w:type="dxa"/>
              <w:start w:w="120" w:type="dxa"/>
              <w:end w:w="120" w:type="dxa"/>
            </w:tcMar>
            <w:vAlign w:val="center"/>
          </w:tcPr>
          <w:p>
            <w:r>
              <w:rPr>
                <w:rFonts w:ascii="Calibri" w:hAnsi="Calibri" w:eastAsia="Calibri"/>
                <w:color w:val="14251F"/>
                <w:sz w:val="19"/>
              </w:rPr>
              <w:t>11</w:t>
            </w:r>
          </w:p>
        </w:tc>
        <w:tc>
          <w:tcPr>
            <w:tcW w:type="dxa" w:w="1152"/>
            <w:tcMar>
              <w:top w:w="80" w:type="dxa"/>
              <w:bottom w:w="80" w:type="dxa"/>
              <w:start w:w="120" w:type="dxa"/>
              <w:end w:w="120" w:type="dxa"/>
            </w:tcMar>
            <w:vAlign w:val="center"/>
          </w:tcPr>
          <w:p>
            <w:r>
              <w:rPr>
                <w:rFonts w:ascii="Calibri" w:hAnsi="Calibri" w:eastAsia="Calibri"/>
                <w:color w:val="14251F"/>
                <w:sz w:val="19"/>
              </w:rPr>
              <w:t>11</w:t>
            </w:r>
          </w:p>
        </w:tc>
        <w:tc>
          <w:tcPr>
            <w:tcW w:type="dxa" w:w="3456"/>
            <w:tcMar>
              <w:top w:w="80" w:type="dxa"/>
              <w:bottom w:w="80" w:type="dxa"/>
              <w:start w:w="120" w:type="dxa"/>
              <w:end w:w="120" w:type="dxa"/>
            </w:tcMar>
            <w:vAlign w:val="center"/>
          </w:tcPr>
          <w:p>
            <w:r>
              <w:rPr>
                <w:rFonts w:ascii="Calibri" w:hAnsi="Calibri" w:eastAsia="Calibri"/>
                <w:color w:val="14251F"/>
                <w:sz w:val="19"/>
              </w:rPr>
              <w:t>Risk map</w:t>
            </w:r>
          </w:p>
        </w:tc>
        <w:tc>
          <w:tcPr>
            <w:tcW w:type="dxa" w:w="3888"/>
            <w:tcMar>
              <w:top w:w="80" w:type="dxa"/>
              <w:bottom w:w="80" w:type="dxa"/>
              <w:start w:w="120" w:type="dxa"/>
              <w:end w:w="120" w:type="dxa"/>
            </w:tcMar>
            <w:vAlign w:val="center"/>
          </w:tcPr>
          <w:p>
            <w:r>
              <w:rPr>
                <w:rFonts w:ascii="Calibri" w:hAnsi="Calibri" w:eastAsia="Calibri"/>
                <w:color w:val="14251F"/>
                <w:sz w:val="19"/>
              </w:rPr>
              <w:t>Dashboard đô thị</w:t>
            </w:r>
          </w:p>
        </w:tc>
      </w:tr>
      <w:tr>
        <w:trPr/>
        <w:tc>
          <w:tcPr>
            <w:tcW w:type="dxa" w:w="864"/>
            <w:tcMar>
              <w:top w:w="80" w:type="dxa"/>
              <w:bottom w:w="80" w:type="dxa"/>
              <w:start w:w="120" w:type="dxa"/>
              <w:end w:w="120" w:type="dxa"/>
            </w:tcMar>
            <w:vAlign w:val="center"/>
          </w:tcPr>
          <w:p>
            <w:r>
              <w:rPr>
                <w:rFonts w:ascii="Calibri" w:hAnsi="Calibri" w:eastAsia="Calibri"/>
                <w:color w:val="14251F"/>
                <w:sz w:val="19"/>
              </w:rPr>
              <w:t>12</w:t>
            </w:r>
          </w:p>
        </w:tc>
        <w:tc>
          <w:tcPr>
            <w:tcW w:type="dxa" w:w="1152"/>
            <w:tcMar>
              <w:top w:w="80" w:type="dxa"/>
              <w:bottom w:w="80" w:type="dxa"/>
              <w:start w:w="120" w:type="dxa"/>
              <w:end w:w="120" w:type="dxa"/>
            </w:tcMar>
            <w:vAlign w:val="center"/>
          </w:tcPr>
          <w:p>
            <w:r>
              <w:rPr>
                <w:rFonts w:ascii="Calibri" w:hAnsi="Calibri" w:eastAsia="Calibri"/>
                <w:color w:val="14251F"/>
                <w:sz w:val="19"/>
              </w:rPr>
              <w:t>12</w:t>
            </w:r>
          </w:p>
        </w:tc>
        <w:tc>
          <w:tcPr>
            <w:tcW w:type="dxa" w:w="3456"/>
            <w:tcMar>
              <w:top w:w="80" w:type="dxa"/>
              <w:bottom w:w="80" w:type="dxa"/>
              <w:start w:w="120" w:type="dxa"/>
              <w:end w:w="120" w:type="dxa"/>
            </w:tcMar>
            <w:vAlign w:val="center"/>
          </w:tcPr>
          <w:p>
            <w:r>
              <w:rPr>
                <w:rFonts w:ascii="Calibri" w:hAnsi="Calibri" w:eastAsia="Calibri"/>
                <w:color w:val="14251F"/>
                <w:sz w:val="19"/>
              </w:rPr>
              <w:t>GHG/MRV</w:t>
            </w:r>
          </w:p>
        </w:tc>
        <w:tc>
          <w:tcPr>
            <w:tcW w:type="dxa" w:w="3888"/>
            <w:tcMar>
              <w:top w:w="80" w:type="dxa"/>
              <w:bottom w:w="80" w:type="dxa"/>
              <w:start w:w="120" w:type="dxa"/>
              <w:end w:w="120" w:type="dxa"/>
            </w:tcMar>
            <w:vAlign w:val="center"/>
          </w:tcPr>
          <w:p>
            <w:r>
              <w:rPr>
                <w:rFonts w:ascii="Calibri" w:hAnsi="Calibri" w:eastAsia="Calibri"/>
                <w:color w:val="14251F"/>
                <w:sz w:val="19"/>
              </w:rPr>
              <w:t>MACC</w:t>
            </w:r>
          </w:p>
        </w:tc>
      </w:tr>
      <w:tr>
        <w:trPr/>
        <w:tc>
          <w:tcPr>
            <w:tcW w:type="dxa" w:w="864"/>
            <w:tcMar>
              <w:top w:w="80" w:type="dxa"/>
              <w:bottom w:w="80" w:type="dxa"/>
              <w:start w:w="120" w:type="dxa"/>
              <w:end w:w="120" w:type="dxa"/>
            </w:tcMar>
            <w:vAlign w:val="center"/>
          </w:tcPr>
          <w:p>
            <w:r>
              <w:rPr>
                <w:rFonts w:ascii="Calibri" w:hAnsi="Calibri" w:eastAsia="Calibri"/>
                <w:color w:val="14251F"/>
                <w:sz w:val="19"/>
              </w:rPr>
              <w:t>13</w:t>
            </w:r>
          </w:p>
        </w:tc>
        <w:tc>
          <w:tcPr>
            <w:tcW w:type="dxa" w:w="1152"/>
            <w:tcMar>
              <w:top w:w="80" w:type="dxa"/>
              <w:bottom w:w="80" w:type="dxa"/>
              <w:start w:w="120" w:type="dxa"/>
              <w:end w:w="120" w:type="dxa"/>
            </w:tcMar>
            <w:vAlign w:val="center"/>
          </w:tcPr>
          <w:p>
            <w:r>
              <w:rPr>
                <w:rFonts w:ascii="Calibri" w:hAnsi="Calibri" w:eastAsia="Calibri"/>
                <w:color w:val="14251F"/>
                <w:sz w:val="19"/>
              </w:rPr>
              <w:t>13</w:t>
            </w:r>
          </w:p>
        </w:tc>
        <w:tc>
          <w:tcPr>
            <w:tcW w:type="dxa" w:w="3456"/>
            <w:tcMar>
              <w:top w:w="80" w:type="dxa"/>
              <w:bottom w:w="80" w:type="dxa"/>
              <w:start w:w="120" w:type="dxa"/>
              <w:end w:w="120" w:type="dxa"/>
            </w:tcMar>
            <w:vAlign w:val="center"/>
          </w:tcPr>
          <w:p>
            <w:r>
              <w:rPr>
                <w:rFonts w:ascii="Calibri" w:hAnsi="Calibri" w:eastAsia="Calibri"/>
                <w:color w:val="14251F"/>
                <w:sz w:val="19"/>
              </w:rPr>
              <w:t>Environmental justice</w:t>
            </w:r>
          </w:p>
        </w:tc>
        <w:tc>
          <w:tcPr>
            <w:tcW w:type="dxa" w:w="3888"/>
            <w:tcMar>
              <w:top w:w="80" w:type="dxa"/>
              <w:bottom w:w="80" w:type="dxa"/>
              <w:start w:w="120" w:type="dxa"/>
              <w:end w:w="120" w:type="dxa"/>
            </w:tcMar>
            <w:vAlign w:val="center"/>
          </w:tcPr>
          <w:p>
            <w:r>
              <w:rPr>
                <w:rFonts w:ascii="Calibri" w:hAnsi="Calibri" w:eastAsia="Calibri"/>
                <w:color w:val="14251F"/>
                <w:sz w:val="19"/>
              </w:rPr>
              <w:t>Bản đồ công bằng</w:t>
            </w:r>
          </w:p>
        </w:tc>
      </w:tr>
      <w:tr>
        <w:trPr/>
        <w:tc>
          <w:tcPr>
            <w:tcW w:type="dxa" w:w="864"/>
            <w:tcMar>
              <w:top w:w="80" w:type="dxa"/>
              <w:bottom w:w="80" w:type="dxa"/>
              <w:start w:w="120" w:type="dxa"/>
              <w:end w:w="120" w:type="dxa"/>
            </w:tcMar>
            <w:vAlign w:val="center"/>
          </w:tcPr>
          <w:p>
            <w:r>
              <w:rPr>
                <w:rFonts w:ascii="Calibri" w:hAnsi="Calibri" w:eastAsia="Calibri"/>
                <w:color w:val="14251F"/>
                <w:sz w:val="19"/>
              </w:rPr>
              <w:t>14</w:t>
            </w:r>
          </w:p>
        </w:tc>
        <w:tc>
          <w:tcPr>
            <w:tcW w:type="dxa" w:w="1152"/>
            <w:tcMar>
              <w:top w:w="80" w:type="dxa"/>
              <w:bottom w:w="80" w:type="dxa"/>
              <w:start w:w="120" w:type="dxa"/>
              <w:end w:w="120" w:type="dxa"/>
            </w:tcMar>
            <w:vAlign w:val="center"/>
          </w:tcPr>
          <w:p>
            <w:r>
              <w:rPr>
                <w:rFonts w:ascii="Calibri" w:hAnsi="Calibri" w:eastAsia="Calibri"/>
                <w:color w:val="14251F"/>
                <w:sz w:val="19"/>
              </w:rPr>
              <w:t>14</w:t>
            </w:r>
          </w:p>
        </w:tc>
        <w:tc>
          <w:tcPr>
            <w:tcW w:type="dxa" w:w="3456"/>
            <w:tcMar>
              <w:top w:w="80" w:type="dxa"/>
              <w:bottom w:w="80" w:type="dxa"/>
              <w:start w:w="120" w:type="dxa"/>
              <w:end w:w="120" w:type="dxa"/>
            </w:tcMar>
            <w:vAlign w:val="center"/>
          </w:tcPr>
          <w:p>
            <w:r>
              <w:rPr>
                <w:rFonts w:ascii="Calibri" w:hAnsi="Calibri" w:eastAsia="Calibri"/>
                <w:color w:val="14251F"/>
                <w:sz w:val="19"/>
              </w:rPr>
              <w:t>Twin maturity</w:t>
            </w:r>
          </w:p>
        </w:tc>
        <w:tc>
          <w:tcPr>
            <w:tcW w:type="dxa" w:w="3888"/>
            <w:tcMar>
              <w:top w:w="80" w:type="dxa"/>
              <w:bottom w:w="80" w:type="dxa"/>
              <w:start w:w="120" w:type="dxa"/>
              <w:end w:w="120" w:type="dxa"/>
            </w:tcMar>
            <w:vAlign w:val="center"/>
          </w:tcPr>
          <w:p>
            <w:r>
              <w:rPr>
                <w:rFonts w:ascii="Calibri" w:hAnsi="Calibri" w:eastAsia="Calibri"/>
                <w:color w:val="14251F"/>
                <w:sz w:val="19"/>
              </w:rPr>
              <w:t>Kiến trúc twin</w:t>
            </w:r>
          </w:p>
        </w:tc>
      </w:tr>
      <w:tr>
        <w:trPr/>
        <w:tc>
          <w:tcPr>
            <w:tcW w:type="dxa" w:w="864"/>
            <w:tcMar>
              <w:top w:w="80" w:type="dxa"/>
              <w:bottom w:w="80" w:type="dxa"/>
              <w:start w:w="120" w:type="dxa"/>
              <w:end w:w="120" w:type="dxa"/>
            </w:tcMar>
            <w:vAlign w:val="center"/>
          </w:tcPr>
          <w:p>
            <w:r>
              <w:rPr>
                <w:rFonts w:ascii="Calibri" w:hAnsi="Calibri" w:eastAsia="Calibri"/>
                <w:color w:val="14251F"/>
                <w:sz w:val="19"/>
              </w:rPr>
              <w:t>15</w:t>
            </w:r>
          </w:p>
        </w:tc>
        <w:tc>
          <w:tcPr>
            <w:tcW w:type="dxa" w:w="1152"/>
            <w:tcMar>
              <w:top w:w="80" w:type="dxa"/>
              <w:bottom w:w="80" w:type="dxa"/>
              <w:start w:w="120" w:type="dxa"/>
              <w:end w:w="120" w:type="dxa"/>
            </w:tcMar>
            <w:vAlign w:val="center"/>
          </w:tcPr>
          <w:p>
            <w:r>
              <w:rPr>
                <w:rFonts w:ascii="Calibri" w:hAnsi="Calibri" w:eastAsia="Calibri"/>
                <w:color w:val="14251F"/>
                <w:sz w:val="19"/>
              </w:rPr>
              <w:t>15</w:t>
            </w:r>
          </w:p>
        </w:tc>
        <w:tc>
          <w:tcPr>
            <w:tcW w:type="dxa" w:w="3456"/>
            <w:tcMar>
              <w:top w:w="80" w:type="dxa"/>
              <w:bottom w:w="80" w:type="dxa"/>
              <w:start w:w="120" w:type="dxa"/>
              <w:end w:w="120" w:type="dxa"/>
            </w:tcMar>
            <w:vAlign w:val="center"/>
          </w:tcPr>
          <w:p>
            <w:r>
              <w:rPr>
                <w:rFonts w:ascii="Calibri" w:hAnsi="Calibri" w:eastAsia="Calibri"/>
                <w:color w:val="14251F"/>
                <w:sz w:val="19"/>
              </w:rPr>
              <w:t>Hoàn thiện hồ sơ</w:t>
            </w:r>
          </w:p>
        </w:tc>
        <w:tc>
          <w:tcPr>
            <w:tcW w:type="dxa" w:w="3888"/>
            <w:tcMar>
              <w:top w:w="80" w:type="dxa"/>
              <w:bottom w:w="80" w:type="dxa"/>
              <w:start w:w="120" w:type="dxa"/>
              <w:end w:w="120" w:type="dxa"/>
            </w:tcMar>
            <w:vAlign w:val="center"/>
          </w:tcPr>
          <w:p>
            <w:r>
              <w:rPr>
                <w:rFonts w:ascii="Calibri" w:hAnsi="Calibri" w:eastAsia="Calibri"/>
                <w:color w:val="14251F"/>
                <w:sz w:val="19"/>
              </w:rPr>
              <w:t>Bảo vệ capstone</w:t>
            </w:r>
          </w:p>
        </w:tc>
      </w:tr>
    </w:tbl>
    <w:p>
      <w:pPr>
        <w:spacing w:after="40"/>
      </w:pPr>
    </w:p>
    <w:p>
      <w:pPr>
        <w:pStyle w:val="Heading1"/>
      </w:pPr>
      <w:r>
        <w:t>3. HƯỚNG DẪN GIẢNG DẠY THEO CHƯƠNG</w:t>
      </w:r>
    </w:p>
    <w:p>
      <w:pPr>
        <w:pStyle w:val="Heading2"/>
      </w:pPr>
      <w:r>
        <w:t>3.1. Chương 1 - Khoa học hệ thống</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Thiết lập ngôn ngữ chung về phần tử, ranh giới, trạng thái, dòng vật chất-năng lượng-thông tin, động thái và phản hồi; từ đó định vị đúng vai trò của AI trong nghiên cứu môi trường.</w:t>
      </w:r>
    </w:p>
    <w:p>
      <w:r>
        <w:rPr>
          <w:rFonts w:ascii="Calibri" w:hAnsi="Calibri" w:eastAsia="Calibri"/>
          <w:b/>
          <w:color w:val="1F4D78"/>
        </w:rPr>
        <w:t xml:space="preserve">Ngộ nhận cần xử lý: </w:t>
      </w:r>
      <w:r>
        <w:rPr>
          <w:rFonts w:ascii="Calibri" w:hAnsi="Calibri" w:eastAsia="Calibri"/>
          <w:color w:val="14251F"/>
        </w:rPr>
        <w:t>Cộng trực tiếp nồng độ; hiểu phản hồi dương là tốt.</w:t>
      </w:r>
    </w:p>
    <w:p>
      <w:r>
        <w:rPr>
          <w:rFonts w:ascii="Calibri" w:hAnsi="Calibri" w:eastAsia="Calibri"/>
          <w:b/>
          <w:color w:val="1F4D78"/>
        </w:rPr>
        <w:t xml:space="preserve">Sản phẩm đánh giá: </w:t>
      </w:r>
      <w:r>
        <w:rPr>
          <w:rFonts w:ascii="Calibri" w:hAnsi="Calibri" w:eastAsia="Calibri"/>
          <w:color w:val="14251F"/>
        </w:rPr>
        <w:t>L01 - Lập bản đồ hệ thống một vấn đề địa phương</w:t>
      </w:r>
    </w:p>
    <w:p>
      <w:pPr>
        <w:numPr>
          <w:ilvl w:val="0"/>
          <w:numId w:val="11"/>
        </w:numPr>
        <w:spacing w:after="80" w:line="290" w:lineRule="auto"/>
      </w:pPr>
      <w:r>
        <w:rPr>
          <w:rFonts w:ascii="Calibri" w:hAnsi="Calibri" w:eastAsia="Calibri"/>
          <w:color w:val="14251F"/>
          <w:sz w:val="22"/>
        </w:rPr>
        <w:t>Chọn một vấn đề nước, không khí hoặc chất thải.</w:t>
      </w:r>
    </w:p>
    <w:p>
      <w:pPr>
        <w:numPr>
          <w:ilvl w:val="0"/>
          <w:numId w:val="11"/>
        </w:numPr>
        <w:spacing w:after="80" w:line="290" w:lineRule="auto"/>
      </w:pPr>
      <w:r>
        <w:rPr>
          <w:rFonts w:ascii="Calibri" w:hAnsi="Calibri" w:eastAsia="Calibri"/>
          <w:color w:val="14251F"/>
          <w:sz w:val="22"/>
        </w:rPr>
        <w:t>Đặt ranh giới không gian-thời gian và lý giải lựa chọn.</w:t>
      </w:r>
    </w:p>
    <w:p>
      <w:pPr>
        <w:numPr>
          <w:ilvl w:val="0"/>
          <w:numId w:val="11"/>
        </w:numPr>
        <w:spacing w:after="80" w:line="290" w:lineRule="auto"/>
      </w:pPr>
      <w:r>
        <w:rPr>
          <w:rFonts w:ascii="Calibri" w:hAnsi="Calibri" w:eastAsia="Calibri"/>
          <w:color w:val="14251F"/>
          <w:sz w:val="22"/>
        </w:rPr>
        <w:t>Vẽ ít nhất 8 biến và 2 vòng phản hồi; ghi dấu quan hệ +/-.</w:t>
      </w:r>
    </w:p>
    <w:p>
      <w:pPr>
        <w:numPr>
          <w:ilvl w:val="0"/>
          <w:numId w:val="11"/>
        </w:numPr>
        <w:spacing w:after="80" w:line="290" w:lineRule="auto"/>
      </w:pPr>
      <w:r>
        <w:rPr>
          <w:rFonts w:ascii="Calibri" w:hAnsi="Calibri" w:eastAsia="Calibri"/>
          <w:color w:val="14251F"/>
          <w:sz w:val="22"/>
        </w:rPr>
        <w:t>Nêu một biến chưa quan sát được và cách đo gián tiếp.</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1 không còn đáng tin cậy hoặc không còn công bằng?</w:t>
      </w:r>
    </w:p>
    <w:p>
      <w:pPr>
        <w:pStyle w:val="Heading2"/>
      </w:pPr>
      <w:r>
        <w:t>3.2. Chương 2 - Phương pháp mô hình hóa</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Chuyển câu hỏi môi trường thành mô hình khái niệm và mô hình tính toán; bảo toàn khối lượng, hiệu chỉnh, kiểm định, phân tích độ nhạy và truyền đạt bất định.</w:t>
      </w:r>
    </w:p>
    <w:p>
      <w:r>
        <w:rPr>
          <w:rFonts w:ascii="Calibri" w:hAnsi="Calibri" w:eastAsia="Calibri"/>
          <w:b/>
          <w:color w:val="1F4D78"/>
        </w:rPr>
        <w:t xml:space="preserve">Ngộ nhận cần xử lý: </w:t>
      </w:r>
      <w:r>
        <w:rPr>
          <w:rFonts w:ascii="Calibri" w:hAnsi="Calibri" w:eastAsia="Calibri"/>
          <w:color w:val="14251F"/>
        </w:rPr>
        <w:t>Hiệu chỉnh và kiểm định trên cùng dữ liệu.</w:t>
      </w:r>
    </w:p>
    <w:p>
      <w:r>
        <w:rPr>
          <w:rFonts w:ascii="Calibri" w:hAnsi="Calibri" w:eastAsia="Calibri"/>
          <w:b/>
          <w:color w:val="1F4D78"/>
        </w:rPr>
        <w:t xml:space="preserve">Sản phẩm đánh giá: </w:t>
      </w:r>
      <w:r>
        <w:rPr>
          <w:rFonts w:ascii="Calibri" w:hAnsi="Calibri" w:eastAsia="Calibri"/>
          <w:color w:val="14251F"/>
        </w:rPr>
        <w:t>L02 - Từ mô hình khái niệm đến bảng tính</w:t>
      </w:r>
    </w:p>
    <w:p>
      <w:pPr>
        <w:numPr>
          <w:ilvl w:val="0"/>
          <w:numId w:val="12"/>
        </w:numPr>
        <w:spacing w:after="80" w:line="290" w:lineRule="auto"/>
      </w:pPr>
      <w:r>
        <w:rPr>
          <w:rFonts w:ascii="Calibri" w:hAnsi="Calibri" w:eastAsia="Calibri"/>
          <w:color w:val="14251F"/>
          <w:sz w:val="22"/>
        </w:rPr>
        <w:t>Lập cân bằng khối lượng BOD cho một đoạn sông.</w:t>
      </w:r>
    </w:p>
    <w:p>
      <w:pPr>
        <w:numPr>
          <w:ilvl w:val="0"/>
          <w:numId w:val="12"/>
        </w:numPr>
        <w:spacing w:after="80" w:line="290" w:lineRule="auto"/>
      </w:pPr>
      <w:r>
        <w:rPr>
          <w:rFonts w:ascii="Calibri" w:hAnsi="Calibri" w:eastAsia="Calibri"/>
          <w:color w:val="14251F"/>
          <w:sz w:val="22"/>
        </w:rPr>
        <w:t>Kiểm tra thứ nguyên của từng hạng tử.</w:t>
      </w:r>
    </w:p>
    <w:p>
      <w:pPr>
        <w:numPr>
          <w:ilvl w:val="0"/>
          <w:numId w:val="12"/>
        </w:numPr>
        <w:spacing w:after="80" w:line="290" w:lineRule="auto"/>
      </w:pPr>
      <w:r>
        <w:rPr>
          <w:rFonts w:ascii="Calibri" w:hAnsi="Calibri" w:eastAsia="Calibri"/>
          <w:color w:val="14251F"/>
          <w:sz w:val="22"/>
        </w:rPr>
        <w:t>Chạy ba kịch bản lưu lượng mùa khô-trung bình-mùa mưa.</w:t>
      </w:r>
    </w:p>
    <w:p>
      <w:pPr>
        <w:numPr>
          <w:ilvl w:val="0"/>
          <w:numId w:val="12"/>
        </w:numPr>
        <w:spacing w:after="80" w:line="290" w:lineRule="auto"/>
      </w:pPr>
      <w:r>
        <w:rPr>
          <w:rFonts w:ascii="Calibri" w:hAnsi="Calibri" w:eastAsia="Calibri"/>
          <w:color w:val="14251F"/>
          <w:sz w:val="22"/>
        </w:rPr>
        <w:t>Vẽ đồ thị độ nhạy theo k và ghi rõ miền giả định.</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2 không còn đáng tin cậy hoặc không còn công bằng?</w:t>
      </w:r>
    </w:p>
    <w:p>
      <w:pPr>
        <w:pStyle w:val="Heading2"/>
      </w:pPr>
      <w:r>
        <w:t>3.3. Chương 3 - Dữ liệu và hạ tầng số</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Thiết kế vòng đời dữ liệu quan trắc có nguồn gốc, đơn vị, QA/QC, liên kết không gian-thời gian và khả năng tái sử dụng thay vì chỉ gom các tệp rời rạc.</w:t>
      </w:r>
    </w:p>
    <w:p>
      <w:r>
        <w:rPr>
          <w:rFonts w:ascii="Calibri" w:hAnsi="Calibri" w:eastAsia="Calibri"/>
          <w:b/>
          <w:color w:val="1F4D78"/>
        </w:rPr>
        <w:t xml:space="preserve">Ngộ nhận cần xử lý: </w:t>
      </w:r>
      <w:r>
        <w:rPr>
          <w:rFonts w:ascii="Calibri" w:hAnsi="Calibri" w:eastAsia="Calibri"/>
          <w:color w:val="14251F"/>
        </w:rPr>
        <w:t>Xóa mọi ngoại lai; coi FAIR là công khai hoàn toàn.</w:t>
      </w:r>
    </w:p>
    <w:p>
      <w:r>
        <w:rPr>
          <w:rFonts w:ascii="Calibri" w:hAnsi="Calibri" w:eastAsia="Calibri"/>
          <w:b/>
          <w:color w:val="1F4D78"/>
        </w:rPr>
        <w:t xml:space="preserve">Sản phẩm đánh giá: </w:t>
      </w:r>
      <w:r>
        <w:rPr>
          <w:rFonts w:ascii="Calibri" w:hAnsi="Calibri" w:eastAsia="Calibri"/>
          <w:color w:val="14251F"/>
        </w:rPr>
        <w:t>L03 - Hồ sơ dữ liệu có thể kiểm toán</w:t>
      </w:r>
    </w:p>
    <w:p>
      <w:pPr>
        <w:numPr>
          <w:ilvl w:val="0"/>
          <w:numId w:val="13"/>
        </w:numPr>
        <w:spacing w:after="80" w:line="290" w:lineRule="auto"/>
      </w:pPr>
      <w:r>
        <w:rPr>
          <w:rFonts w:ascii="Calibri" w:hAnsi="Calibri" w:eastAsia="Calibri"/>
          <w:color w:val="14251F"/>
          <w:sz w:val="22"/>
        </w:rPr>
        <w:t>Tạo data dictionary 12 trường cho quan sát nước.</w:t>
      </w:r>
    </w:p>
    <w:p>
      <w:pPr>
        <w:numPr>
          <w:ilvl w:val="0"/>
          <w:numId w:val="13"/>
        </w:numPr>
        <w:spacing w:after="80" w:line="290" w:lineRule="auto"/>
      </w:pPr>
      <w:r>
        <w:rPr>
          <w:rFonts w:ascii="Calibri" w:hAnsi="Calibri" w:eastAsia="Calibri"/>
          <w:color w:val="14251F"/>
          <w:sz w:val="22"/>
        </w:rPr>
        <w:t>Viết 5 quy tắc kiểm tra đơn vị, miền giá trị và thời gian.</w:t>
      </w:r>
    </w:p>
    <w:p>
      <w:pPr>
        <w:numPr>
          <w:ilvl w:val="0"/>
          <w:numId w:val="13"/>
        </w:numPr>
        <w:spacing w:after="80" w:line="290" w:lineRule="auto"/>
      </w:pPr>
      <w:r>
        <w:rPr>
          <w:rFonts w:ascii="Calibri" w:hAnsi="Calibri" w:eastAsia="Calibri"/>
          <w:color w:val="14251F"/>
          <w:sz w:val="22"/>
        </w:rPr>
        <w:t>Thiết kế cờ chất lượng không làm mất dữ liệu thô.</w:t>
      </w:r>
    </w:p>
    <w:p>
      <w:pPr>
        <w:numPr>
          <w:ilvl w:val="0"/>
          <w:numId w:val="13"/>
        </w:numPr>
        <w:spacing w:after="80" w:line="290" w:lineRule="auto"/>
      </w:pPr>
      <w:r>
        <w:rPr>
          <w:rFonts w:ascii="Calibri" w:hAnsi="Calibri" w:eastAsia="Calibri"/>
          <w:color w:val="14251F"/>
          <w:sz w:val="22"/>
        </w:rPr>
        <w:t>Vẽ luồng từ cảm biến đến dashboard và kho lưu trữ.</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3 không còn đáng tin cậy hoặc không còn công bằng?</w:t>
      </w:r>
    </w:p>
    <w:p>
      <w:pPr>
        <w:pStyle w:val="Heading2"/>
      </w:pPr>
      <w:r>
        <w:t>3.4. Chương 4 - Học máy và AI</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Thiết kế bài toán ML đáng tin cậy cho chuỗi thời gian, ảnh, văn bản và dữ liệu không gian; ưu tiên đường cơ sở, kiểm định ngoài miền và giải thích phù hợp quyết định.</w:t>
      </w:r>
    </w:p>
    <w:p>
      <w:r>
        <w:rPr>
          <w:rFonts w:ascii="Calibri" w:hAnsi="Calibri" w:eastAsia="Calibri"/>
          <w:b/>
          <w:color w:val="1F4D78"/>
        </w:rPr>
        <w:t xml:space="preserve">Ngộ nhận cần xử lý: </w:t>
      </w:r>
      <w:r>
        <w:rPr>
          <w:rFonts w:ascii="Calibri" w:hAnsi="Calibri" w:eastAsia="Calibri"/>
          <w:color w:val="14251F"/>
        </w:rPr>
        <w:t>SHAP là nhân quả; mô hình sâu luôn tốt hơn.</w:t>
      </w:r>
    </w:p>
    <w:p>
      <w:r>
        <w:rPr>
          <w:rFonts w:ascii="Calibri" w:hAnsi="Calibri" w:eastAsia="Calibri"/>
          <w:b/>
          <w:color w:val="1F4D78"/>
        </w:rPr>
        <w:t xml:space="preserve">Sản phẩm đánh giá: </w:t>
      </w:r>
      <w:r>
        <w:rPr>
          <w:rFonts w:ascii="Calibri" w:hAnsi="Calibri" w:eastAsia="Calibri"/>
          <w:color w:val="14251F"/>
        </w:rPr>
        <w:t>L04 - Thiết kế một thí nghiệm ML không rò rỉ</w:t>
      </w:r>
    </w:p>
    <w:p>
      <w:pPr>
        <w:numPr>
          <w:ilvl w:val="0"/>
          <w:numId w:val="14"/>
        </w:numPr>
        <w:spacing w:after="80" w:line="290" w:lineRule="auto"/>
      </w:pPr>
      <w:r>
        <w:rPr>
          <w:rFonts w:ascii="Calibri" w:hAnsi="Calibri" w:eastAsia="Calibri"/>
          <w:color w:val="14251F"/>
          <w:sz w:val="22"/>
        </w:rPr>
        <w:t>Chọn biến đích và chân trời dự báo.</w:t>
      </w:r>
    </w:p>
    <w:p>
      <w:pPr>
        <w:numPr>
          <w:ilvl w:val="0"/>
          <w:numId w:val="14"/>
        </w:numPr>
        <w:spacing w:after="80" w:line="290" w:lineRule="auto"/>
      </w:pPr>
      <w:r>
        <w:rPr>
          <w:rFonts w:ascii="Calibri" w:hAnsi="Calibri" w:eastAsia="Calibri"/>
          <w:color w:val="14251F"/>
          <w:sz w:val="22"/>
        </w:rPr>
        <w:t>Vẽ đường thời gian cho train/validation/test.</w:t>
      </w:r>
    </w:p>
    <w:p>
      <w:pPr>
        <w:numPr>
          <w:ilvl w:val="0"/>
          <w:numId w:val="14"/>
        </w:numPr>
        <w:spacing w:after="80" w:line="290" w:lineRule="auto"/>
      </w:pPr>
      <w:r>
        <w:rPr>
          <w:rFonts w:ascii="Calibri" w:hAnsi="Calibri" w:eastAsia="Calibri"/>
          <w:color w:val="14251F"/>
          <w:sz w:val="22"/>
        </w:rPr>
        <w:t>Đặt đường cơ sở và ba thước đo.</w:t>
      </w:r>
    </w:p>
    <w:p>
      <w:pPr>
        <w:numPr>
          <w:ilvl w:val="0"/>
          <w:numId w:val="14"/>
        </w:numPr>
        <w:spacing w:after="80" w:line="290" w:lineRule="auto"/>
      </w:pPr>
      <w:r>
        <w:rPr>
          <w:rFonts w:ascii="Calibri" w:hAnsi="Calibri" w:eastAsia="Calibri"/>
          <w:color w:val="14251F"/>
          <w:sz w:val="22"/>
        </w:rPr>
        <w:t>Viết model card một trang, gồm trường hợp không nên dùng.</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4 không còn đáng tin cậy hoặc không còn công bằng?</w:t>
      </w:r>
    </w:p>
    <w:p>
      <w:pPr>
        <w:pStyle w:val="Heading2"/>
      </w:pPr>
      <w:r>
        <w:t>3.5. Chương 5 - L · Learning &amp; vòng đời</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Kết hợp học từ dữ liệu với tư duy vòng đời; thực hành LCA, dấu chân, MFA/SFA mà không đánh tráo ranh giới, đơn vị chức năng hay chất lượng kiểm kê.</w:t>
      </w:r>
    </w:p>
    <w:p>
      <w:r>
        <w:rPr>
          <w:rFonts w:ascii="Calibri" w:hAnsi="Calibri" w:eastAsia="Calibri"/>
          <w:b/>
          <w:color w:val="1F4D78"/>
        </w:rPr>
        <w:t xml:space="preserve">Ngộ nhận cần xử lý: </w:t>
      </w:r>
      <w:r>
        <w:rPr>
          <w:rFonts w:ascii="Calibri" w:hAnsi="Calibri" w:eastAsia="Calibri"/>
          <w:color w:val="14251F"/>
        </w:rPr>
        <w:t>Thay đổi ranh giới LCA mà không báo; đếm trùng lợi ích.</w:t>
      </w:r>
    </w:p>
    <w:p>
      <w:r>
        <w:rPr>
          <w:rFonts w:ascii="Calibri" w:hAnsi="Calibri" w:eastAsia="Calibri"/>
          <w:b/>
          <w:color w:val="1F4D78"/>
        </w:rPr>
        <w:t xml:space="preserve">Sản phẩm đánh giá: </w:t>
      </w:r>
      <w:r>
        <w:rPr>
          <w:rFonts w:ascii="Calibri" w:hAnsi="Calibri" w:eastAsia="Calibri"/>
          <w:color w:val="14251F"/>
        </w:rPr>
        <w:t>L05 - Mini-LCA có kiểm tra ranh giới</w:t>
      </w:r>
    </w:p>
    <w:p>
      <w:pPr>
        <w:numPr>
          <w:ilvl w:val="0"/>
          <w:numId w:val="15"/>
        </w:numPr>
        <w:spacing w:after="80" w:line="290" w:lineRule="auto"/>
      </w:pPr>
      <w:r>
        <w:rPr>
          <w:rFonts w:ascii="Calibri" w:hAnsi="Calibri" w:eastAsia="Calibri"/>
          <w:color w:val="14251F"/>
          <w:sz w:val="22"/>
        </w:rPr>
        <w:t>Chọn sản phẩm và định nghĩa dịch vụ.</w:t>
      </w:r>
    </w:p>
    <w:p>
      <w:pPr>
        <w:numPr>
          <w:ilvl w:val="0"/>
          <w:numId w:val="15"/>
        </w:numPr>
        <w:spacing w:after="80" w:line="290" w:lineRule="auto"/>
      </w:pPr>
      <w:r>
        <w:rPr>
          <w:rFonts w:ascii="Calibri" w:hAnsi="Calibri" w:eastAsia="Calibri"/>
          <w:color w:val="14251F"/>
          <w:sz w:val="22"/>
        </w:rPr>
        <w:t>Lập sơ đồ vòng đời cradle-to-grave.</w:t>
      </w:r>
    </w:p>
    <w:p>
      <w:pPr>
        <w:numPr>
          <w:ilvl w:val="0"/>
          <w:numId w:val="15"/>
        </w:numPr>
        <w:spacing w:after="80" w:line="290" w:lineRule="auto"/>
      </w:pPr>
      <w:r>
        <w:rPr>
          <w:rFonts w:ascii="Calibri" w:hAnsi="Calibri" w:eastAsia="Calibri"/>
          <w:color w:val="14251F"/>
          <w:sz w:val="22"/>
        </w:rPr>
        <w:t>Tạo kiểm kê tối thiểu 10 dòng có nguồn.</w:t>
      </w:r>
    </w:p>
    <w:p>
      <w:pPr>
        <w:numPr>
          <w:ilvl w:val="0"/>
          <w:numId w:val="15"/>
        </w:numPr>
        <w:spacing w:after="80" w:line="290" w:lineRule="auto"/>
      </w:pPr>
      <w:r>
        <w:rPr>
          <w:rFonts w:ascii="Calibri" w:hAnsi="Calibri" w:eastAsia="Calibri"/>
          <w:color w:val="14251F"/>
          <w:sz w:val="22"/>
        </w:rPr>
        <w:t>Chạy hai kịch bản và phân tích biến nhạy nhất.</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5 không còn đáng tin cậy hoặc không còn công bằng?</w:t>
      </w:r>
    </w:p>
    <w:p>
      <w:pPr>
        <w:pStyle w:val="Heading2"/>
      </w:pPr>
      <w:r>
        <w:t>3.6. Chương 6 - O · Optimization</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Xây dựng hàm mục tiêu, ràng buộc và nghiệm đánh đổi cho bài toán tài nguyên-môi trường; tránh tối ưu một chỉ số trong khi đẩy chi phí sang nơi khác.</w:t>
      </w:r>
    </w:p>
    <w:p>
      <w:r>
        <w:rPr>
          <w:rFonts w:ascii="Calibri" w:hAnsi="Calibri" w:eastAsia="Calibri"/>
          <w:b/>
          <w:color w:val="1F4D78"/>
        </w:rPr>
        <w:t xml:space="preserve">Ngộ nhận cần xử lý: </w:t>
      </w:r>
      <w:r>
        <w:rPr>
          <w:rFonts w:ascii="Calibri" w:hAnsi="Calibri" w:eastAsia="Calibri"/>
          <w:color w:val="14251F"/>
        </w:rPr>
        <w:t>Biến mọi tiêu chí thành một điểm số tùy ý.</w:t>
      </w:r>
    </w:p>
    <w:p>
      <w:r>
        <w:rPr>
          <w:rFonts w:ascii="Calibri" w:hAnsi="Calibri" w:eastAsia="Calibri"/>
          <w:b/>
          <w:color w:val="1F4D78"/>
        </w:rPr>
        <w:t xml:space="preserve">Sản phẩm đánh giá: </w:t>
      </w:r>
      <w:r>
        <w:rPr>
          <w:rFonts w:ascii="Calibri" w:hAnsi="Calibri" w:eastAsia="Calibri"/>
          <w:color w:val="14251F"/>
        </w:rPr>
        <w:t>L06 - Biên Pareto chi phí-phát thải</w:t>
      </w:r>
    </w:p>
    <w:p>
      <w:pPr>
        <w:numPr>
          <w:ilvl w:val="0"/>
          <w:numId w:val="16"/>
        </w:numPr>
        <w:spacing w:after="80" w:line="290" w:lineRule="auto"/>
      </w:pPr>
      <w:r>
        <w:rPr>
          <w:rFonts w:ascii="Calibri" w:hAnsi="Calibri" w:eastAsia="Calibri"/>
          <w:color w:val="14251F"/>
          <w:sz w:val="22"/>
        </w:rPr>
        <w:t>Định nghĩa 3 biến quyết định.</w:t>
      </w:r>
    </w:p>
    <w:p>
      <w:pPr>
        <w:numPr>
          <w:ilvl w:val="0"/>
          <w:numId w:val="16"/>
        </w:numPr>
        <w:spacing w:after="80" w:line="290" w:lineRule="auto"/>
      </w:pPr>
      <w:r>
        <w:rPr>
          <w:rFonts w:ascii="Calibri" w:hAnsi="Calibri" w:eastAsia="Calibri"/>
          <w:color w:val="14251F"/>
          <w:sz w:val="22"/>
        </w:rPr>
        <w:t>Viết 2 mục tiêu và ít nhất 4 ràng buộc.</w:t>
      </w:r>
    </w:p>
    <w:p>
      <w:pPr>
        <w:numPr>
          <w:ilvl w:val="0"/>
          <w:numId w:val="16"/>
        </w:numPr>
        <w:spacing w:after="80" w:line="290" w:lineRule="auto"/>
      </w:pPr>
      <w:r>
        <w:rPr>
          <w:rFonts w:ascii="Calibri" w:hAnsi="Calibri" w:eastAsia="Calibri"/>
          <w:color w:val="14251F"/>
          <w:sz w:val="22"/>
        </w:rPr>
        <w:t>Tạo 20 phương án giả định.</w:t>
      </w:r>
    </w:p>
    <w:p>
      <w:pPr>
        <w:numPr>
          <w:ilvl w:val="0"/>
          <w:numId w:val="16"/>
        </w:numPr>
        <w:spacing w:after="80" w:line="290" w:lineRule="auto"/>
      </w:pPr>
      <w:r>
        <w:rPr>
          <w:rFonts w:ascii="Calibri" w:hAnsi="Calibri" w:eastAsia="Calibri"/>
          <w:color w:val="14251F"/>
          <w:sz w:val="22"/>
        </w:rPr>
        <w:t>Loại phương án bị trội và giải thích lựa chọn cuối.</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6 không còn đáng tin cậy hoặc không còn công bằng?</w:t>
      </w:r>
    </w:p>
    <w:p>
      <w:pPr>
        <w:pStyle w:val="Heading2"/>
      </w:pPr>
      <w:r>
        <w:t>3.7. Chương 7 - N · Network</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Biểu diễn hệ môi trường bằng đồ thị vật chất, sinh thái, hạ tầng và thể chế; phân tích nút trọng yếu, lan truyền, vòng phản hồi và mạng đa lớp.</w:t>
      </w:r>
    </w:p>
    <w:p>
      <w:r>
        <w:rPr>
          <w:rFonts w:ascii="Calibri" w:hAnsi="Calibri" w:eastAsia="Calibri"/>
          <w:b/>
          <w:color w:val="1F4D78"/>
        </w:rPr>
        <w:t xml:space="preserve">Ngộ nhận cần xử lý: </w:t>
      </w:r>
      <w:r>
        <w:rPr>
          <w:rFonts w:ascii="Calibri" w:hAnsi="Calibri" w:eastAsia="Calibri"/>
          <w:color w:val="14251F"/>
        </w:rPr>
        <w:t>Cạnh tương quan được diễn giải như dòng vật chất.</w:t>
      </w:r>
    </w:p>
    <w:p>
      <w:r>
        <w:rPr>
          <w:rFonts w:ascii="Calibri" w:hAnsi="Calibri" w:eastAsia="Calibri"/>
          <w:b/>
          <w:color w:val="1F4D78"/>
        </w:rPr>
        <w:t xml:space="preserve">Sản phẩm đánh giá: </w:t>
      </w:r>
      <w:r>
        <w:rPr>
          <w:rFonts w:ascii="Calibri" w:hAnsi="Calibri" w:eastAsia="Calibri"/>
          <w:color w:val="14251F"/>
        </w:rPr>
        <w:t>L07 - Phân tích một mạng đa lớp</w:t>
      </w:r>
    </w:p>
    <w:p>
      <w:pPr>
        <w:numPr>
          <w:ilvl w:val="0"/>
          <w:numId w:val="17"/>
        </w:numPr>
        <w:spacing w:after="80" w:line="290" w:lineRule="auto"/>
      </w:pPr>
      <w:r>
        <w:rPr>
          <w:rFonts w:ascii="Calibri" w:hAnsi="Calibri" w:eastAsia="Calibri"/>
          <w:color w:val="14251F"/>
          <w:sz w:val="22"/>
        </w:rPr>
        <w:t>Tạo 10 nút và 2 loại cạnh.</w:t>
      </w:r>
    </w:p>
    <w:p>
      <w:pPr>
        <w:numPr>
          <w:ilvl w:val="0"/>
          <w:numId w:val="17"/>
        </w:numPr>
        <w:spacing w:after="80" w:line="290" w:lineRule="auto"/>
      </w:pPr>
      <w:r>
        <w:rPr>
          <w:rFonts w:ascii="Calibri" w:hAnsi="Calibri" w:eastAsia="Calibri"/>
          <w:color w:val="14251F"/>
          <w:sz w:val="22"/>
        </w:rPr>
        <w:t>Tính degree và betweenness bằng bảng tính hoặc Python.</w:t>
      </w:r>
    </w:p>
    <w:p>
      <w:pPr>
        <w:numPr>
          <w:ilvl w:val="0"/>
          <w:numId w:val="17"/>
        </w:numPr>
        <w:spacing w:after="80" w:line="290" w:lineRule="auto"/>
      </w:pPr>
      <w:r>
        <w:rPr>
          <w:rFonts w:ascii="Calibri" w:hAnsi="Calibri" w:eastAsia="Calibri"/>
          <w:color w:val="14251F"/>
          <w:sz w:val="22"/>
        </w:rPr>
        <w:t>Giải thích một nút trung tâm theo từng lớp.</w:t>
      </w:r>
    </w:p>
    <w:p>
      <w:pPr>
        <w:numPr>
          <w:ilvl w:val="0"/>
          <w:numId w:val="17"/>
        </w:numPr>
        <w:spacing w:after="80" w:line="290" w:lineRule="auto"/>
      </w:pPr>
      <w:r>
        <w:rPr>
          <w:rFonts w:ascii="Calibri" w:hAnsi="Calibri" w:eastAsia="Calibri"/>
          <w:color w:val="14251F"/>
          <w:sz w:val="22"/>
        </w:rPr>
        <w:t>Đề xuất kiểm chứng thực địa cho một cạnh còn nghi ngờ.</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7 không còn đáng tin cậy hoặc không còn công bằng?</w:t>
      </w:r>
    </w:p>
    <w:p>
      <w:pPr>
        <w:pStyle w:val="Heading2"/>
      </w:pPr>
      <w:r>
        <w:t>3.8. Chương 8 - G · Governance</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Đặt mô hình và AI vào quy trình pháp lý-thể chế có trách nhiệm: EIA/SEA, rủi ro, cảnh báo sớm, giám sát con người, truy vết và cơ chế khiếu nại.</w:t>
      </w:r>
    </w:p>
    <w:p>
      <w:r>
        <w:rPr>
          <w:rFonts w:ascii="Calibri" w:hAnsi="Calibri" w:eastAsia="Calibri"/>
          <w:b/>
          <w:color w:val="1F4D78"/>
        </w:rPr>
        <w:t xml:space="preserve">Ngộ nhận cần xử lý: </w:t>
      </w:r>
      <w:r>
        <w:rPr>
          <w:rFonts w:ascii="Calibri" w:hAnsi="Calibri" w:eastAsia="Calibri"/>
          <w:color w:val="14251F"/>
        </w:rPr>
        <w:t>Dashboard được coi là DSS dù không có hành động.</w:t>
      </w:r>
    </w:p>
    <w:p>
      <w:r>
        <w:rPr>
          <w:rFonts w:ascii="Calibri" w:hAnsi="Calibri" w:eastAsia="Calibri"/>
          <w:b/>
          <w:color w:val="1F4D78"/>
        </w:rPr>
        <w:t xml:space="preserve">Sản phẩm đánh giá: </w:t>
      </w:r>
      <w:r>
        <w:rPr>
          <w:rFonts w:ascii="Calibri" w:hAnsi="Calibri" w:eastAsia="Calibri"/>
          <w:color w:val="14251F"/>
        </w:rPr>
        <w:t>L08 - Thiết kế protocol cảnh báo</w:t>
      </w:r>
    </w:p>
    <w:p>
      <w:pPr>
        <w:numPr>
          <w:ilvl w:val="0"/>
          <w:numId w:val="18"/>
        </w:numPr>
        <w:spacing w:after="80" w:line="290" w:lineRule="auto"/>
      </w:pPr>
      <w:r>
        <w:rPr>
          <w:rFonts w:ascii="Calibri" w:hAnsi="Calibri" w:eastAsia="Calibri"/>
          <w:color w:val="14251F"/>
          <w:sz w:val="22"/>
        </w:rPr>
        <w:t>Xác định 3 cấp cảnh báo.</w:t>
      </w:r>
    </w:p>
    <w:p>
      <w:pPr>
        <w:numPr>
          <w:ilvl w:val="0"/>
          <w:numId w:val="18"/>
        </w:numPr>
        <w:spacing w:after="80" w:line="290" w:lineRule="auto"/>
      </w:pPr>
      <w:r>
        <w:rPr>
          <w:rFonts w:ascii="Calibri" w:hAnsi="Calibri" w:eastAsia="Calibri"/>
          <w:color w:val="14251F"/>
          <w:sz w:val="22"/>
        </w:rPr>
        <w:t>Gắn mỗi cấp với hành động và chủ thể.</w:t>
      </w:r>
    </w:p>
    <w:p>
      <w:pPr>
        <w:numPr>
          <w:ilvl w:val="0"/>
          <w:numId w:val="18"/>
        </w:numPr>
        <w:spacing w:after="80" w:line="290" w:lineRule="auto"/>
      </w:pPr>
      <w:r>
        <w:rPr>
          <w:rFonts w:ascii="Calibri" w:hAnsi="Calibri" w:eastAsia="Calibri"/>
          <w:color w:val="14251F"/>
          <w:sz w:val="22"/>
        </w:rPr>
        <w:t>Đặt điều kiện từ chối dự báo khi dữ liệu hỏng.</w:t>
      </w:r>
    </w:p>
    <w:p>
      <w:pPr>
        <w:numPr>
          <w:ilvl w:val="0"/>
          <w:numId w:val="18"/>
        </w:numPr>
        <w:spacing w:after="80" w:line="290" w:lineRule="auto"/>
      </w:pPr>
      <w:r>
        <w:rPr>
          <w:rFonts w:ascii="Calibri" w:hAnsi="Calibri" w:eastAsia="Calibri"/>
          <w:color w:val="14251F"/>
          <w:sz w:val="22"/>
        </w:rPr>
        <w:t>Thiết kế biểu mẫu hậu kiểm sau sự kiện.</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8 không còn đáng tin cậy hoặc không còn công bằng?</w:t>
      </w:r>
    </w:p>
    <w:p>
      <w:pPr>
        <w:pStyle w:val="Heading2"/>
      </w:pPr>
      <w:r>
        <w:t>3.9. Chương 9 - Hệ kỹ thuật sạch hơn</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Ứng dụng kỹ thuật hệ thống vào pilot, xử lý nước/chất thải, sản xuất sạch hơn, kinh tế tuần hoàn và điều khiển tối ưu có ràng buộc an toàn.</w:t>
      </w:r>
    </w:p>
    <w:p>
      <w:r>
        <w:rPr>
          <w:rFonts w:ascii="Calibri" w:hAnsi="Calibri" w:eastAsia="Calibri"/>
          <w:b/>
          <w:color w:val="1F4D78"/>
        </w:rPr>
        <w:t xml:space="preserve">Ngộ nhận cần xử lý: </w:t>
      </w:r>
      <w:r>
        <w:rPr>
          <w:rFonts w:ascii="Calibri" w:hAnsi="Calibri" w:eastAsia="Calibri"/>
          <w:color w:val="14251F"/>
        </w:rPr>
        <w:t>Tối ưu hiệu suất nồng độ dù lưu lượng thay đổi.</w:t>
      </w:r>
    </w:p>
    <w:p>
      <w:r>
        <w:rPr>
          <w:rFonts w:ascii="Calibri" w:hAnsi="Calibri" w:eastAsia="Calibri"/>
          <w:b/>
          <w:color w:val="1F4D78"/>
        </w:rPr>
        <w:t xml:space="preserve">Sản phẩm đánh giá: </w:t>
      </w:r>
      <w:r>
        <w:rPr>
          <w:rFonts w:ascii="Calibri" w:hAnsi="Calibri" w:eastAsia="Calibri"/>
          <w:color w:val="14251F"/>
        </w:rPr>
        <w:t>L09 - Thiết kế pilot có thể mở rộng</w:t>
      </w:r>
    </w:p>
    <w:p>
      <w:pPr>
        <w:numPr>
          <w:ilvl w:val="0"/>
          <w:numId w:val="19"/>
        </w:numPr>
        <w:spacing w:after="80" w:line="290" w:lineRule="auto"/>
      </w:pPr>
      <w:r>
        <w:rPr>
          <w:rFonts w:ascii="Calibri" w:hAnsi="Calibri" w:eastAsia="Calibri"/>
          <w:color w:val="14251F"/>
          <w:sz w:val="22"/>
        </w:rPr>
        <w:t>Viết 5 yêu cầu định lượng.</w:t>
      </w:r>
    </w:p>
    <w:p>
      <w:pPr>
        <w:numPr>
          <w:ilvl w:val="0"/>
          <w:numId w:val="19"/>
        </w:numPr>
        <w:spacing w:after="80" w:line="290" w:lineRule="auto"/>
      </w:pPr>
      <w:r>
        <w:rPr>
          <w:rFonts w:ascii="Calibri" w:hAnsi="Calibri" w:eastAsia="Calibri"/>
          <w:color w:val="14251F"/>
          <w:sz w:val="22"/>
        </w:rPr>
        <w:t>Xác định biến kiểm soát, nhiễu và biến đáp ứng.</w:t>
      </w:r>
    </w:p>
    <w:p>
      <w:pPr>
        <w:numPr>
          <w:ilvl w:val="0"/>
          <w:numId w:val="19"/>
        </w:numPr>
        <w:spacing w:after="80" w:line="290" w:lineRule="auto"/>
      </w:pPr>
      <w:r>
        <w:rPr>
          <w:rFonts w:ascii="Calibri" w:hAnsi="Calibri" w:eastAsia="Calibri"/>
          <w:color w:val="14251F"/>
          <w:sz w:val="22"/>
        </w:rPr>
        <w:t>Lập ma trận thí nghiệm.</w:t>
      </w:r>
    </w:p>
    <w:p>
      <w:pPr>
        <w:numPr>
          <w:ilvl w:val="0"/>
          <w:numId w:val="19"/>
        </w:numPr>
        <w:spacing w:after="80" w:line="290" w:lineRule="auto"/>
      </w:pPr>
      <w:r>
        <w:rPr>
          <w:rFonts w:ascii="Calibri" w:hAnsi="Calibri" w:eastAsia="Calibri"/>
          <w:color w:val="14251F"/>
          <w:sz w:val="22"/>
        </w:rPr>
        <w:t>Nêu tiêu chí go/no-go và rủi ro scale-up.</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9 không còn đáng tin cậy hoặc không còn công bằng?</w:t>
      </w:r>
    </w:p>
    <w:p>
      <w:pPr>
        <w:pStyle w:val="Heading2"/>
      </w:pPr>
      <w:r>
        <w:t>3.10. Chương 10 - Hệ sinh thái và tài nguyên</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Mô hình hóa quần thể, dịch vụ hệ sinh thái, đường truyền ô nhiễm và quan trắc đa phương thức bằng ảnh/âm thanh với kiểm định sinh thái phù hợp.</w:t>
      </w:r>
    </w:p>
    <w:p>
      <w:r>
        <w:rPr>
          <w:rFonts w:ascii="Calibri" w:hAnsi="Calibri" w:eastAsia="Calibri"/>
          <w:b/>
          <w:color w:val="1F4D78"/>
        </w:rPr>
        <w:t xml:space="preserve">Ngộ nhận cần xử lý: </w:t>
      </w:r>
      <w:r>
        <w:rPr>
          <w:rFonts w:ascii="Calibri" w:hAnsi="Calibri" w:eastAsia="Calibri"/>
          <w:color w:val="14251F"/>
        </w:rPr>
        <w:t>Tỷ lệ phát hiện bằng độ phong phú.</w:t>
      </w:r>
    </w:p>
    <w:p>
      <w:r>
        <w:rPr>
          <w:rFonts w:ascii="Calibri" w:hAnsi="Calibri" w:eastAsia="Calibri"/>
          <w:b/>
          <w:color w:val="1F4D78"/>
        </w:rPr>
        <w:t xml:space="preserve">Sản phẩm đánh giá: </w:t>
      </w:r>
      <w:r>
        <w:rPr>
          <w:rFonts w:ascii="Calibri" w:hAnsi="Calibri" w:eastAsia="Calibri"/>
          <w:color w:val="14251F"/>
        </w:rPr>
        <w:t>L10 - Thiết kế mạng quan trắc sinh thái</w:t>
      </w:r>
    </w:p>
    <w:p>
      <w:pPr>
        <w:numPr>
          <w:ilvl w:val="0"/>
          <w:numId w:val="20"/>
        </w:numPr>
        <w:spacing w:after="80" w:line="290" w:lineRule="auto"/>
      </w:pPr>
      <w:r>
        <w:rPr>
          <w:rFonts w:ascii="Calibri" w:hAnsi="Calibri" w:eastAsia="Calibri"/>
          <w:color w:val="14251F"/>
          <w:sz w:val="22"/>
        </w:rPr>
        <w:t>Đặt câu hỏi quần thể hoặc phân bố.</w:t>
      </w:r>
    </w:p>
    <w:p>
      <w:pPr>
        <w:numPr>
          <w:ilvl w:val="0"/>
          <w:numId w:val="20"/>
        </w:numPr>
        <w:spacing w:after="80" w:line="290" w:lineRule="auto"/>
      </w:pPr>
      <w:r>
        <w:rPr>
          <w:rFonts w:ascii="Calibri" w:hAnsi="Calibri" w:eastAsia="Calibri"/>
          <w:color w:val="14251F"/>
          <w:sz w:val="22"/>
        </w:rPr>
        <w:t>Thiết kế phân tầng sinh cảnh và effort.</w:t>
      </w:r>
    </w:p>
    <w:p>
      <w:pPr>
        <w:numPr>
          <w:ilvl w:val="0"/>
          <w:numId w:val="20"/>
        </w:numPr>
        <w:spacing w:after="80" w:line="290" w:lineRule="auto"/>
      </w:pPr>
      <w:r>
        <w:rPr>
          <w:rFonts w:ascii="Calibri" w:hAnsi="Calibri" w:eastAsia="Calibri"/>
          <w:color w:val="14251F"/>
          <w:sz w:val="22"/>
        </w:rPr>
        <w:t>Nêu sai số phát hiện và cách hiệu chỉnh.</w:t>
      </w:r>
    </w:p>
    <w:p>
      <w:pPr>
        <w:numPr>
          <w:ilvl w:val="0"/>
          <w:numId w:val="20"/>
        </w:numPr>
        <w:spacing w:after="80" w:line="290" w:lineRule="auto"/>
      </w:pPr>
      <w:r>
        <w:rPr>
          <w:rFonts w:ascii="Calibri" w:hAnsi="Calibri" w:eastAsia="Calibri"/>
          <w:color w:val="14251F"/>
          <w:sz w:val="22"/>
        </w:rPr>
        <w:t>Đặt quy tắc dữ liệu nhạy cảm.</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10 không còn đáng tin cậy hoặc không còn công bằng?</w:t>
      </w:r>
    </w:p>
    <w:p>
      <w:pPr>
        <w:pStyle w:val="Heading2"/>
      </w:pPr>
      <w:r>
        <w:t>3.11. Chương 11 - Đô thị và quản lý</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Tích hợp EMS, bản đồ rủi ro, tài nguyên đô thị, hạ tầng xanh, khí hậu và nền tảng dữ liệu liên thông theo một kiến trúc quyết định lấy con người làm trung tâm.</w:t>
      </w:r>
    </w:p>
    <w:p>
      <w:r>
        <w:rPr>
          <w:rFonts w:ascii="Calibri" w:hAnsi="Calibri" w:eastAsia="Calibri"/>
          <w:b/>
          <w:color w:val="1F4D78"/>
        </w:rPr>
        <w:t xml:space="preserve">Ngộ nhận cần xử lý: </w:t>
      </w:r>
      <w:r>
        <w:rPr>
          <w:rFonts w:ascii="Calibri" w:hAnsi="Calibri" w:eastAsia="Calibri"/>
          <w:color w:val="14251F"/>
        </w:rPr>
        <w:t>Hazard map được gọi là risk map.</w:t>
      </w:r>
    </w:p>
    <w:p>
      <w:r>
        <w:rPr>
          <w:rFonts w:ascii="Calibri" w:hAnsi="Calibri" w:eastAsia="Calibri"/>
          <w:b/>
          <w:color w:val="1F4D78"/>
        </w:rPr>
        <w:t xml:space="preserve">Sản phẩm đánh giá: </w:t>
      </w:r>
      <w:r>
        <w:rPr>
          <w:rFonts w:ascii="Calibri" w:hAnsi="Calibri" w:eastAsia="Calibri"/>
          <w:color w:val="14251F"/>
        </w:rPr>
        <w:t>L11 - Thiết kế dashboard ra quyết định đô thị</w:t>
      </w:r>
    </w:p>
    <w:p>
      <w:pPr>
        <w:numPr>
          <w:ilvl w:val="0"/>
          <w:numId w:val="21"/>
        </w:numPr>
        <w:spacing w:after="80" w:line="290" w:lineRule="auto"/>
      </w:pPr>
      <w:r>
        <w:rPr>
          <w:rFonts w:ascii="Calibri" w:hAnsi="Calibri" w:eastAsia="Calibri"/>
          <w:color w:val="14251F"/>
          <w:sz w:val="22"/>
        </w:rPr>
        <w:t>Chọn một quyết định cụ thể.</w:t>
      </w:r>
    </w:p>
    <w:p>
      <w:pPr>
        <w:numPr>
          <w:ilvl w:val="0"/>
          <w:numId w:val="21"/>
        </w:numPr>
        <w:spacing w:after="80" w:line="290" w:lineRule="auto"/>
      </w:pPr>
      <w:r>
        <w:rPr>
          <w:rFonts w:ascii="Calibri" w:hAnsi="Calibri" w:eastAsia="Calibri"/>
          <w:color w:val="14251F"/>
          <w:sz w:val="22"/>
        </w:rPr>
        <w:t>Định nghĩa 6 chỉ báo có đơn vị và nguồn.</w:t>
      </w:r>
    </w:p>
    <w:p>
      <w:pPr>
        <w:numPr>
          <w:ilvl w:val="0"/>
          <w:numId w:val="21"/>
        </w:numPr>
        <w:spacing w:after="80" w:line="290" w:lineRule="auto"/>
      </w:pPr>
      <w:r>
        <w:rPr>
          <w:rFonts w:ascii="Calibri" w:hAnsi="Calibri" w:eastAsia="Calibri"/>
          <w:color w:val="14251F"/>
          <w:sz w:val="22"/>
        </w:rPr>
        <w:t>Thiết kế lớp bất định/thiếu dữ liệu.</w:t>
      </w:r>
    </w:p>
    <w:p>
      <w:pPr>
        <w:numPr>
          <w:ilvl w:val="0"/>
          <w:numId w:val="21"/>
        </w:numPr>
        <w:spacing w:after="80" w:line="290" w:lineRule="auto"/>
      </w:pPr>
      <w:r>
        <w:rPr>
          <w:rFonts w:ascii="Calibri" w:hAnsi="Calibri" w:eastAsia="Calibri"/>
          <w:color w:val="14251F"/>
          <w:sz w:val="22"/>
        </w:rPr>
        <w:t>Gắn từng cảnh báo với đơn vị chịu trách nhiệm.</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11 không còn đáng tin cậy hoặc không còn công bằng?</w:t>
      </w:r>
    </w:p>
    <w:p>
      <w:pPr>
        <w:pStyle w:val="Heading2"/>
      </w:pPr>
      <w:r>
        <w:t>3.12. Chương 12 - Carbon và năng lượng</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Từ kiểm kê khí nhà kính đến tối ưu tổ hợp năng lượng, mạng lưới điện-giao thông và quản trị chuyển đổi công bằng theo bằng chứng có thể kiểm toán.</w:t>
      </w:r>
    </w:p>
    <w:p>
      <w:r>
        <w:rPr>
          <w:rFonts w:ascii="Calibri" w:hAnsi="Calibri" w:eastAsia="Calibri"/>
          <w:b/>
          <w:color w:val="1F4D78"/>
        </w:rPr>
        <w:t xml:space="preserve">Ngộ nhận cần xử lý: </w:t>
      </w:r>
      <w:r>
        <w:rPr>
          <w:rFonts w:ascii="Calibri" w:hAnsi="Calibri" w:eastAsia="Calibri"/>
          <w:color w:val="14251F"/>
        </w:rPr>
        <w:t>AI thay MRV; baseline không ghi giả định.</w:t>
      </w:r>
    </w:p>
    <w:p>
      <w:r>
        <w:rPr>
          <w:rFonts w:ascii="Calibri" w:hAnsi="Calibri" w:eastAsia="Calibri"/>
          <w:b/>
          <w:color w:val="1F4D78"/>
        </w:rPr>
        <w:t xml:space="preserve">Sản phẩm đánh giá: </w:t>
      </w:r>
      <w:r>
        <w:rPr>
          <w:rFonts w:ascii="Calibri" w:hAnsi="Calibri" w:eastAsia="Calibri"/>
          <w:color w:val="14251F"/>
        </w:rPr>
        <w:t>L12 - Xây đường cong giảm phát thải biên</w:t>
      </w:r>
    </w:p>
    <w:p>
      <w:pPr>
        <w:numPr>
          <w:ilvl w:val="0"/>
          <w:numId w:val="22"/>
        </w:numPr>
        <w:spacing w:after="80" w:line="290" w:lineRule="auto"/>
      </w:pPr>
      <w:r>
        <w:rPr>
          <w:rFonts w:ascii="Calibri" w:hAnsi="Calibri" w:eastAsia="Calibri"/>
          <w:color w:val="14251F"/>
          <w:sz w:val="22"/>
        </w:rPr>
        <w:t>Lập baseline có năm gốc và biên hệ thống.</w:t>
      </w:r>
    </w:p>
    <w:p>
      <w:pPr>
        <w:numPr>
          <w:ilvl w:val="0"/>
          <w:numId w:val="22"/>
        </w:numPr>
        <w:spacing w:after="80" w:line="290" w:lineRule="auto"/>
      </w:pPr>
      <w:r>
        <w:rPr>
          <w:rFonts w:ascii="Calibri" w:hAnsi="Calibri" w:eastAsia="Calibri"/>
          <w:color w:val="14251F"/>
          <w:sz w:val="22"/>
        </w:rPr>
        <w:t>Ước lượng chi phí-tCO₂e của 6 biện pháp.</w:t>
      </w:r>
    </w:p>
    <w:p>
      <w:pPr>
        <w:numPr>
          <w:ilvl w:val="0"/>
          <w:numId w:val="22"/>
        </w:numPr>
        <w:spacing w:after="80" w:line="290" w:lineRule="auto"/>
      </w:pPr>
      <w:r>
        <w:rPr>
          <w:rFonts w:ascii="Calibri" w:hAnsi="Calibri" w:eastAsia="Calibri"/>
          <w:color w:val="14251F"/>
          <w:sz w:val="22"/>
        </w:rPr>
        <w:t>Chạy ba kịch bản giá năng lượng/carbon.</w:t>
      </w:r>
    </w:p>
    <w:p>
      <w:pPr>
        <w:numPr>
          <w:ilvl w:val="0"/>
          <w:numId w:val="22"/>
        </w:numPr>
        <w:spacing w:after="80" w:line="290" w:lineRule="auto"/>
      </w:pPr>
      <w:r>
        <w:rPr>
          <w:rFonts w:ascii="Calibri" w:hAnsi="Calibri" w:eastAsia="Calibri"/>
          <w:color w:val="14251F"/>
          <w:sz w:val="22"/>
        </w:rPr>
        <w:t>Viết khuyến nghị kèm bất định và tác động phân phối.</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12 không còn đáng tin cậy hoặc không còn công bằng?</w:t>
      </w:r>
    </w:p>
    <w:p>
      <w:pPr>
        <w:pStyle w:val="Heading2"/>
      </w:pPr>
      <w:r>
        <w:t>3.13. Chương 13 - Công bằng toàn cầu</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Đặt phân tích môi trường trong cấu trúc kinh tế-xã hội toàn cầu: phơi nhiễm bất bình đẳng, dòng chất thải xuyên biên giới, khoáng sản chuyển đổi và quyền dữ liệu cộng đồng.</w:t>
      </w:r>
    </w:p>
    <w:p>
      <w:r>
        <w:rPr>
          <w:rFonts w:ascii="Calibri" w:hAnsi="Calibri" w:eastAsia="Calibri"/>
          <w:b/>
          <w:color w:val="1F4D78"/>
        </w:rPr>
        <w:t xml:space="preserve">Ngộ nhận cần xử lý: </w:t>
      </w:r>
      <w:r>
        <w:rPr>
          <w:rFonts w:ascii="Calibri" w:hAnsi="Calibri" w:eastAsia="Calibri"/>
          <w:color w:val="14251F"/>
        </w:rPr>
        <w:t>Truy xuất tự bảo đảm công bằng.</w:t>
      </w:r>
    </w:p>
    <w:p>
      <w:r>
        <w:rPr>
          <w:rFonts w:ascii="Calibri" w:hAnsi="Calibri" w:eastAsia="Calibri"/>
          <w:b/>
          <w:color w:val="1F4D78"/>
        </w:rPr>
        <w:t xml:space="preserve">Sản phẩm đánh giá: </w:t>
      </w:r>
      <w:r>
        <w:rPr>
          <w:rFonts w:ascii="Calibri" w:hAnsi="Calibri" w:eastAsia="Calibri"/>
          <w:color w:val="14251F"/>
        </w:rPr>
        <w:t>L13 - Bản đồ công bằng môi trường</w:t>
      </w:r>
    </w:p>
    <w:p>
      <w:pPr>
        <w:numPr>
          <w:ilvl w:val="0"/>
          <w:numId w:val="23"/>
        </w:numPr>
        <w:spacing w:after="80" w:line="290" w:lineRule="auto"/>
      </w:pPr>
      <w:r>
        <w:rPr>
          <w:rFonts w:ascii="Calibri" w:hAnsi="Calibri" w:eastAsia="Calibri"/>
          <w:color w:val="14251F"/>
          <w:sz w:val="22"/>
        </w:rPr>
        <w:t>Chọn một hazard và đơn vị không gian phù hợp.</w:t>
      </w:r>
    </w:p>
    <w:p>
      <w:pPr>
        <w:numPr>
          <w:ilvl w:val="0"/>
          <w:numId w:val="23"/>
        </w:numPr>
        <w:spacing w:after="80" w:line="290" w:lineRule="auto"/>
      </w:pPr>
      <w:r>
        <w:rPr>
          <w:rFonts w:ascii="Calibri" w:hAnsi="Calibri" w:eastAsia="Calibri"/>
          <w:color w:val="14251F"/>
          <w:sz w:val="22"/>
        </w:rPr>
        <w:t>Xây chỉ báo phơi nhiễm-dễ tổn thương có nguồn.</w:t>
      </w:r>
    </w:p>
    <w:p>
      <w:pPr>
        <w:numPr>
          <w:ilvl w:val="0"/>
          <w:numId w:val="23"/>
        </w:numPr>
        <w:spacing w:after="80" w:line="290" w:lineRule="auto"/>
      </w:pPr>
      <w:r>
        <w:rPr>
          <w:rFonts w:ascii="Calibri" w:hAnsi="Calibri" w:eastAsia="Calibri"/>
          <w:color w:val="14251F"/>
          <w:sz w:val="22"/>
        </w:rPr>
        <w:t>Kiểm tra độ nhạy theo trọng số và độ phân giải.</w:t>
      </w:r>
    </w:p>
    <w:p>
      <w:pPr>
        <w:numPr>
          <w:ilvl w:val="0"/>
          <w:numId w:val="23"/>
        </w:numPr>
        <w:spacing w:after="80" w:line="290" w:lineRule="auto"/>
      </w:pPr>
      <w:r>
        <w:rPr>
          <w:rFonts w:ascii="Calibri" w:hAnsi="Calibri" w:eastAsia="Calibri"/>
          <w:color w:val="14251F"/>
          <w:sz w:val="22"/>
        </w:rPr>
        <w:t>Tổ chức phiên phản biện với góc nhìn cộng đồng bị ảnh hưởng.</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13 không còn đáng tin cậy hoặc không còn công bằng?</w:t>
      </w:r>
    </w:p>
    <w:p>
      <w:pPr>
        <w:pStyle w:val="Heading2"/>
      </w:pPr>
      <w:r>
        <w:t>3.14. Chương 14 - Digital Twin lưu vực</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Thiết kế bản sao số lưu vực từ IoT, viễn thám, mô hình thủy văn-chất lượng nước, đồng hóa dữ liệu, kịch bản và vòng quyết định thời gian thực.</w:t>
      </w:r>
    </w:p>
    <w:p>
      <w:r>
        <w:rPr>
          <w:rFonts w:ascii="Calibri" w:hAnsi="Calibri" w:eastAsia="Calibri"/>
          <w:b/>
          <w:color w:val="1F4D78"/>
        </w:rPr>
        <w:t xml:space="preserve">Ngộ nhận cần xử lý: </w:t>
      </w:r>
      <w:r>
        <w:rPr>
          <w:rFonts w:ascii="Calibri" w:hAnsi="Calibri" w:eastAsia="Calibri"/>
          <w:color w:val="14251F"/>
        </w:rPr>
        <w:t>Mô hình 3D tĩnh được gọi là twin.</w:t>
      </w:r>
    </w:p>
    <w:p>
      <w:r>
        <w:rPr>
          <w:rFonts w:ascii="Calibri" w:hAnsi="Calibri" w:eastAsia="Calibri"/>
          <w:b/>
          <w:color w:val="1F4D78"/>
        </w:rPr>
        <w:t xml:space="preserve">Sản phẩm đánh giá: </w:t>
      </w:r>
      <w:r>
        <w:rPr>
          <w:rFonts w:ascii="Calibri" w:hAnsi="Calibri" w:eastAsia="Calibri"/>
          <w:color w:val="14251F"/>
        </w:rPr>
        <w:t>L14 - Thiết kế kiến trúc Digital Twin tối thiểu</w:t>
      </w:r>
    </w:p>
    <w:p>
      <w:pPr>
        <w:numPr>
          <w:ilvl w:val="0"/>
          <w:numId w:val="24"/>
        </w:numPr>
        <w:spacing w:after="80" w:line="290" w:lineRule="auto"/>
      </w:pPr>
      <w:r>
        <w:rPr>
          <w:rFonts w:ascii="Calibri" w:hAnsi="Calibri" w:eastAsia="Calibri"/>
          <w:color w:val="14251F"/>
          <w:sz w:val="22"/>
        </w:rPr>
        <w:t>Viết quyết định và SLA của twin.</w:t>
      </w:r>
    </w:p>
    <w:p>
      <w:pPr>
        <w:numPr>
          <w:ilvl w:val="0"/>
          <w:numId w:val="24"/>
        </w:numPr>
        <w:spacing w:after="80" w:line="290" w:lineRule="auto"/>
      </w:pPr>
      <w:r>
        <w:rPr>
          <w:rFonts w:ascii="Calibri" w:hAnsi="Calibri" w:eastAsia="Calibri"/>
          <w:color w:val="14251F"/>
          <w:sz w:val="22"/>
        </w:rPr>
        <w:t>Lập sơ đồ nguồn dữ liệu-QA-mô hình-API-người dùng.</w:t>
      </w:r>
    </w:p>
    <w:p>
      <w:pPr>
        <w:numPr>
          <w:ilvl w:val="0"/>
          <w:numId w:val="24"/>
        </w:numPr>
        <w:spacing w:after="80" w:line="290" w:lineRule="auto"/>
      </w:pPr>
      <w:r>
        <w:rPr>
          <w:rFonts w:ascii="Calibri" w:hAnsi="Calibri" w:eastAsia="Calibri"/>
          <w:color w:val="14251F"/>
          <w:sz w:val="22"/>
        </w:rPr>
        <w:t>Đặt chu kỳ cập nhật và điều kiện fallback.</w:t>
      </w:r>
    </w:p>
    <w:p>
      <w:pPr>
        <w:numPr>
          <w:ilvl w:val="0"/>
          <w:numId w:val="24"/>
        </w:numPr>
        <w:spacing w:after="80" w:line="290" w:lineRule="auto"/>
      </w:pPr>
      <w:r>
        <w:rPr>
          <w:rFonts w:ascii="Calibri" w:hAnsi="Calibri" w:eastAsia="Calibri"/>
          <w:color w:val="14251F"/>
          <w:sz w:val="22"/>
        </w:rPr>
        <w:t>Mô phỏng một sự cố, hậu kiểm cảnh báo và cập nhật model card.</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14 không còn đáng tin cậy hoặc không còn công bằng?</w:t>
      </w:r>
    </w:p>
    <w:p>
      <w:pPr>
        <w:pStyle w:val="Heading2"/>
      </w:pPr>
      <w:r>
        <w:t>3.15. Chương 15 - Dự án tích hợp</w:t>
      </w:r>
    </w:p>
    <w:p>
      <w:pPr>
        <w:spacing w:before="160" w:after="200"/>
        <w:ind w:left="173" w:right="173"/>
        <w:shd w:fill="F4F6F9"/>
        <w:pBdr>
          <w:left w:val="single" w:sz="16" w:space="6" w:color="2E74B5"/>
        </w:pBdr>
      </w:pPr>
      <w:r>
        <w:rPr>
          <w:rFonts w:ascii="Calibri" w:hAnsi="Calibri" w:eastAsia="Calibri"/>
          <w:b/>
          <w:color w:val="1F4D78"/>
        </w:rPr>
        <w:t xml:space="preserve">Trọng tâm. </w:t>
      </w:r>
      <w:r>
        <w:rPr>
          <w:rFonts w:ascii="Calibri" w:hAnsi="Calibri" w:eastAsia="Calibri"/>
          <w:color w:val="14251F"/>
        </w:rPr>
        <w:t>Hoàn thiện một dự án từ câu hỏi đến sản phẩm tái lập: dữ liệu, mô hình, LONG, kịch bản, đánh giá, đạo đức, quản trị và truyền đạt cho người ra quyết định.</w:t>
      </w:r>
    </w:p>
    <w:p>
      <w:r>
        <w:rPr>
          <w:rFonts w:ascii="Calibri" w:hAnsi="Calibri" w:eastAsia="Calibri"/>
          <w:b/>
          <w:color w:val="1F4D78"/>
        </w:rPr>
        <w:t xml:space="preserve">Ngộ nhận cần xử lý: </w:t>
      </w:r>
      <w:r>
        <w:rPr>
          <w:rFonts w:ascii="Calibri" w:hAnsi="Calibri" w:eastAsia="Calibri"/>
          <w:color w:val="14251F"/>
        </w:rPr>
        <w:t>Chỉ bàn giao PDF/ảnh dashboard, thiếu dữ liệu và mã.</w:t>
      </w:r>
    </w:p>
    <w:p>
      <w:r>
        <w:rPr>
          <w:rFonts w:ascii="Calibri" w:hAnsi="Calibri" w:eastAsia="Calibri"/>
          <w:b/>
          <w:color w:val="1F4D78"/>
        </w:rPr>
        <w:t xml:space="preserve">Sản phẩm đánh giá: </w:t>
      </w:r>
      <w:r>
        <w:rPr>
          <w:rFonts w:ascii="Calibri" w:hAnsi="Calibri" w:eastAsia="Calibri"/>
          <w:color w:val="14251F"/>
        </w:rPr>
        <w:t>CAP - Đồ án cuối khóa</w:t>
      </w:r>
    </w:p>
    <w:p>
      <w:pPr>
        <w:numPr>
          <w:ilvl w:val="0"/>
          <w:numId w:val="25"/>
        </w:numPr>
        <w:spacing w:after="80" w:line="290" w:lineRule="auto"/>
      </w:pPr>
      <w:r>
        <w:rPr>
          <w:rFonts w:ascii="Calibri" w:hAnsi="Calibri" w:eastAsia="Calibri"/>
          <w:color w:val="14251F"/>
          <w:sz w:val="22"/>
        </w:rPr>
        <w:t>Đề cương và đạo đức dữ liệu: 15%.</w:t>
      </w:r>
    </w:p>
    <w:p>
      <w:pPr>
        <w:numPr>
          <w:ilvl w:val="0"/>
          <w:numId w:val="25"/>
        </w:numPr>
        <w:spacing w:after="80" w:line="290" w:lineRule="auto"/>
      </w:pPr>
      <w:r>
        <w:rPr>
          <w:rFonts w:ascii="Calibri" w:hAnsi="Calibri" w:eastAsia="Calibri"/>
          <w:color w:val="14251F"/>
          <w:sz w:val="22"/>
        </w:rPr>
        <w:t>Dữ liệu tái lập và QA/QC: 20%.</w:t>
      </w:r>
    </w:p>
    <w:p>
      <w:pPr>
        <w:numPr>
          <w:ilvl w:val="0"/>
          <w:numId w:val="25"/>
        </w:numPr>
        <w:spacing w:after="80" w:line="290" w:lineRule="auto"/>
      </w:pPr>
      <w:r>
        <w:rPr>
          <w:rFonts w:ascii="Calibri" w:hAnsi="Calibri" w:eastAsia="Calibri"/>
          <w:color w:val="14251F"/>
          <w:sz w:val="22"/>
        </w:rPr>
        <w:t>Mô hình, kiểm định và bất định: 25%.</w:t>
      </w:r>
    </w:p>
    <w:p>
      <w:pPr>
        <w:numPr>
          <w:ilvl w:val="0"/>
          <w:numId w:val="25"/>
        </w:numPr>
        <w:spacing w:after="80" w:line="290" w:lineRule="auto"/>
      </w:pPr>
      <w:r>
        <w:rPr>
          <w:rFonts w:ascii="Calibri" w:hAnsi="Calibri" w:eastAsia="Calibri"/>
          <w:color w:val="14251F"/>
          <w:sz w:val="22"/>
        </w:rPr>
        <w:t>Tích hợp LONG và phương án: 20%.</w:t>
      </w:r>
    </w:p>
    <w:p>
      <w:pPr>
        <w:numPr>
          <w:ilvl w:val="0"/>
          <w:numId w:val="25"/>
        </w:numPr>
        <w:spacing w:after="80" w:line="290" w:lineRule="auto"/>
      </w:pPr>
      <w:r>
        <w:rPr>
          <w:rFonts w:ascii="Calibri" w:hAnsi="Calibri" w:eastAsia="Calibri"/>
          <w:color w:val="14251F"/>
          <w:sz w:val="22"/>
        </w:rPr>
        <w:t>Sản phẩm số, trình bày và phản biện: 20%.</w:t>
      </w:r>
    </w:p>
    <w:p>
      <w:r>
        <w:rPr>
          <w:rFonts w:ascii="Calibri" w:hAnsi="Calibri" w:eastAsia="Calibri"/>
          <w:b/>
          <w:color w:val="1F4D78"/>
        </w:rPr>
        <w:t xml:space="preserve">Câu hỏi phản biện mở: </w:t>
      </w:r>
      <w:r>
        <w:rPr>
          <w:rFonts w:ascii="Calibri" w:hAnsi="Calibri" w:eastAsia="Calibri"/>
          <w:color w:val="14251F"/>
        </w:rPr>
        <w:t>Điều kiện nào làm kết luận của chương 15 không còn đáng tin cậy hoặc không còn công bằng?</w:t>
      </w:r>
    </w:p>
    <w:p>
      <w:pPr>
        <w:pStyle w:val="Heading1"/>
      </w:pPr>
      <w:r>
        <w:t>4. NGÂN HÀNG ĐÁP ÁN</w:t>
      </w:r>
    </w:p>
    <w:p>
      <w:pPr>
        <w:pStyle w:val="Heading1"/>
      </w:pPr>
      <w:r>
        <w:t>PHỤ LỤC A. ĐÁP ÁN VÀ GỢI Ý</w:t>
      </w:r>
    </w:p>
    <w:p>
      <w:pPr>
        <w:pStyle w:val="Heading2"/>
      </w:pPr>
      <w:r>
        <w:t>Chương 1</w:t>
      </w:r>
    </w:p>
    <w:p>
      <w:r>
        <w:rPr>
          <w:rFonts w:ascii="Calibri" w:hAnsi="Calibri" w:eastAsia="Calibri"/>
          <w:b/>
          <w:color w:val="1F4D78"/>
        </w:rPr>
        <w:t xml:space="preserve">Câu 1: B. </w:t>
      </w:r>
      <w:r>
        <w:rPr>
          <w:rFonts w:ascii="Calibri" w:hAnsi="Calibri" w:eastAsia="Calibri"/>
          <w:color w:val="14251F"/>
        </w:rPr>
        <w:t>Ranh giới là lựa chọn phương pháp luận; thay đổi biên có thể đổi dòng vào-ra và kết luận.</w:t>
      </w:r>
    </w:p>
    <w:p>
      <w:r>
        <w:rPr>
          <w:rFonts w:ascii="Calibri" w:hAnsi="Calibri" w:eastAsia="Calibri"/>
          <w:b/>
          <w:color w:val="1F4D78"/>
        </w:rPr>
        <w:t xml:space="preserve">Câu 2: B. </w:t>
      </w:r>
      <w:r>
        <w:rPr>
          <w:rFonts w:ascii="Calibri" w:hAnsi="Calibri" w:eastAsia="Calibri"/>
          <w:color w:val="14251F"/>
        </w:rPr>
        <w:t>Dấu chỉ chiều quan hệ cục bộ, không phán xét lợi/hại và không tự chứng minh nhân quả.</w:t>
      </w:r>
    </w:p>
    <w:p>
      <w:r>
        <w:rPr>
          <w:rFonts w:ascii="Calibri" w:hAnsi="Calibri" w:eastAsia="Calibri"/>
          <w:b/>
          <w:color w:val="1F4D78"/>
        </w:rPr>
        <w:t xml:space="preserve">Bài tập 1 - Gợi ý: </w:t>
      </w:r>
      <w:r>
        <w:rPr>
          <w:rFonts w:ascii="Calibri" w:hAnsi="Calibri" w:eastAsia="Calibri"/>
          <w:color w:val="14251F"/>
        </w:rPr>
        <w:t>Mưa: vật chất; bức xạ: năng lượng; cảnh báo: thông tin. Mỗi dòng vẫn cần đơn vị và mốc thời gian.</w:t>
      </w:r>
    </w:p>
    <w:p>
      <w:r>
        <w:rPr>
          <w:rFonts w:ascii="Calibri" w:hAnsi="Calibri" w:eastAsia="Calibri"/>
          <w:b/>
          <w:color w:val="1F4D78"/>
        </w:rPr>
        <w:t xml:space="preserve">Bài tập 2 - Gợi ý: </w:t>
      </w:r>
      <w:r>
        <w:rPr>
          <w:rFonts w:ascii="Calibri" w:hAnsi="Calibri" w:eastAsia="Calibri"/>
          <w:color w:val="14251F"/>
        </w:rPr>
        <w:t>Cmix=(10×4+0,5×250)/10,5≈15,71 mg/L. Đây là giá trị tức thời sau trộn hoàn toàn, chưa xét phân hủy.</w:t>
      </w:r>
    </w:p>
    <w:p>
      <w:pPr>
        <w:pStyle w:val="Heading2"/>
      </w:pPr>
      <w:r>
        <w:t>Chương 2</w:t>
      </w:r>
    </w:p>
    <w:p>
      <w:r>
        <w:rPr>
          <w:rFonts w:ascii="Calibri" w:hAnsi="Calibri" w:eastAsia="Calibri"/>
          <w:b/>
          <w:color w:val="1F4D78"/>
        </w:rPr>
        <w:t xml:space="preserve">Câu 1: B. </w:t>
      </w:r>
      <w:r>
        <w:rPr>
          <w:rFonts w:ascii="Calibri" w:hAnsi="Calibri" w:eastAsia="Calibri"/>
          <w:color w:val="14251F"/>
        </w:rPr>
        <w:t>Nếu tiếp tục điều chỉnh dựa trên tập kiểm định, nó trở thành tập phát triển và cần một tập kiểm định mới.</w:t>
      </w:r>
    </w:p>
    <w:p>
      <w:r>
        <w:rPr>
          <w:rFonts w:ascii="Calibri" w:hAnsi="Calibri" w:eastAsia="Calibri"/>
          <w:b/>
          <w:color w:val="1F4D78"/>
        </w:rPr>
        <w:t xml:space="preserve">Câu 2: C. </w:t>
      </w:r>
      <w:r>
        <w:rPr>
          <w:rFonts w:ascii="Calibri" w:hAnsi="Calibri" w:eastAsia="Calibri"/>
          <w:color w:val="14251F"/>
        </w:rPr>
        <w:t>k (1/thời gian) × V (thể tích) × C (khối lượng/thể tích) = khối lượng/thời gian.</w:t>
      </w:r>
    </w:p>
    <w:p>
      <w:r>
        <w:rPr>
          <w:rFonts w:ascii="Calibri" w:hAnsi="Calibri" w:eastAsia="Calibri"/>
          <w:b/>
          <w:color w:val="1F4D78"/>
        </w:rPr>
        <w:t xml:space="preserve">Bài tập 1 - Gợi ý: </w:t>
      </w:r>
      <w:r>
        <w:rPr>
          <w:rFonts w:ascii="Calibri" w:hAnsi="Calibri" w:eastAsia="Calibri"/>
          <w:color w:val="14251F"/>
        </w:rPr>
        <w:t>Các điểm gần nhau theo thời gian chia sẻ mùa, điều kiện thủy văn và tự tương quan; thông tin tương lai có thể rò sang tập huấn luyện. Dùng chia khối theo thời gian.</w:t>
      </w:r>
    </w:p>
    <w:p>
      <w:r>
        <w:rPr>
          <w:rFonts w:ascii="Calibri" w:hAnsi="Calibri" w:eastAsia="Calibri"/>
          <w:b/>
          <w:color w:val="1F4D78"/>
        </w:rPr>
        <w:t xml:space="preserve">Bài tập 2 - Gợi ý: </w:t>
      </w:r>
      <w:r>
        <w:rPr>
          <w:rFonts w:ascii="Calibri" w:hAnsi="Calibri" w:eastAsia="Calibri"/>
          <w:color w:val="14251F"/>
        </w:rPr>
        <w:t>Ví dụ: chỉ tăng độ phức tạp nếu sai số kiểm định giảm có ý nghĩa, phần dư cải thiện, bất định không tăng và mô hình vẫn đáp ứng thời gian vận hành/khả năng giải thích.</w:t>
      </w:r>
    </w:p>
    <w:p>
      <w:pPr>
        <w:pStyle w:val="Heading2"/>
      </w:pPr>
      <w:r>
        <w:t>Chương 3</w:t>
      </w:r>
    </w:p>
    <w:p>
      <w:r>
        <w:rPr>
          <w:rFonts w:ascii="Calibri" w:hAnsi="Calibri" w:eastAsia="Calibri"/>
          <w:b/>
          <w:color w:val="1F4D78"/>
        </w:rPr>
        <w:t xml:space="preserve">Câu 1: B. </w:t>
      </w:r>
      <w:r>
        <w:rPr>
          <w:rFonts w:ascii="Calibri" w:hAnsi="Calibri" w:eastAsia="Calibri"/>
          <w:color w:val="14251F"/>
        </w:rPr>
        <w:t>Accessible yêu cầu cơ chế truy cập rõ ràng, có thể bao gồm xác thực và hạn chế hợp pháp.</w:t>
      </w:r>
    </w:p>
    <w:p>
      <w:r>
        <w:rPr>
          <w:rFonts w:ascii="Calibri" w:hAnsi="Calibri" w:eastAsia="Calibri"/>
          <w:b/>
          <w:color w:val="1F4D78"/>
        </w:rPr>
        <w:t xml:space="preserve">Câu 2: C. </w:t>
      </w:r>
      <w:r>
        <w:rPr>
          <w:rFonts w:ascii="Calibri" w:hAnsi="Calibri" w:eastAsia="Calibri"/>
          <w:color w:val="14251F"/>
        </w:rPr>
        <w:t>Giá trị cực đoan có thể là lỗi hoặc sự kiện thật; cần điều tra nguồn gốc trước khi quyết định.</w:t>
      </w:r>
    </w:p>
    <w:p>
      <w:r>
        <w:rPr>
          <w:rFonts w:ascii="Calibri" w:hAnsi="Calibri" w:eastAsia="Calibri"/>
          <w:b/>
          <w:color w:val="1F4D78"/>
        </w:rPr>
        <w:t xml:space="preserve">Bài tập 1 - Gợi ý: </w:t>
      </w:r>
      <w:r>
        <w:rPr>
          <w:rFonts w:ascii="Calibri" w:hAnsi="Calibri" w:eastAsia="Calibri"/>
          <w:color w:val="14251F"/>
        </w:rPr>
        <w:t>Có thể dùng observation_id bất biến; đồng thời ràng buộc tổ hợp datastream_id + phenomenon_time + result_version để tránh trùng logic.</w:t>
      </w:r>
    </w:p>
    <w:p>
      <w:pPr>
        <w:pStyle w:val="Heading2"/>
      </w:pPr>
      <w:r>
        <w:t>Chương 4</w:t>
      </w:r>
    </w:p>
    <w:p>
      <w:r>
        <w:rPr>
          <w:rFonts w:ascii="Calibri" w:hAnsi="Calibri" w:eastAsia="Calibri"/>
          <w:b/>
          <w:color w:val="1F4D78"/>
        </w:rPr>
        <w:t xml:space="preserve">Câu 1: B. </w:t>
      </w:r>
      <w:r>
        <w:rPr>
          <w:rFonts w:ascii="Calibri" w:hAnsi="Calibri" w:eastAsia="Calibri"/>
          <w:color w:val="14251F"/>
        </w:rPr>
        <w:t>Công cụ giải thích mô hình không tự biến tương quan thành nhân quả.</w:t>
      </w:r>
    </w:p>
    <w:p>
      <w:r>
        <w:rPr>
          <w:rFonts w:ascii="Calibri" w:hAnsi="Calibri" w:eastAsia="Calibri"/>
          <w:b/>
          <w:color w:val="1F4D78"/>
        </w:rPr>
        <w:t xml:space="preserve">Câu 2: B. </w:t>
      </w:r>
      <w:r>
        <w:rPr>
          <w:rFonts w:ascii="Calibri" w:hAnsi="Calibri" w:eastAsia="Calibri"/>
          <w:color w:val="14251F"/>
        </w:rPr>
        <w:t>Các patch kề nhau rất giống nhau; chia ngẫu nhiên làm train và test gần như trùng bối cảnh.</w:t>
      </w:r>
    </w:p>
    <w:p>
      <w:r>
        <w:rPr>
          <w:rFonts w:ascii="Calibri" w:hAnsi="Calibri" w:eastAsia="Calibri"/>
          <w:b/>
          <w:color w:val="1F4D78"/>
        </w:rPr>
        <w:t xml:space="preserve">Bài tập 1 - Gợi ý: </w:t>
      </w:r>
      <w:r>
        <w:rPr>
          <w:rFonts w:ascii="Calibri" w:hAnsi="Calibri" w:eastAsia="Calibri"/>
          <w:color w:val="14251F"/>
        </w:rPr>
        <w:t>Không dùng accuracy đơn lẻ. Báo precision, recall, PR-AUC, thời gian báo trước và chi phí báo động giả/bỏ sót.</w:t>
      </w:r>
    </w:p>
    <w:p>
      <w:pPr>
        <w:pStyle w:val="Heading2"/>
      </w:pPr>
      <w:r>
        <w:t>Chương 5</w:t>
      </w:r>
    </w:p>
    <w:p>
      <w:r>
        <w:rPr>
          <w:rFonts w:ascii="Calibri" w:hAnsi="Calibri" w:eastAsia="Calibri"/>
          <w:b/>
          <w:color w:val="1F4D78"/>
        </w:rPr>
        <w:t xml:space="preserve">Câu 1: B. </w:t>
      </w:r>
      <w:r>
        <w:rPr>
          <w:rFonts w:ascii="Calibri" w:hAnsi="Calibri" w:eastAsia="Calibri"/>
          <w:color w:val="14251F"/>
        </w:rPr>
        <w:t>Đơn vị chức năng neo toàn bộ dòng kiểm kê vào cùng dịch vụ.</w:t>
      </w:r>
    </w:p>
    <w:p>
      <w:r>
        <w:rPr>
          <w:rFonts w:ascii="Calibri" w:hAnsi="Calibri" w:eastAsia="Calibri"/>
          <w:b/>
          <w:color w:val="1F4D78"/>
        </w:rPr>
        <w:t xml:space="preserve">Câu 2: B. </w:t>
      </w:r>
      <w:r>
        <w:rPr>
          <w:rFonts w:ascii="Calibri" w:hAnsi="Calibri" w:eastAsia="Calibri"/>
          <w:color w:val="14251F"/>
        </w:rPr>
        <w:t>Ước lượng cần provenance và bất định rõ ràng.</w:t>
      </w:r>
    </w:p>
    <w:p>
      <w:r>
        <w:rPr>
          <w:rFonts w:ascii="Calibri" w:hAnsi="Calibri" w:eastAsia="Calibri"/>
          <w:b/>
          <w:color w:val="1F4D78"/>
        </w:rPr>
        <w:t xml:space="preserve">Bài tập 1 - Gợi ý: </w:t>
      </w:r>
      <w:r>
        <w:rPr>
          <w:rFonts w:ascii="Calibri" w:hAnsi="Calibri" w:eastAsia="Calibri"/>
          <w:color w:val="14251F"/>
        </w:rPr>
        <w:t>Ví dụ: 1.000 lumen-giờ tại mặt làm việc; hoặc duy trì độ rọi 500 lux cho 20 m² trong 10.000 giờ. Đơn vị thứ hai mô tả dịch vụ đầy đủ hơn.</w:t>
      </w:r>
    </w:p>
    <w:p>
      <w:pPr>
        <w:pStyle w:val="Heading2"/>
      </w:pPr>
      <w:r>
        <w:t>Chương 6</w:t>
      </w:r>
    </w:p>
    <w:p>
      <w:r>
        <w:rPr>
          <w:rFonts w:ascii="Calibri" w:hAnsi="Calibri" w:eastAsia="Calibri"/>
          <w:b/>
          <w:color w:val="1F4D78"/>
        </w:rPr>
        <w:t xml:space="preserve">Câu 1: B. </w:t>
      </w:r>
      <w:r>
        <w:rPr>
          <w:rFonts w:ascii="Calibri" w:hAnsi="Calibri" w:eastAsia="Calibri"/>
          <w:color w:val="14251F"/>
        </w:rPr>
        <w:t>Pareto loại các phương án bị trội nhưng không tự chọn một điểm duy nhất.</w:t>
      </w:r>
    </w:p>
    <w:p>
      <w:r>
        <w:rPr>
          <w:rFonts w:ascii="Calibri" w:hAnsi="Calibri" w:eastAsia="Calibri"/>
          <w:b/>
          <w:color w:val="1F4D78"/>
        </w:rPr>
        <w:t xml:space="preserve">Câu 2: B. </w:t>
      </w:r>
      <w:r>
        <w:rPr>
          <w:rFonts w:ascii="Calibri" w:hAnsi="Calibri" w:eastAsia="Calibri"/>
          <w:color w:val="14251F"/>
        </w:rPr>
        <w:t>Nghiệm ở vùng ngoài dữ liệu có thể tốt giả tạo; cần kiểm tra bằng mô hình trung thực cao.</w:t>
      </w:r>
    </w:p>
    <w:p>
      <w:r>
        <w:rPr>
          <w:rFonts w:ascii="Calibri" w:hAnsi="Calibri" w:eastAsia="Calibri"/>
          <w:b/>
          <w:color w:val="1F4D78"/>
        </w:rPr>
        <w:t xml:space="preserve">Bài tập 1 - Gợi ý: </w:t>
      </w:r>
      <w:r>
        <w:rPr>
          <w:rFonts w:ascii="Calibri" w:hAnsi="Calibri" w:eastAsia="Calibri"/>
          <w:color w:val="14251F"/>
        </w:rPr>
        <w:t>Ví dụ giới hạn chênh lệch phơi nhiễm mùi/xe tải giữa nhóm dân cư, hoặc không để cộng đồng dễ tổn thương chịu tải vượt một ngưỡng đã tham vấn.</w:t>
      </w:r>
    </w:p>
    <w:p>
      <w:pPr>
        <w:pStyle w:val="Heading2"/>
      </w:pPr>
      <w:r>
        <w:t>Chương 7</w:t>
      </w:r>
    </w:p>
    <w:p>
      <w:r>
        <w:rPr>
          <w:rFonts w:ascii="Calibri" w:hAnsi="Calibri" w:eastAsia="Calibri"/>
          <w:b/>
          <w:color w:val="1F4D78"/>
        </w:rPr>
        <w:t xml:space="preserve">Câu 1: B. </w:t>
      </w:r>
      <w:r>
        <w:rPr>
          <w:rFonts w:ascii="Calibri" w:hAnsi="Calibri" w:eastAsia="Calibri"/>
          <w:color w:val="14251F"/>
        </w:rPr>
        <w:t>Degree đo số kết nối cục bộ; vai trò cầu nối hoặc dòng vật chất có thể khác.</w:t>
      </w:r>
    </w:p>
    <w:p>
      <w:r>
        <w:rPr>
          <w:rFonts w:ascii="Calibri" w:hAnsi="Calibri" w:eastAsia="Calibri"/>
          <w:b/>
          <w:color w:val="1F4D78"/>
        </w:rPr>
        <w:t xml:space="preserve">Câu 2: B. </w:t>
      </w:r>
      <w:r>
        <w:rPr>
          <w:rFonts w:ascii="Calibri" w:hAnsi="Calibri" w:eastAsia="Calibri"/>
          <w:color w:val="14251F"/>
        </w:rPr>
        <w:t>Hướng phản ánh cơ chế truyền vật chất và thông tin thủy văn.</w:t>
      </w:r>
    </w:p>
    <w:p>
      <w:r>
        <w:rPr>
          <w:rFonts w:ascii="Calibri" w:hAnsi="Calibri" w:eastAsia="Calibri"/>
          <w:b/>
          <w:color w:val="1F4D78"/>
        </w:rPr>
        <w:t xml:space="preserve">Bài tập 1 - Gợi ý: </w:t>
      </w:r>
      <w:r>
        <w:rPr>
          <w:rFonts w:ascii="Calibri" w:hAnsi="Calibri" w:eastAsia="Calibri"/>
          <w:color w:val="14251F"/>
        </w:rPr>
        <w:t>Tương quan chỉ đồng biến thống kê, không có đơn vị dòng; cạnh vật chất có hướng, tải lượng/khối lượng theo thời gian và gắn cơ chế vận chuyển.</w:t>
      </w:r>
    </w:p>
    <w:p>
      <w:pPr>
        <w:pStyle w:val="Heading2"/>
      </w:pPr>
      <w:r>
        <w:t>Chương 8</w:t>
      </w:r>
    </w:p>
    <w:p>
      <w:r>
        <w:rPr>
          <w:rFonts w:ascii="Calibri" w:hAnsi="Calibri" w:eastAsia="Calibri"/>
          <w:b/>
          <w:color w:val="1F4D78"/>
        </w:rPr>
        <w:t xml:space="preserve">Câu 1: B. </w:t>
      </w:r>
      <w:r>
        <w:rPr>
          <w:rFonts w:ascii="Calibri" w:hAnsi="Calibri" w:eastAsia="Calibri"/>
          <w:color w:val="14251F"/>
        </w:rPr>
        <w:t>DSS nối bằng chứng với lựa chọn và quy trình hành động.</w:t>
      </w:r>
    </w:p>
    <w:p>
      <w:r>
        <w:rPr>
          <w:rFonts w:ascii="Calibri" w:hAnsi="Calibri" w:eastAsia="Calibri"/>
          <w:b/>
          <w:color w:val="1F4D78"/>
        </w:rPr>
        <w:t xml:space="preserve">Câu 2: B. </w:t>
      </w:r>
      <w:r>
        <w:rPr>
          <w:rFonts w:ascii="Calibri" w:hAnsi="Calibri" w:eastAsia="Calibri"/>
          <w:color w:val="14251F"/>
        </w:rPr>
        <w:t>Mức giám sát tùy rủi ro nhưng phải thực chất, không chỉ hình thức.</w:t>
      </w:r>
    </w:p>
    <w:p>
      <w:r>
        <w:rPr>
          <w:rFonts w:ascii="Calibri" w:hAnsi="Calibri" w:eastAsia="Calibri"/>
          <w:b/>
          <w:color w:val="1F4D78"/>
        </w:rPr>
        <w:t xml:space="preserve">Bài tập 1 - Gợi ý: </w:t>
      </w:r>
      <w:r>
        <w:rPr>
          <w:rFonts w:ascii="Calibri" w:hAnsi="Calibri" w:eastAsia="Calibri"/>
          <w:color w:val="14251F"/>
        </w:rPr>
        <w:t>Ví dụ recall theo nhóm/khu vực dễ tổn thương; chênh lệch thời gian nhận cảnh báo; tỷ lệ tiếp cận kênh cảnh báo; thời gian hỗ trợ sau cảnh báo.</w:t>
      </w:r>
    </w:p>
    <w:p>
      <w:pPr>
        <w:pStyle w:val="Heading2"/>
      </w:pPr>
      <w:r>
        <w:t>Chương 9</w:t>
      </w:r>
    </w:p>
    <w:p>
      <w:r>
        <w:rPr>
          <w:rFonts w:ascii="Calibri" w:hAnsi="Calibri" w:eastAsia="Calibri"/>
          <w:b/>
          <w:color w:val="1F4D78"/>
        </w:rPr>
        <w:t xml:space="preserve">Câu 1: B. </w:t>
      </w:r>
      <w:r>
        <w:rPr>
          <w:rFonts w:ascii="Calibri" w:hAnsi="Calibri" w:eastAsia="Calibri"/>
          <w:color w:val="14251F"/>
        </w:rPr>
        <w:t>Tải lượng bằng Q×C; lưu lượng tăng có thể làm tải không giảm.</w:t>
      </w:r>
    </w:p>
    <w:p>
      <w:r>
        <w:rPr>
          <w:rFonts w:ascii="Calibri" w:hAnsi="Calibri" w:eastAsia="Calibri"/>
          <w:b/>
          <w:color w:val="1F4D78"/>
        </w:rPr>
        <w:t xml:space="preserve">Câu 2: B. </w:t>
      </w:r>
      <w:r>
        <w:rPr>
          <w:rFonts w:ascii="Calibri" w:hAnsi="Calibri" w:eastAsia="Calibri"/>
          <w:color w:val="14251F"/>
        </w:rPr>
        <w:t>Thăm dò của RL có thể gây hậu quả; cần môi trường an toàn và quyền can thiệp.</w:t>
      </w:r>
    </w:p>
    <w:p>
      <w:r>
        <w:rPr>
          <w:rFonts w:ascii="Calibri" w:hAnsi="Calibri" w:eastAsia="Calibri"/>
          <w:b/>
          <w:color w:val="1F4D78"/>
        </w:rPr>
        <w:t xml:space="preserve">Bài tập 1 - Gợi ý: </w:t>
      </w:r>
      <w:r>
        <w:rPr>
          <w:rFonts w:ascii="Calibri" w:hAnsi="Calibri" w:eastAsia="Calibri"/>
          <w:color w:val="14251F"/>
        </w:rPr>
        <w:t>m³ nước/tấn sản phẩm, kg COD/tấn, tỷ lệ lỗi sản phẩm, năng lượng/tấn, chi phí vòng đời; kèm baseline, kỳ đo và khoảng tin cậy.</w:t>
      </w:r>
    </w:p>
    <w:p>
      <w:pPr>
        <w:pStyle w:val="Heading2"/>
      </w:pPr>
      <w:r>
        <w:t>Chương 10</w:t>
      </w:r>
    </w:p>
    <w:p>
      <w:r>
        <w:rPr>
          <w:rFonts w:ascii="Calibri" w:hAnsi="Calibri" w:eastAsia="Calibri"/>
          <w:b/>
          <w:color w:val="1F4D78"/>
        </w:rPr>
        <w:t xml:space="preserve">Câu 1: B. </w:t>
      </w:r>
      <w:r>
        <w:rPr>
          <w:rFonts w:ascii="Calibri" w:hAnsi="Calibri" w:eastAsia="Calibri"/>
          <w:color w:val="14251F"/>
        </w:rPr>
        <w:t>Lượt phát hiện là quan sát, không trực tiếp là độ phong phú.</w:t>
      </w:r>
    </w:p>
    <w:p>
      <w:r>
        <w:rPr>
          <w:rFonts w:ascii="Calibri" w:hAnsi="Calibri" w:eastAsia="Calibri"/>
          <w:b/>
          <w:color w:val="1F4D78"/>
        </w:rPr>
        <w:t xml:space="preserve">Câu 2: B. </w:t>
      </w:r>
      <w:r>
        <w:rPr>
          <w:rFonts w:ascii="Calibri" w:hAnsi="Calibri" w:eastAsia="Calibri"/>
          <w:color w:val="14251F"/>
        </w:rPr>
        <w:t>K là mức quần thể cân bằng lý tưởng trong giả định của mô hình.</w:t>
      </w:r>
    </w:p>
    <w:p>
      <w:r>
        <w:rPr>
          <w:rFonts w:ascii="Calibri" w:hAnsi="Calibri" w:eastAsia="Calibri"/>
          <w:b/>
          <w:color w:val="1F4D78"/>
        </w:rPr>
        <w:t xml:space="preserve">Bài tập 1 - Gợi ý: </w:t>
      </w:r>
      <w:r>
        <w:rPr>
          <w:rFonts w:ascii="Calibri" w:hAnsi="Calibri" w:eastAsia="Calibri"/>
          <w:color w:val="14251F"/>
        </w:rPr>
        <w:t>Clip cùng điểm/đêm chia sẻ tiếng nền, thiết bị và cá thể; nên tách theo điểm hoặc chiến dịch để đo chuyển miền.</w:t>
      </w:r>
    </w:p>
    <w:p>
      <w:pPr>
        <w:pStyle w:val="Heading2"/>
      </w:pPr>
      <w:r>
        <w:t>Chương 11</w:t>
      </w:r>
    </w:p>
    <w:p>
      <w:r>
        <w:rPr>
          <w:rFonts w:ascii="Calibri" w:hAnsi="Calibri" w:eastAsia="Calibri"/>
          <w:b/>
          <w:color w:val="1F4D78"/>
        </w:rPr>
        <w:t xml:space="preserve">Câu 1: B. </w:t>
      </w:r>
      <w:r>
        <w:rPr>
          <w:rFonts w:ascii="Calibri" w:hAnsi="Calibri" w:eastAsia="Calibri"/>
          <w:color w:val="14251F"/>
        </w:rPr>
        <w:t>Khu hazard cao nhưng không có thụ thể có rủi ro khác khu dân cư dễ tổn thương.</w:t>
      </w:r>
    </w:p>
    <w:p>
      <w:r>
        <w:rPr>
          <w:rFonts w:ascii="Calibri" w:hAnsi="Calibri" w:eastAsia="Calibri"/>
          <w:b/>
          <w:color w:val="1F4D78"/>
        </w:rPr>
        <w:t xml:space="preserve">Câu 2: B. </w:t>
      </w:r>
      <w:r>
        <w:rPr>
          <w:rFonts w:ascii="Calibri" w:hAnsi="Calibri" w:eastAsia="Calibri"/>
          <w:color w:val="14251F"/>
        </w:rPr>
        <w:t>Chứng nhận đánh giá hệ thống quản lý bởi quy trình và tổ chức có thẩm quyền.</w:t>
      </w:r>
    </w:p>
    <w:p>
      <w:r>
        <w:rPr>
          <w:rFonts w:ascii="Calibri" w:hAnsi="Calibri" w:eastAsia="Calibri"/>
          <w:b/>
          <w:color w:val="1F4D78"/>
        </w:rPr>
        <w:t xml:space="preserve">Bài tập 1 - Gợi ý: </w:t>
      </w:r>
      <w:r>
        <w:rPr>
          <w:rFonts w:ascii="Calibri" w:hAnsi="Calibri" w:eastAsia="Calibri"/>
          <w:color w:val="14251F"/>
        </w:rPr>
        <w:t>Nêu nguồn/năm, độ phân giải, khoảng tin cậy hoặc lớp confidence, vùng không dữ liệu, phương pháp chuẩn hóa và cảnh báo không dùng cho quyết định thửa đất.</w:t>
      </w:r>
    </w:p>
    <w:p>
      <w:pPr>
        <w:pStyle w:val="Heading2"/>
      </w:pPr>
      <w:r>
        <w:t>Chương 12</w:t>
      </w:r>
    </w:p>
    <w:p>
      <w:r>
        <w:rPr>
          <w:rFonts w:ascii="Calibri" w:hAnsi="Calibri" w:eastAsia="Calibri"/>
          <w:b/>
          <w:color w:val="1F4D78"/>
        </w:rPr>
        <w:t xml:space="preserve">Câu 1: B. </w:t>
      </w:r>
      <w:r>
        <w:rPr>
          <w:rFonts w:ascii="Calibri" w:hAnsi="Calibri" w:eastAsia="Calibri"/>
          <w:color w:val="14251F"/>
        </w:rPr>
        <w:t>Kiểm kê phục vụ tuân thủ phải giữ provenance, phương pháp và trách nhiệm tổ chức.</w:t>
      </w:r>
    </w:p>
    <w:p>
      <w:r>
        <w:rPr>
          <w:rFonts w:ascii="Calibri" w:hAnsi="Calibri" w:eastAsia="Calibri"/>
          <w:b/>
          <w:color w:val="1F4D78"/>
        </w:rPr>
        <w:t xml:space="preserve">Câu 2: B. </w:t>
      </w:r>
      <w:r>
        <w:rPr>
          <w:rFonts w:ascii="Calibri" w:hAnsi="Calibri" w:eastAsia="Calibri"/>
          <w:color w:val="14251F"/>
        </w:rPr>
        <w:t>Tối ưu đa mục tiêu làm lộ đánh đổi thay vì che chúng trong một con số.</w:t>
      </w:r>
    </w:p>
    <w:p>
      <w:r>
        <w:rPr>
          <w:rFonts w:ascii="Calibri" w:hAnsi="Calibri" w:eastAsia="Calibri"/>
          <w:b/>
          <w:color w:val="1F4D78"/>
        </w:rPr>
        <w:t xml:space="preserve">Bài tập 1 - Gợi ý: </w:t>
      </w:r>
      <w:r>
        <w:rPr>
          <w:rFonts w:ascii="Calibri" w:hAnsi="Calibri" w:eastAsia="Calibri"/>
          <w:color w:val="14251F"/>
        </w:rPr>
        <w:t>Việc làm mất/tạo theo nhóm; tỷ lệ thu nhập chi cho năng lượng; tiếp cận vốn/công nghệ; ô nhiễm địa phương; tham gia quyết định; bồi thường và đào tạo lại.</w:t>
      </w:r>
    </w:p>
    <w:p>
      <w:pPr>
        <w:pStyle w:val="Heading2"/>
      </w:pPr>
      <w:r>
        <w:t>Chương 13</w:t>
      </w:r>
    </w:p>
    <w:p>
      <w:r>
        <w:rPr>
          <w:rFonts w:ascii="Calibri" w:hAnsi="Calibri" w:eastAsia="Calibri"/>
          <w:b/>
          <w:color w:val="1F4D78"/>
        </w:rPr>
        <w:t xml:space="preserve">Câu 1: B. </w:t>
      </w:r>
      <w:r>
        <w:rPr>
          <w:rFonts w:ascii="Calibri" w:hAnsi="Calibri" w:eastAsia="Calibri"/>
          <w:color w:val="14251F"/>
        </w:rPr>
        <w:t>Kết luận phân phối phải phù hợp đơn vị phân tích và chất lượng dữ liệu.</w:t>
      </w:r>
    </w:p>
    <w:p>
      <w:r>
        <w:rPr>
          <w:rFonts w:ascii="Calibri" w:hAnsi="Calibri" w:eastAsia="Calibri"/>
          <w:b/>
          <w:color w:val="1F4D78"/>
        </w:rPr>
        <w:t xml:space="preserve">Câu 2: B. </w:t>
      </w:r>
      <w:r>
        <w:rPr>
          <w:rFonts w:ascii="Calibri" w:hAnsi="Calibri" w:eastAsia="Calibri"/>
          <w:color w:val="14251F"/>
        </w:rPr>
        <w:t>Công nghệ ghi nhận không thay thế thể chế và quyền.</w:t>
      </w:r>
    </w:p>
    <w:p>
      <w:r>
        <w:rPr>
          <w:rFonts w:ascii="Calibri" w:hAnsi="Calibri" w:eastAsia="Calibri"/>
          <w:b/>
          <w:color w:val="1F4D78"/>
        </w:rPr>
        <w:t xml:space="preserve">Bài tập 1 - Gợi ý: </w:t>
      </w:r>
      <w:r>
        <w:rPr>
          <w:rFonts w:ascii="Calibri" w:hAnsi="Calibri" w:eastAsia="Calibri"/>
          <w:color w:val="14251F"/>
        </w:rPr>
        <w:t>Đồng thiết kế; tối thiểu hóa dữ liệu; đồng thuận; quyền rút; quản trị tại chỗ; chia sẻ lợi ích; minh bạch mô hình; năng lực tự vận hành; cơ chế khiếu nại.</w:t>
      </w:r>
    </w:p>
    <w:p>
      <w:pPr>
        <w:pStyle w:val="Heading2"/>
      </w:pPr>
      <w:r>
        <w:t>Chương 14</w:t>
      </w:r>
    </w:p>
    <w:p>
      <w:r>
        <w:rPr>
          <w:rFonts w:ascii="Calibri" w:hAnsi="Calibri" w:eastAsia="Calibri"/>
          <w:b/>
          <w:color w:val="1F4D78"/>
        </w:rPr>
        <w:t xml:space="preserve">Câu 1: B. </w:t>
      </w:r>
      <w:r>
        <w:rPr>
          <w:rFonts w:ascii="Calibri" w:hAnsi="Calibri" w:eastAsia="Calibri"/>
          <w:color w:val="14251F"/>
        </w:rPr>
        <w:t>Digital twin được định nghĩa bởi quan hệ vận hành với hệ thật và mục đích, không bởi hình thức 3D.</w:t>
      </w:r>
    </w:p>
    <w:p>
      <w:r>
        <w:rPr>
          <w:rFonts w:ascii="Calibri" w:hAnsi="Calibri" w:eastAsia="Calibri"/>
          <w:b/>
          <w:color w:val="1F4D78"/>
        </w:rPr>
        <w:t xml:space="preserve">Câu 2: B. </w:t>
      </w:r>
      <w:r>
        <w:rPr>
          <w:rFonts w:ascii="Calibri" w:hAnsi="Calibri" w:eastAsia="Calibri"/>
          <w:color w:val="14251F"/>
        </w:rPr>
        <w:t>Fail-safe và khả năng từ chối là yêu cầu quản trị cốt lõi.</w:t>
      </w:r>
    </w:p>
    <w:p>
      <w:r>
        <w:rPr>
          <w:rFonts w:ascii="Calibri" w:hAnsi="Calibri" w:eastAsia="Calibri"/>
          <w:b/>
          <w:color w:val="1F4D78"/>
        </w:rPr>
        <w:t xml:space="preserve">Bài tập 1 - Gợi ý: </w:t>
      </w:r>
      <w:r>
        <w:rPr>
          <w:rFonts w:ascii="Calibri" w:hAnsi="Calibri" w:eastAsia="Calibri"/>
          <w:color w:val="14251F"/>
        </w:rPr>
        <w:t>Dùng các trục: liên kết dữ liệu, mô hình, bất định, tự động hóa quyết định, quản trị, an ninh, khả năng tái lập và hậu kiểm.</w:t>
      </w:r>
    </w:p>
    <w:p>
      <w:pPr>
        <w:pStyle w:val="Heading2"/>
      </w:pPr>
      <w:r>
        <w:t>Chương 15</w:t>
      </w:r>
    </w:p>
    <w:p>
      <w:r>
        <w:rPr>
          <w:rFonts w:ascii="Calibri" w:hAnsi="Calibri" w:eastAsia="Calibri"/>
          <w:b/>
          <w:color w:val="1F4D78"/>
        </w:rPr>
        <w:t xml:space="preserve">Câu 1: B. </w:t>
      </w:r>
      <w:r>
        <w:rPr>
          <w:rFonts w:ascii="Calibri" w:hAnsi="Calibri" w:eastAsia="Calibri"/>
          <w:color w:val="14251F"/>
        </w:rPr>
        <w:t>Kịch bản khám phá điều kiện; xác suất chỉ hợp lệ khi có phương pháp ước lượng phù hợp.</w:t>
      </w:r>
    </w:p>
    <w:p>
      <w:r>
        <w:rPr>
          <w:rFonts w:ascii="Calibri" w:hAnsi="Calibri" w:eastAsia="Calibri"/>
          <w:b/>
          <w:color w:val="1F4D78"/>
        </w:rPr>
        <w:t xml:space="preserve">Câu 2: B. </w:t>
      </w:r>
      <w:r>
        <w:rPr>
          <w:rFonts w:ascii="Calibri" w:hAnsi="Calibri" w:eastAsia="Calibri"/>
          <w:color w:val="14251F"/>
        </w:rPr>
        <w:t>Tái lập cần đủ đầu vào và quy trình, không chỉ đầu ra tĩnh.</w:t>
      </w:r>
    </w:p>
    <w:p>
      <w:r>
        <w:rPr>
          <w:rFonts w:ascii="Calibri" w:hAnsi="Calibri" w:eastAsia="Calibri"/>
          <w:b/>
          <w:color w:val="1F4D78"/>
        </w:rPr>
        <w:t xml:space="preserve">Bài tập 1 - Gợi ý: </w:t>
      </w:r>
      <w:r>
        <w:rPr>
          <w:rFonts w:ascii="Calibri" w:hAnsi="Calibri" w:eastAsia="Calibri"/>
          <w:color w:val="14251F"/>
        </w:rPr>
        <w:t>Ví dụ drift vượt ngưỡng, cảm biến chuẩn mất kết nối, coverage khoảng dự báo dưới mục tiêu, thay đổi pháp lý/mục đích, chênh lệch sai số nhóm vượt ngưỡng hoặc không còn người chịu trách nhiệm.</w:t>
      </w:r>
    </w:p>
    <w:p>
      <w:pPr>
        <w:pStyle w:val="Heading1"/>
      </w:pPr>
      <w:r>
        <w:t>5. RUBRIC VÀ BIỂU MẪU</w:t>
      </w:r>
    </w:p>
    <w:p>
      <w:pPr>
        <w:spacing w:before="80" w:after="80"/>
      </w:pPr>
      <w:r>
        <w:rPr>
          <w:rFonts w:ascii="Calibri" w:hAnsi="Calibri" w:eastAsia="Calibri"/>
          <w:b/>
          <w:color w:val="1F4D78"/>
          <w:sz w:val="19"/>
        </w:rPr>
        <w:t>Bảng 5.1. Thang mô tả chung</w:t>
      </w:r>
    </w:p>
    <w:tbl>
      <w:tblPr>
        <w:tblStyle w:val="TableGrid"/>
        <w:tblW w:type="dxa" w:w="9360"/>
        <w:jc w:val="left"/>
        <w:tblLayout w:type="fixed"/>
        <w:tblLook w:firstColumn="1" w:firstRow="1" w:lastColumn="0" w:lastRow="0" w:noHBand="0" w:noVBand="1" w:val="04A0"/>
        <w:tblInd w:type="dxa" w:w="120"/>
      </w:tblPr>
      <w:tblGrid>
        <w:gridCol w:w="1728"/>
        <w:gridCol w:w="7632"/>
      </w:tblGrid>
      <w:tr>
        <w:trPr>
          <w:tblHeader w:val="true"/>
        </w:trPr>
        <w:tc>
          <w:tcPr>
            <w:tcW w:type="dxa" w:w="1728"/>
            <w:tcMar>
              <w:top w:w="80" w:type="dxa"/>
              <w:bottom w:w="80" w:type="dxa"/>
              <w:start w:w="120" w:type="dxa"/>
              <w:end w:w="120" w:type="dxa"/>
            </w:tcMar>
            <w:shd w:fill="E8EEF5"/>
            <w:vAlign w:val="center"/>
          </w:tcPr>
          <w:p>
            <w:r>
              <w:rPr>
                <w:rFonts w:ascii="Calibri" w:hAnsi="Calibri" w:eastAsia="Calibri"/>
                <w:b/>
                <w:color w:val="14251F"/>
                <w:sz w:val="19"/>
              </w:rPr>
              <w:t>Mức</w:t>
            </w:r>
          </w:p>
        </w:tc>
        <w:tc>
          <w:tcPr>
            <w:tcW w:type="dxa" w:w="7632"/>
            <w:tcMar>
              <w:top w:w="80" w:type="dxa"/>
              <w:bottom w:w="80" w:type="dxa"/>
              <w:start w:w="120" w:type="dxa"/>
              <w:end w:w="120" w:type="dxa"/>
            </w:tcMar>
            <w:shd w:fill="E8EEF5"/>
            <w:vAlign w:val="center"/>
          </w:tcPr>
          <w:p>
            <w:r>
              <w:rPr>
                <w:rFonts w:ascii="Calibri" w:hAnsi="Calibri" w:eastAsia="Calibri"/>
                <w:b/>
                <w:color w:val="14251F"/>
                <w:sz w:val="19"/>
              </w:rPr>
              <w:t>Mô tả tổng quát</w:t>
            </w:r>
          </w:p>
        </w:tc>
      </w:tr>
      <w:tr>
        <w:trPr/>
        <w:tc>
          <w:tcPr>
            <w:tcW w:type="dxa" w:w="1728"/>
            <w:tcMar>
              <w:top w:w="80" w:type="dxa"/>
              <w:bottom w:w="80" w:type="dxa"/>
              <w:start w:w="120" w:type="dxa"/>
              <w:end w:w="120" w:type="dxa"/>
            </w:tcMar>
            <w:vAlign w:val="center"/>
          </w:tcPr>
          <w:p>
            <w:r>
              <w:rPr>
                <w:rFonts w:ascii="Calibri" w:hAnsi="Calibri" w:eastAsia="Calibri"/>
                <w:color w:val="14251F"/>
                <w:sz w:val="19"/>
              </w:rPr>
              <w:t>4 - Xuất sắc</w:t>
            </w:r>
          </w:p>
        </w:tc>
        <w:tc>
          <w:tcPr>
            <w:tcW w:type="dxa" w:w="7632"/>
            <w:tcMar>
              <w:top w:w="80" w:type="dxa"/>
              <w:bottom w:w="80" w:type="dxa"/>
              <w:start w:w="120" w:type="dxa"/>
              <w:end w:w="120" w:type="dxa"/>
            </w:tcMar>
            <w:vAlign w:val="center"/>
          </w:tcPr>
          <w:p>
            <w:r>
              <w:rPr>
                <w:rFonts w:ascii="Calibri" w:hAnsi="Calibri" w:eastAsia="Calibri"/>
                <w:color w:val="14251F"/>
                <w:sz w:val="19"/>
              </w:rPr>
              <w:t>Đúng khoa học; tái lập; bất định rõ; LONG tạo giá trị; có audit/fallback</w:t>
            </w:r>
          </w:p>
        </w:tc>
      </w:tr>
      <w:tr>
        <w:trPr/>
        <w:tc>
          <w:tcPr>
            <w:tcW w:type="dxa" w:w="1728"/>
            <w:tcMar>
              <w:top w:w="80" w:type="dxa"/>
              <w:bottom w:w="80" w:type="dxa"/>
              <w:start w:w="120" w:type="dxa"/>
              <w:end w:w="120" w:type="dxa"/>
            </w:tcMar>
            <w:vAlign w:val="center"/>
          </w:tcPr>
          <w:p>
            <w:r>
              <w:rPr>
                <w:rFonts w:ascii="Calibri" w:hAnsi="Calibri" w:eastAsia="Calibri"/>
                <w:color w:val="14251F"/>
                <w:sz w:val="19"/>
              </w:rPr>
              <w:t>3 - Đạt tốt</w:t>
            </w:r>
          </w:p>
        </w:tc>
        <w:tc>
          <w:tcPr>
            <w:tcW w:type="dxa" w:w="7632"/>
            <w:tcMar>
              <w:top w:w="80" w:type="dxa"/>
              <w:bottom w:w="80" w:type="dxa"/>
              <w:start w:w="120" w:type="dxa"/>
              <w:end w:w="120" w:type="dxa"/>
            </w:tcMar>
            <w:vAlign w:val="center"/>
          </w:tcPr>
          <w:p>
            <w:r>
              <w:rPr>
                <w:rFonts w:ascii="Calibri" w:hAnsi="Calibri" w:eastAsia="Calibri"/>
                <w:color w:val="14251F"/>
                <w:sz w:val="19"/>
              </w:rPr>
              <w:t>Phương pháp đúng; còn thiếu một số kiểm tra độ nhạy hoặc tài liệu hóa</w:t>
            </w:r>
          </w:p>
        </w:tc>
      </w:tr>
      <w:tr>
        <w:trPr/>
        <w:tc>
          <w:tcPr>
            <w:tcW w:type="dxa" w:w="1728"/>
            <w:tcMar>
              <w:top w:w="80" w:type="dxa"/>
              <w:bottom w:w="80" w:type="dxa"/>
              <w:start w:w="120" w:type="dxa"/>
              <w:end w:w="120" w:type="dxa"/>
            </w:tcMar>
            <w:vAlign w:val="center"/>
          </w:tcPr>
          <w:p>
            <w:r>
              <w:rPr>
                <w:rFonts w:ascii="Calibri" w:hAnsi="Calibri" w:eastAsia="Calibri"/>
                <w:color w:val="14251F"/>
                <w:sz w:val="19"/>
              </w:rPr>
              <w:t>2 - Đạt tối thiểu</w:t>
            </w:r>
          </w:p>
        </w:tc>
        <w:tc>
          <w:tcPr>
            <w:tcW w:type="dxa" w:w="7632"/>
            <w:tcMar>
              <w:top w:w="80" w:type="dxa"/>
              <w:bottom w:w="80" w:type="dxa"/>
              <w:start w:w="120" w:type="dxa"/>
              <w:end w:w="120" w:type="dxa"/>
            </w:tcMar>
            <w:vAlign w:val="center"/>
          </w:tcPr>
          <w:p>
            <w:r>
              <w:rPr>
                <w:rFonts w:ascii="Calibri" w:hAnsi="Calibri" w:eastAsia="Calibri"/>
                <w:color w:val="14251F"/>
                <w:sz w:val="19"/>
              </w:rPr>
              <w:t>Có sản phẩm nhưng ranh giới/kiểm định/đạo đức chưa đầy đủ</w:t>
            </w:r>
          </w:p>
        </w:tc>
      </w:tr>
      <w:tr>
        <w:trPr/>
        <w:tc>
          <w:tcPr>
            <w:tcW w:type="dxa" w:w="1728"/>
            <w:tcMar>
              <w:top w:w="80" w:type="dxa"/>
              <w:bottom w:w="80" w:type="dxa"/>
              <w:start w:w="120" w:type="dxa"/>
              <w:end w:w="120" w:type="dxa"/>
            </w:tcMar>
            <w:vAlign w:val="center"/>
          </w:tcPr>
          <w:p>
            <w:r>
              <w:rPr>
                <w:rFonts w:ascii="Calibri" w:hAnsi="Calibri" w:eastAsia="Calibri"/>
                <w:color w:val="14251F"/>
                <w:sz w:val="19"/>
              </w:rPr>
              <w:t>1 - Chưa đạt</w:t>
            </w:r>
          </w:p>
        </w:tc>
        <w:tc>
          <w:tcPr>
            <w:tcW w:type="dxa" w:w="7632"/>
            <w:tcMar>
              <w:top w:w="80" w:type="dxa"/>
              <w:bottom w:w="80" w:type="dxa"/>
              <w:start w:w="120" w:type="dxa"/>
              <w:end w:w="120" w:type="dxa"/>
            </w:tcMar>
            <w:vAlign w:val="center"/>
          </w:tcPr>
          <w:p>
            <w:r>
              <w:rPr>
                <w:rFonts w:ascii="Calibri" w:hAnsi="Calibri" w:eastAsia="Calibri"/>
                <w:color w:val="14251F"/>
                <w:sz w:val="19"/>
              </w:rPr>
              <w:t>Sai đơn vị hoặc rò rỉ; thiếu nguồn; kết luận quá mức; không thể tái lập</w:t>
            </w:r>
          </w:p>
        </w:tc>
      </w:tr>
    </w:tbl>
    <w:p>
      <w:pPr>
        <w:spacing w:after="40"/>
      </w:pPr>
    </w:p>
    <w:p>
      <w:pPr>
        <w:pStyle w:val="Heading1"/>
      </w:pPr>
      <w:r>
        <w:t>6. CHÍNH SÁCH SỬ DỤNG AI</w:t>
      </w:r>
    </w:p>
    <w:p>
      <w:pPr>
        <w:numPr>
          <w:ilvl w:val="0"/>
          <w:numId w:val="26"/>
        </w:numPr>
        <w:spacing w:after="40" w:line="252" w:lineRule="auto"/>
      </w:pPr>
      <w:r>
        <w:rPr>
          <w:rFonts w:ascii="Calibri" w:hAnsi="Calibri" w:eastAsia="Calibri"/>
          <w:color w:val="14251F"/>
          <w:sz w:val="19"/>
        </w:rPr>
        <w:t>Sinh viên được dùng AI để gợi ý mã, cấu trúc và phản biện, nhưng phải công bố phạm vi sử dụng.</w:t>
      </w:r>
    </w:p>
    <w:p>
      <w:pPr>
        <w:numPr>
          <w:ilvl w:val="0"/>
          <w:numId w:val="26"/>
        </w:numPr>
        <w:spacing w:after="40" w:line="252" w:lineRule="auto"/>
      </w:pPr>
      <w:r>
        <w:rPr>
          <w:rFonts w:ascii="Calibri" w:hAnsi="Calibri" w:eastAsia="Calibri"/>
          <w:color w:val="14251F"/>
          <w:sz w:val="19"/>
        </w:rPr>
        <w:t>Không chấp nhận trích dẫn, dữ liệu hoặc kết quả mô hình do AI tạo mà chưa kiểm chứng.</w:t>
      </w:r>
    </w:p>
    <w:p>
      <w:pPr>
        <w:numPr>
          <w:ilvl w:val="0"/>
          <w:numId w:val="26"/>
        </w:numPr>
        <w:spacing w:after="40" w:line="252" w:lineRule="auto"/>
      </w:pPr>
      <w:r>
        <w:rPr>
          <w:rFonts w:ascii="Calibri" w:hAnsi="Calibri" w:eastAsia="Calibri"/>
          <w:color w:val="14251F"/>
          <w:sz w:val="19"/>
        </w:rPr>
        <w:t>Người học chịu trách nhiệm về đơn vị, dữ liệu, phép tính, bản quyền và kết luận.</w:t>
      </w:r>
    </w:p>
    <w:p>
      <w:pPr>
        <w:numPr>
          <w:ilvl w:val="0"/>
          <w:numId w:val="26"/>
        </w:numPr>
        <w:spacing w:after="40" w:line="252" w:lineRule="auto"/>
      </w:pPr>
      <w:r>
        <w:rPr>
          <w:rFonts w:ascii="Calibri" w:hAnsi="Calibri" w:eastAsia="Calibri"/>
          <w:color w:val="14251F"/>
          <w:sz w:val="19"/>
        </w:rPr>
        <w:t>Bài nộp phải gồm nhật ký quyết định; giảng viên có thể yêu cầu giải thích trực tiếp bất kỳ đoạn mã hoặc kết quả nào.</w:t>
      </w:r>
    </w:p>
    <w:p>
      <w:pPr>
        <w:numPr>
          <w:ilvl w:val="0"/>
          <w:numId w:val="26"/>
        </w:numPr>
        <w:spacing w:after="40" w:line="252" w:lineRule="auto"/>
      </w:pPr>
      <w:r>
        <w:rPr>
          <w:rFonts w:ascii="Calibri" w:hAnsi="Calibri" w:eastAsia="Calibri"/>
          <w:color w:val="14251F"/>
          <w:sz w:val="19"/>
        </w:rPr>
        <w:t>Dữ liệu nhạy cảm không được tải lên dịch vụ AI khi chưa có thẩm quyền và biện pháp bảo vệ.</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F7069"/>
        <w:sz w:val="17"/>
      </w:rPr>
      <w:t xml:space="preserve">Long Ngo  |  </w:t>
    </w:r>
    <w:r>
      <w:rPr>
        <w:rFonts w:ascii="Calibri" w:hAnsi="Calibri" w:eastAsia="Calibri"/>
        <w:color w:val="5F7069"/>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F7069"/>
        <w:sz w:val="17"/>
      </w:rPr>
      <w:t>SỔ TAY GIẢNG VIÊN | AI × HỆ THỐNG MÔI TRƯỜNG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80"/>
      </w:pPr>
    </w:lvl>
  </w:abstractNum>
  <w:num w:numId="10">
    <w:abstractNumId w:val="9"/>
  </w:num>
  <w:abstractNum w:abstractNumId="10">
    <w:multiLevelType w:val="singleLevel"/>
    <w:lvl w:ilvl="0">
      <w:start w:val="1"/>
      <w:numFmt w:val="bullet"/>
      <w:lvlText w:val="•"/>
      <w:suff w:val="tab"/>
      <w:pPr>
        <w:tabs>
          <w:tab w:val="num" w:pos="540"/>
        </w:tabs>
        <w:ind w:left="540" w:hanging="280"/>
      </w:pPr>
    </w:lvl>
  </w:abstractNum>
  <w:num w:numId="11">
    <w:abstractNumId w:val="10"/>
  </w:num>
  <w:abstractNum w:abstractNumId="11">
    <w:multiLevelType w:val="singleLevel"/>
    <w:lvl w:ilvl="0">
      <w:start w:val="1"/>
      <w:numFmt w:val="bullet"/>
      <w:lvlText w:val="•"/>
      <w:suff w:val="tab"/>
      <w:pPr>
        <w:tabs>
          <w:tab w:val="num" w:pos="540"/>
        </w:tabs>
        <w:ind w:left="540" w:hanging="280"/>
      </w:pPr>
    </w:lvl>
  </w:abstractNum>
  <w:num w:numId="12">
    <w:abstractNumId w:val="11"/>
  </w:num>
  <w:abstractNum w:abstractNumId="12">
    <w:multiLevelType w:val="singleLevel"/>
    <w:lvl w:ilvl="0">
      <w:start w:val="1"/>
      <w:numFmt w:val="bullet"/>
      <w:lvlText w:val="•"/>
      <w:suff w:val="tab"/>
      <w:pPr>
        <w:tabs>
          <w:tab w:val="num" w:pos="540"/>
        </w:tabs>
        <w:ind w:left="540" w:hanging="280"/>
      </w:pPr>
    </w:lvl>
  </w:abstractNum>
  <w:num w:numId="13">
    <w:abstractNumId w:val="12"/>
  </w:num>
  <w:abstractNum w:abstractNumId="13">
    <w:multiLevelType w:val="singleLevel"/>
    <w:lvl w:ilvl="0">
      <w:start w:val="1"/>
      <w:numFmt w:val="bullet"/>
      <w:lvlText w:val="•"/>
      <w:suff w:val="tab"/>
      <w:pPr>
        <w:tabs>
          <w:tab w:val="num" w:pos="540"/>
        </w:tabs>
        <w:ind w:left="540" w:hanging="280"/>
      </w:pPr>
    </w:lvl>
  </w:abstractNum>
  <w:num w:numId="14">
    <w:abstractNumId w:val="13"/>
  </w:num>
  <w:abstractNum w:abstractNumId="14">
    <w:multiLevelType w:val="singleLevel"/>
    <w:lvl w:ilvl="0">
      <w:start w:val="1"/>
      <w:numFmt w:val="bullet"/>
      <w:lvlText w:val="•"/>
      <w:suff w:val="tab"/>
      <w:pPr>
        <w:tabs>
          <w:tab w:val="num" w:pos="540"/>
        </w:tabs>
        <w:ind w:left="540" w:hanging="280"/>
      </w:pPr>
    </w:lvl>
  </w:abstractNum>
  <w:num w:numId="15">
    <w:abstractNumId w:val="14"/>
  </w:num>
  <w:abstractNum w:abstractNumId="15">
    <w:multiLevelType w:val="singleLevel"/>
    <w:lvl w:ilvl="0">
      <w:start w:val="1"/>
      <w:numFmt w:val="bullet"/>
      <w:lvlText w:val="•"/>
      <w:suff w:val="tab"/>
      <w:pPr>
        <w:tabs>
          <w:tab w:val="num" w:pos="540"/>
        </w:tabs>
        <w:ind w:left="540" w:hanging="280"/>
      </w:pPr>
    </w:lvl>
  </w:abstractNum>
  <w:num w:numId="16">
    <w:abstractNumId w:val="15"/>
  </w:num>
  <w:abstractNum w:abstractNumId="16">
    <w:multiLevelType w:val="singleLevel"/>
    <w:lvl w:ilvl="0">
      <w:start w:val="1"/>
      <w:numFmt w:val="bullet"/>
      <w:lvlText w:val="•"/>
      <w:suff w:val="tab"/>
      <w:pPr>
        <w:tabs>
          <w:tab w:val="num" w:pos="540"/>
        </w:tabs>
        <w:ind w:left="540" w:hanging="280"/>
      </w:pPr>
    </w:lvl>
  </w:abstractNum>
  <w:num w:numId="17">
    <w:abstractNumId w:val="16"/>
  </w:num>
  <w:abstractNum w:abstractNumId="17">
    <w:multiLevelType w:val="singleLevel"/>
    <w:lvl w:ilvl="0">
      <w:start w:val="1"/>
      <w:numFmt w:val="bullet"/>
      <w:lvlText w:val="•"/>
      <w:suff w:val="tab"/>
      <w:pPr>
        <w:tabs>
          <w:tab w:val="num" w:pos="540"/>
        </w:tabs>
        <w:ind w:left="540" w:hanging="280"/>
      </w:pPr>
    </w:lvl>
  </w:abstractNum>
  <w:num w:numId="18">
    <w:abstractNumId w:val="17"/>
  </w:num>
  <w:abstractNum w:abstractNumId="18">
    <w:multiLevelType w:val="singleLevel"/>
    <w:lvl w:ilvl="0">
      <w:start w:val="1"/>
      <w:numFmt w:val="bullet"/>
      <w:lvlText w:val="•"/>
      <w:suff w:val="tab"/>
      <w:pPr>
        <w:tabs>
          <w:tab w:val="num" w:pos="540"/>
        </w:tabs>
        <w:ind w:left="540" w:hanging="280"/>
      </w:pPr>
    </w:lvl>
  </w:abstractNum>
  <w:num w:numId="19">
    <w:abstractNumId w:val="18"/>
  </w:num>
  <w:abstractNum w:abstractNumId="19">
    <w:multiLevelType w:val="singleLevel"/>
    <w:lvl w:ilvl="0">
      <w:start w:val="1"/>
      <w:numFmt w:val="bullet"/>
      <w:lvlText w:val="•"/>
      <w:suff w:val="tab"/>
      <w:pPr>
        <w:tabs>
          <w:tab w:val="num" w:pos="540"/>
        </w:tabs>
        <w:ind w:left="540" w:hanging="280"/>
      </w:pPr>
    </w:lvl>
  </w:abstractNum>
  <w:num w:numId="20">
    <w:abstractNumId w:val="19"/>
  </w:num>
  <w:abstractNum w:abstractNumId="20">
    <w:multiLevelType w:val="singleLevel"/>
    <w:lvl w:ilvl="0">
      <w:start w:val="1"/>
      <w:numFmt w:val="bullet"/>
      <w:lvlText w:val="•"/>
      <w:suff w:val="tab"/>
      <w:pPr>
        <w:tabs>
          <w:tab w:val="num" w:pos="540"/>
        </w:tabs>
        <w:ind w:left="540" w:hanging="280"/>
      </w:pPr>
    </w:lvl>
  </w:abstractNum>
  <w:num w:numId="21">
    <w:abstractNumId w:val="20"/>
  </w:num>
  <w:abstractNum w:abstractNumId="21">
    <w:multiLevelType w:val="singleLevel"/>
    <w:lvl w:ilvl="0">
      <w:start w:val="1"/>
      <w:numFmt w:val="bullet"/>
      <w:lvlText w:val="•"/>
      <w:suff w:val="tab"/>
      <w:pPr>
        <w:tabs>
          <w:tab w:val="num" w:pos="540"/>
        </w:tabs>
        <w:ind w:left="540" w:hanging="280"/>
      </w:pPr>
    </w:lvl>
  </w:abstractNum>
  <w:num w:numId="22">
    <w:abstractNumId w:val="21"/>
  </w:num>
  <w:abstractNum w:abstractNumId="22">
    <w:multiLevelType w:val="singleLevel"/>
    <w:lvl w:ilvl="0">
      <w:start w:val="1"/>
      <w:numFmt w:val="bullet"/>
      <w:lvlText w:val="•"/>
      <w:suff w:val="tab"/>
      <w:pPr>
        <w:tabs>
          <w:tab w:val="num" w:pos="540"/>
        </w:tabs>
        <w:ind w:left="540" w:hanging="280"/>
      </w:pPr>
    </w:lvl>
  </w:abstractNum>
  <w:num w:numId="23">
    <w:abstractNumId w:val="22"/>
  </w:num>
  <w:abstractNum w:abstractNumId="23">
    <w:multiLevelType w:val="singleLevel"/>
    <w:lvl w:ilvl="0">
      <w:start w:val="1"/>
      <w:numFmt w:val="bullet"/>
      <w:lvlText w:val="•"/>
      <w:suff w:val="tab"/>
      <w:pPr>
        <w:tabs>
          <w:tab w:val="num" w:pos="540"/>
        </w:tabs>
        <w:ind w:left="540" w:hanging="280"/>
      </w:pPr>
    </w:lvl>
  </w:abstractNum>
  <w:num w:numId="24">
    <w:abstractNumId w:val="23"/>
  </w:num>
  <w:abstractNum w:abstractNumId="24">
    <w:multiLevelType w:val="singleLevel"/>
    <w:lvl w:ilvl="0">
      <w:start w:val="1"/>
      <w:numFmt w:val="bullet"/>
      <w:lvlText w:val="•"/>
      <w:suff w:val="tab"/>
      <w:pPr>
        <w:tabs>
          <w:tab w:val="num" w:pos="540"/>
        </w:tabs>
        <w:ind w:left="540" w:hanging="280"/>
      </w:pPr>
    </w:lvl>
  </w:abstractNum>
  <w:num w:numId="25">
    <w:abstractNumId w:val="24"/>
  </w:num>
  <w:abstractNum w:abstractNumId="25">
    <w:multiLevelType w:val="singleLevel"/>
    <w:lvl w:ilvl="0">
      <w:start w:val="1"/>
      <w:numFmt w:val="bullet"/>
      <w:lvlText w:val="•"/>
      <w:suff w:val="tab"/>
      <w:pPr>
        <w:tabs>
          <w:tab w:val="num" w:pos="540"/>
        </w:tabs>
        <w:ind w:left="540" w:hanging="280"/>
      </w:pPr>
    </w:lvl>
  </w:abstract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jc w:val="left"/>
    </w:pPr>
    <w:rPr>
      <w:rFonts w:ascii="Calibri" w:hAnsi="Calibri" w:eastAsia="Calibri"/>
      <w:color w:val="1425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hệ thống môi trường dựa trên AI và Mô hình LONG</dc:title>
  <dc:subject>Environmental systems, AI, LONG, Digital Twin</dc:subject>
  <dc:creator>Long Ngo</dc:creator>
  <cp:keywords>Environmental Systems; GeoAI; LONG; Carbon; Digital Twin</cp:keywords>
  <dc:description>generated by python-docx</dc:description>
  <cp:lastModifiedBy/>
  <cp:revision>1</cp:revision>
  <dcterms:created xsi:type="dcterms:W3CDTF">2013-12-23T23:15:00Z</dcterms:created>
  <dcterms:modified xsi:type="dcterms:W3CDTF">2013-12-23T23:15:00Z</dcterms:modified>
  <cp:category/>
</cp:coreProperties>
</file>