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DF3C" w14:textId="1898E7E2" w:rsidR="00090E8C" w:rsidRDefault="00F850E8" w:rsidP="00F850E8">
      <w:pPr>
        <w:ind w:firstLine="480"/>
        <w:jc w:val="center"/>
        <w:rPr>
          <w:sz w:val="32"/>
          <w:szCs w:val="28"/>
        </w:rPr>
      </w:pPr>
      <w:r w:rsidRPr="00F850E8">
        <w:rPr>
          <w:rFonts w:hint="eastAsia"/>
          <w:sz w:val="32"/>
          <w:szCs w:val="28"/>
        </w:rPr>
        <w:t>C</w:t>
      </w:r>
      <w:r w:rsidRPr="00F850E8">
        <w:rPr>
          <w:sz w:val="32"/>
          <w:szCs w:val="28"/>
        </w:rPr>
        <w:t>A#2</w:t>
      </w:r>
    </w:p>
    <w:p w14:paraId="3D047948" w14:textId="09E68140" w:rsidR="00F850E8" w:rsidRDefault="00F850E8" w:rsidP="00F850E8">
      <w:pPr>
        <w:wordWrap w:val="0"/>
        <w:ind w:firstLine="480"/>
        <w:jc w:val="right"/>
        <w:rPr>
          <w:sz w:val="20"/>
          <w:szCs w:val="18"/>
        </w:rPr>
      </w:pPr>
      <w:r>
        <w:rPr>
          <w:rFonts w:hint="eastAsia"/>
          <w:sz w:val="20"/>
          <w:szCs w:val="18"/>
        </w:rPr>
        <w:t>B</w:t>
      </w:r>
      <w:r>
        <w:rPr>
          <w:sz w:val="20"/>
          <w:szCs w:val="18"/>
        </w:rPr>
        <w:t>11209013 Department of Atmospheric Sciences</w:t>
      </w:r>
      <w:r>
        <w:rPr>
          <w:rFonts w:hint="eastAsia"/>
          <w:sz w:val="20"/>
          <w:szCs w:val="18"/>
        </w:rPr>
        <w:t xml:space="preserve"> </w:t>
      </w:r>
      <w:r>
        <w:rPr>
          <w:rFonts w:hint="eastAsia"/>
          <w:sz w:val="20"/>
          <w:szCs w:val="18"/>
        </w:rPr>
        <w:t>甘</w:t>
      </w:r>
      <w:proofErr w:type="gramStart"/>
      <w:r>
        <w:rPr>
          <w:rFonts w:hint="eastAsia"/>
          <w:sz w:val="20"/>
          <w:szCs w:val="18"/>
        </w:rPr>
        <w:t>祐銓</w:t>
      </w:r>
      <w:proofErr w:type="gramEnd"/>
    </w:p>
    <w:p w14:paraId="6AF93091" w14:textId="77777777" w:rsidR="00F850E8" w:rsidRDefault="00F850E8" w:rsidP="00F850E8">
      <w:pPr>
        <w:ind w:firstLine="480"/>
        <w:jc w:val="right"/>
        <w:rPr>
          <w:sz w:val="20"/>
          <w:szCs w:val="18"/>
        </w:rPr>
      </w:pPr>
    </w:p>
    <w:p w14:paraId="548AD902" w14:textId="6D56F865" w:rsidR="00F850E8" w:rsidRDefault="00F850E8" w:rsidP="00F850E8">
      <w:pPr>
        <w:pStyle w:val="a3"/>
        <w:numPr>
          <w:ilvl w:val="0"/>
          <w:numId w:val="1"/>
        </w:numPr>
        <w:ind w:leftChars="0"/>
      </w:pPr>
      <w:r>
        <w:t>Following Class Activity 1, use the soundings to calculate the vertical profiles of the specific humidity and virtual temperature. Plot the vertical profiles of virtual temperature, specific humidity, and temperature. Discuss their vertical structures. (Plot them in height coordinate up to lower stratosphere)</w:t>
      </w:r>
    </w:p>
    <w:p w14:paraId="6707950C" w14:textId="3C842431" w:rsidR="00F850E8" w:rsidRPr="00F850E8" w:rsidRDefault="009A4586" w:rsidP="00F850E8">
      <w:r>
        <w:rPr>
          <w:noProof/>
        </w:rPr>
        <w:drawing>
          <wp:anchor distT="0" distB="0" distL="114300" distR="114300" simplePos="0" relativeHeight="251658240" behindDoc="0" locked="0" layoutInCell="1" allowOverlap="1" wp14:anchorId="0C46E8D7" wp14:editId="215B34DC">
            <wp:simplePos x="0" y="0"/>
            <wp:positionH relativeFrom="margin">
              <wp:align>center</wp:align>
            </wp:positionH>
            <wp:positionV relativeFrom="paragraph">
              <wp:posOffset>33020</wp:posOffset>
            </wp:positionV>
            <wp:extent cx="6747106" cy="3333750"/>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8">
                      <a:extLst>
                        <a:ext uri="{28A0092B-C50C-407E-A947-70E740481C1C}">
                          <a14:useLocalDpi xmlns:a14="http://schemas.microsoft.com/office/drawing/2010/main" val="0"/>
                        </a:ext>
                      </a:extLst>
                    </a:blip>
                    <a:stretch>
                      <a:fillRect/>
                    </a:stretch>
                  </pic:blipFill>
                  <pic:spPr>
                    <a:xfrm>
                      <a:off x="0" y="0"/>
                      <a:ext cx="6747106" cy="3333750"/>
                    </a:xfrm>
                    <a:prstGeom prst="rect">
                      <a:avLst/>
                    </a:prstGeom>
                  </pic:spPr>
                </pic:pic>
              </a:graphicData>
            </a:graphic>
            <wp14:sizeRelH relativeFrom="margin">
              <wp14:pctWidth>0</wp14:pctWidth>
            </wp14:sizeRelH>
            <wp14:sizeRelV relativeFrom="margin">
              <wp14:pctHeight>0</wp14:pctHeight>
            </wp14:sizeRelV>
          </wp:anchor>
        </w:drawing>
      </w:r>
    </w:p>
    <w:p w14:paraId="4A7D61F5" w14:textId="012527F4" w:rsidR="00F850E8" w:rsidRPr="00F850E8" w:rsidRDefault="00F850E8" w:rsidP="00F850E8"/>
    <w:p w14:paraId="46402AC0" w14:textId="1889D8BF" w:rsidR="00F850E8" w:rsidRPr="00F850E8" w:rsidRDefault="00F850E8" w:rsidP="00F850E8"/>
    <w:p w14:paraId="02C6A079" w14:textId="4870D7CC" w:rsidR="00F850E8" w:rsidRPr="00F850E8" w:rsidRDefault="00F850E8" w:rsidP="00F850E8"/>
    <w:p w14:paraId="3B5B90FD" w14:textId="42D61DA4" w:rsidR="00F850E8" w:rsidRPr="00F850E8" w:rsidRDefault="00F850E8" w:rsidP="00F850E8"/>
    <w:p w14:paraId="2B3BED5A" w14:textId="350D6831" w:rsidR="00F850E8" w:rsidRPr="00F850E8" w:rsidRDefault="00F850E8" w:rsidP="00F850E8"/>
    <w:p w14:paraId="5E62F91D" w14:textId="15FBBB28" w:rsidR="00F850E8" w:rsidRPr="00F850E8" w:rsidRDefault="00F850E8" w:rsidP="00F850E8"/>
    <w:p w14:paraId="7547BD67" w14:textId="5C3A0A62" w:rsidR="00F850E8" w:rsidRPr="00F850E8" w:rsidRDefault="00F850E8" w:rsidP="00F850E8"/>
    <w:p w14:paraId="39AD3615" w14:textId="45008D5C" w:rsidR="00F850E8" w:rsidRPr="00F850E8" w:rsidRDefault="00F850E8" w:rsidP="00F850E8"/>
    <w:p w14:paraId="413BD212" w14:textId="2EF6D99A" w:rsidR="00F850E8" w:rsidRPr="00F850E8" w:rsidRDefault="00F850E8" w:rsidP="00F850E8"/>
    <w:p w14:paraId="4F06B359" w14:textId="4F1B4555" w:rsidR="00F850E8" w:rsidRPr="00F850E8" w:rsidRDefault="00F850E8" w:rsidP="00F850E8"/>
    <w:p w14:paraId="643FAC36" w14:textId="79BE87C1" w:rsidR="00F850E8" w:rsidRPr="00F850E8" w:rsidRDefault="00F850E8" w:rsidP="00F850E8"/>
    <w:p w14:paraId="1D6AE5C9" w14:textId="28FE0E70" w:rsidR="00F850E8" w:rsidRDefault="00F850E8" w:rsidP="00F850E8"/>
    <w:p w14:paraId="469DEE8B" w14:textId="77777777" w:rsidR="009A4586" w:rsidRDefault="009A4586" w:rsidP="00F850E8">
      <w:pPr>
        <w:ind w:firstLineChars="200" w:firstLine="480"/>
      </w:pPr>
    </w:p>
    <w:p w14:paraId="32315CA3" w14:textId="77777777" w:rsidR="009A4586" w:rsidRDefault="009A4586" w:rsidP="00F850E8">
      <w:pPr>
        <w:ind w:firstLineChars="200" w:firstLine="480"/>
      </w:pPr>
    </w:p>
    <w:p w14:paraId="357C9DEE" w14:textId="5DA586CD" w:rsidR="00F850E8" w:rsidRDefault="00F850E8" w:rsidP="00F850E8">
      <w:pPr>
        <w:ind w:firstLineChars="200" w:firstLine="480"/>
      </w:pPr>
      <w:r>
        <w:t>The profile of the temperature and virtual temperature change as altitude increasing</w:t>
      </w:r>
      <w:r w:rsidR="000744D7">
        <w:t xml:space="preserve">. By using programming, we can know, in this data, </w:t>
      </w:r>
      <w:r w:rsidR="00B17DEF">
        <w:t xml:space="preserve">virtual </w:t>
      </w:r>
      <w:r w:rsidR="000744D7">
        <w:t xml:space="preserve">temperature is always greater than </w:t>
      </w:r>
      <w:r w:rsidR="00B17DEF">
        <w:t>real</w:t>
      </w:r>
      <w:r w:rsidR="000744D7">
        <w:t xml:space="preserve"> temperature</w:t>
      </w:r>
      <w:r w:rsidR="00B17DEF">
        <w:t xml:space="preserve">. </w:t>
      </w:r>
    </w:p>
    <w:p w14:paraId="4F811138" w14:textId="57D7137C" w:rsidR="00B17DEF" w:rsidRDefault="00B17DEF" w:rsidP="00F850E8">
      <w:pPr>
        <w:ind w:firstLineChars="200" w:firstLine="480"/>
      </w:pPr>
      <w:r>
        <w:rPr>
          <w:rFonts w:hint="eastAsia"/>
        </w:rPr>
        <w:t>B</w:t>
      </w:r>
      <w:r>
        <w:t>y examining the equation of virtual temperature:</w:t>
      </w:r>
    </w:p>
    <w:p w14:paraId="4134EBE0" w14:textId="1A1E9D2F" w:rsidR="00B17DEF" w:rsidRPr="00B17DEF" w:rsidRDefault="007A25EB" w:rsidP="00B17DEF">
      <w:pPr>
        <w:ind w:firstLineChars="200" w:firstLine="480"/>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v</m:t>
                  </m:r>
                </m:sub>
              </m:sSub>
            </m:e>
          </m:d>
          <m:r>
            <w:rPr>
              <w:rFonts w:ascii="Cambria Math" w:hAnsi="Cambria Math"/>
            </w:rPr>
            <m:t>*T</m:t>
          </m:r>
        </m:oMath>
      </m:oMathPara>
    </w:p>
    <w:p w14:paraId="2380CF6B" w14:textId="45618019" w:rsidR="00B17DEF" w:rsidRDefault="00B17DEF" w:rsidP="00B17DEF">
      <w:pPr>
        <w:ind w:firstLineChars="200" w:firstLine="480"/>
      </w:pPr>
      <w:r>
        <w:t>We can know if there is water vapor in surrounding, then virtual temperature must be greater than real temperature.</w:t>
      </w:r>
    </w:p>
    <w:p w14:paraId="487C12ED" w14:textId="3FA47787" w:rsidR="00B17DEF" w:rsidRDefault="00B17DEF" w:rsidP="00B17DEF">
      <w:pPr>
        <w:ind w:firstLineChars="200" w:firstLine="480"/>
      </w:pPr>
      <w:r>
        <w:t>Form the plot above, we can know</w:t>
      </w:r>
      <w:r w:rsidR="009A4586">
        <w:t xml:space="preserve"> that virtual temperature has the same distributional feature as temperature. Thus, we can compare the two data and know that tropopause is roughly occurring at 15512 m from the surface.</w:t>
      </w:r>
    </w:p>
    <w:p w14:paraId="238A5A13" w14:textId="062E8E35" w:rsidR="00F75761" w:rsidRDefault="009A4586" w:rsidP="00B17DEF">
      <w:pPr>
        <w:ind w:firstLineChars="200" w:firstLine="480"/>
      </w:pPr>
      <w:r>
        <w:rPr>
          <w:rFonts w:hint="eastAsia"/>
        </w:rPr>
        <w:t>O</w:t>
      </w:r>
      <w:r>
        <w:t>therwise, the difference between th</w:t>
      </w:r>
      <w:r w:rsidR="00035491">
        <w:t>e</w:t>
      </w:r>
      <w:r>
        <w:t>s</w:t>
      </w:r>
      <w:r w:rsidR="00035491">
        <w:t>e</w:t>
      </w:r>
      <w:r>
        <w:t xml:space="preserve"> two figures has become smaller as altitude increasing. Exact difference will be analyzed at the next topic.</w:t>
      </w:r>
    </w:p>
    <w:p w14:paraId="710843FF" w14:textId="77777777" w:rsidR="00214519" w:rsidRDefault="00F75761" w:rsidP="00035491">
      <w:r>
        <w:br w:type="page"/>
      </w:r>
    </w:p>
    <w:p w14:paraId="7E49C3F5" w14:textId="270A5F5C" w:rsidR="00240331" w:rsidRDefault="000053AD" w:rsidP="00240331">
      <w:pPr>
        <w:rPr>
          <w:noProof/>
        </w:rPr>
      </w:pPr>
      <w:r>
        <w:rPr>
          <w:noProof/>
        </w:rPr>
        <w:lastRenderedPageBreak/>
        <w:drawing>
          <wp:anchor distT="0" distB="0" distL="114300" distR="114300" simplePos="0" relativeHeight="251658241" behindDoc="0" locked="0" layoutInCell="1" allowOverlap="1" wp14:anchorId="53F926C9" wp14:editId="5D40EB29">
            <wp:simplePos x="0" y="0"/>
            <wp:positionH relativeFrom="margin">
              <wp:align>center</wp:align>
            </wp:positionH>
            <wp:positionV relativeFrom="paragraph">
              <wp:posOffset>57150</wp:posOffset>
            </wp:positionV>
            <wp:extent cx="6592888" cy="3257550"/>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9">
                      <a:extLst>
                        <a:ext uri="{28A0092B-C50C-407E-A947-70E740481C1C}">
                          <a14:useLocalDpi xmlns:a14="http://schemas.microsoft.com/office/drawing/2010/main" val="0"/>
                        </a:ext>
                      </a:extLst>
                    </a:blip>
                    <a:stretch>
                      <a:fillRect/>
                    </a:stretch>
                  </pic:blipFill>
                  <pic:spPr>
                    <a:xfrm>
                      <a:off x="0" y="0"/>
                      <a:ext cx="6592888" cy="3257550"/>
                    </a:xfrm>
                    <a:prstGeom prst="rect">
                      <a:avLst/>
                    </a:prstGeom>
                  </pic:spPr>
                </pic:pic>
              </a:graphicData>
            </a:graphic>
          </wp:anchor>
        </w:drawing>
      </w:r>
    </w:p>
    <w:p w14:paraId="558F43FB" w14:textId="77777777" w:rsidR="000053AD" w:rsidRDefault="000053AD" w:rsidP="00240331">
      <w:pPr>
        <w:rPr>
          <w:noProof/>
        </w:rPr>
      </w:pPr>
    </w:p>
    <w:p w14:paraId="144D6A29" w14:textId="77777777" w:rsidR="000053AD" w:rsidRDefault="000053AD" w:rsidP="00240331">
      <w:pPr>
        <w:rPr>
          <w:noProof/>
        </w:rPr>
      </w:pPr>
    </w:p>
    <w:p w14:paraId="6F355055" w14:textId="77777777" w:rsidR="000053AD" w:rsidRDefault="000053AD" w:rsidP="00240331">
      <w:pPr>
        <w:rPr>
          <w:noProof/>
        </w:rPr>
      </w:pPr>
    </w:p>
    <w:p w14:paraId="1E08228E" w14:textId="77777777" w:rsidR="000053AD" w:rsidRDefault="000053AD" w:rsidP="00240331">
      <w:pPr>
        <w:rPr>
          <w:noProof/>
        </w:rPr>
      </w:pPr>
    </w:p>
    <w:p w14:paraId="7A0B6018" w14:textId="77777777" w:rsidR="000053AD" w:rsidRDefault="000053AD" w:rsidP="00240331">
      <w:pPr>
        <w:rPr>
          <w:noProof/>
        </w:rPr>
      </w:pPr>
    </w:p>
    <w:p w14:paraId="4075FD65" w14:textId="77777777" w:rsidR="000053AD" w:rsidRDefault="000053AD" w:rsidP="00240331">
      <w:pPr>
        <w:rPr>
          <w:noProof/>
        </w:rPr>
      </w:pPr>
    </w:p>
    <w:p w14:paraId="15ECD1EB" w14:textId="77777777" w:rsidR="000053AD" w:rsidRDefault="000053AD" w:rsidP="00240331">
      <w:pPr>
        <w:rPr>
          <w:noProof/>
        </w:rPr>
      </w:pPr>
    </w:p>
    <w:p w14:paraId="17547190" w14:textId="77777777" w:rsidR="000053AD" w:rsidRDefault="000053AD" w:rsidP="00240331">
      <w:pPr>
        <w:rPr>
          <w:noProof/>
        </w:rPr>
      </w:pPr>
    </w:p>
    <w:p w14:paraId="07805CED" w14:textId="77777777" w:rsidR="000053AD" w:rsidRDefault="000053AD" w:rsidP="00240331">
      <w:pPr>
        <w:rPr>
          <w:noProof/>
        </w:rPr>
      </w:pPr>
    </w:p>
    <w:p w14:paraId="6F48B2CA" w14:textId="77777777" w:rsidR="000053AD" w:rsidRDefault="000053AD" w:rsidP="00240331">
      <w:pPr>
        <w:rPr>
          <w:noProof/>
        </w:rPr>
      </w:pPr>
    </w:p>
    <w:p w14:paraId="3B3EB137" w14:textId="77777777" w:rsidR="000053AD" w:rsidRDefault="000053AD" w:rsidP="00240331">
      <w:pPr>
        <w:rPr>
          <w:noProof/>
        </w:rPr>
      </w:pPr>
    </w:p>
    <w:p w14:paraId="6C9EDB0F" w14:textId="77777777" w:rsidR="000053AD" w:rsidRDefault="000053AD" w:rsidP="00240331">
      <w:pPr>
        <w:rPr>
          <w:noProof/>
        </w:rPr>
      </w:pPr>
    </w:p>
    <w:p w14:paraId="239EA607" w14:textId="77777777" w:rsidR="000053AD" w:rsidRDefault="000053AD" w:rsidP="00240331">
      <w:pPr>
        <w:rPr>
          <w:noProof/>
        </w:rPr>
      </w:pPr>
    </w:p>
    <w:p w14:paraId="6DBE6F8F" w14:textId="77777777" w:rsidR="000053AD" w:rsidRDefault="000053AD" w:rsidP="00240331"/>
    <w:p w14:paraId="28C1F303" w14:textId="761D8F91" w:rsidR="00240331" w:rsidRDefault="0050285E" w:rsidP="00240331">
      <w:pPr>
        <w:ind w:firstLineChars="200" w:firstLine="480"/>
      </w:pPr>
      <w:r>
        <w:t>By the definition of specific humidity:</w:t>
      </w:r>
    </w:p>
    <w:p w14:paraId="661DADCA" w14:textId="5AB15607" w:rsidR="0050285E" w:rsidRPr="00584B5A" w:rsidRDefault="007A25EB" w:rsidP="00240331">
      <w:pPr>
        <w:ind w:firstLineChars="200" w:firstLine="480"/>
      </w:pPr>
      <m:oMathPara>
        <m:oMath>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e</m:t>
                  </m:r>
                </m:e>
                <m:sub>
                  <m:r>
                    <w:rPr>
                      <w:rFonts w:ascii="Cambria Math" w:hAnsi="Cambria Math"/>
                    </w:rPr>
                    <m:t>v</m:t>
                  </m:r>
                </m:sub>
              </m:sSub>
            </m:num>
            <m:den>
              <m:r>
                <w:rPr>
                  <w:rFonts w:ascii="Cambria Math" w:hAnsi="Cambria Math"/>
                </w:rPr>
                <m:t>p-</m:t>
              </m:r>
              <m:d>
                <m:dPr>
                  <m:ctrlPr>
                    <w:rPr>
                      <w:rFonts w:ascii="Cambria Math" w:hAnsi="Cambria Math"/>
                      <w:i/>
                    </w:rPr>
                  </m:ctrlPr>
                </m:dPr>
                <m:e>
                  <m:r>
                    <w:rPr>
                      <w:rFonts w:ascii="Cambria Math" w:hAnsi="Cambria Math"/>
                    </w:rPr>
                    <m:t>1-ϵ</m:t>
                  </m:r>
                </m:e>
              </m:d>
              <m:sSub>
                <m:sSubPr>
                  <m:ctrlPr>
                    <w:rPr>
                      <w:rFonts w:ascii="Cambria Math" w:hAnsi="Cambria Math"/>
                      <w:i/>
                    </w:rPr>
                  </m:ctrlPr>
                </m:sSubPr>
                <m:e>
                  <m:r>
                    <w:rPr>
                      <w:rFonts w:ascii="Cambria Math" w:hAnsi="Cambria Math"/>
                    </w:rPr>
                    <m:t>e</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e</m:t>
                  </m:r>
                </m:e>
                <m:sub>
                  <m:r>
                    <w:rPr>
                      <w:rFonts w:ascii="Cambria Math" w:hAnsi="Cambria Math"/>
                    </w:rPr>
                    <m:t>v</m:t>
                  </m:r>
                </m:sub>
              </m:sSub>
            </m:num>
            <m:den>
              <m:r>
                <w:rPr>
                  <w:rFonts w:ascii="Cambria Math" w:hAnsi="Cambria Math"/>
                </w:rPr>
                <m:t>p</m:t>
              </m:r>
            </m:den>
          </m:f>
        </m:oMath>
      </m:oMathPara>
    </w:p>
    <w:p w14:paraId="31ADCC5A" w14:textId="2A290F57" w:rsidR="003151A0" w:rsidRDefault="00CC6430" w:rsidP="00240331">
      <w:pPr>
        <w:ind w:firstLineChars="200" w:firstLine="480"/>
      </w:pPr>
      <w:r>
        <w:t>Observing the two graph</w:t>
      </w:r>
      <w:r w:rsidR="000053AD">
        <w:t>s</w:t>
      </w:r>
      <w:r>
        <w:t xml:space="preserve"> above, knowing that </w:t>
      </w:r>
      <w:r w:rsidR="00E4536B">
        <w:t>both</w:t>
      </w:r>
      <w:r w:rsidR="0064466D">
        <w:t xml:space="preserve"> data decreasing as altitude increasing. </w:t>
      </w:r>
      <w:r w:rsidR="000053AD">
        <w:t xml:space="preserve">However, </w:t>
      </w:r>
      <w:r w:rsidR="003A4CA6">
        <w:t xml:space="preserve">at about the altitude of 31103 m, there is an increasing section of specific humidity. By examining the data, vaper pressure </w:t>
      </w:r>
      <w:r w:rsidR="00350B11">
        <w:t>has a little increase</w:t>
      </w:r>
      <w:r w:rsidR="002517F1">
        <w:t xml:space="preserve"> when altitude higher than 31103 m. </w:t>
      </w:r>
      <w:r w:rsidR="008B3123">
        <w:t xml:space="preserve">However, pressure is always decreasing as altitude increasing, </w:t>
      </w:r>
      <w:r w:rsidR="00226FC1">
        <w:t xml:space="preserve">this causes specific humidity </w:t>
      </w:r>
      <w:r w:rsidR="00790C3F">
        <w:t xml:space="preserve">is a </w:t>
      </w:r>
      <w:r w:rsidR="003151A0">
        <w:t xml:space="preserve">great </w:t>
      </w:r>
      <w:r w:rsidR="00790C3F">
        <w:t xml:space="preserve">increase in very high altitude. </w:t>
      </w:r>
    </w:p>
    <w:p w14:paraId="1E4B6D40" w14:textId="77777777" w:rsidR="003151A0" w:rsidRDefault="003151A0">
      <w:r>
        <w:br w:type="page"/>
      </w:r>
    </w:p>
    <w:p w14:paraId="63F3BE9F" w14:textId="72EBCF40" w:rsidR="00584B5A" w:rsidRDefault="006A055D" w:rsidP="00711D84">
      <w:pPr>
        <w:pStyle w:val="a3"/>
        <w:numPr>
          <w:ilvl w:val="0"/>
          <w:numId w:val="1"/>
        </w:numPr>
        <w:ind w:leftChars="0"/>
      </w:pPr>
      <w:r>
        <w:rPr>
          <w:rFonts w:hint="eastAsia"/>
          <w:noProof/>
        </w:rPr>
        <w:lastRenderedPageBreak/>
        <w:drawing>
          <wp:anchor distT="0" distB="0" distL="114300" distR="114300" simplePos="0" relativeHeight="251658242" behindDoc="0" locked="0" layoutInCell="1" allowOverlap="1" wp14:anchorId="720F3DAF" wp14:editId="66EB5529">
            <wp:simplePos x="0" y="0"/>
            <wp:positionH relativeFrom="margin">
              <wp:align>center</wp:align>
            </wp:positionH>
            <wp:positionV relativeFrom="paragraph">
              <wp:posOffset>766445</wp:posOffset>
            </wp:positionV>
            <wp:extent cx="6134100" cy="3030855"/>
            <wp:effectExtent l="0" t="0" r="0" b="0"/>
            <wp:wrapThrough wrapText="bothSides">
              <wp:wrapPolygon edited="0">
                <wp:start x="0" y="0"/>
                <wp:lineTo x="0" y="21451"/>
                <wp:lineTo x="21533" y="21451"/>
                <wp:lineTo x="21533" y="0"/>
                <wp:lineTo x="0" y="0"/>
              </wp:wrapPolygon>
            </wp:wrapThrough>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0">
                      <a:extLst>
                        <a:ext uri="{28A0092B-C50C-407E-A947-70E740481C1C}">
                          <a14:useLocalDpi xmlns:a14="http://schemas.microsoft.com/office/drawing/2010/main" val="0"/>
                        </a:ext>
                      </a:extLst>
                    </a:blip>
                    <a:stretch>
                      <a:fillRect/>
                    </a:stretch>
                  </pic:blipFill>
                  <pic:spPr>
                    <a:xfrm>
                      <a:off x="0" y="0"/>
                      <a:ext cx="6134100" cy="3030855"/>
                    </a:xfrm>
                    <a:prstGeom prst="rect">
                      <a:avLst/>
                    </a:prstGeom>
                  </pic:spPr>
                </pic:pic>
              </a:graphicData>
            </a:graphic>
            <wp14:sizeRelH relativeFrom="margin">
              <wp14:pctWidth>0</wp14:pctWidth>
            </wp14:sizeRelH>
            <wp14:sizeRelV relativeFrom="margin">
              <wp14:pctHeight>0</wp14:pctHeight>
            </wp14:sizeRelV>
          </wp:anchor>
        </w:drawing>
      </w:r>
      <w:r w:rsidR="00711D84">
        <w:t>Following 1., calculate the vertical profiles of the difference between the virtual temperature and temperature. Start from the surface and find the level when the difference is smaller than 0.1K.</w:t>
      </w:r>
    </w:p>
    <w:p w14:paraId="2D4C2EE9" w14:textId="2CDB469E" w:rsidR="00EB3900" w:rsidRDefault="00EB3900" w:rsidP="006A04CC">
      <w:pPr>
        <w:pStyle w:val="a3"/>
        <w:ind w:leftChars="0" w:left="482" w:firstLineChars="200" w:firstLine="480"/>
      </w:pPr>
      <w:r>
        <w:t xml:space="preserve">For the left figure, the green vertical line </w:t>
      </w:r>
      <w:r w:rsidR="00F97405">
        <w:t xml:space="preserve">represents the difference is 0.1K, the pink region on the picture represents </w:t>
      </w:r>
      <w:r w:rsidR="00854A02">
        <w:t>difference smaller than 0.1K</w:t>
      </w:r>
    </w:p>
    <w:p w14:paraId="1A40C53A" w14:textId="6AFAA9AC" w:rsidR="006A04CC" w:rsidRDefault="0024686D" w:rsidP="006A04CC">
      <w:pPr>
        <w:pStyle w:val="a3"/>
        <w:ind w:leftChars="0" w:left="482" w:firstLineChars="200" w:firstLine="480"/>
      </w:pPr>
      <w:r>
        <w:t xml:space="preserve">The left figure represents the difference between </w:t>
      </w:r>
      <w:r w:rsidR="008606D9">
        <w:t xml:space="preserve">temperature and virtual temperature, </w:t>
      </w:r>
      <w:r w:rsidR="00382136">
        <w:t>comparing with specific humidity, the two data has high relationship</w:t>
      </w:r>
      <w:r w:rsidR="006A04CC">
        <w:t>. By the equation of virtual temperature:</w:t>
      </w:r>
    </w:p>
    <w:p w14:paraId="0AF39A94" w14:textId="644137A7" w:rsidR="006A04CC" w:rsidRPr="001A4BBF" w:rsidRDefault="007A25EB" w:rsidP="006A04CC">
      <w:pPr>
        <w:pStyle w:val="a3"/>
        <w:ind w:leftChars="0" w:left="482" w:firstLineChars="200" w:firstLine="480"/>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=(1-(1/ϵ))=(1+</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r>
                <w:rPr>
                  <w:rFonts w:ascii="Cambria Math" w:hAnsi="Cambria Math"/>
                </w:rPr>
                <m:t>-1</m:t>
              </m:r>
            </m:e>
          </m:d>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)T</m:t>
          </m:r>
        </m:oMath>
      </m:oMathPara>
    </w:p>
    <w:p w14:paraId="7F85198C" w14:textId="762979ED" w:rsidR="001A4BBF" w:rsidRPr="003C6721" w:rsidRDefault="001A4BBF" w:rsidP="006A04CC">
      <w:pPr>
        <w:pStyle w:val="a3"/>
        <w:ind w:leftChars="0" w:left="482" w:firstLineChars="200" w:firstLine="480"/>
      </w:pPr>
      <m:oMathPara>
        <m:oMath>
          <m:r>
            <w:rPr>
              <w:rFonts w:ascii="Cambria Math" w:hAnsi="Cambria Math"/>
            </w:rPr>
            <m:t>⇒Tv-T=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r>
                <w:rPr>
                  <w:rFonts w:ascii="Cambria Math" w:hAnsi="Cambria Math"/>
                </w:rPr>
                <m:t>-1</m:t>
              </m:r>
            </m:e>
          </m:d>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T</m:t>
          </m:r>
        </m:oMath>
      </m:oMathPara>
    </w:p>
    <w:p w14:paraId="2737BE80" w14:textId="32D15046" w:rsidR="003C6721" w:rsidRDefault="003C6721" w:rsidP="006A04CC">
      <w:pPr>
        <w:pStyle w:val="a3"/>
        <w:ind w:leftChars="0" w:left="482" w:firstLineChars="200" w:firstLine="480"/>
      </w:pPr>
      <w:r>
        <w:t xml:space="preserve">This equation can reflect </w:t>
      </w:r>
      <w:r w:rsidR="00BB1720">
        <w:t>observations above.</w:t>
      </w:r>
    </w:p>
    <w:p w14:paraId="1865787D" w14:textId="14B0DFA8" w:rsidR="00676B5E" w:rsidRDefault="001175CC" w:rsidP="006300BE">
      <w:pPr>
        <w:pStyle w:val="a3"/>
        <w:ind w:leftChars="0" w:left="482" w:firstLineChars="200" w:firstLine="480"/>
      </w:pPr>
      <w:r>
        <w:t>This phenomenon shows that the difference between virtual temperature and temperature is positively relative to specific humi</w:t>
      </w:r>
      <w:r w:rsidR="00D53E35">
        <w:t>di</w:t>
      </w:r>
      <w:r>
        <w:t>ty.</w:t>
      </w:r>
    </w:p>
    <w:p w14:paraId="0853FC64" w14:textId="44385726" w:rsidR="00557F89" w:rsidRDefault="007B5813" w:rsidP="006300BE">
      <w:pPr>
        <w:pStyle w:val="a3"/>
        <w:ind w:leftChars="0" w:left="482" w:firstLineChars="200" w:firstLine="480"/>
      </w:pPr>
      <w:r>
        <w:rPr>
          <w:rFonts w:hint="eastAsia"/>
        </w:rPr>
        <w:t>B</w:t>
      </w:r>
      <w:r>
        <w:t xml:space="preserve">y calculating the relative coefficient of difference and specific humidity, </w:t>
      </w:r>
      <w:r w:rsidR="009D2D6A">
        <w:t xml:space="preserve">we can explore their relative coefficient is </w:t>
      </w:r>
      <w:r w:rsidR="00A1393A" w:rsidRPr="00A1393A">
        <w:t>0.9997533060064201</w:t>
      </w:r>
      <w:r w:rsidR="00A1393A">
        <w:t>, almost complete positive relative.</w:t>
      </w:r>
    </w:p>
    <w:p w14:paraId="40742DD6" w14:textId="77777777" w:rsidR="00557F89" w:rsidRDefault="00557F89">
      <w:r>
        <w:br w:type="page"/>
      </w:r>
    </w:p>
    <w:p w14:paraId="48A90244" w14:textId="667A2781" w:rsidR="00024A75" w:rsidRDefault="00E40A31" w:rsidP="00024A75">
      <w:pPr>
        <w:pStyle w:val="a3"/>
        <w:numPr>
          <w:ilvl w:val="0"/>
          <w:numId w:val="1"/>
        </w:numPr>
        <w:ind w:leftChars="0"/>
      </w:pPr>
      <w:r>
        <w:rPr>
          <w:rFonts w:hint="eastAsia"/>
          <w:noProof/>
        </w:rPr>
        <w:lastRenderedPageBreak/>
        <w:drawing>
          <wp:anchor distT="0" distB="0" distL="114300" distR="114300" simplePos="0" relativeHeight="251664386" behindDoc="0" locked="0" layoutInCell="1" allowOverlap="1" wp14:anchorId="0C26E4B1" wp14:editId="2F5FE198">
            <wp:simplePos x="0" y="0"/>
            <wp:positionH relativeFrom="margin">
              <wp:align>center</wp:align>
            </wp:positionH>
            <wp:positionV relativeFrom="paragraph">
              <wp:posOffset>1628458</wp:posOffset>
            </wp:positionV>
            <wp:extent cx="6274435" cy="3100070"/>
            <wp:effectExtent l="0" t="0" r="0" b="5080"/>
            <wp:wrapThrough wrapText="bothSides">
              <wp:wrapPolygon edited="0">
                <wp:start x="0" y="0"/>
                <wp:lineTo x="0" y="21503"/>
                <wp:lineTo x="21510" y="21503"/>
                <wp:lineTo x="21510"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1"/>
                    <a:stretch>
                      <a:fillRect/>
                    </a:stretch>
                  </pic:blipFill>
                  <pic:spPr>
                    <a:xfrm>
                      <a:off x="0" y="0"/>
                      <a:ext cx="6274435" cy="3100070"/>
                    </a:xfrm>
                    <a:prstGeom prst="rect">
                      <a:avLst/>
                    </a:prstGeom>
                  </pic:spPr>
                </pic:pic>
              </a:graphicData>
            </a:graphic>
            <wp14:sizeRelH relativeFrom="margin">
              <wp14:pctWidth>0</wp14:pctWidth>
            </wp14:sizeRelH>
            <wp14:sizeRelV relativeFrom="margin">
              <wp14:pctHeight>0</wp14:pctHeight>
            </wp14:sizeRelV>
          </wp:anchor>
        </w:drawing>
      </w:r>
      <w:r w:rsidR="006F6202">
        <w:t xml:space="preserve">Consider a dry air parcel at the surface that has the same density as the first level of your sounding. Set your sounding as environment, what is the buoyancy when the air parcel is lifted to the top of tropopause and 1 km height (Plot the buoyancy profile of the parcel and discuss the feature and value of the profile. Assume that the surface parcel is dry and there’s no condensation, the temperature lapse rate of the parcel is </w:t>
      </w:r>
      <m:oMath>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dz</m:t>
            </m:r>
          </m:den>
        </m:f>
        <m:r>
          <m:rPr>
            <m:sty m:val="p"/>
          </m:rPr>
          <w:rPr>
            <w:rFonts w:ascii="Cambria Math" w:hAnsi="Cambria Math"/>
          </w:rPr>
          <m:t>=9.8 K/km</m:t>
        </m:r>
      </m:oMath>
      <w:r w:rsidR="00D11157">
        <w:rPr>
          <w:rFonts w:hint="eastAsia"/>
        </w:rPr>
        <w:t>.</w:t>
      </w:r>
    </w:p>
    <w:p w14:paraId="178046E4" w14:textId="6A58A9E2" w:rsidR="00E40A31" w:rsidRDefault="00E40A31" w:rsidP="00E40A31">
      <w:pPr>
        <w:pStyle w:val="a3"/>
        <w:ind w:leftChars="0"/>
      </w:pPr>
    </w:p>
    <w:p w14:paraId="763A43CA" w14:textId="64C0FDC9" w:rsidR="00164B9E" w:rsidRDefault="00BC1044" w:rsidP="00436124">
      <w:pPr>
        <w:pStyle w:val="a3"/>
        <w:ind w:leftChars="0" w:left="482" w:firstLineChars="200" w:firstLine="480"/>
      </w:pPr>
      <w:r>
        <w:rPr>
          <w:rFonts w:hint="eastAsia"/>
        </w:rPr>
        <w:t>T</w:t>
      </w:r>
      <w:r>
        <w:t xml:space="preserve">he equation of </w:t>
      </w:r>
      <w:r w:rsidR="00D1280E">
        <w:t>acceleration of air parcel caused by buoyancy:</w:t>
      </w:r>
    </w:p>
    <w:p w14:paraId="39056BC0" w14:textId="20D74960" w:rsidR="00D1280E" w:rsidRPr="00EB5E79" w:rsidRDefault="007A25EB" w:rsidP="00436124">
      <w:pPr>
        <w:pStyle w:val="a3"/>
        <w:ind w:leftChars="0" w:left="482" w:firstLineChars="200" w:firstLine="480"/>
      </w:pPr>
      <m:oMathPara>
        <m:oMath>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den>
          </m:f>
          <m:r>
            <w:rPr>
              <w:rFonts w:ascii="Cambria Math" w:hAnsi="Cambria Math"/>
            </w:rPr>
            <m:t>*g</m:t>
          </m:r>
        </m:oMath>
      </m:oMathPara>
    </w:p>
    <w:p w14:paraId="2F108498" w14:textId="2CF97D5A" w:rsidR="00EB5E79" w:rsidRDefault="009F3D27" w:rsidP="00436124">
      <w:pPr>
        <w:pStyle w:val="a3"/>
        <w:ind w:leftChars="0" w:left="482" w:firstLineChars="200" w:firstLine="480"/>
      </w:pPr>
      <w:r>
        <w:t xml:space="preserve">Due to </w:t>
      </w:r>
      <w:r w:rsidR="00C1544D">
        <w:t xml:space="preserve">the air parcel is dry air, the virtual temperature is equal to </w:t>
      </w:r>
      <w:r w:rsidR="00C77DAE">
        <w:t>the real temperature, which is decided by</w:t>
      </w:r>
      <w:r w:rsidR="00C77DAE" w:rsidRPr="00C77DAE">
        <w:t xml:space="preserve"> </w:t>
      </w:r>
      <w:r w:rsidR="00C77DAE">
        <w:t>temperature lapse rate of the parcel.</w:t>
      </w:r>
    </w:p>
    <w:p w14:paraId="3E121E52" w14:textId="09162A4B" w:rsidR="00436124" w:rsidRDefault="000C2676" w:rsidP="0031556C">
      <w:pPr>
        <w:pStyle w:val="a3"/>
        <w:ind w:leftChars="0" w:left="482" w:firstLineChars="200" w:firstLine="480"/>
      </w:pPr>
      <w:r>
        <w:t>In the graph, there are two red lines</w:t>
      </w:r>
      <w:r w:rsidR="001A0B3C">
        <w:t xml:space="preserve">. The lower one represents the altitude of 1 </w:t>
      </w:r>
      <w:r w:rsidR="005361EF">
        <w:t>kilometer</w:t>
      </w:r>
      <w:r w:rsidR="00605E34">
        <w:t xml:space="preserve">, </w:t>
      </w:r>
      <w:r w:rsidR="00213D9A">
        <w:t>the upper one is roughly where the tropop</w:t>
      </w:r>
      <w:r w:rsidR="0031556C">
        <w:t xml:space="preserve">ause. </w:t>
      </w:r>
    </w:p>
    <w:p w14:paraId="2AC9A128" w14:textId="4B4D6283" w:rsidR="00FB5BDF" w:rsidRDefault="00FB5BDF" w:rsidP="0031556C">
      <w:pPr>
        <w:pStyle w:val="a3"/>
        <w:ind w:leftChars="0" w:left="482" w:firstLineChars="200" w:firstLine="480"/>
      </w:pPr>
      <w:r>
        <w:t>The other reason supports</w:t>
      </w:r>
      <w:r w:rsidR="00A93DFD">
        <w:rPr>
          <w:rFonts w:hint="eastAsia"/>
        </w:rPr>
        <w:t xml:space="preserve"> </w:t>
      </w:r>
      <w:r w:rsidR="004A3527">
        <w:t xml:space="preserve">15512 m is </w:t>
      </w:r>
      <w:r w:rsidR="00121855">
        <w:t xml:space="preserve">roughly tropopause is that: </w:t>
      </w:r>
      <w:r w:rsidR="004E3DE7">
        <w:t xml:space="preserve">surrounding </w:t>
      </w:r>
      <w:r w:rsidR="009249F3">
        <w:t xml:space="preserve">virtual temperature increasing as altitude increasing in </w:t>
      </w:r>
      <w:r w:rsidR="00FD25DB">
        <w:t>stratosphere</w:t>
      </w:r>
      <w:r w:rsidR="009249F3">
        <w:t>,</w:t>
      </w:r>
      <w:r w:rsidR="00FD25DB">
        <w:t xml:space="preserve"> </w:t>
      </w:r>
      <w:r w:rsidR="003A0042">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oMath>
      <w:r w:rsidR="00842CBC">
        <w:rPr>
          <w:rFonts w:hint="eastAsia"/>
        </w:rPr>
        <w:t xml:space="preserve"> </w:t>
      </w:r>
      <w:r w:rsidR="00842CBC">
        <w:t xml:space="preserve">increases. </w:t>
      </w:r>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oMath>
      <w:r w:rsidR="004051E0">
        <w:rPr>
          <w:rFonts w:hint="eastAsia"/>
        </w:rPr>
        <w:t xml:space="preserve"> </w:t>
      </w:r>
      <w:r w:rsidR="004051E0">
        <w:t>becomes</w:t>
      </w:r>
      <w:r w:rsidR="00C426DE">
        <w:t xml:space="preserve"> smaller</w:t>
      </w:r>
      <w:r w:rsidR="003A0042">
        <w:rPr>
          <w:rFonts w:hint="eastAsia"/>
        </w:rPr>
        <w:t xml:space="preserve"> </w:t>
      </w:r>
      <w:r w:rsidR="00E44228">
        <w:t>as the altitude</w:t>
      </w:r>
      <w:r w:rsidR="00D02BE4">
        <w:t xml:space="preserve"> increasing</w:t>
      </w:r>
      <w:r w:rsidR="00FF6B89">
        <w:t xml:space="preserve">, but </w:t>
      </w:r>
      <m:oMath>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oMath>
      <w:r w:rsidR="00FF6B89">
        <w:t xml:space="preserve"> is increasing as altitude increasing. </w:t>
      </w:r>
      <w:r w:rsidR="00FE6AE3">
        <w:t xml:space="preserve">Relatively, </w:t>
      </w:r>
      <w:r w:rsidR="00BF03FC">
        <w:t>dry air parcel seems to be colder than surroundings</w:t>
      </w:r>
      <w:r w:rsidR="006913DA">
        <w:t xml:space="preserve">. So, </w:t>
      </w:r>
      <w:r w:rsidR="006B65D1">
        <w:t xml:space="preserve">acceleration decreasing </w:t>
      </w:r>
      <w:r w:rsidR="004B1318">
        <w:t xml:space="preserve">in stratosphere </w:t>
      </w:r>
      <w:r w:rsidR="006B65D1">
        <w:t xml:space="preserve">much faster than </w:t>
      </w:r>
      <w:r w:rsidR="004B1318">
        <w:t>troposphere.</w:t>
      </w:r>
    </w:p>
    <w:p w14:paraId="1870C663" w14:textId="4CCCCCF7" w:rsidR="00D6629B" w:rsidRDefault="00AF2618" w:rsidP="0031556C">
      <w:pPr>
        <w:pStyle w:val="a3"/>
        <w:ind w:leftChars="0" w:left="482" w:firstLineChars="200" w:firstLine="480"/>
      </w:pPr>
      <w:r>
        <w:t xml:space="preserve">The average </w:t>
      </w:r>
      <w:r w:rsidR="00C42704">
        <w:t>acceleration changing rate</w:t>
      </w:r>
      <w:r>
        <w:t xml:space="preserve"> in </w:t>
      </w:r>
      <w:r w:rsidR="008C3FC4">
        <w:t xml:space="preserve">troposphere is </w:t>
      </w:r>
      <m:oMath>
        <m:r>
          <w:rPr>
            <w:rFonts w:ascii="Cambria Math" w:hAnsi="Cambria Math"/>
          </w:rPr>
          <m:t>-0.143</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⋅km</m:t>
            </m:r>
          </m:den>
        </m:f>
      </m:oMath>
      <w:r w:rsidR="00D6629B">
        <w:t>.</w:t>
      </w:r>
    </w:p>
    <w:p w14:paraId="4E7B5045" w14:textId="0322DBA5" w:rsidR="00AF2618" w:rsidRDefault="00D6629B" w:rsidP="0031556C">
      <w:pPr>
        <w:pStyle w:val="a3"/>
        <w:ind w:leftChars="0" w:left="482" w:firstLineChars="200" w:firstLine="480"/>
      </w:pPr>
      <w:r>
        <w:t xml:space="preserve">The average </w:t>
      </w:r>
      <w:r w:rsidR="00C42704">
        <w:t>acceleration changing rate</w:t>
      </w:r>
      <w:r>
        <w:t xml:space="preserve"> in stratosphere is </w:t>
      </w:r>
      <m:oMath>
        <m:r>
          <w:rPr>
            <w:rFonts w:ascii="Cambria Math" w:hAnsi="Cambria Math"/>
          </w:rPr>
          <m:t xml:space="preserve">-0.468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⋅km</m:t>
            </m:r>
          </m:den>
        </m:f>
      </m:oMath>
      <w:r w:rsidR="00434CC8">
        <w:rPr>
          <w:rFonts w:hint="eastAsia"/>
        </w:rPr>
        <w:t>.</w:t>
      </w:r>
      <w:r w:rsidR="00C43522">
        <w:t xml:space="preserve"> </w:t>
      </w:r>
    </w:p>
    <w:p w14:paraId="6348B45F" w14:textId="38FF828F" w:rsidR="005E6EAF" w:rsidRDefault="00070CC4" w:rsidP="0031556C">
      <w:pPr>
        <w:pStyle w:val="a3"/>
        <w:ind w:leftChars="0" w:left="482" w:firstLineChars="200" w:firstLine="480"/>
      </w:pPr>
      <w:r>
        <w:lastRenderedPageBreak/>
        <w:t xml:space="preserve">The buoyancy acceleration </w:t>
      </w:r>
      <w:r w:rsidR="00F44C3A">
        <w:t>at 1000 m is</w:t>
      </w:r>
      <w:r w:rsidR="00AF165A">
        <w:t xml:space="preserve"> </w:t>
      </w:r>
      <m:oMath>
        <m:r>
          <m:rPr>
            <m:sty m:val="p"/>
          </m:rPr>
          <w:rPr>
            <w:rFonts w:ascii="Cambria Math" w:hAnsi="Cambria Math"/>
          </w:rPr>
          <m:t>-0.000806</m:t>
        </m:r>
        <m:r>
          <m:rPr>
            <m:sty m:val="p"/>
          </m:rPr>
          <w:rPr>
            <w:rFonts w:ascii="Cambria Math"/>
          </w:rPr>
          <m:t xml:space="preserve"> </m:t>
        </m:r>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AF165A">
        <w:rPr>
          <w:rFonts w:hint="eastAsia"/>
        </w:rPr>
        <w:t>,</w:t>
      </w:r>
      <w:r w:rsidR="00AF165A">
        <w:t xml:space="preserve"> which is calculated by </w:t>
      </w:r>
      <w:r w:rsidR="00EC31A0">
        <w:rPr>
          <w:rFonts w:hint="eastAsia"/>
        </w:rPr>
        <w:t>i</w:t>
      </w:r>
      <w:r w:rsidR="00EC31A0">
        <w:t xml:space="preserve">nterpolation method, </w:t>
      </w:r>
      <w:r w:rsidR="00EE3088">
        <w:t xml:space="preserve">which the data is a altitude 997 m and 1002 m. And the </w:t>
      </w:r>
      <w:r w:rsidR="00A4779C">
        <w:t>buoyancy at the tropopause is about</w:t>
      </w:r>
      <w:r w:rsidR="00AA7543">
        <w:t xml:space="preserve"> </w:t>
      </w:r>
      <m:oMath>
        <m:r>
          <w:rPr>
            <w:rFonts w:ascii="Cambria Math" w:hAnsi="Cambria Math"/>
          </w:rPr>
          <m:t>-2.18 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5843CC">
        <w:rPr>
          <w:rFonts w:hint="eastAsia"/>
        </w:rPr>
        <w:t>.</w:t>
      </w:r>
    </w:p>
    <w:p w14:paraId="37BB961C" w14:textId="46CE7818" w:rsidR="008D25C3" w:rsidRPr="008D25C3" w:rsidRDefault="001847DD" w:rsidP="0031556C">
      <w:pPr>
        <w:pStyle w:val="a3"/>
        <w:ind w:leftChars="0" w:left="482" w:firstLineChars="200" w:firstLine="480"/>
        <w:rPr>
          <w:rFonts w:hint="eastAsia"/>
        </w:rPr>
      </w:pPr>
      <w:r>
        <w:t>In this topic, va</w:t>
      </w:r>
      <w:r w:rsidR="0099337D">
        <w:t>luable discussion only occurs</w:t>
      </w:r>
      <w:r w:rsidR="00722899">
        <w:t xml:space="preserve"> i</w:t>
      </w:r>
      <w:r w:rsidR="00126012">
        <w:t>n troposphere and low stratosphere</w:t>
      </w:r>
      <w:r w:rsidR="00722899">
        <w:t xml:space="preserve">, </w:t>
      </w:r>
      <w:r w:rsidR="0079006E">
        <w:t xml:space="preserve">because the </w:t>
      </w:r>
      <w:r w:rsidR="00AA1B89">
        <w:t>dry air parcel will become</w:t>
      </w:r>
      <w:r w:rsidR="00A96AD8">
        <w:t xml:space="preserve"> no sense </w:t>
      </w:r>
      <w:r w:rsidR="005D5512">
        <w:t>temperature in high altitude.</w:t>
      </w:r>
    </w:p>
    <w:p w14:paraId="524DD9F5" w14:textId="6551BCF2" w:rsidR="007B1382" w:rsidRDefault="005361EF" w:rsidP="0031556C">
      <w:pPr>
        <w:pStyle w:val="a3"/>
        <w:ind w:leftChars="0" w:left="482" w:firstLineChars="200" w:firstLine="480"/>
      </w:pPr>
      <w:r>
        <w:rPr>
          <w:noProof/>
        </w:rPr>
        <w:drawing>
          <wp:anchor distT="0" distB="0" distL="114300" distR="114300" simplePos="0" relativeHeight="251666434" behindDoc="0" locked="0" layoutInCell="1" allowOverlap="1" wp14:anchorId="09B537CA" wp14:editId="06283571">
            <wp:simplePos x="0" y="0"/>
            <wp:positionH relativeFrom="margin">
              <wp:align>center</wp:align>
            </wp:positionH>
            <wp:positionV relativeFrom="paragraph">
              <wp:posOffset>175895</wp:posOffset>
            </wp:positionV>
            <wp:extent cx="6052820" cy="2990850"/>
            <wp:effectExtent l="0" t="0" r="5080" b="0"/>
            <wp:wrapThrough wrapText="bothSides">
              <wp:wrapPolygon edited="0">
                <wp:start x="0" y="0"/>
                <wp:lineTo x="0" y="21462"/>
                <wp:lineTo x="21550" y="21462"/>
                <wp:lineTo x="21550" y="0"/>
                <wp:lineTo x="0" y="0"/>
              </wp:wrapPolygon>
            </wp:wrapThrough>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2"/>
                    <a:stretch>
                      <a:fillRect/>
                    </a:stretch>
                  </pic:blipFill>
                  <pic:spPr>
                    <a:xfrm>
                      <a:off x="0" y="0"/>
                      <a:ext cx="6052820" cy="2990850"/>
                    </a:xfrm>
                    <a:prstGeom prst="rect">
                      <a:avLst/>
                    </a:prstGeom>
                  </pic:spPr>
                </pic:pic>
              </a:graphicData>
            </a:graphic>
            <wp14:sizeRelH relativeFrom="margin">
              <wp14:pctWidth>0</wp14:pctWidth>
            </wp14:sizeRelH>
            <wp14:sizeRelV relativeFrom="margin">
              <wp14:pctHeight>0</wp14:pctHeight>
            </wp14:sizeRelV>
          </wp:anchor>
        </w:drawing>
      </w:r>
      <w:r w:rsidR="0035334C">
        <w:rPr>
          <w:rFonts w:hint="eastAsia"/>
        </w:rPr>
        <w:t>T</w:t>
      </w:r>
      <w:r w:rsidR="0035334C">
        <w:t xml:space="preserve">he lapse rate of surrounding is </w:t>
      </w:r>
      <w:r w:rsidR="0053625D">
        <w:t xml:space="preserve">smaller than the dry air at near-ground atmosphere, thus the </w:t>
      </w:r>
      <w:r w:rsidR="00F3672B">
        <w:t>vir</w:t>
      </w:r>
      <w:r w:rsidR="00B93A44">
        <w:rPr>
          <w:rFonts w:hint="eastAsia"/>
        </w:rPr>
        <w:t>t</w:t>
      </w:r>
      <w:r w:rsidR="00B93A44">
        <w:t xml:space="preserve">ual temperature of dry air is </w:t>
      </w:r>
      <w:r w:rsidR="009247ED">
        <w:t xml:space="preserve">higher than surroundings. So, </w:t>
      </w:r>
      <w:r w:rsidR="00BB2FD6">
        <w:t xml:space="preserve">the air parcel will be </w:t>
      </w:r>
      <w:r w:rsidR="005843CC">
        <w:t>lifted</w:t>
      </w:r>
      <w:r w:rsidR="00BB2FD6">
        <w:t xml:space="preserve"> </w:t>
      </w:r>
      <w:r w:rsidR="00626B73">
        <w:t>to a</w:t>
      </w:r>
      <w:r w:rsidR="005843CC">
        <w:t>n</w:t>
      </w:r>
      <w:r w:rsidR="00626B73">
        <w:t xml:space="preserve"> altitude and stay there.</w:t>
      </w:r>
    </w:p>
    <w:p w14:paraId="44BFDC54" w14:textId="5A9DF25D" w:rsidR="007B1382" w:rsidRDefault="007B1382">
      <w:r>
        <w:br w:type="page"/>
      </w:r>
    </w:p>
    <w:p w14:paraId="429B475A" w14:textId="6E41EB7A" w:rsidR="00160377" w:rsidRDefault="00383E63" w:rsidP="00160377">
      <w:pPr>
        <w:pStyle w:val="a3"/>
        <w:numPr>
          <w:ilvl w:val="0"/>
          <w:numId w:val="1"/>
        </w:numPr>
        <w:ind w:leftChars="0"/>
      </w:pPr>
      <w:r>
        <w:lastRenderedPageBreak/>
        <w:t>Same as 3, but the temperature of the parcel is 10 K higher. Moreover, discuss the difference between 3 and 4.</w:t>
      </w:r>
    </w:p>
    <w:p w14:paraId="12E426AA" w14:textId="71F3A13A" w:rsidR="00850789" w:rsidRDefault="00850789" w:rsidP="00850789">
      <w:pPr>
        <w:pStyle w:val="a3"/>
        <w:ind w:leftChars="0"/>
      </w:pPr>
      <w:r>
        <w:rPr>
          <w:rFonts w:hint="eastAsia"/>
          <w:noProof/>
        </w:rPr>
        <w:drawing>
          <wp:anchor distT="0" distB="0" distL="114300" distR="114300" simplePos="0" relativeHeight="251668482" behindDoc="0" locked="0" layoutInCell="1" allowOverlap="1" wp14:anchorId="52A162CD" wp14:editId="68E2A3DF">
            <wp:simplePos x="0" y="0"/>
            <wp:positionH relativeFrom="margin">
              <wp:align>center</wp:align>
            </wp:positionH>
            <wp:positionV relativeFrom="paragraph">
              <wp:posOffset>223520</wp:posOffset>
            </wp:positionV>
            <wp:extent cx="6158865" cy="3042920"/>
            <wp:effectExtent l="0" t="0" r="0" b="5080"/>
            <wp:wrapThrough wrapText="bothSides">
              <wp:wrapPolygon edited="0">
                <wp:start x="0" y="0"/>
                <wp:lineTo x="0" y="21501"/>
                <wp:lineTo x="21513" y="21501"/>
                <wp:lineTo x="21513" y="0"/>
                <wp:lineTo x="0" y="0"/>
              </wp:wrapPolygon>
            </wp:wrapThrough>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3"/>
                    <a:stretch>
                      <a:fillRect/>
                    </a:stretch>
                  </pic:blipFill>
                  <pic:spPr>
                    <a:xfrm>
                      <a:off x="0" y="0"/>
                      <a:ext cx="6158865" cy="3042920"/>
                    </a:xfrm>
                    <a:prstGeom prst="rect">
                      <a:avLst/>
                    </a:prstGeom>
                  </pic:spPr>
                </pic:pic>
              </a:graphicData>
            </a:graphic>
            <wp14:sizeRelH relativeFrom="margin">
              <wp14:pctWidth>0</wp14:pctWidth>
            </wp14:sizeRelH>
            <wp14:sizeRelV relativeFrom="margin">
              <wp14:pctHeight>0</wp14:pctHeight>
            </wp14:sizeRelV>
          </wp:anchor>
        </w:drawing>
      </w:r>
    </w:p>
    <w:p w14:paraId="3C09FC0F" w14:textId="3131E317" w:rsidR="00575E23" w:rsidRDefault="00850789" w:rsidP="00575E23">
      <w:pPr>
        <w:pStyle w:val="a3"/>
        <w:ind w:leftChars="0" w:left="482" w:firstLineChars="200" w:firstLine="480"/>
      </w:pPr>
      <w:r>
        <w:rPr>
          <w:noProof/>
        </w:rPr>
        <w:drawing>
          <wp:anchor distT="0" distB="0" distL="114300" distR="114300" simplePos="0" relativeHeight="251667458" behindDoc="0" locked="0" layoutInCell="1" allowOverlap="1" wp14:anchorId="5561898A" wp14:editId="65B78B69">
            <wp:simplePos x="0" y="0"/>
            <wp:positionH relativeFrom="margin">
              <wp:align>center</wp:align>
            </wp:positionH>
            <wp:positionV relativeFrom="paragraph">
              <wp:posOffset>4176712</wp:posOffset>
            </wp:positionV>
            <wp:extent cx="5946775" cy="2938145"/>
            <wp:effectExtent l="0" t="0" r="0" b="0"/>
            <wp:wrapThrough wrapText="bothSides">
              <wp:wrapPolygon edited="0">
                <wp:start x="0" y="0"/>
                <wp:lineTo x="0" y="21427"/>
                <wp:lineTo x="21519" y="21427"/>
                <wp:lineTo x="21519" y="0"/>
                <wp:lineTo x="0" y="0"/>
              </wp:wrapPolygon>
            </wp:wrapThrough>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4"/>
                    <a:stretch>
                      <a:fillRect/>
                    </a:stretch>
                  </pic:blipFill>
                  <pic:spPr>
                    <a:xfrm>
                      <a:off x="0" y="0"/>
                      <a:ext cx="5946775" cy="2938145"/>
                    </a:xfrm>
                    <a:prstGeom prst="rect">
                      <a:avLst/>
                    </a:prstGeom>
                  </pic:spPr>
                </pic:pic>
              </a:graphicData>
            </a:graphic>
            <wp14:sizeRelH relativeFrom="margin">
              <wp14:pctWidth>0</wp14:pctWidth>
            </wp14:sizeRelH>
            <wp14:sizeRelV relativeFrom="margin">
              <wp14:pctHeight>0</wp14:pctHeight>
            </wp14:sizeRelV>
          </wp:anchor>
        </w:drawing>
      </w:r>
      <w:r w:rsidR="00FD7CE4">
        <w:t>The figure above shows that:</w:t>
      </w:r>
      <w:r w:rsidR="00704056">
        <w:t xml:space="preserve"> </w:t>
      </w:r>
      <w:r w:rsidR="00160377">
        <w:t xml:space="preserve">there is a little section </w:t>
      </w:r>
      <w:r w:rsidR="00CA46BE">
        <w:t xml:space="preserve">of air column that virtual temperature of dry air </w:t>
      </w:r>
      <w:r w:rsidR="005F7E14">
        <w:t xml:space="preserve">is higher than </w:t>
      </w:r>
      <w:r w:rsidR="00825D4A">
        <w:t xml:space="preserve">which of surrounding, which means buoyancy in that section is </w:t>
      </w:r>
      <w:r w:rsidR="00C22D94">
        <w:t xml:space="preserve">positive, the dry air parcel will be </w:t>
      </w:r>
      <w:r w:rsidR="004D1144">
        <w:t>lifted</w:t>
      </w:r>
      <w:r w:rsidR="00C22D94">
        <w:t xml:space="preserve">. </w:t>
      </w:r>
      <w:r w:rsidR="00936437">
        <w:t xml:space="preserve">Compared with </w:t>
      </w:r>
      <w:r w:rsidR="001A50F2">
        <w:t>which that doesn’t add 10 K,</w:t>
      </w:r>
      <w:r w:rsidR="00575E23">
        <w:t xml:space="preserve"> the virtual temperature difference is much more obvious</w:t>
      </w:r>
      <w:r w:rsidR="00D8590E">
        <w:t>.</w:t>
      </w:r>
    </w:p>
    <w:p w14:paraId="6BBCBFC2" w14:textId="3F66B618" w:rsidR="009476E6" w:rsidRDefault="003A2292" w:rsidP="00FD7CE4">
      <w:pPr>
        <w:pStyle w:val="a3"/>
        <w:ind w:leftChars="0" w:left="482" w:firstLineChars="200" w:firstLine="480"/>
      </w:pPr>
      <w:r>
        <w:t xml:space="preserve">Based on the </w:t>
      </w:r>
      <w:r w:rsidR="00896FBC">
        <w:t xml:space="preserve">difference of virtual temperature between </w:t>
      </w:r>
      <w:r w:rsidR="00085A66">
        <w:t xml:space="preserve">dry air parcel and surrounding, when the air parcel is </w:t>
      </w:r>
      <w:r w:rsidR="00E21EFB">
        <w:t>near ground, it’ll be lifted in</w:t>
      </w:r>
      <w:r w:rsidR="009736D8">
        <w:t>to a higher level. However, in much higher level</w:t>
      </w:r>
      <w:r w:rsidR="00307C63">
        <w:t xml:space="preserve">, </w:t>
      </w:r>
      <w:r w:rsidR="00B036D4">
        <w:t>it becomes lower than surroundings, so it will not be lifted into higher place.</w:t>
      </w:r>
    </w:p>
    <w:p w14:paraId="5315DC0A" w14:textId="1F6CA60F" w:rsidR="009A459C" w:rsidRDefault="009A459C" w:rsidP="009A459C">
      <w:pPr>
        <w:pStyle w:val="a3"/>
        <w:ind w:leftChars="0" w:left="482" w:firstLineChars="200" w:firstLine="480"/>
      </w:pPr>
      <w:r>
        <w:lastRenderedPageBreak/>
        <w:t xml:space="preserve">The buoyancy acceleration at 1000 m is </w:t>
      </w:r>
      <m:oMath>
        <m:r>
          <m:rPr>
            <m:sty m:val="p"/>
          </m:rPr>
          <w:rPr>
            <w:rFonts w:ascii="Cambria Math" w:hAnsi="Cambria Math"/>
          </w:rPr>
          <m:t>0.3289</m:t>
        </m:r>
        <m:r>
          <m:rPr>
            <m:sty m:val="p"/>
          </m:rPr>
          <w:rPr>
            <w:rFonts w:ascii="Cambria Math"/>
          </w:rPr>
          <m:t xml:space="preserve"> </m:t>
        </m:r>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w:t>
      </w:r>
      <w:r>
        <w:t xml:space="preserve"> which is calculated by </w:t>
      </w:r>
      <w:r>
        <w:rPr>
          <w:rFonts w:hint="eastAsia"/>
        </w:rPr>
        <w:t>i</w:t>
      </w:r>
      <w:r>
        <w:t>nterpolation method, which the data is a</w:t>
      </w:r>
      <w:r w:rsidR="00E13594">
        <w:t>n</w:t>
      </w:r>
      <w:r>
        <w:t xml:space="preserve"> altitude 997 m and 1002 m. And the buoyancy at the tropopause is about </w:t>
      </w:r>
      <m:oMath>
        <m:r>
          <w:rPr>
            <w:rFonts w:ascii="Cambria Math" w:hAnsi="Cambria Math"/>
          </w:rPr>
          <m:t>-1.685 m/</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w:t>
      </w:r>
    </w:p>
    <w:p w14:paraId="7D76BBAF" w14:textId="77777777" w:rsidR="007A25EB" w:rsidRPr="008D25C3" w:rsidRDefault="007A25EB" w:rsidP="007A25EB">
      <w:pPr>
        <w:pStyle w:val="a3"/>
        <w:ind w:leftChars="0" w:left="482" w:firstLineChars="200" w:firstLine="480"/>
        <w:rPr>
          <w:rFonts w:hint="eastAsia"/>
        </w:rPr>
      </w:pPr>
      <w:r>
        <w:t>In this topic, valuable discussion only occurs in troposphere and low stratosphere, because the dry air parcel will become no sense temperature in high altitude.</w:t>
      </w:r>
    </w:p>
    <w:p w14:paraId="65374BDB" w14:textId="77777777" w:rsidR="006B489A" w:rsidRPr="007A25EB" w:rsidRDefault="006B489A" w:rsidP="00FD7CE4">
      <w:pPr>
        <w:pStyle w:val="a3"/>
        <w:ind w:leftChars="0" w:left="482" w:firstLineChars="200" w:firstLine="480"/>
      </w:pPr>
    </w:p>
    <w:sectPr w:rsidR="006B489A" w:rsidRPr="007A25E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6E998" w14:textId="77777777" w:rsidR="00E4536B" w:rsidRDefault="00E4536B" w:rsidP="00E4536B">
      <w:r>
        <w:separator/>
      </w:r>
    </w:p>
  </w:endnote>
  <w:endnote w:type="continuationSeparator" w:id="0">
    <w:p w14:paraId="64603B2E" w14:textId="77777777" w:rsidR="00E4536B" w:rsidRDefault="00E4536B" w:rsidP="00E4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17CA4" w14:textId="77777777" w:rsidR="00E4536B" w:rsidRDefault="00E4536B" w:rsidP="00E4536B">
      <w:r>
        <w:separator/>
      </w:r>
    </w:p>
  </w:footnote>
  <w:footnote w:type="continuationSeparator" w:id="0">
    <w:p w14:paraId="29D613E9" w14:textId="77777777" w:rsidR="00E4536B" w:rsidRDefault="00E4536B" w:rsidP="00E45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5238F"/>
    <w:multiLevelType w:val="hybridMultilevel"/>
    <w:tmpl w:val="317007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24271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E8"/>
    <w:rsid w:val="000053AD"/>
    <w:rsid w:val="000213A0"/>
    <w:rsid w:val="00024A75"/>
    <w:rsid w:val="00035491"/>
    <w:rsid w:val="00070762"/>
    <w:rsid w:val="00070CC4"/>
    <w:rsid w:val="000744D7"/>
    <w:rsid w:val="0007505B"/>
    <w:rsid w:val="00085A66"/>
    <w:rsid w:val="00090E8C"/>
    <w:rsid w:val="000916AA"/>
    <w:rsid w:val="00091B3B"/>
    <w:rsid w:val="000B3A76"/>
    <w:rsid w:val="000C2676"/>
    <w:rsid w:val="000E6DD5"/>
    <w:rsid w:val="000F4C0D"/>
    <w:rsid w:val="00106B66"/>
    <w:rsid w:val="001175CC"/>
    <w:rsid w:val="00121855"/>
    <w:rsid w:val="00126012"/>
    <w:rsid w:val="00160377"/>
    <w:rsid w:val="00164B9E"/>
    <w:rsid w:val="00175D4A"/>
    <w:rsid w:val="001847DD"/>
    <w:rsid w:val="001967BB"/>
    <w:rsid w:val="001A0B3C"/>
    <w:rsid w:val="001A4BBF"/>
    <w:rsid w:val="001A50F2"/>
    <w:rsid w:val="001D0402"/>
    <w:rsid w:val="001E3AD5"/>
    <w:rsid w:val="001E6D1E"/>
    <w:rsid w:val="00213D9A"/>
    <w:rsid w:val="00214519"/>
    <w:rsid w:val="00226FC1"/>
    <w:rsid w:val="00240331"/>
    <w:rsid w:val="0024686D"/>
    <w:rsid w:val="002517F1"/>
    <w:rsid w:val="00257F62"/>
    <w:rsid w:val="00264D61"/>
    <w:rsid w:val="002F3A96"/>
    <w:rsid w:val="00307C63"/>
    <w:rsid w:val="003151A0"/>
    <w:rsid w:val="0031556C"/>
    <w:rsid w:val="003220C6"/>
    <w:rsid w:val="00350B11"/>
    <w:rsid w:val="0035334C"/>
    <w:rsid w:val="003735E9"/>
    <w:rsid w:val="00382136"/>
    <w:rsid w:val="00383E63"/>
    <w:rsid w:val="003A0042"/>
    <w:rsid w:val="003A2292"/>
    <w:rsid w:val="003A2A22"/>
    <w:rsid w:val="003A4CA6"/>
    <w:rsid w:val="003A5962"/>
    <w:rsid w:val="003B54A5"/>
    <w:rsid w:val="003C6721"/>
    <w:rsid w:val="00401129"/>
    <w:rsid w:val="004051E0"/>
    <w:rsid w:val="00434CC8"/>
    <w:rsid w:val="00436124"/>
    <w:rsid w:val="00442A33"/>
    <w:rsid w:val="00455C7C"/>
    <w:rsid w:val="00470831"/>
    <w:rsid w:val="004715B6"/>
    <w:rsid w:val="00494351"/>
    <w:rsid w:val="004A3527"/>
    <w:rsid w:val="004A66F2"/>
    <w:rsid w:val="004B1318"/>
    <w:rsid w:val="004D1144"/>
    <w:rsid w:val="004D4450"/>
    <w:rsid w:val="004E3DE7"/>
    <w:rsid w:val="0050285E"/>
    <w:rsid w:val="005214BC"/>
    <w:rsid w:val="005224E3"/>
    <w:rsid w:val="005361EF"/>
    <w:rsid w:val="0053625D"/>
    <w:rsid w:val="00557F89"/>
    <w:rsid w:val="00575E23"/>
    <w:rsid w:val="005843CC"/>
    <w:rsid w:val="00584B5A"/>
    <w:rsid w:val="005A7B6A"/>
    <w:rsid w:val="005D5512"/>
    <w:rsid w:val="005E6442"/>
    <w:rsid w:val="005E6EAF"/>
    <w:rsid w:val="005F7E14"/>
    <w:rsid w:val="00605E34"/>
    <w:rsid w:val="0062075A"/>
    <w:rsid w:val="00623C66"/>
    <w:rsid w:val="00626B73"/>
    <w:rsid w:val="006300BE"/>
    <w:rsid w:val="0064466D"/>
    <w:rsid w:val="00676B5E"/>
    <w:rsid w:val="00680DE4"/>
    <w:rsid w:val="006913DA"/>
    <w:rsid w:val="006A04CC"/>
    <w:rsid w:val="006A055D"/>
    <w:rsid w:val="006B489A"/>
    <w:rsid w:val="006B65D1"/>
    <w:rsid w:val="006D5D4F"/>
    <w:rsid w:val="006F6202"/>
    <w:rsid w:val="00704056"/>
    <w:rsid w:val="00711D84"/>
    <w:rsid w:val="00722899"/>
    <w:rsid w:val="00726EC9"/>
    <w:rsid w:val="007337DD"/>
    <w:rsid w:val="00740188"/>
    <w:rsid w:val="007674CC"/>
    <w:rsid w:val="00777D3C"/>
    <w:rsid w:val="0079006E"/>
    <w:rsid w:val="00790C3F"/>
    <w:rsid w:val="007A25EB"/>
    <w:rsid w:val="007B1382"/>
    <w:rsid w:val="007B5813"/>
    <w:rsid w:val="007B74AF"/>
    <w:rsid w:val="007C22D4"/>
    <w:rsid w:val="00807609"/>
    <w:rsid w:val="00815E67"/>
    <w:rsid w:val="00825D4A"/>
    <w:rsid w:val="00842CBC"/>
    <w:rsid w:val="00844116"/>
    <w:rsid w:val="00850789"/>
    <w:rsid w:val="00854A02"/>
    <w:rsid w:val="008606D9"/>
    <w:rsid w:val="00873412"/>
    <w:rsid w:val="00875044"/>
    <w:rsid w:val="00896FBC"/>
    <w:rsid w:val="00897764"/>
    <w:rsid w:val="008A7CB2"/>
    <w:rsid w:val="008B3123"/>
    <w:rsid w:val="008C0171"/>
    <w:rsid w:val="008C3FC4"/>
    <w:rsid w:val="008D25C3"/>
    <w:rsid w:val="008F2B3E"/>
    <w:rsid w:val="009247ED"/>
    <w:rsid w:val="009249F3"/>
    <w:rsid w:val="00936437"/>
    <w:rsid w:val="00941CD7"/>
    <w:rsid w:val="0094384D"/>
    <w:rsid w:val="009476E6"/>
    <w:rsid w:val="009736D8"/>
    <w:rsid w:val="009817F0"/>
    <w:rsid w:val="0099337D"/>
    <w:rsid w:val="009A4586"/>
    <w:rsid w:val="009A459C"/>
    <w:rsid w:val="009B67E7"/>
    <w:rsid w:val="009D2D6A"/>
    <w:rsid w:val="009F3D27"/>
    <w:rsid w:val="00A1393A"/>
    <w:rsid w:val="00A449B3"/>
    <w:rsid w:val="00A4779C"/>
    <w:rsid w:val="00A532EB"/>
    <w:rsid w:val="00A553A3"/>
    <w:rsid w:val="00A93DFD"/>
    <w:rsid w:val="00A96AD8"/>
    <w:rsid w:val="00AA1B89"/>
    <w:rsid w:val="00AA7543"/>
    <w:rsid w:val="00AC0F8B"/>
    <w:rsid w:val="00AF165A"/>
    <w:rsid w:val="00AF2618"/>
    <w:rsid w:val="00B036D4"/>
    <w:rsid w:val="00B14DD0"/>
    <w:rsid w:val="00B17DEF"/>
    <w:rsid w:val="00B37332"/>
    <w:rsid w:val="00B40F84"/>
    <w:rsid w:val="00B93A44"/>
    <w:rsid w:val="00BB1720"/>
    <w:rsid w:val="00BB2FD6"/>
    <w:rsid w:val="00BC1044"/>
    <w:rsid w:val="00BF03FC"/>
    <w:rsid w:val="00BF3B25"/>
    <w:rsid w:val="00C1544D"/>
    <w:rsid w:val="00C22D94"/>
    <w:rsid w:val="00C317C4"/>
    <w:rsid w:val="00C37E40"/>
    <w:rsid w:val="00C426DE"/>
    <w:rsid w:val="00C42704"/>
    <w:rsid w:val="00C43522"/>
    <w:rsid w:val="00C62787"/>
    <w:rsid w:val="00C644CD"/>
    <w:rsid w:val="00C77DAE"/>
    <w:rsid w:val="00C8158E"/>
    <w:rsid w:val="00CA46BE"/>
    <w:rsid w:val="00CC6430"/>
    <w:rsid w:val="00CF00F4"/>
    <w:rsid w:val="00CF028D"/>
    <w:rsid w:val="00D02BE4"/>
    <w:rsid w:val="00D11157"/>
    <w:rsid w:val="00D1280E"/>
    <w:rsid w:val="00D15C9D"/>
    <w:rsid w:val="00D53E35"/>
    <w:rsid w:val="00D6629B"/>
    <w:rsid w:val="00D8590E"/>
    <w:rsid w:val="00D92C2E"/>
    <w:rsid w:val="00DB48E8"/>
    <w:rsid w:val="00DC4BEB"/>
    <w:rsid w:val="00E13594"/>
    <w:rsid w:val="00E20B80"/>
    <w:rsid w:val="00E21EFB"/>
    <w:rsid w:val="00E40A31"/>
    <w:rsid w:val="00E44228"/>
    <w:rsid w:val="00E4536B"/>
    <w:rsid w:val="00E65644"/>
    <w:rsid w:val="00E7228C"/>
    <w:rsid w:val="00EB3900"/>
    <w:rsid w:val="00EB5E79"/>
    <w:rsid w:val="00EC31A0"/>
    <w:rsid w:val="00ED0E28"/>
    <w:rsid w:val="00ED6CDE"/>
    <w:rsid w:val="00EE0FE1"/>
    <w:rsid w:val="00EE2458"/>
    <w:rsid w:val="00EE3088"/>
    <w:rsid w:val="00EF5E76"/>
    <w:rsid w:val="00F17B82"/>
    <w:rsid w:val="00F22037"/>
    <w:rsid w:val="00F3672B"/>
    <w:rsid w:val="00F44C3A"/>
    <w:rsid w:val="00F708C5"/>
    <w:rsid w:val="00F75761"/>
    <w:rsid w:val="00F850E8"/>
    <w:rsid w:val="00F915BA"/>
    <w:rsid w:val="00F97405"/>
    <w:rsid w:val="00FB1C9D"/>
    <w:rsid w:val="00FB5BDF"/>
    <w:rsid w:val="00FC6AC6"/>
    <w:rsid w:val="00FD25DB"/>
    <w:rsid w:val="00FD7CE4"/>
    <w:rsid w:val="00FE5BEF"/>
    <w:rsid w:val="00FE6AE3"/>
    <w:rsid w:val="00FF6B89"/>
    <w:rsid w:val="00FF72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45A34B6"/>
  <w14:defaultImageDpi w14:val="32767"/>
  <w15:chartTrackingRefBased/>
  <w15:docId w15:val="{DB65443D-5BA4-4A4D-8005-9548F96F2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7D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0E8"/>
    <w:pPr>
      <w:ind w:leftChars="200" w:left="480"/>
    </w:pPr>
  </w:style>
  <w:style w:type="character" w:styleId="a4">
    <w:name w:val="Placeholder Text"/>
    <w:basedOn w:val="a0"/>
    <w:uiPriority w:val="99"/>
    <w:semiHidden/>
    <w:rsid w:val="00B17DEF"/>
    <w:rPr>
      <w:color w:val="808080"/>
    </w:rPr>
  </w:style>
  <w:style w:type="paragraph" w:styleId="a5">
    <w:name w:val="Revision"/>
    <w:hidden/>
    <w:uiPriority w:val="99"/>
    <w:semiHidden/>
    <w:rsid w:val="00B14DD0"/>
  </w:style>
  <w:style w:type="paragraph" w:styleId="a6">
    <w:name w:val="header"/>
    <w:basedOn w:val="a"/>
    <w:link w:val="a7"/>
    <w:uiPriority w:val="99"/>
    <w:unhideWhenUsed/>
    <w:rsid w:val="00E4536B"/>
    <w:pPr>
      <w:tabs>
        <w:tab w:val="center" w:pos="4153"/>
        <w:tab w:val="right" w:pos="8306"/>
      </w:tabs>
      <w:snapToGrid w:val="0"/>
    </w:pPr>
    <w:rPr>
      <w:sz w:val="20"/>
      <w:szCs w:val="20"/>
    </w:rPr>
  </w:style>
  <w:style w:type="character" w:customStyle="1" w:styleId="a7">
    <w:name w:val="頁首 字元"/>
    <w:basedOn w:val="a0"/>
    <w:link w:val="a6"/>
    <w:uiPriority w:val="99"/>
    <w:rsid w:val="00E4536B"/>
    <w:rPr>
      <w:sz w:val="20"/>
      <w:szCs w:val="20"/>
    </w:rPr>
  </w:style>
  <w:style w:type="paragraph" w:styleId="a8">
    <w:name w:val="footer"/>
    <w:basedOn w:val="a"/>
    <w:link w:val="a9"/>
    <w:uiPriority w:val="99"/>
    <w:unhideWhenUsed/>
    <w:rsid w:val="00E4536B"/>
    <w:pPr>
      <w:tabs>
        <w:tab w:val="center" w:pos="4153"/>
        <w:tab w:val="right" w:pos="8306"/>
      </w:tabs>
      <w:snapToGrid w:val="0"/>
    </w:pPr>
    <w:rPr>
      <w:sz w:val="20"/>
      <w:szCs w:val="20"/>
    </w:rPr>
  </w:style>
  <w:style w:type="character" w:customStyle="1" w:styleId="a9">
    <w:name w:val="頁尾 字元"/>
    <w:basedOn w:val="a0"/>
    <w:link w:val="a8"/>
    <w:uiPriority w:val="99"/>
    <w:rsid w:val="00E4536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D9EB6-BED5-41E3-98EE-E93AFA497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7</Pages>
  <Words>861</Words>
  <Characters>4913</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祐銓 甘</dc:creator>
  <cp:keywords/>
  <dc:description/>
  <cp:lastModifiedBy>祐銓 甘</cp:lastModifiedBy>
  <cp:revision>224</cp:revision>
  <cp:lastPrinted>2023-03-05T11:35:00Z</cp:lastPrinted>
  <dcterms:created xsi:type="dcterms:W3CDTF">2023-03-03T13:55:00Z</dcterms:created>
  <dcterms:modified xsi:type="dcterms:W3CDTF">2023-03-06T00:00:00Z</dcterms:modified>
</cp:coreProperties>
</file>