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949" w:rsidRDefault="00024D65" w:rsidP="00024D65">
      <w:pPr>
        <w:pStyle w:val="Rubrik"/>
      </w:pPr>
      <w:r>
        <w:t>Älvis – en robot för Alvis</w:t>
      </w:r>
    </w:p>
    <w:p w:rsidR="00C87BA0" w:rsidRDefault="00024D65" w:rsidP="00024D65">
      <w:r>
        <w:t xml:space="preserve">Älvis lägger in kurser i kursutbudet för de kommuner som använder Alvis. Den gör så genom att skapa mallar som läggs in i den </w:t>
      </w:r>
      <w:r w:rsidR="00AB4654">
        <w:t>kundens</w:t>
      </w:r>
      <w:r>
        <w:t xml:space="preserve"> Alvis. Varje malls data appliceras på motsvarande kurser. </w:t>
      </w:r>
      <w:r w:rsidR="00AB4654">
        <w:t>Det finns en mall för varje poängnivå; 50, 100, 150, 200 poäng och i de olika kurstakterna – heltid, halvtid och kvartstid. För varje kund finns en XML-fil med alla kurser som är aktuella för den kunden och i de olika kurstakterna. Via Älvis gränssnitt kan man markera vilka kurser som ska matas in i vilka kurstakter.</w:t>
      </w:r>
      <w:r w:rsidR="00B64A67">
        <w:t xml:space="preserve"> </w:t>
      </w:r>
    </w:p>
    <w:p w:rsidR="00AB4654" w:rsidRDefault="00AB4654" w:rsidP="00024D65">
      <w:r>
        <w:rPr>
          <w:noProof/>
          <w:lang w:eastAsia="sv-SE"/>
        </w:rPr>
        <w:drawing>
          <wp:inline distT="0" distB="0" distL="0" distR="0" wp14:anchorId="2B52B292" wp14:editId="4A71A7D5">
            <wp:extent cx="5760720" cy="2574290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654" w:rsidRDefault="00AB4654" w:rsidP="00BC597D">
      <w:pPr>
        <w:pStyle w:val="Bildtext"/>
      </w:pPr>
      <w:r w:rsidRPr="00AB4654">
        <w:t>Kurser för Södertälje</w:t>
      </w:r>
    </w:p>
    <w:p w:rsidR="00BC597D" w:rsidRDefault="00BC597D" w:rsidP="00BC597D">
      <w:r>
        <w:t xml:space="preserve">I den senaste versionen av Älvis ligger dessa XML-filer i en nätverksmapp, så förändringar i de filerna syns i varje installation av Älvis. </w:t>
      </w:r>
    </w:p>
    <w:p w:rsidR="00B64A67" w:rsidRDefault="00B64A67" w:rsidP="00B64A67">
      <w:pPr>
        <w:pStyle w:val="Rubrik1"/>
      </w:pPr>
      <w:r>
        <w:t>Förslag till arbetssätt</w:t>
      </w:r>
    </w:p>
    <w:p w:rsidR="00B64A67" w:rsidRPr="004700A0" w:rsidRDefault="00B64A67" w:rsidP="00B64A67">
      <w:r>
        <w:t xml:space="preserve">Inför en inmatningsperiod, när utbudet för en kund har blivit spikat, går man igenom kundens XML-fil och markerar vilka kurser och i vilka kurstakter de ska vara med i inmatningen. Detta gör man först genom att välja kund. När man har valt kund ser man tre flikar; </w:t>
      </w:r>
      <w:r w:rsidRPr="004700A0">
        <w:rPr>
          <w:b/>
        </w:rPr>
        <w:t>Redigera kurslista</w:t>
      </w:r>
      <w:r>
        <w:t xml:space="preserve">, </w:t>
      </w:r>
      <w:r w:rsidRPr="004700A0">
        <w:rPr>
          <w:b/>
        </w:rPr>
        <w:t>Mallhantering</w:t>
      </w:r>
      <w:r>
        <w:t xml:space="preserve">, </w:t>
      </w:r>
      <w:r w:rsidRPr="004700A0">
        <w:rPr>
          <w:b/>
        </w:rPr>
        <w:t>Inmatning</w:t>
      </w:r>
      <w:r>
        <w:t>.</w:t>
      </w:r>
      <w:r w:rsidR="004700A0">
        <w:t xml:space="preserve"> </w:t>
      </w:r>
      <w:r w:rsidR="004700A0" w:rsidRPr="004700A0">
        <w:rPr>
          <w:b/>
        </w:rPr>
        <w:t>Redigera kurslista</w:t>
      </w:r>
      <w:r w:rsidR="004700A0">
        <w:t xml:space="preserve"> är förvald och där går man igenom kundens kursutbud och markerar vilka kurser som ska vara med i inmatningen.</w:t>
      </w:r>
    </w:p>
    <w:p w:rsidR="00B64A67" w:rsidRDefault="00B64A67" w:rsidP="00B64A67">
      <w:r>
        <w:t xml:space="preserve">När det är dags för inmatning skapar man mallar i </w:t>
      </w:r>
      <w:r w:rsidR="004700A0">
        <w:t xml:space="preserve">fliken </w:t>
      </w:r>
      <w:r w:rsidR="004700A0" w:rsidRPr="004700A0">
        <w:rPr>
          <w:b/>
        </w:rPr>
        <w:t>Mallhantering</w:t>
      </w:r>
      <w:r w:rsidR="004700A0">
        <w:t xml:space="preserve">. </w:t>
      </w:r>
    </w:p>
    <w:p w:rsidR="004700A0" w:rsidRDefault="005D0974" w:rsidP="00B64A67">
      <w:r>
        <w:rPr>
          <w:noProof/>
          <w:lang w:eastAsia="sv-SE"/>
        </w:rPr>
        <w:drawing>
          <wp:inline distT="0" distB="0" distL="0" distR="0" wp14:anchorId="3F66D99C" wp14:editId="00BB87D1">
            <wp:extent cx="5760720" cy="1835785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974" w:rsidRDefault="005D0974" w:rsidP="005D0974">
      <w:pPr>
        <w:pStyle w:val="Bildtext"/>
      </w:pPr>
      <w:r>
        <w:t>Mallhantering</w:t>
      </w:r>
    </w:p>
    <w:p w:rsidR="00C87BA0" w:rsidRDefault="00C87BA0" w:rsidP="00554066">
      <w:pPr>
        <w:rPr>
          <w:noProof/>
          <w:lang w:eastAsia="sv-SE"/>
        </w:rPr>
      </w:pPr>
      <w:r>
        <w:lastRenderedPageBreak/>
        <w:t xml:space="preserve">Mallhantering styrs från verktygsfältet. Där matar man in grundtexten, sätter ansökningsperiodens start- och slutdatum, inmatningens namn (används internt), startdatum och perioden. Det förekommer att man bara matar in en mall, då korrigerar kunden för olika kurstakter. Då klickar man i kryssrutan </w:t>
      </w:r>
      <w:r w:rsidRPr="00C87BA0">
        <w:rPr>
          <w:b/>
        </w:rPr>
        <w:t>Bara en mall</w:t>
      </w:r>
      <w:r w:rsidRPr="00C87BA0">
        <w:t>.</w:t>
      </w:r>
    </w:p>
    <w:p w:rsidR="00C87BA0" w:rsidRDefault="00C87BA0" w:rsidP="00554066">
      <w:r>
        <w:rPr>
          <w:noProof/>
          <w:lang w:eastAsia="sv-SE"/>
        </w:rPr>
        <w:drawing>
          <wp:inline distT="0" distB="0" distL="0" distR="0" wp14:anchorId="2FC89AB2" wp14:editId="2F537F52">
            <wp:extent cx="5760720" cy="677545"/>
            <wp:effectExtent l="0" t="0" r="0" b="8255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066" w:rsidRDefault="00554066" w:rsidP="00554066">
      <w:r>
        <w:t>Kommentartexten som kommer följa med mallen skriver man som om kursen går på heltid, heltid ersätts sedan med halvtid eller kvartstid.</w:t>
      </w:r>
      <w:r w:rsidR="0070271D">
        <w:t xml:space="preserve"> </w:t>
      </w:r>
      <w:r w:rsidR="00C87BA0">
        <w:t xml:space="preserve">När inställningarna är gjorda klickar man på </w:t>
      </w:r>
      <w:r w:rsidR="00C87BA0" w:rsidRPr="00C87BA0">
        <w:rPr>
          <w:b/>
        </w:rPr>
        <w:t>Skapa mallunderlag</w:t>
      </w:r>
      <w:r w:rsidR="00C87BA0">
        <w:t xml:space="preserve">. </w:t>
      </w:r>
      <w:r w:rsidR="0070271D">
        <w:t>På så vis får varje mall en passande kommentartext</w:t>
      </w:r>
      <w:r w:rsidR="005C416C">
        <w:t xml:space="preserve">, rätt </w:t>
      </w:r>
      <w:r w:rsidR="0070271D">
        <w:t xml:space="preserve">antal veckor och </w:t>
      </w:r>
      <w:r w:rsidR="005C416C">
        <w:t xml:space="preserve">rätt </w:t>
      </w:r>
      <w:r w:rsidR="0070271D">
        <w:t xml:space="preserve">slutdatum. </w:t>
      </w:r>
      <w:r w:rsidR="00C87BA0">
        <w:t>Efter att ha kontrollerat att det blev rätt</w:t>
      </w:r>
      <w:r w:rsidR="0070271D">
        <w:t xml:space="preserve"> sparar man sedan genom att klicka på </w:t>
      </w:r>
      <w:r w:rsidR="0070271D" w:rsidRPr="00C87BA0">
        <w:rPr>
          <w:b/>
        </w:rPr>
        <w:t>Spara mallar</w:t>
      </w:r>
      <w:r w:rsidR="0070271D">
        <w:t xml:space="preserve">. Då skapas en XML-fil </w:t>
      </w:r>
      <w:r w:rsidR="005C416C">
        <w:t xml:space="preserve">med mallar </w:t>
      </w:r>
      <w:r w:rsidR="0070271D">
        <w:t>som vi ska använda i nästa steg.</w:t>
      </w:r>
    </w:p>
    <w:p w:rsidR="0070271D" w:rsidRDefault="0070271D" w:rsidP="00554066">
      <w:r>
        <w:rPr>
          <w:noProof/>
          <w:lang w:eastAsia="sv-SE"/>
        </w:rPr>
        <w:drawing>
          <wp:inline distT="0" distB="0" distL="0" distR="0" wp14:anchorId="6BB8E778" wp14:editId="3D3549CB">
            <wp:extent cx="5760720" cy="1961515"/>
            <wp:effectExtent l="0" t="0" r="0" b="635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1D" w:rsidRDefault="0070271D" w:rsidP="0070271D">
      <w:pPr>
        <w:pStyle w:val="Bildtext"/>
      </w:pPr>
      <w:r>
        <w:t>Exempel på en mall</w:t>
      </w:r>
    </w:p>
    <w:p w:rsidR="005C416C" w:rsidRDefault="005C416C" w:rsidP="005C416C">
      <w:r>
        <w:t xml:space="preserve">När man har skapat en XML-fil med mallar går man till nästa flik, </w:t>
      </w:r>
      <w:r w:rsidRPr="005C416C">
        <w:rPr>
          <w:b/>
        </w:rPr>
        <w:t>Inmatning</w:t>
      </w:r>
      <w:r>
        <w:t>.</w:t>
      </w:r>
    </w:p>
    <w:p w:rsidR="00C87BA0" w:rsidRDefault="005B1B90" w:rsidP="005C416C">
      <w:r>
        <w:rPr>
          <w:noProof/>
          <w:lang w:eastAsia="sv-SE"/>
        </w:rPr>
        <w:drawing>
          <wp:inline distT="0" distB="0" distL="0" distR="0" wp14:anchorId="069065E6" wp14:editId="253CBE40">
            <wp:extent cx="5760720" cy="3036570"/>
            <wp:effectExtent l="0" t="0" r="0" b="0"/>
            <wp:docPr id="9" name="Bildobjek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90" w:rsidRDefault="005B1B90" w:rsidP="005B1B90">
      <w:pPr>
        <w:pStyle w:val="Bildtext"/>
      </w:pPr>
      <w:r>
        <w:t>Inmatningsfliken</w:t>
      </w:r>
    </w:p>
    <w:p w:rsidR="005B1B90" w:rsidRDefault="005B1B90" w:rsidP="005B1B90"/>
    <w:p w:rsidR="005B1B90" w:rsidRDefault="005B1B90" w:rsidP="005B1B90">
      <w:r>
        <w:lastRenderedPageBreak/>
        <w:t xml:space="preserve">I inmatningsfliken öppnar man XML-filen man skapade i föregående flik. Den fördelar då de olika mallarna på de olika poängnivåerna och kurstakterna. Sedan klickar man på </w:t>
      </w:r>
      <w:r w:rsidRPr="005B1B90">
        <w:rPr>
          <w:b/>
        </w:rPr>
        <w:t>Börja inmatning av mallar</w:t>
      </w:r>
      <w:r>
        <w:t>. Då läggs mallarna in i Alvis och kan nu användas för inmatning av kurser.</w:t>
      </w:r>
    </w:p>
    <w:p w:rsidR="005B1B90" w:rsidRPr="005B1B90" w:rsidRDefault="0076170A" w:rsidP="005B1B90">
      <w:r>
        <w:t xml:space="preserve">När man sedan klickar på de respektive knapparna letar roboten upp rätt sida i Alvis </w:t>
      </w:r>
      <w:r w:rsidR="00930C99">
        <w:t>och lägger in</w:t>
      </w:r>
      <w:r w:rsidR="00032F42">
        <w:t xml:space="preserve"> de kurser som ska in i den periodens kursutbud. Man klickar själv på knappen Spara, när kurserna har markerats. Den första knappen, t.ex. </w:t>
      </w:r>
      <w:r w:rsidR="00032F42" w:rsidRPr="00032F42">
        <w:rPr>
          <w:b/>
        </w:rPr>
        <w:t>Mata in 100 poäng på heltid</w:t>
      </w:r>
      <w:r w:rsidR="00032F42">
        <w:t xml:space="preserve">, </w:t>
      </w:r>
      <w:r w:rsidR="00032F42" w:rsidRPr="00032F42">
        <w:rPr>
          <w:b/>
        </w:rPr>
        <w:t>Mata in 150 poäng på halvtid</w:t>
      </w:r>
      <w:r w:rsidR="00032F42">
        <w:t xml:space="preserve"> etc. lägger in kurser som inte har någon specialtext, vanligtvis teorikurser. Därefter finns det tre knappar, </w:t>
      </w:r>
      <w:r w:rsidR="00032F42" w:rsidRPr="00032F42">
        <w:rPr>
          <w:b/>
        </w:rPr>
        <w:t>APL</w:t>
      </w:r>
      <w:r w:rsidR="00032F42">
        <w:t xml:space="preserve">, </w:t>
      </w:r>
      <w:r w:rsidR="00032F42" w:rsidRPr="00032F42">
        <w:rPr>
          <w:b/>
        </w:rPr>
        <w:t>HLR</w:t>
      </w:r>
      <w:r w:rsidR="00032F42">
        <w:t xml:space="preserve">, </w:t>
      </w:r>
      <w:r w:rsidR="00032F42" w:rsidRPr="00032F42">
        <w:rPr>
          <w:b/>
        </w:rPr>
        <w:t>Lab</w:t>
      </w:r>
      <w:r w:rsidR="00032F42">
        <w:t>. De kurserna lägger in kurser som har APL (Arbetsplatsförlagt lärande), HLR (Hjärt- och lungräddning) och Lab (Laboration). Dessa kursers texter ligger till höger i inmatning</w:t>
      </w:r>
      <w:r w:rsidR="001A257F">
        <w:t>ssidan på den inmatningens poäng och kurstakt.</w:t>
      </w:r>
      <w:bookmarkStart w:id="0" w:name="_GoBack"/>
      <w:bookmarkEnd w:id="0"/>
    </w:p>
    <w:p w:rsidR="005C416C" w:rsidRPr="005C416C" w:rsidRDefault="005C416C" w:rsidP="005C416C"/>
    <w:sectPr w:rsidR="005C416C" w:rsidRPr="005C41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D65"/>
    <w:rsid w:val="00024D65"/>
    <w:rsid w:val="00032F42"/>
    <w:rsid w:val="001A257F"/>
    <w:rsid w:val="004700A0"/>
    <w:rsid w:val="00554066"/>
    <w:rsid w:val="005B1B90"/>
    <w:rsid w:val="005C416C"/>
    <w:rsid w:val="005D0974"/>
    <w:rsid w:val="0070271D"/>
    <w:rsid w:val="0076170A"/>
    <w:rsid w:val="00926949"/>
    <w:rsid w:val="00930C99"/>
    <w:rsid w:val="00AB4654"/>
    <w:rsid w:val="00B64A67"/>
    <w:rsid w:val="00BC597D"/>
    <w:rsid w:val="00C8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065F72-E19B-4512-9066-F065DA8E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B64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024D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024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ildtext">
    <w:name w:val="Bildtext"/>
    <w:basedOn w:val="Normal"/>
    <w:next w:val="Normal"/>
    <w:link w:val="BildtextChar"/>
    <w:qFormat/>
    <w:rsid w:val="00BC597D"/>
    <w:pPr>
      <w:spacing w:line="240" w:lineRule="auto"/>
    </w:pPr>
    <w:rPr>
      <w:rFonts w:asciiTheme="majorHAnsi" w:hAnsiTheme="majorHAnsi"/>
      <w:sz w:val="18"/>
      <w:szCs w:val="18"/>
    </w:rPr>
  </w:style>
  <w:style w:type="character" w:customStyle="1" w:styleId="Rubrik1Char">
    <w:name w:val="Rubrik 1 Char"/>
    <w:basedOn w:val="Standardstycketeckensnitt"/>
    <w:link w:val="Rubrik1"/>
    <w:uiPriority w:val="9"/>
    <w:rsid w:val="00B64A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ildtextChar">
    <w:name w:val="Bildtext Char"/>
    <w:basedOn w:val="Standardstycketeckensnitt"/>
    <w:link w:val="Bildtext"/>
    <w:rsid w:val="00BC597D"/>
    <w:rPr>
      <w:rFonts w:asciiTheme="majorHAnsi" w:hAnsiTheme="maj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484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Jansson</dc:creator>
  <cp:keywords/>
  <dc:description/>
  <cp:lastModifiedBy>Tony Jansson</cp:lastModifiedBy>
  <cp:revision>4</cp:revision>
  <dcterms:created xsi:type="dcterms:W3CDTF">2020-02-20T13:03:00Z</dcterms:created>
  <dcterms:modified xsi:type="dcterms:W3CDTF">2020-02-21T09:19:00Z</dcterms:modified>
</cp:coreProperties>
</file>