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7C2" w:rsidRDefault="00F07258" w:rsidP="00F07258">
      <w:pPr>
        <w:pStyle w:val="Heading1"/>
      </w:pPr>
      <w:r>
        <w:t>Alljoyn SDK Installer</w:t>
      </w:r>
    </w:p>
    <w:p w:rsidR="003D2769" w:rsidRDefault="00F07258" w:rsidP="002E6F9E">
      <w:r>
        <w:t>This document contains the latest information about the Alljoyn  Windows Software Development Kit.</w:t>
      </w:r>
      <w:r w:rsidR="002E6F9E">
        <w:t xml:space="preserve"> </w:t>
      </w:r>
    </w:p>
    <w:p w:rsidR="002E6F9E" w:rsidRDefault="002E6F9E" w:rsidP="002E6F9E">
      <w:r>
        <w:t>T</w:t>
      </w:r>
      <w:r w:rsidR="00F07258">
        <w:t xml:space="preserve">he contents of the SDK is packaged in a Windows Installer package named </w:t>
      </w:r>
      <w:r w:rsidR="00F07258" w:rsidRPr="00F07258">
        <w:rPr>
          <w:b/>
        </w:rPr>
        <w:t>AlljoynSDK.msi</w:t>
      </w:r>
      <w:r w:rsidR="00F07258">
        <w:t>.</w:t>
      </w:r>
      <w:r w:rsidR="003D2769">
        <w:t xml:space="preserve"> Download then d</w:t>
      </w:r>
      <w:r w:rsidR="00FC0753">
        <w:t>ouble click on the package to launch the installation process.</w:t>
      </w:r>
    </w:p>
    <w:p w:rsidR="002E6F9E" w:rsidRDefault="00FC0753" w:rsidP="002E6F9E">
      <w:pPr>
        <w:pStyle w:val="Heading3"/>
      </w:pPr>
      <w:r>
        <w:t>Prerequisites</w:t>
      </w:r>
    </w:p>
    <w:p w:rsidR="00FC0753" w:rsidRDefault="00FC0753" w:rsidP="00FC0753">
      <w:r>
        <w:t>The first thing the installer does is check for the presence of OpenSSL.  The OpenSSL include files and libraries are required to build the Alljoyn samples  or your own Alljoyn applications.</w:t>
      </w:r>
    </w:p>
    <w:p w:rsidR="00FC0753" w:rsidRDefault="00FC0753" w:rsidP="00FC0753">
      <w:r>
        <w:t xml:space="preserve">Further, the OpenSSL binary files libaey32.dll  and libssl32.dll </w:t>
      </w:r>
      <w:r w:rsidR="006A2887">
        <w:t xml:space="preserve">must be present in the Windows system folder (%windir%\System32) to </w:t>
      </w:r>
      <w:r>
        <w:t xml:space="preserve"> run</w:t>
      </w:r>
      <w:r w:rsidR="006A2887">
        <w:t xml:space="preserve"> </w:t>
      </w:r>
      <w:r>
        <w:t>the Alljoyn Daemon Service or the command line daemon alljoyn-daemon.exe.</w:t>
      </w:r>
    </w:p>
    <w:p w:rsidR="00FC0753" w:rsidRDefault="00FC0753" w:rsidP="00FC0753">
      <w:r>
        <w:t xml:space="preserve">If the install </w:t>
      </w:r>
      <w:r w:rsidR="002E6F9E">
        <w:t>process does not detect an OpenSSL installation, it will exit with an error message informing you that it must be installed before the Alljoyn SDK is installed.</w:t>
      </w:r>
    </w:p>
    <w:p w:rsidR="005D23F9" w:rsidRDefault="002E6F9E" w:rsidP="005D23F9">
      <w:pPr>
        <w:shd w:val="clear" w:color="auto" w:fill="FFFFFF"/>
        <w:spacing w:after="0" w:line="260" w:lineRule="atLeast"/>
        <w:ind w:left="360"/>
        <w:rPr>
          <w:rFonts w:ascii="Helvetica" w:eastAsia="Times New Roman" w:hAnsi="Helvetica" w:cs="Helvetica"/>
          <w:color w:val="000000"/>
          <w:sz w:val="20"/>
          <w:szCs w:val="20"/>
        </w:rPr>
      </w:pPr>
      <w:r>
        <w:t>OpenSSL is available at :</w:t>
      </w:r>
      <w:r w:rsidR="005D23F9">
        <w:t xml:space="preserve"> </w:t>
      </w:r>
      <w:hyperlink r:id="rId5" w:history="1">
        <w:r w:rsidR="005D23F9" w:rsidRPr="005D23F9">
          <w:rPr>
            <w:rFonts w:ascii="Helvetica" w:eastAsia="Times New Roman" w:hAnsi="Helvetica" w:cs="Helvetica"/>
            <w:color w:val="003366"/>
            <w:sz w:val="20"/>
            <w:u w:val="single"/>
          </w:rPr>
          <w:t>http://www.slproweb.com/products/Win32OpenSSL.html</w:t>
        </w:r>
      </w:hyperlink>
      <w:r w:rsidR="005D23F9" w:rsidRPr="005D23F9">
        <w:rPr>
          <w:rFonts w:ascii="Helvetica" w:eastAsia="Times New Roman" w:hAnsi="Helvetica" w:cs="Helvetica"/>
          <w:color w:val="000000"/>
          <w:sz w:val="20"/>
          <w:szCs w:val="20"/>
        </w:rPr>
        <w:t xml:space="preserve"> </w:t>
      </w:r>
    </w:p>
    <w:p w:rsidR="005D23F9" w:rsidRDefault="005D23F9" w:rsidP="006A2887"/>
    <w:p w:rsidR="006A2887" w:rsidRDefault="006A2887" w:rsidP="006A2887">
      <w:r>
        <w:t>When installing OpenSSL make sure that you select the option “</w:t>
      </w:r>
      <w:r w:rsidR="00566AFD" w:rsidRPr="005D23F9">
        <w:rPr>
          <w:b/>
          <w:i/>
        </w:rPr>
        <w:t>Copy OpenSSL DLLs  to: The Windows system directory</w:t>
      </w:r>
      <w:r>
        <w:t xml:space="preserve">”. </w:t>
      </w:r>
    </w:p>
    <w:p w:rsidR="00566AFD" w:rsidRPr="00566AFD" w:rsidRDefault="00566AFD" w:rsidP="003D2769">
      <w:pPr>
        <w:pStyle w:val="Heading3"/>
      </w:pPr>
      <w:r>
        <w:t xml:space="preserve">SDK </w:t>
      </w:r>
      <w:r w:rsidR="002E6F9E">
        <w:t>Installation Options.</w:t>
      </w:r>
    </w:p>
    <w:p w:rsidR="002E6F9E" w:rsidRDefault="002E6F9E" w:rsidP="002E6F9E">
      <w:r>
        <w:t>There are 3 sets of components that can be selected and installed during installation</w:t>
      </w:r>
      <w:r w:rsidR="00777EF5">
        <w:t xml:space="preserve"> of the SDK</w:t>
      </w:r>
      <w:r>
        <w:t>.</w:t>
      </w:r>
    </w:p>
    <w:p w:rsidR="002E6F9E" w:rsidRDefault="002E6F9E" w:rsidP="003D2769">
      <w:pPr>
        <w:ind w:firstLine="720"/>
      </w:pPr>
      <w:r>
        <w:t>32</w:t>
      </w:r>
      <w:r w:rsidR="003D2769">
        <w:t xml:space="preserve"> bit daemon service installer.</w:t>
      </w:r>
    </w:p>
    <w:p w:rsidR="002E6F9E" w:rsidRDefault="002E6F9E" w:rsidP="003D2769">
      <w:pPr>
        <w:ind w:firstLine="720"/>
      </w:pPr>
      <w:r>
        <w:t>64</w:t>
      </w:r>
      <w:r w:rsidR="003D2769">
        <w:t xml:space="preserve"> bit library and daemon service installer.</w:t>
      </w:r>
    </w:p>
    <w:p w:rsidR="002E6F9E" w:rsidRDefault="002E6F9E" w:rsidP="003D2769">
      <w:pPr>
        <w:ind w:firstLine="720"/>
      </w:pPr>
      <w:r>
        <w:t>Java</w:t>
      </w:r>
      <w:r w:rsidR="003D2769">
        <w:t xml:space="preserve"> bindings and samples.</w:t>
      </w:r>
    </w:p>
    <w:p w:rsidR="003D2769" w:rsidRDefault="003D2769" w:rsidP="003D2769">
      <w:r>
        <w:t>You may install mutiple components if desired.</w:t>
      </w:r>
    </w:p>
    <w:p w:rsidR="003D2769" w:rsidRDefault="003D2769" w:rsidP="003D2769">
      <w:r>
        <w:t>You will also be prompted for the location of the OpenSSL folder location to use for building the samples or your own applications. This may be OpenSSL-Win32  or OpenSSL-Win64.</w:t>
      </w:r>
    </w:p>
    <w:p w:rsidR="003D2769" w:rsidRDefault="00FA3459" w:rsidP="003D2769">
      <w:r>
        <w:t xml:space="preserve">An additional </w:t>
      </w:r>
      <w:r w:rsidR="003D2769">
        <w:t>di</w:t>
      </w:r>
      <w:r w:rsidR="004B28F8">
        <w:t>a</w:t>
      </w:r>
      <w:r w:rsidR="003D2769">
        <w:t>log</w:t>
      </w:r>
      <w:r w:rsidR="004B28F8">
        <w:t xml:space="preserve"> will ask where you want the SDK installed.</w:t>
      </w:r>
      <w:r>
        <w:t xml:space="preserve"> </w:t>
      </w:r>
      <w:r w:rsidR="004B28F8">
        <w:t xml:space="preserve"> The default is </w:t>
      </w:r>
      <w:r w:rsidR="004B28F8" w:rsidRPr="005D23F9">
        <w:rPr>
          <w:b/>
        </w:rPr>
        <w:t>C:\alljoyn\SDK</w:t>
      </w:r>
      <w:r w:rsidR="004B28F8">
        <w:t xml:space="preserve"> but you can enter or browse to the location of your choice.</w:t>
      </w:r>
    </w:p>
    <w:p w:rsidR="004B28F8" w:rsidRDefault="004B28F8" w:rsidP="004B28F8">
      <w:r>
        <w:t>You may select to have the SDK installed for all users of this computer or “</w:t>
      </w:r>
      <w:r w:rsidRPr="005D23F9">
        <w:rPr>
          <w:b/>
        </w:rPr>
        <w:t>Just me</w:t>
      </w:r>
      <w:r>
        <w:t xml:space="preserve">”. </w:t>
      </w:r>
    </w:p>
    <w:p w:rsidR="00B06871" w:rsidRDefault="00FA3459" w:rsidP="004B28F8">
      <w:r>
        <w:t xml:space="preserve">After advancing past this dailog you will be given a chance to confirm or cancel the installation. Selecting </w:t>
      </w:r>
      <w:r w:rsidRPr="00FA3459">
        <w:rPr>
          <w:b/>
          <w:i/>
        </w:rPr>
        <w:t>Next</w:t>
      </w:r>
      <w:r>
        <w:t xml:space="preserve"> will copy the selected components to the destination folder.</w:t>
      </w:r>
    </w:p>
    <w:p w:rsidR="004B28F8" w:rsidRDefault="00FA3459" w:rsidP="004B28F8">
      <w:r>
        <w:lastRenderedPageBreak/>
        <w:t xml:space="preserve">In all cases the destination folder will contain an </w:t>
      </w:r>
      <w:r w:rsidRPr="00FA3459">
        <w:rPr>
          <w:b/>
          <w:sz w:val="28"/>
          <w:szCs w:val="28"/>
        </w:rPr>
        <w:t>inc</w:t>
      </w:r>
      <w:r w:rsidRPr="00FA3459">
        <w:rPr>
          <w:b/>
        </w:rPr>
        <w:t xml:space="preserve"> </w:t>
      </w:r>
      <w:r>
        <w:t xml:space="preserve">and </w:t>
      </w:r>
      <w:r w:rsidRPr="00FA3459">
        <w:rPr>
          <w:b/>
          <w:sz w:val="28"/>
          <w:szCs w:val="28"/>
        </w:rPr>
        <w:t>sample</w:t>
      </w:r>
      <w:r>
        <w:t xml:space="preserve"> folder.</w:t>
      </w:r>
    </w:p>
    <w:p w:rsidR="00B06871" w:rsidRDefault="00FA3459" w:rsidP="004B28F8">
      <w:r>
        <w:t xml:space="preserve">In addition the 32 bit version will have a </w:t>
      </w:r>
      <w:r w:rsidRPr="00E955A0">
        <w:rPr>
          <w:b/>
          <w:sz w:val="28"/>
          <w:szCs w:val="28"/>
        </w:rPr>
        <w:t>lib</w:t>
      </w:r>
      <w:r>
        <w:t xml:space="preserve"> and </w:t>
      </w:r>
      <w:r w:rsidRPr="00E955A0">
        <w:rPr>
          <w:b/>
          <w:sz w:val="28"/>
          <w:szCs w:val="28"/>
        </w:rPr>
        <w:t>bin</w:t>
      </w:r>
      <w:r>
        <w:t xml:space="preserve"> folder  and will place an additional installer </w:t>
      </w:r>
      <w:r w:rsidR="00E955A0" w:rsidRPr="00E955A0">
        <w:rPr>
          <w:b/>
        </w:rPr>
        <w:t>ServiceSetup.msi</w:t>
      </w:r>
      <w:r w:rsidR="00E955A0">
        <w:t xml:space="preserve"> in the selected destination folder.</w:t>
      </w:r>
    </w:p>
    <w:p w:rsidR="00FA3459" w:rsidRDefault="00FA3459" w:rsidP="004B28F8">
      <w:pPr>
        <w:rPr>
          <w:b/>
        </w:rPr>
      </w:pPr>
      <w:r>
        <w:t xml:space="preserve">The 64 bit version will include a </w:t>
      </w:r>
      <w:r w:rsidRPr="00E955A0">
        <w:rPr>
          <w:b/>
          <w:sz w:val="28"/>
          <w:szCs w:val="28"/>
        </w:rPr>
        <w:t>lib64</w:t>
      </w:r>
      <w:r>
        <w:t xml:space="preserve"> and </w:t>
      </w:r>
      <w:r w:rsidRPr="00E955A0">
        <w:rPr>
          <w:b/>
          <w:sz w:val="28"/>
          <w:szCs w:val="28"/>
        </w:rPr>
        <w:t>bin64</w:t>
      </w:r>
      <w:r>
        <w:t xml:space="preserve"> folder</w:t>
      </w:r>
      <w:r w:rsidR="00E955A0">
        <w:t xml:space="preserve"> as well as </w:t>
      </w:r>
      <w:r w:rsidR="00E955A0" w:rsidRPr="00E955A0">
        <w:rPr>
          <w:b/>
        </w:rPr>
        <w:t>ServiceSetup64.msi</w:t>
      </w:r>
      <w:r w:rsidRPr="00E955A0">
        <w:rPr>
          <w:b/>
        </w:rPr>
        <w:t>.</w:t>
      </w:r>
    </w:p>
    <w:p w:rsidR="00E955A0" w:rsidRPr="00E955A0" w:rsidRDefault="00E955A0" w:rsidP="004B28F8">
      <w:r>
        <w:t>You have the option of installing a 32 bit or 64 bit version of the daemon service but not both.</w:t>
      </w:r>
    </w:p>
    <w:p w:rsidR="004B28F8" w:rsidRDefault="00F07258" w:rsidP="004B28F8">
      <w:pPr>
        <w:pStyle w:val="Heading2"/>
      </w:pPr>
      <w:r>
        <w:t>Alljoyn Daemon Installer</w:t>
      </w:r>
      <w:r w:rsidR="00777EF5">
        <w:t>.</w:t>
      </w:r>
    </w:p>
    <w:p w:rsidR="00E955A0" w:rsidRDefault="00E955A0" w:rsidP="00E955A0">
      <w:r>
        <w:t xml:space="preserve">To install the Alljoyn Daemon as a Windows service double click on the </w:t>
      </w:r>
      <w:r w:rsidRPr="005D23F9">
        <w:rPr>
          <w:b/>
        </w:rPr>
        <w:t>ServiceSetup.msi</w:t>
      </w:r>
      <w:r>
        <w:t xml:space="preserve"> or </w:t>
      </w:r>
      <w:r w:rsidRPr="005D23F9">
        <w:rPr>
          <w:b/>
        </w:rPr>
        <w:t>ServiceSetup64.msi</w:t>
      </w:r>
      <w:r>
        <w:t xml:space="preserve"> file.</w:t>
      </w:r>
    </w:p>
    <w:p w:rsidR="00E955A0" w:rsidRDefault="00E955A0" w:rsidP="00E955A0">
      <w:r>
        <w:t>This package will determine if the OpenSSL DLLs are installed in the Windows system folder. If so you will be promoted for the destination folder for the service executable. The default is c:\alljoyn\service.</w:t>
      </w:r>
    </w:p>
    <w:p w:rsidR="00E955A0" w:rsidRDefault="00E955A0" w:rsidP="00E955A0">
      <w:r>
        <w:t xml:space="preserve">Installing the service </w:t>
      </w:r>
      <w:r w:rsidR="00755C83">
        <w:t>will NOT automatically start the Daemon. You will need to go to either “Control Panel-&gt;Administrative  Tools-&gt;Services or right click on My Computer and select Manage</w:t>
      </w:r>
      <w:r w:rsidR="00615AA3">
        <w:t xml:space="preserve"> the Services and Applications Services </w:t>
      </w:r>
      <w:r w:rsidR="00755C83">
        <w:t xml:space="preserve"> to bring up the Service Control Manager. There you can select “Start” to execute and enable the service.</w:t>
      </w:r>
    </w:p>
    <w:p w:rsidR="00755C83" w:rsidRDefault="00755C83" w:rsidP="00E955A0">
      <w:r>
        <w:t xml:space="preserve">If you wish the service to start automatically whenever the computer is restarted, change the AlljoynDaemon Properties “Startup type” from Manual to Automatic. </w:t>
      </w:r>
    </w:p>
    <w:p w:rsidR="00755C83" w:rsidRDefault="00755C83" w:rsidP="00E955A0">
      <w:r>
        <w:t xml:space="preserve">To pass any command line options you want to the daemon upon starting, enter them in the “Start parameters” text box. Be aware that these options are </w:t>
      </w:r>
      <w:r w:rsidR="00615AA3">
        <w:t>“</w:t>
      </w:r>
      <w:r>
        <w:t>one time only</w:t>
      </w:r>
      <w:r w:rsidR="00615AA3">
        <w:t>”</w:t>
      </w:r>
      <w:r>
        <w:t xml:space="preserve"> </w:t>
      </w:r>
      <w:r w:rsidR="00615AA3">
        <w:t xml:space="preserve"> and need to be reentered each time you start the service.</w:t>
      </w:r>
    </w:p>
    <w:p w:rsidR="00615AA3" w:rsidRDefault="00615AA3" w:rsidP="00E955A0">
      <w:r>
        <w:t>To set permanent options or change the logging folder (default is service\logs ) you will need to edit the Windows registry.</w:t>
      </w:r>
    </w:p>
    <w:p w:rsidR="00755C83" w:rsidRDefault="00615AA3" w:rsidP="00615AA3">
      <w:pPr>
        <w:pStyle w:val="ListParagraph"/>
        <w:numPr>
          <w:ilvl w:val="0"/>
          <w:numId w:val="2"/>
        </w:numPr>
      </w:pPr>
      <w:r>
        <w:t>Open a Windows Command Prompt.</w:t>
      </w:r>
    </w:p>
    <w:p w:rsidR="00615AA3" w:rsidRDefault="00615AA3" w:rsidP="00615AA3">
      <w:pPr>
        <w:pStyle w:val="ListParagraph"/>
        <w:numPr>
          <w:ilvl w:val="0"/>
          <w:numId w:val="2"/>
        </w:numPr>
      </w:pPr>
      <w:r>
        <w:t>Type regedit.</w:t>
      </w:r>
    </w:p>
    <w:p w:rsidR="009A72A0" w:rsidRDefault="00615AA3" w:rsidP="00615AA3">
      <w:pPr>
        <w:pStyle w:val="ListParagraph"/>
        <w:numPr>
          <w:ilvl w:val="0"/>
          <w:numId w:val="2"/>
        </w:numPr>
      </w:pPr>
      <w:r>
        <w:t>When the registry editor opens navigate to HKEY_LOCAL_MACHINE\CurrentControlSet\Services\AlljoynDaemon\Environment</w:t>
      </w:r>
      <w:r w:rsidR="009A72A0">
        <w:t>.</w:t>
      </w:r>
    </w:p>
    <w:p w:rsidR="00615AA3" w:rsidRDefault="009A72A0" w:rsidP="00615AA3">
      <w:pPr>
        <w:pStyle w:val="ListParagraph"/>
        <w:numPr>
          <w:ilvl w:val="0"/>
          <w:numId w:val="2"/>
        </w:numPr>
      </w:pPr>
      <w:r>
        <w:t>E</w:t>
      </w:r>
      <w:r w:rsidR="00615AA3">
        <w:t>dit the ALLJOYN_OPTIONS key to contain your choices.</w:t>
      </w:r>
    </w:p>
    <w:p w:rsidR="009A72A0" w:rsidRDefault="009A72A0" w:rsidP="00615AA3">
      <w:pPr>
        <w:pStyle w:val="ListParagraph"/>
        <w:numPr>
          <w:ilvl w:val="0"/>
          <w:numId w:val="2"/>
        </w:numPr>
      </w:pPr>
      <w:r>
        <w:t>Edit the ALLJOYN_LOGGING key to change the destination of the Daemon log file.</w:t>
      </w:r>
    </w:p>
    <w:p w:rsidR="00777EF5" w:rsidRPr="00114D9E" w:rsidRDefault="00777EF5" w:rsidP="004B28F8">
      <w:pPr>
        <w:pStyle w:val="Heading2"/>
        <w:rPr>
          <w:b w:val="0"/>
          <w:color w:val="C0504D" w:themeColor="accent2"/>
        </w:rPr>
      </w:pPr>
      <w:r w:rsidRPr="00114D9E">
        <w:rPr>
          <w:b w:val="0"/>
          <w:color w:val="C0504D" w:themeColor="accent2"/>
        </w:rPr>
        <w:t xml:space="preserve">NOTICE :  for </w:t>
      </w:r>
      <w:r w:rsidR="00114D9E">
        <w:rPr>
          <w:b w:val="0"/>
          <w:color w:val="C0504D" w:themeColor="accent2"/>
        </w:rPr>
        <w:t xml:space="preserve">Win </w:t>
      </w:r>
      <w:r w:rsidRPr="00114D9E">
        <w:rPr>
          <w:b w:val="0"/>
          <w:color w:val="C0504D" w:themeColor="accent2"/>
        </w:rPr>
        <w:t>XP installations.</w:t>
      </w:r>
    </w:p>
    <w:p w:rsidR="00777EF5" w:rsidRDefault="00777EF5" w:rsidP="00777EF5">
      <w:pPr>
        <w:rPr>
          <w:color w:val="C0504D" w:themeColor="accent2"/>
        </w:rPr>
      </w:pPr>
      <w:r>
        <w:rPr>
          <w:color w:val="C0504D" w:themeColor="accent2"/>
        </w:rPr>
        <w:t>Currently there is an issue with the XP version of the 32 bit Alljoyn Daemon Service. Even after receiving an “Installation Completed Successfully”  message, the service will not start and returns the message “</w:t>
      </w:r>
      <w:r w:rsidR="005D23F9">
        <w:rPr>
          <w:color w:val="C0504D" w:themeColor="accent2"/>
        </w:rPr>
        <w:t>The service did not respond to the start or control request in a timely manner</w:t>
      </w:r>
      <w:r>
        <w:rPr>
          <w:color w:val="C0504D" w:themeColor="accent2"/>
        </w:rPr>
        <w:t>”.</w:t>
      </w:r>
    </w:p>
    <w:p w:rsidR="00114D9E" w:rsidRDefault="00777EF5" w:rsidP="00777EF5">
      <w:pPr>
        <w:rPr>
          <w:color w:val="C0504D" w:themeColor="accent2"/>
        </w:rPr>
      </w:pPr>
      <w:r>
        <w:rPr>
          <w:color w:val="C0504D" w:themeColor="accent2"/>
        </w:rPr>
        <w:t xml:space="preserve">This issue is being investigated. </w:t>
      </w:r>
    </w:p>
    <w:p w:rsidR="009A72A0" w:rsidRDefault="009A72A0" w:rsidP="00777EF5">
      <w:pPr>
        <w:rPr>
          <w:b/>
          <w:color w:val="C0504D" w:themeColor="accent2"/>
        </w:rPr>
      </w:pPr>
    </w:p>
    <w:p w:rsidR="00114D9E" w:rsidRPr="00114D9E" w:rsidRDefault="00114D9E" w:rsidP="00777EF5">
      <w:pPr>
        <w:rPr>
          <w:b/>
          <w:color w:val="C0504D" w:themeColor="accent2"/>
        </w:rPr>
      </w:pPr>
      <w:r w:rsidRPr="00114D9E">
        <w:rPr>
          <w:b/>
          <w:color w:val="C0504D" w:themeColor="accent2"/>
        </w:rPr>
        <w:t>Workaround.</w:t>
      </w:r>
    </w:p>
    <w:p w:rsidR="00777EF5" w:rsidRDefault="00777EF5" w:rsidP="00777EF5">
      <w:pPr>
        <w:rPr>
          <w:color w:val="C0504D" w:themeColor="accent2"/>
        </w:rPr>
      </w:pPr>
      <w:r>
        <w:rPr>
          <w:color w:val="C0504D" w:themeColor="accent2"/>
        </w:rPr>
        <w:t xml:space="preserve">In the interim </w:t>
      </w:r>
      <w:r w:rsidR="00114D9E">
        <w:rPr>
          <w:color w:val="C0504D" w:themeColor="accent2"/>
        </w:rPr>
        <w:t xml:space="preserve">there is a command line version  of the daemon. It is installed in the </w:t>
      </w:r>
      <w:r w:rsidR="00114D9E" w:rsidRPr="005D23F9">
        <w:rPr>
          <w:b/>
          <w:color w:val="C0504D" w:themeColor="accent2"/>
        </w:rPr>
        <w:t>&lt;alljoyn&gt;\SDK\bin</w:t>
      </w:r>
      <w:r w:rsidR="00114D9E">
        <w:rPr>
          <w:color w:val="C0504D" w:themeColor="accent2"/>
        </w:rPr>
        <w:t xml:space="preserve"> folder and is named </w:t>
      </w:r>
      <w:r w:rsidR="00114D9E" w:rsidRPr="005D23F9">
        <w:rPr>
          <w:b/>
          <w:color w:val="C0504D" w:themeColor="accent2"/>
        </w:rPr>
        <w:t>alljoyn-daemon.exe</w:t>
      </w:r>
      <w:r w:rsidR="00114D9E">
        <w:rPr>
          <w:color w:val="C0504D" w:themeColor="accent2"/>
        </w:rPr>
        <w:t xml:space="preserve">. </w:t>
      </w:r>
    </w:p>
    <w:p w:rsidR="00114D9E" w:rsidRDefault="00114D9E" w:rsidP="00777EF5">
      <w:pPr>
        <w:rPr>
          <w:color w:val="C0504D" w:themeColor="accent2"/>
        </w:rPr>
      </w:pPr>
      <w:r>
        <w:rPr>
          <w:color w:val="C0504D" w:themeColor="accent2"/>
        </w:rPr>
        <w:t xml:space="preserve">To run the daemon, open a Command Prompt window. </w:t>
      </w:r>
    </w:p>
    <w:p w:rsidR="00114D9E" w:rsidRDefault="00114D9E" w:rsidP="00114D9E">
      <w:pPr>
        <w:pStyle w:val="ListParagraph"/>
        <w:numPr>
          <w:ilvl w:val="0"/>
          <w:numId w:val="1"/>
        </w:numPr>
        <w:rPr>
          <w:color w:val="C0504D" w:themeColor="accent2"/>
        </w:rPr>
      </w:pPr>
      <w:r>
        <w:rPr>
          <w:color w:val="C0504D" w:themeColor="accent2"/>
        </w:rPr>
        <w:t>Open the Start Menu  and select :“</w:t>
      </w:r>
      <w:r w:rsidRPr="005D23F9">
        <w:rPr>
          <w:b/>
          <w:i/>
          <w:color w:val="C0504D" w:themeColor="accent2"/>
        </w:rPr>
        <w:t>Run…</w:t>
      </w:r>
      <w:r>
        <w:rPr>
          <w:color w:val="C0504D" w:themeColor="accent2"/>
        </w:rPr>
        <w:t>”.</w:t>
      </w:r>
    </w:p>
    <w:p w:rsidR="00114D9E" w:rsidRDefault="00114D9E" w:rsidP="00114D9E">
      <w:pPr>
        <w:pStyle w:val="ListParagraph"/>
        <w:numPr>
          <w:ilvl w:val="0"/>
          <w:numId w:val="1"/>
        </w:numPr>
        <w:rPr>
          <w:color w:val="C0504D" w:themeColor="accent2"/>
        </w:rPr>
      </w:pPr>
      <w:r>
        <w:rPr>
          <w:color w:val="C0504D" w:themeColor="accent2"/>
        </w:rPr>
        <w:t xml:space="preserve">When the Run dialog opens type: </w:t>
      </w:r>
      <w:r w:rsidRPr="00114D9E">
        <w:rPr>
          <w:b/>
          <w:color w:val="C0504D" w:themeColor="accent2"/>
          <w:sz w:val="28"/>
          <w:szCs w:val="28"/>
        </w:rPr>
        <w:t>cmd</w:t>
      </w:r>
      <w:r>
        <w:rPr>
          <w:color w:val="C0504D" w:themeColor="accent2"/>
        </w:rPr>
        <w:t xml:space="preserve"> and click </w:t>
      </w:r>
      <w:r w:rsidRPr="0081347A">
        <w:rPr>
          <w:b/>
          <w:i/>
          <w:color w:val="C0504D" w:themeColor="accent2"/>
        </w:rPr>
        <w:t>OK</w:t>
      </w:r>
      <w:r>
        <w:rPr>
          <w:color w:val="C0504D" w:themeColor="accent2"/>
        </w:rPr>
        <w:t xml:space="preserve"> (or press </w:t>
      </w:r>
      <w:r w:rsidRPr="0081347A">
        <w:rPr>
          <w:b/>
          <w:i/>
          <w:color w:val="C0504D" w:themeColor="accent2"/>
        </w:rPr>
        <w:t>Enter</w:t>
      </w:r>
      <w:r>
        <w:rPr>
          <w:color w:val="C0504D" w:themeColor="accent2"/>
        </w:rPr>
        <w:t>).</w:t>
      </w:r>
    </w:p>
    <w:p w:rsidR="00114D9E" w:rsidRDefault="00114D9E" w:rsidP="00114D9E">
      <w:pPr>
        <w:pStyle w:val="ListParagraph"/>
        <w:numPr>
          <w:ilvl w:val="0"/>
          <w:numId w:val="1"/>
        </w:numPr>
        <w:rPr>
          <w:color w:val="C0504D" w:themeColor="accent2"/>
        </w:rPr>
      </w:pPr>
      <w:r>
        <w:rPr>
          <w:color w:val="C0504D" w:themeColor="accent2"/>
        </w:rPr>
        <w:t xml:space="preserve">When the </w:t>
      </w:r>
      <w:r w:rsidR="003D3539">
        <w:rPr>
          <w:color w:val="C0504D" w:themeColor="accent2"/>
        </w:rPr>
        <w:t xml:space="preserve">Command Prompt window opens enter the drive letter that point to where you installed the SDK, usually this is the C: drive. Type </w:t>
      </w:r>
      <w:r w:rsidR="003D3539" w:rsidRPr="003D3539">
        <w:rPr>
          <w:b/>
          <w:color w:val="C0504D" w:themeColor="accent2"/>
          <w:sz w:val="28"/>
          <w:szCs w:val="28"/>
        </w:rPr>
        <w:t>C:</w:t>
      </w:r>
      <w:r w:rsidR="003D3539">
        <w:rPr>
          <w:b/>
          <w:color w:val="C0504D" w:themeColor="accent2"/>
          <w:sz w:val="28"/>
          <w:szCs w:val="28"/>
        </w:rPr>
        <w:t xml:space="preserve"> </w:t>
      </w:r>
      <w:r w:rsidR="003D3539" w:rsidRPr="0081347A">
        <w:rPr>
          <w:b/>
          <w:i/>
          <w:color w:val="C0504D" w:themeColor="accent2"/>
        </w:rPr>
        <w:t>Enter</w:t>
      </w:r>
      <w:r w:rsidR="003D3539">
        <w:rPr>
          <w:color w:val="C0504D" w:themeColor="accent2"/>
        </w:rPr>
        <w:t>.</w:t>
      </w:r>
    </w:p>
    <w:p w:rsidR="003D3539" w:rsidRDefault="003D3539" w:rsidP="00114D9E">
      <w:pPr>
        <w:pStyle w:val="ListParagraph"/>
        <w:numPr>
          <w:ilvl w:val="0"/>
          <w:numId w:val="1"/>
        </w:numPr>
        <w:rPr>
          <w:color w:val="C0504D" w:themeColor="accent2"/>
        </w:rPr>
      </w:pPr>
      <w:r>
        <w:rPr>
          <w:color w:val="C0504D" w:themeColor="accent2"/>
        </w:rPr>
        <w:t xml:space="preserve">Navigate to the SDK binaries folder. Type </w:t>
      </w:r>
      <w:r w:rsidRPr="003D3539">
        <w:rPr>
          <w:b/>
          <w:color w:val="C0504D" w:themeColor="accent2"/>
          <w:sz w:val="28"/>
          <w:szCs w:val="28"/>
        </w:rPr>
        <w:t>cd &lt;alljoyn&gt; \SDK\bin</w:t>
      </w:r>
      <w:r>
        <w:rPr>
          <w:color w:val="C0504D" w:themeColor="accent2"/>
        </w:rPr>
        <w:t xml:space="preserve"> </w:t>
      </w:r>
      <w:r w:rsidRPr="0081347A">
        <w:rPr>
          <w:b/>
          <w:i/>
          <w:color w:val="C0504D" w:themeColor="accent2"/>
        </w:rPr>
        <w:t>Enter</w:t>
      </w:r>
      <w:r>
        <w:rPr>
          <w:color w:val="C0504D" w:themeColor="accent2"/>
        </w:rPr>
        <w:t>.</w:t>
      </w:r>
    </w:p>
    <w:p w:rsidR="0081347A" w:rsidRDefault="0081347A" w:rsidP="00114D9E">
      <w:pPr>
        <w:pStyle w:val="ListParagraph"/>
        <w:numPr>
          <w:ilvl w:val="0"/>
          <w:numId w:val="1"/>
        </w:numPr>
        <w:rPr>
          <w:color w:val="C0504D" w:themeColor="accent2"/>
        </w:rPr>
      </w:pPr>
      <w:r>
        <w:rPr>
          <w:color w:val="C0504D" w:themeColor="accent2"/>
        </w:rPr>
        <w:t xml:space="preserve">Type </w:t>
      </w:r>
      <w:r w:rsidRPr="0081347A">
        <w:rPr>
          <w:b/>
          <w:color w:val="C0504D" w:themeColor="accent2"/>
          <w:sz w:val="28"/>
          <w:szCs w:val="28"/>
        </w:rPr>
        <w:t>alljoyn-daemon</w:t>
      </w:r>
      <w:r>
        <w:rPr>
          <w:color w:val="C0504D" w:themeColor="accent2"/>
        </w:rPr>
        <w:t xml:space="preserve"> </w:t>
      </w:r>
      <w:r w:rsidRPr="0081347A">
        <w:rPr>
          <w:b/>
          <w:i/>
          <w:color w:val="C0504D" w:themeColor="accent2"/>
        </w:rPr>
        <w:t>Enter</w:t>
      </w:r>
      <w:r>
        <w:rPr>
          <w:color w:val="C0504D" w:themeColor="accent2"/>
        </w:rPr>
        <w:t>. This will  start the daemon with a default  configuration.</w:t>
      </w:r>
    </w:p>
    <w:p w:rsidR="0081347A" w:rsidRPr="0081347A" w:rsidRDefault="0081347A" w:rsidP="0081347A">
      <w:pPr>
        <w:rPr>
          <w:color w:val="C0504D" w:themeColor="accent2"/>
        </w:rPr>
      </w:pPr>
      <w:r>
        <w:rPr>
          <w:color w:val="C0504D" w:themeColor="accent2"/>
        </w:rPr>
        <w:t>Type</w:t>
      </w:r>
      <w:r w:rsidRPr="0081347A">
        <w:rPr>
          <w:b/>
          <w:color w:val="C0504D" w:themeColor="accent2"/>
          <w:sz w:val="28"/>
          <w:szCs w:val="28"/>
        </w:rPr>
        <w:t xml:space="preserve"> alljoyn-daemon  --help </w:t>
      </w:r>
      <w:r w:rsidRPr="0081347A">
        <w:rPr>
          <w:b/>
          <w:i/>
          <w:color w:val="C0504D" w:themeColor="accent2"/>
        </w:rPr>
        <w:t>Enter</w:t>
      </w:r>
      <w:r>
        <w:rPr>
          <w:color w:val="C0504D" w:themeColor="accent2"/>
        </w:rPr>
        <w:t xml:space="preserve"> to list additional available options.</w:t>
      </w:r>
    </w:p>
    <w:p w:rsidR="00F07258" w:rsidRDefault="0081347A" w:rsidP="00F07258">
      <w:pPr>
        <w:rPr>
          <w:color w:val="C0504D" w:themeColor="accent2"/>
        </w:rPr>
      </w:pPr>
      <w:r>
        <w:rPr>
          <w:color w:val="C0504D" w:themeColor="accent2"/>
        </w:rPr>
        <w:t>The command prompt window will remain open. Closing the window will terminate the daemon, the window may be minimized to be less intrusive.</w:t>
      </w:r>
    </w:p>
    <w:p w:rsidR="009A72A0" w:rsidRPr="00F07258" w:rsidRDefault="009A72A0" w:rsidP="00F07258"/>
    <w:sectPr w:rsidR="009A72A0" w:rsidRPr="00F07258" w:rsidSect="00E51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A092374"/>
    <w:multiLevelType w:val="multilevel"/>
    <w:tmpl w:val="98F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AE7A43"/>
    <w:multiLevelType w:val="hybridMultilevel"/>
    <w:tmpl w:val="2976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7D3D47"/>
    <w:multiLevelType w:val="hybridMultilevel"/>
    <w:tmpl w:val="9624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7258"/>
    <w:rsid w:val="00114D9E"/>
    <w:rsid w:val="001E3132"/>
    <w:rsid w:val="002E6F9E"/>
    <w:rsid w:val="003D2769"/>
    <w:rsid w:val="003D3539"/>
    <w:rsid w:val="004B28F8"/>
    <w:rsid w:val="00566AFD"/>
    <w:rsid w:val="005D23F9"/>
    <w:rsid w:val="00615AA3"/>
    <w:rsid w:val="006A2887"/>
    <w:rsid w:val="00755C83"/>
    <w:rsid w:val="00777EF5"/>
    <w:rsid w:val="0081347A"/>
    <w:rsid w:val="009A72A0"/>
    <w:rsid w:val="00B06871"/>
    <w:rsid w:val="00E517C2"/>
    <w:rsid w:val="00E955A0"/>
    <w:rsid w:val="00F07258"/>
    <w:rsid w:val="00FA3459"/>
    <w:rsid w:val="00FC0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7C2"/>
  </w:style>
  <w:style w:type="paragraph" w:styleId="Heading1">
    <w:name w:val="heading 1"/>
    <w:basedOn w:val="Normal"/>
    <w:next w:val="Normal"/>
    <w:link w:val="Heading1Char"/>
    <w:uiPriority w:val="9"/>
    <w:qFormat/>
    <w:rsid w:val="00F07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07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72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075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4D9E"/>
    <w:pPr>
      <w:ind w:left="720"/>
      <w:contextualSpacing/>
    </w:pPr>
  </w:style>
  <w:style w:type="character" w:styleId="Hyperlink">
    <w:name w:val="Hyperlink"/>
    <w:basedOn w:val="DefaultParagraphFont"/>
    <w:uiPriority w:val="99"/>
    <w:semiHidden/>
    <w:unhideWhenUsed/>
    <w:rsid w:val="005D23F9"/>
    <w:rPr>
      <w:color w:val="003366"/>
      <w:u w:val="single"/>
    </w:rPr>
  </w:style>
</w:styles>
</file>

<file path=word/webSettings.xml><?xml version="1.0" encoding="utf-8"?>
<w:webSettings xmlns:r="http://schemas.openxmlformats.org/officeDocument/2006/relationships" xmlns:w="http://schemas.openxmlformats.org/wordprocessingml/2006/main">
  <w:divs>
    <w:div w:id="1349599062">
      <w:bodyDiv w:val="1"/>
      <w:marLeft w:val="0"/>
      <w:marRight w:val="0"/>
      <w:marTop w:val="0"/>
      <w:marBottom w:val="0"/>
      <w:divBdr>
        <w:top w:val="none" w:sz="0" w:space="0" w:color="auto"/>
        <w:left w:val="none" w:sz="0" w:space="0" w:color="auto"/>
        <w:bottom w:val="none" w:sz="0" w:space="0" w:color="auto"/>
        <w:right w:val="none" w:sz="0" w:space="0" w:color="auto"/>
      </w:divBdr>
      <w:divsChild>
        <w:div w:id="322128883">
          <w:marLeft w:val="0"/>
          <w:marRight w:val="0"/>
          <w:marTop w:val="0"/>
          <w:marBottom w:val="0"/>
          <w:divBdr>
            <w:top w:val="none" w:sz="0" w:space="0" w:color="auto"/>
            <w:left w:val="none" w:sz="0" w:space="0" w:color="auto"/>
            <w:bottom w:val="none" w:sz="0" w:space="0" w:color="auto"/>
            <w:right w:val="none" w:sz="0" w:space="0" w:color="auto"/>
          </w:divBdr>
          <w:divsChild>
            <w:div w:id="492838634">
              <w:marLeft w:val="0"/>
              <w:marRight w:val="0"/>
              <w:marTop w:val="0"/>
              <w:marBottom w:val="0"/>
              <w:divBdr>
                <w:top w:val="none" w:sz="0" w:space="0" w:color="auto"/>
                <w:left w:val="none" w:sz="0" w:space="0" w:color="auto"/>
                <w:bottom w:val="none" w:sz="0" w:space="0" w:color="auto"/>
                <w:right w:val="none" w:sz="0" w:space="0" w:color="auto"/>
              </w:divBdr>
              <w:divsChild>
                <w:div w:id="300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proweb.com/products/Win32OpenSS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Qualcomm Inc.</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Qualcomm User</dc:creator>
  <cp:lastModifiedBy>Qualcomm User</cp:lastModifiedBy>
  <cp:revision>6</cp:revision>
  <dcterms:created xsi:type="dcterms:W3CDTF">2011-05-23T15:27:00Z</dcterms:created>
  <dcterms:modified xsi:type="dcterms:W3CDTF">2011-05-23T20:01:00Z</dcterms:modified>
</cp:coreProperties>
</file>