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spacing w:lineRule="auto" w:line="276"/>
        <w:jc w:val="right"/>
        <w:rPr>
          <w:rFonts w:cs="Calibri" w:cstheme="minorHAnsi"/>
        </w:rPr>
      </w:pPr>
      <w:r>
        <w:rPr>
          <w:rFonts w:cs="Calibri" w:cstheme="minorHAnsi"/>
        </w:rPr>
      </w:r>
    </w:p>
    <w:tbl>
      <w:tblPr>
        <w:tblStyle w:val="TableGrid"/>
        <w:tblpPr w:vertAnchor="text" w:horzAnchor="margin" w:tblpXSpec="center" w:leftFromText="180" w:rightFromText="180" w:tblpY="310"/>
        <w:tblW w:w="935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56"/>
      </w:tblGrid>
      <w:tr>
        <w:trPr>
          <w:trHeight w:val="2410" w:hRule="atLeast"/>
        </w:trPr>
        <w:tc>
          <w:tcPr>
            <w:tcW w:w="9356" w:type="dxa"/>
            <w:tcBorders>
              <w:top w:val="nil"/>
              <w:left w:val="nil"/>
              <w:bottom w:val="nil"/>
              <w:right w:val="nil"/>
            </w:tcBorders>
          </w:tcPr>
          <w:p>
            <w:pPr>
              <w:pStyle w:val="NoSpacing"/>
              <w:widowControl/>
              <w:suppressAutoHyphens w:val="true"/>
              <w:spacing w:lineRule="auto" w:line="276" w:before="0" w:after="0"/>
              <w:jc w:val="center"/>
              <w:rPr>
                <w:rFonts w:cs="Calibri" w:cstheme="minorHAnsi"/>
                <w:b/>
                <w:bCs/>
                <w:i/>
                <w:i/>
                <w:iCs/>
                <w:color w:val="FF0000"/>
                <w:sz w:val="32"/>
                <w:szCs w:val="32"/>
              </w:rPr>
            </w:pPr>
            <w:r>
              <w:rPr>
                <w:rFonts w:cs="Calibri" w:cstheme="minorHAnsi"/>
                <w:b/>
                <w:bCs/>
                <w:i/>
                <w:iCs/>
                <w:color w:val="FF0000"/>
                <w:sz w:val="32"/>
                <w:szCs w:val="32"/>
              </w:rPr>
            </w:r>
          </w:p>
          <w:p>
            <w:pPr>
              <w:pStyle w:val="NoSpacing"/>
              <w:widowControl/>
              <w:suppressAutoHyphens w:val="true"/>
              <w:spacing w:lineRule="auto" w:line="276" w:before="0" w:after="0"/>
              <w:jc w:val="center"/>
              <w:rPr>
                <w:rFonts w:cs="Calibri" w:cstheme="minorHAnsi"/>
                <w:b/>
                <w:bCs/>
                <w:sz w:val="32"/>
                <w:szCs w:val="32"/>
              </w:rPr>
            </w:pPr>
            <w:r>
              <w:rPr>
                <w:rFonts w:cs="Calibri" w:cstheme="minorHAnsi"/>
                <w:b/>
                <w:bCs/>
                <w:sz w:val="32"/>
                <w:szCs w:val="32"/>
              </w:rPr>
            </w:r>
          </w:p>
          <w:p>
            <w:pPr>
              <w:pStyle w:val="NoSpacing"/>
              <w:widowControl/>
              <w:suppressAutoHyphens w:val="true"/>
              <w:spacing w:lineRule="auto" w:line="276" w:before="0" w:after="0"/>
              <w:jc w:val="center"/>
              <w:rPr>
                <w:rFonts w:cs="Calibri" w:cstheme="minorHAnsi"/>
                <w:b/>
                <w:bCs/>
                <w:sz w:val="32"/>
                <w:szCs w:val="32"/>
              </w:rPr>
            </w:pPr>
            <w:r>
              <w:rPr>
                <w:rFonts w:cs="Calibri" w:cstheme="minorHAnsi"/>
                <w:b/>
                <w:bCs/>
                <w:kern w:val="0"/>
                <w:sz w:val="32"/>
                <w:szCs w:val="32"/>
                <w:highlight w:val="yellow"/>
                <w:lang w:eastAsia="en-US" w:bidi="ar-SA"/>
              </w:rPr>
              <w:t>Temperature Prediction Using Time-Series and Machine Learning Models</w:t>
            </w:r>
          </w:p>
        </w:tc>
      </w:tr>
      <w:tr>
        <w:trPr>
          <w:trHeight w:val="1920" w:hRule="atLeast"/>
        </w:trPr>
        <w:tc>
          <w:tcPr>
            <w:tcW w:w="9356" w:type="dxa"/>
            <w:tcBorders>
              <w:top w:val="nil"/>
              <w:left w:val="nil"/>
              <w:bottom w:val="nil"/>
              <w:right w:val="nil"/>
            </w:tcBorders>
          </w:tcPr>
          <w:p>
            <w:pPr>
              <w:pStyle w:val="NoSpacing"/>
              <w:widowControl/>
              <w:suppressAutoHyphens w:val="true"/>
              <w:spacing w:lineRule="auto" w:line="276" w:before="0" w:after="0"/>
              <w:jc w:val="center"/>
              <w:rPr>
                <w:rFonts w:cs="Calibri" w:cstheme="minorHAnsi"/>
                <w:b/>
                <w:bCs/>
                <w:sz w:val="28"/>
                <w:szCs w:val="28"/>
                <w:u w:val="single"/>
              </w:rPr>
            </w:pPr>
            <w:r>
              <w:rPr>
                <w:rFonts w:cs="Calibri" w:cstheme="minorHAnsi"/>
                <w:b/>
                <w:bCs/>
                <w:kern w:val="0"/>
                <w:sz w:val="28"/>
                <w:szCs w:val="28"/>
                <w:u w:val="single"/>
                <w:lang w:eastAsia="en-US" w:bidi="ar-SA"/>
              </w:rPr>
              <w:t>Project Deliverable I: Final Report</w:t>
            </w:r>
          </w:p>
          <w:p>
            <w:pPr>
              <w:pStyle w:val="NoSpacing"/>
              <w:widowControl/>
              <w:suppressAutoHyphens w:val="true"/>
              <w:spacing w:lineRule="auto" w:line="276" w:before="0" w:after="0"/>
              <w:jc w:val="center"/>
              <w:rPr>
                <w:rFonts w:cs="Calibri" w:cstheme="minorHAnsi"/>
              </w:rPr>
            </w:pPr>
            <w:r>
              <w:rPr>
                <w:rFonts w:cs="Calibri" w:cstheme="minorHAnsi"/>
              </w:rPr>
            </w:r>
          </w:p>
        </w:tc>
      </w:tr>
      <w:tr>
        <w:trPr>
          <w:trHeight w:val="1793" w:hRule="atLeast"/>
        </w:trPr>
        <w:tc>
          <w:tcPr>
            <w:tcW w:w="9356" w:type="dxa"/>
            <w:tcBorders>
              <w:top w:val="nil"/>
              <w:left w:val="nil"/>
              <w:bottom w:val="nil"/>
              <w:right w:val="nil"/>
            </w:tcBorders>
          </w:tcPr>
          <w:tbl>
            <w:tblPr>
              <w:tblpPr w:vertAnchor="text" w:horzAnchor="page" w:tblpXSpec="center" w:bottomFromText="160" w:leftFromText="180" w:rightFromText="180" w:tblpY="248"/>
              <w:tblW w:w="633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8"/>
              <w:gridCol w:w="2010"/>
            </w:tblGrid>
            <w:tr>
              <w:trPr>
                <w:trHeight w:val="351" w:hRule="atLeast"/>
              </w:trPr>
              <w:tc>
                <w:tcPr>
                  <w:tcW w:w="4328" w:type="dxa"/>
                  <w:tcBorders>
                    <w:top w:val="single" w:sz="4" w:space="0" w:color="C9C9C9"/>
                    <w:left w:val="single" w:sz="4" w:space="0" w:color="C9C9C9"/>
                    <w:bottom w:val="single" w:sz="4" w:space="0" w:color="C9C9C9"/>
                    <w:right w:val="single" w:sz="4" w:space="0" w:color="C9C9C9"/>
                  </w:tcBorders>
                </w:tcPr>
                <w:p>
                  <w:pPr>
                    <w:pStyle w:val="Normal"/>
                    <w:spacing w:lineRule="auto" w:line="276"/>
                    <w:jc w:val="center"/>
                    <w:rPr>
                      <w:rFonts w:ascii="Calibri" w:hAnsi="Calibri" w:cs="Calibri" w:asciiTheme="minorHAnsi" w:cstheme="minorHAnsi" w:hAnsiTheme="minorHAnsi"/>
                      <w:sz w:val="24"/>
                    </w:rPr>
                  </w:pPr>
                  <w:r>
                    <w:rPr>
                      <w:rFonts w:cs="Calibri" w:ascii="Calibri" w:hAnsi="Calibri" w:asciiTheme="minorHAnsi" w:cstheme="minorHAnsi" w:hAnsiTheme="minorHAnsi"/>
                      <w:sz w:val="24"/>
                    </w:rPr>
                    <w:t>Group Members:</w:t>
                  </w:r>
                </w:p>
              </w:tc>
              <w:tc>
                <w:tcPr>
                  <w:tcW w:w="2010" w:type="dxa"/>
                  <w:tcBorders>
                    <w:top w:val="single" w:sz="4" w:space="0" w:color="C9C9C9"/>
                    <w:left w:val="single" w:sz="4" w:space="0" w:color="C9C9C9"/>
                    <w:bottom w:val="single" w:sz="4" w:space="0" w:color="C9C9C9"/>
                    <w:right w:val="single" w:sz="4" w:space="0" w:color="C9C9C9"/>
                  </w:tcBorders>
                </w:tcPr>
                <w:p>
                  <w:pPr>
                    <w:pStyle w:val="Normal"/>
                    <w:spacing w:lineRule="auto" w:line="276"/>
                    <w:jc w:val="center"/>
                    <w:rPr>
                      <w:rFonts w:ascii="Calibri" w:hAnsi="Calibri" w:cs="Calibri" w:asciiTheme="minorHAnsi" w:cstheme="minorHAnsi" w:hAnsiTheme="minorHAnsi"/>
                      <w:sz w:val="24"/>
                    </w:rPr>
                  </w:pPr>
                  <w:r>
                    <w:rPr>
                      <w:rFonts w:cs="Calibri" w:ascii="Calibri" w:hAnsi="Calibri" w:asciiTheme="minorHAnsi" w:cstheme="minorHAnsi" w:hAnsiTheme="minorHAnsi"/>
                      <w:sz w:val="24"/>
                    </w:rPr>
                    <w:t>ID:</w:t>
                  </w:r>
                </w:p>
              </w:tc>
            </w:tr>
            <w:tr>
              <w:trPr>
                <w:trHeight w:val="351" w:hRule="atLeast"/>
              </w:trPr>
              <w:tc>
                <w:tcPr>
                  <w:tcW w:w="4328" w:type="dxa"/>
                  <w:tcBorders>
                    <w:top w:val="single" w:sz="4" w:space="0" w:color="C9C9C9"/>
                    <w:left w:val="single" w:sz="4" w:space="0" w:color="C9C9C9"/>
                    <w:bottom w:val="single" w:sz="4" w:space="0" w:color="C9C9C9"/>
                    <w:right w:val="single" w:sz="4" w:space="0" w:color="C9C9C9"/>
                  </w:tcBorders>
                </w:tcPr>
                <w:p>
                  <w:pPr>
                    <w:pStyle w:val="Normal"/>
                    <w:spacing w:lineRule="auto" w:line="276"/>
                    <w:jc w:val="center"/>
                    <w:rPr>
                      <w:rFonts w:ascii="Calibri" w:hAnsi="Calibri" w:cs="Calibri" w:asciiTheme="minorHAnsi" w:cstheme="minorHAnsi" w:hAnsiTheme="minorHAnsi"/>
                      <w:sz w:val="24"/>
                    </w:rPr>
                  </w:pPr>
                  <w:r>
                    <w:rPr>
                      <w:rFonts w:cs="Calibri" w:ascii="Calibri" w:hAnsi="Calibri" w:asciiTheme="minorHAnsi" w:cstheme="minorHAnsi" w:hAnsiTheme="minorHAnsi"/>
                      <w:sz w:val="24"/>
                    </w:rPr>
                    <w:t>Omar Alamssi</w:t>
                  </w:r>
                </w:p>
              </w:tc>
              <w:tc>
                <w:tcPr>
                  <w:tcW w:w="2010" w:type="dxa"/>
                  <w:tcBorders>
                    <w:top w:val="single" w:sz="4" w:space="0" w:color="C9C9C9"/>
                    <w:left w:val="single" w:sz="4" w:space="0" w:color="C9C9C9"/>
                    <w:bottom w:val="single" w:sz="4" w:space="0" w:color="C9C9C9"/>
                    <w:right w:val="single" w:sz="4" w:space="0" w:color="C9C9C9"/>
                  </w:tcBorders>
                </w:tcPr>
                <w:p>
                  <w:pPr>
                    <w:pStyle w:val="Normal"/>
                    <w:spacing w:lineRule="auto" w:line="276"/>
                    <w:jc w:val="center"/>
                    <w:rPr>
                      <w:rFonts w:ascii="Calibri" w:hAnsi="Calibri" w:cs="Calibri" w:asciiTheme="minorHAnsi" w:cstheme="minorHAnsi" w:hAnsiTheme="minorHAnsi"/>
                      <w:sz w:val="24"/>
                    </w:rPr>
                  </w:pPr>
                  <w:r>
                    <w:rPr>
                      <w:rFonts w:cs="Calibri" w:ascii="Calibri" w:hAnsi="Calibri" w:asciiTheme="minorHAnsi" w:cstheme="minorHAnsi" w:hAnsiTheme="minorHAnsi"/>
                      <w:sz w:val="24"/>
                    </w:rPr>
                    <w:t>20229502031</w:t>
                  </w:r>
                </w:p>
              </w:tc>
            </w:tr>
            <w:tr>
              <w:trPr>
                <w:trHeight w:val="351" w:hRule="atLeast"/>
              </w:trPr>
              <w:tc>
                <w:tcPr>
                  <w:tcW w:w="4328" w:type="dxa"/>
                  <w:tcBorders>
                    <w:top w:val="single" w:sz="4" w:space="0" w:color="C9C9C9"/>
                    <w:left w:val="single" w:sz="4" w:space="0" w:color="C9C9C9"/>
                    <w:bottom w:val="single" w:sz="4" w:space="0" w:color="C9C9C9"/>
                    <w:right w:val="single" w:sz="4" w:space="0" w:color="C9C9C9"/>
                  </w:tcBorders>
                </w:tcPr>
                <w:p>
                  <w:pPr>
                    <w:pStyle w:val="Normal"/>
                    <w:spacing w:lineRule="auto" w:line="276"/>
                    <w:jc w:val="center"/>
                    <w:rPr>
                      <w:rFonts w:ascii="Calibri" w:hAnsi="Calibri" w:cs="Calibri" w:asciiTheme="minorHAnsi" w:cstheme="minorHAnsi" w:hAnsiTheme="minorHAnsi"/>
                      <w:sz w:val="24"/>
                    </w:rPr>
                  </w:pPr>
                  <w:r>
                    <w:rPr>
                      <w:rFonts w:cs="Calibri" w:ascii="Calibri" w:hAnsi="Calibri" w:asciiTheme="minorHAnsi" w:cstheme="minorHAnsi" w:hAnsiTheme="minorHAnsi"/>
                      <w:sz w:val="24"/>
                    </w:rPr>
                    <w:t>Basel Al-</w:t>
                  </w:r>
                  <w:r>
                    <w:rPr>
                      <w:rFonts w:cs="Calibri" w:ascii="Calibri" w:hAnsi="Calibri" w:asciiTheme="minorHAnsi" w:cstheme="minorHAnsi" w:hAnsiTheme="minorHAnsi"/>
                      <w:sz w:val="24"/>
                    </w:rPr>
                    <w:t>D</w:t>
                  </w:r>
                  <w:r>
                    <w:rPr>
                      <w:rFonts w:cs="Calibri" w:ascii="Calibri" w:hAnsi="Calibri" w:asciiTheme="minorHAnsi" w:cstheme="minorHAnsi" w:hAnsiTheme="minorHAnsi"/>
                      <w:sz w:val="24"/>
                    </w:rPr>
                    <w:t>wairi</w:t>
                  </w:r>
                </w:p>
              </w:tc>
              <w:tc>
                <w:tcPr>
                  <w:tcW w:w="2010" w:type="dxa"/>
                  <w:tcBorders>
                    <w:top w:val="single" w:sz="4" w:space="0" w:color="C9C9C9"/>
                    <w:left w:val="single" w:sz="4" w:space="0" w:color="C9C9C9"/>
                    <w:bottom w:val="single" w:sz="4" w:space="0" w:color="C9C9C9"/>
                    <w:right w:val="single" w:sz="4" w:space="0" w:color="C9C9C9"/>
                  </w:tcBorders>
                </w:tcPr>
                <w:p>
                  <w:pPr>
                    <w:pStyle w:val="Normal"/>
                    <w:spacing w:lineRule="auto" w:line="276"/>
                    <w:jc w:val="center"/>
                    <w:rPr>
                      <w:rFonts w:ascii="Calibri" w:hAnsi="Calibri" w:cs="Calibri" w:asciiTheme="minorHAnsi" w:cstheme="minorHAnsi" w:hAnsiTheme="minorHAnsi"/>
                      <w:sz w:val="24"/>
                    </w:rPr>
                  </w:pPr>
                  <w:r>
                    <w:rPr>
                      <w:rFonts w:cs="Calibri" w:ascii="Calibri" w:hAnsi="Calibri" w:asciiTheme="minorHAnsi" w:cstheme="minorHAnsi" w:hAnsiTheme="minorHAnsi"/>
                      <w:sz w:val="24"/>
                    </w:rPr>
                    <w:t>20221502065</w:t>
                  </w:r>
                </w:p>
              </w:tc>
            </w:tr>
            <w:tr>
              <w:trPr>
                <w:trHeight w:val="351" w:hRule="atLeast"/>
              </w:trPr>
              <w:tc>
                <w:tcPr>
                  <w:tcW w:w="4328" w:type="dxa"/>
                  <w:tcBorders>
                    <w:top w:val="single" w:sz="4" w:space="0" w:color="C9C9C9"/>
                    <w:left w:val="single" w:sz="4" w:space="0" w:color="C9C9C9"/>
                    <w:bottom w:val="single" w:sz="12" w:space="0" w:color="C9C9C9"/>
                    <w:right w:val="single" w:sz="4" w:space="0" w:color="C9C9C9"/>
                  </w:tcBorders>
                </w:tcPr>
                <w:p>
                  <w:pPr>
                    <w:pStyle w:val="Normal"/>
                    <w:spacing w:lineRule="auto" w:line="276"/>
                    <w:jc w:val="center"/>
                    <w:rPr>
                      <w:rFonts w:ascii="Calibri" w:hAnsi="Calibri" w:cs="Calibri" w:asciiTheme="minorHAnsi" w:cstheme="minorHAnsi" w:hAnsiTheme="minorHAnsi"/>
                      <w:sz w:val="24"/>
                    </w:rPr>
                  </w:pPr>
                  <w:r>
                    <w:rPr>
                      <w:rFonts w:cs="Calibri" w:ascii="Calibri" w:hAnsi="Calibri" w:asciiTheme="minorHAnsi" w:cstheme="minorHAnsi" w:hAnsiTheme="minorHAnsi"/>
                      <w:sz w:val="24"/>
                    </w:rPr>
                    <w:t>Hazem Arar</w:t>
                  </w:r>
                </w:p>
              </w:tc>
              <w:tc>
                <w:tcPr>
                  <w:tcW w:w="2010" w:type="dxa"/>
                  <w:tcBorders>
                    <w:top w:val="single" w:sz="4" w:space="0" w:color="C9C9C9"/>
                    <w:left w:val="single" w:sz="4" w:space="0" w:color="C9C9C9"/>
                    <w:bottom w:val="single" w:sz="12" w:space="0" w:color="C9C9C9"/>
                    <w:right w:val="single" w:sz="4" w:space="0" w:color="C9C9C9"/>
                  </w:tcBorders>
                </w:tcPr>
                <w:p>
                  <w:pPr>
                    <w:pStyle w:val="Normal"/>
                    <w:spacing w:lineRule="auto" w:line="276"/>
                    <w:jc w:val="center"/>
                    <w:rPr>
                      <w:rFonts w:ascii="Calibri" w:hAnsi="Calibri" w:cs="Calibri" w:asciiTheme="minorHAnsi" w:cstheme="minorHAnsi" w:hAnsiTheme="minorHAnsi"/>
                      <w:sz w:val="24"/>
                    </w:rPr>
                  </w:pPr>
                  <w:r>
                    <w:rPr>
                      <w:rFonts w:cs="Calibri" w:ascii="Calibri" w:hAnsi="Calibri" w:asciiTheme="minorHAnsi" w:cstheme="minorHAnsi" w:hAnsiTheme="minorHAnsi"/>
                      <w:sz w:val="24"/>
                    </w:rPr>
                    <w:t>20221502041</w:t>
                  </w:r>
                </w:p>
              </w:tc>
            </w:tr>
          </w:tbl>
          <w:p>
            <w:pPr>
              <w:pStyle w:val="NoSpacing"/>
              <w:widowControl/>
              <w:suppressAutoHyphens w:val="true"/>
              <w:spacing w:lineRule="auto" w:line="276" w:before="0" w:after="0"/>
              <w:jc w:val="center"/>
              <w:rPr>
                <w:rFonts w:cs="Calibri" w:cstheme="minorHAnsi"/>
              </w:rPr>
            </w:pPr>
            <w:r>
              <w:rPr>
                <w:rFonts w:cs="Calibri" w:cstheme="minorHAnsi"/>
              </w:rPr>
            </w:r>
          </w:p>
          <w:p>
            <w:pPr>
              <w:pStyle w:val="NoSpacing"/>
              <w:widowControl/>
              <w:suppressAutoHyphens w:val="true"/>
              <w:spacing w:lineRule="auto" w:line="276" w:before="0" w:after="0"/>
              <w:jc w:val="center"/>
              <w:rPr>
                <w:rFonts w:cs="Calibri" w:cstheme="minorHAnsi"/>
              </w:rPr>
            </w:pPr>
            <w:r>
              <w:rPr>
                <w:rFonts w:cs="Calibri" w:cstheme="minorHAnsi"/>
              </w:rPr>
            </w:r>
          </w:p>
          <w:p>
            <w:pPr>
              <w:pStyle w:val="NoSpacing"/>
              <w:widowControl/>
              <w:suppressAutoHyphens w:val="true"/>
              <w:spacing w:lineRule="auto" w:line="276" w:before="0" w:after="0"/>
              <w:jc w:val="center"/>
              <w:rPr>
                <w:rFonts w:cs="Calibri" w:cstheme="minorHAnsi"/>
              </w:rPr>
            </w:pPr>
            <w:r>
              <w:rPr>
                <w:rFonts w:cs="Calibri" w:cstheme="minorHAnsi"/>
              </w:rPr>
            </w:r>
          </w:p>
        </w:tc>
      </w:tr>
      <w:tr>
        <w:trPr>
          <w:trHeight w:val="708" w:hRule="atLeast"/>
        </w:trPr>
        <w:tc>
          <w:tcPr>
            <w:tcW w:w="9356" w:type="dxa"/>
            <w:tcBorders>
              <w:top w:val="nil"/>
              <w:left w:val="nil"/>
              <w:bottom w:val="nil"/>
              <w:right w:val="nil"/>
            </w:tcBorders>
          </w:tcPr>
          <w:p>
            <w:pPr>
              <w:pStyle w:val="NoSpacing"/>
              <w:widowControl/>
              <w:suppressAutoHyphens w:val="true"/>
              <w:spacing w:lineRule="auto" w:line="276" w:before="0" w:after="0"/>
              <w:jc w:val="center"/>
              <w:rPr>
                <w:rFonts w:cs="Calibri" w:cstheme="minorHAnsi"/>
              </w:rPr>
            </w:pPr>
            <w:r>
              <w:rPr>
                <w:rFonts w:cs="Calibri" w:cstheme="minorHAnsi"/>
              </w:rPr>
            </w:r>
          </w:p>
          <w:p>
            <w:pPr>
              <w:pStyle w:val="NoSpacing"/>
              <w:widowControl/>
              <w:suppressAutoHyphens w:val="true"/>
              <w:spacing w:lineRule="auto" w:line="276" w:before="0" w:after="0"/>
              <w:jc w:val="center"/>
              <w:rPr>
                <w:rFonts w:cs="Calibri" w:cstheme="minorHAnsi"/>
                <w:u w:val="single"/>
              </w:rPr>
            </w:pPr>
            <w:r>
              <w:rPr>
                <w:rFonts w:cs="Calibri" w:cstheme="minorHAnsi"/>
                <w:kern w:val="0"/>
                <w:lang w:eastAsia="en-US" w:bidi="ar-SA"/>
              </w:rPr>
              <w:t>Instructor: Dr. Nadia Alrousan</w:t>
            </w:r>
          </w:p>
        </w:tc>
      </w:tr>
      <w:tr>
        <w:trPr>
          <w:trHeight w:val="245" w:hRule="atLeast"/>
        </w:trPr>
        <w:tc>
          <w:tcPr>
            <w:tcW w:w="9356" w:type="dxa"/>
            <w:tcBorders>
              <w:top w:val="nil"/>
              <w:left w:val="nil"/>
              <w:bottom w:val="nil"/>
              <w:right w:val="nil"/>
            </w:tcBorders>
          </w:tcPr>
          <w:p>
            <w:pPr>
              <w:pStyle w:val="NoSpacing"/>
              <w:widowControl/>
              <w:suppressAutoHyphens w:val="true"/>
              <w:spacing w:lineRule="auto" w:line="276" w:before="0" w:after="0"/>
              <w:jc w:val="center"/>
              <w:rPr>
                <w:rFonts w:cs="Calibri" w:cstheme="minorHAnsi"/>
              </w:rPr>
            </w:pPr>
            <w:r>
              <w:rPr>
                <w:rFonts w:cs="Calibri" w:cstheme="minorHAnsi"/>
              </w:rPr>
            </w:r>
          </w:p>
          <w:p>
            <w:pPr>
              <w:pStyle w:val="NoSpacing"/>
              <w:widowControl/>
              <w:suppressAutoHyphens w:val="true"/>
              <w:spacing w:lineRule="auto" w:line="276" w:before="0" w:after="0"/>
              <w:jc w:val="center"/>
              <w:rPr>
                <w:rFonts w:cs="Calibri" w:cstheme="minorHAnsi"/>
              </w:rPr>
            </w:pPr>
            <w:r>
              <w:rPr>
                <w:rFonts w:cs="Calibri" w:cstheme="minorHAnsi"/>
                <w:kern w:val="0"/>
                <w:lang w:eastAsia="en-US" w:bidi="ar-SA"/>
              </w:rPr>
              <w:t>Date: 12/28/2025</w:t>
            </w:r>
          </w:p>
          <w:p>
            <w:pPr>
              <w:pStyle w:val="Normal"/>
              <w:widowControl/>
              <w:suppressAutoHyphens w:val="true"/>
              <w:spacing w:lineRule="auto" w:line="276" w:before="0" w:after="0"/>
              <w:jc w:val="center"/>
              <w:rPr>
                <w:rFonts w:ascii="Calibri" w:hAnsi="Calibri" w:cs="Calibri" w:asciiTheme="minorHAnsi" w:cstheme="minorHAnsi" w:hAnsiTheme="minorHAnsi"/>
                <w:sz w:val="24"/>
              </w:rPr>
            </w:pPr>
            <w:r>
              <w:rPr>
                <w:rFonts w:cs="Calibri" w:cstheme="minorHAnsi" w:ascii="Calibri" w:hAnsi="Calibri"/>
                <w:sz w:val="24"/>
              </w:rPr>
            </w:r>
          </w:p>
          <w:p>
            <w:pPr>
              <w:pStyle w:val="Normal"/>
              <w:widowControl/>
              <w:suppressAutoHyphens w:val="true"/>
              <w:spacing w:lineRule="auto" w:line="276" w:before="0" w:after="0"/>
              <w:jc w:val="center"/>
              <w:rPr>
                <w:rFonts w:ascii="Calibri" w:hAnsi="Calibri" w:cs="Calibri" w:asciiTheme="minorHAnsi" w:cstheme="minorHAnsi" w:hAnsiTheme="minorHAnsi"/>
                <w:sz w:val="24"/>
              </w:rPr>
            </w:pPr>
            <w:r>
              <w:rPr>
                <w:rFonts w:cs="Calibri" w:ascii="Calibri" w:hAnsi="Calibri" w:asciiTheme="minorHAnsi" w:cstheme="minorHAnsi" w:hAnsiTheme="minorHAnsi"/>
                <w:kern w:val="0"/>
                <w:sz w:val="24"/>
                <w:lang w:eastAsia="en-US" w:bidi="ar-SA"/>
              </w:rPr>
              <w:t>Section: 1</w:t>
            </w:r>
          </w:p>
          <w:p>
            <w:pPr>
              <w:pStyle w:val="NoSpacing"/>
              <w:widowControl/>
              <w:suppressAutoHyphens w:val="true"/>
              <w:spacing w:lineRule="auto" w:line="276" w:before="0" w:after="0"/>
              <w:jc w:val="center"/>
              <w:rPr>
                <w:rFonts w:cs="Calibri" w:cstheme="minorHAnsi"/>
              </w:rPr>
            </w:pPr>
            <w:r>
              <w:rPr>
                <w:rFonts w:cs="Calibri" w:cstheme="minorHAnsi"/>
              </w:rPr>
            </w:r>
          </w:p>
          <w:p>
            <w:pPr>
              <w:pStyle w:val="NoSpacing"/>
              <w:widowControl/>
              <w:suppressAutoHyphens w:val="true"/>
              <w:spacing w:lineRule="auto" w:line="276" w:before="0" w:after="0"/>
              <w:jc w:val="center"/>
              <w:rPr>
                <w:rFonts w:cs="Calibri" w:cstheme="minorHAnsi"/>
              </w:rPr>
            </w:pPr>
            <w:r>
              <w:rPr>
                <w:rFonts w:cs="Calibri" w:cstheme="minorHAnsi"/>
                <w:kern w:val="0"/>
                <w:lang w:eastAsia="en-US" w:bidi="ar-SA"/>
              </w:rPr>
              <w:t>First Semester 2025/2026</w:t>
            </w:r>
          </w:p>
        </w:tc>
      </w:tr>
    </w:tbl>
    <w:p>
      <w:pPr>
        <w:pStyle w:val="Normal"/>
        <w:spacing w:lineRule="auto" w:line="276"/>
        <w:rPr>
          <w:rFonts w:ascii="Calibri" w:hAnsi="Calibri" w:cs="Calibri" w:asciiTheme="minorHAnsi" w:cstheme="minorHAnsi" w:hAnsiTheme="minorHAnsi"/>
          <w:sz w:val="24"/>
        </w:rPr>
      </w:pPr>
      <w:r>
        <w:rPr>
          <w:rFonts w:cs="Calibri" w:cstheme="minorHAnsi" w:ascii="Calibri" w:hAnsi="Calibri"/>
          <w:sz w:val="24"/>
        </w:rPr>
      </w:r>
    </w:p>
    <w:p>
      <w:pPr>
        <w:pStyle w:val="Normal"/>
        <w:spacing w:lineRule="auto" w:line="276"/>
        <w:rPr>
          <w:rFonts w:ascii="Calibri" w:hAnsi="Calibri" w:cs="Calibri" w:asciiTheme="minorHAnsi" w:cstheme="minorHAnsi" w:hAnsiTheme="minorHAnsi"/>
          <w:sz w:val="24"/>
        </w:rPr>
      </w:pPr>
      <w:r>
        <w:rPr>
          <w:rFonts w:cs="Calibri" w:cstheme="minorHAnsi" w:ascii="Calibri" w:hAnsi="Calibri"/>
          <w:sz w:val="24"/>
        </w:rPr>
      </w:r>
    </w:p>
    <w:p>
      <w:pPr>
        <w:pStyle w:val="Normal"/>
        <w:spacing w:lineRule="auto" w:line="276"/>
        <w:rPr>
          <w:rFonts w:ascii="Calibri" w:hAnsi="Calibri" w:cs="Calibri" w:asciiTheme="minorHAnsi" w:cstheme="minorHAnsi" w:hAnsiTheme="minorHAnsi"/>
          <w:sz w:val="24"/>
        </w:rPr>
      </w:pPr>
      <w:r>
        <w:rPr>
          <w:rFonts w:cs="Calibri" w:cstheme="minorHAnsi" w:ascii="Calibri" w:hAnsi="Calibri"/>
          <w:sz w:val="24"/>
        </w:rPr>
      </w:r>
    </w:p>
    <w:p>
      <w:pPr>
        <w:pStyle w:val="Normal"/>
        <w:spacing w:lineRule="auto" w:line="276"/>
        <w:rPr>
          <w:rFonts w:ascii="Calibri" w:hAnsi="Calibri" w:cs="Calibri" w:asciiTheme="minorHAnsi" w:cstheme="minorHAnsi" w:hAnsiTheme="minorHAnsi"/>
          <w:sz w:val="24"/>
        </w:rPr>
      </w:pPr>
      <w:r>
        <w:rPr>
          <w:rFonts w:cs="Calibri" w:cstheme="minorHAnsi" w:ascii="Calibri" w:hAnsi="Calibri"/>
          <w:sz w:val="24"/>
        </w:rPr>
      </w:r>
    </w:p>
    <w:p>
      <w:pPr>
        <w:pStyle w:val="Normal"/>
        <w:spacing w:lineRule="auto" w:line="276"/>
        <w:rPr>
          <w:rFonts w:ascii="Calibri" w:hAnsi="Calibri" w:cs="Calibri" w:asciiTheme="minorHAnsi" w:cstheme="minorHAnsi" w:hAnsiTheme="minorHAnsi"/>
          <w:sz w:val="24"/>
        </w:rPr>
      </w:pPr>
      <w:r>
        <w:rPr>
          <w:rFonts w:cs="Calibri" w:cstheme="minorHAnsi" w:ascii="Calibri" w:hAnsi="Calibri"/>
          <w:sz w:val="24"/>
        </w:rPr>
      </w:r>
    </w:p>
    <w:p>
      <w:pPr>
        <w:pStyle w:val="Normal"/>
        <w:spacing w:lineRule="auto" w:line="276"/>
        <w:rPr>
          <w:rFonts w:ascii="Calibri" w:hAnsi="Calibri" w:cs="Calibri" w:asciiTheme="minorHAnsi" w:cstheme="minorHAnsi" w:hAnsiTheme="minorHAnsi"/>
          <w:sz w:val="24"/>
        </w:rPr>
      </w:pPr>
      <w:r>
        <w:rPr>
          <w:rFonts w:cs="Calibri" w:cstheme="minorHAnsi" w:ascii="Calibri" w:hAnsi="Calibri"/>
          <w:sz w:val="24"/>
        </w:rPr>
      </w:r>
    </w:p>
    <w:p>
      <w:pPr>
        <w:pStyle w:val="Normal"/>
        <w:spacing w:lineRule="auto" w:line="276"/>
        <w:rPr>
          <w:rFonts w:ascii="Calibri" w:hAnsi="Calibri" w:cs="Calibri" w:asciiTheme="minorHAnsi" w:cstheme="minorHAnsi" w:hAnsiTheme="minorHAnsi"/>
          <w:sz w:val="24"/>
        </w:rPr>
      </w:pPr>
      <w:r>
        <w:rPr>
          <w:rFonts w:cs="Calibri" w:cstheme="minorHAnsi" w:ascii="Calibri" w:hAnsi="Calibri"/>
          <w:sz w:val="24"/>
        </w:rPr>
      </w:r>
    </w:p>
    <w:p>
      <w:pPr>
        <w:pStyle w:val="Normal"/>
        <w:spacing w:lineRule="auto" w:line="276"/>
        <w:rPr>
          <w:rFonts w:ascii="Calibri" w:hAnsi="Calibri" w:cs="Calibri" w:asciiTheme="minorHAnsi" w:cstheme="minorHAnsi" w:hAnsiTheme="minorHAnsi"/>
          <w:sz w:val="24"/>
        </w:rPr>
      </w:pPr>
      <w:r>
        <w:rPr>
          <w:rFonts w:cs="Calibri" w:cstheme="minorHAnsi" w:ascii="Calibri" w:hAnsi="Calibri"/>
          <w:sz w:val="24"/>
        </w:rPr>
      </w:r>
    </w:p>
    <w:p>
      <w:pPr>
        <w:pStyle w:val="Normal"/>
        <w:spacing w:lineRule="auto" w:line="276"/>
        <w:rPr>
          <w:rFonts w:ascii="Calibri" w:hAnsi="Calibri" w:cs="Calibri" w:asciiTheme="minorHAnsi" w:cstheme="minorHAnsi" w:hAnsiTheme="minorHAnsi"/>
          <w:b/>
          <w:bCs/>
          <w:sz w:val="24"/>
        </w:rPr>
      </w:pPr>
      <w:bookmarkStart w:id="0" w:name="_Toc380475774"/>
      <w:bookmarkStart w:id="1" w:name="_Toc410906854"/>
      <w:bookmarkStart w:id="2" w:name="_Toc410906897"/>
      <w:bookmarkStart w:id="3" w:name="_Toc410907625"/>
      <w:r>
        <w:rPr>
          <w:rFonts w:cs="Calibri" w:ascii="Calibri" w:hAnsi="Calibri" w:asciiTheme="minorHAnsi" w:cstheme="minorHAnsi" w:hAnsiTheme="minorHAnsi"/>
          <w:b/>
          <w:bCs/>
          <w:sz w:val="24"/>
        </w:rPr>
        <w:t>Abstract:</w:t>
      </w:r>
      <w:bookmarkEnd w:id="0"/>
      <w:bookmarkEnd w:id="1"/>
      <w:bookmarkEnd w:id="2"/>
      <w:bookmarkEnd w:id="3"/>
      <w:r>
        <w:rPr>
          <w:rFonts w:cs="Calibri" w:ascii="Calibri" w:hAnsi="Calibri" w:asciiTheme="minorHAnsi" w:cstheme="minorHAnsi" w:hAnsiTheme="minorHAnsi"/>
          <w:b/>
          <w:bCs/>
          <w:sz w:val="24"/>
        </w:rPr>
        <w:t xml:space="preserve"> </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This study examines the problem of hourly temperature forecasting in Jordan using a range of statistical, classical machine learning, and deep learning techniques. A multi-year hourly weather dataset was processed and transformed into both tabular and sequential learning formats to support diverse modeling approaches. The implemented models include Ridge Regression, Linear Support Vector Regression, Random Forest, Histogram-Based Gradient Boosting, SARIMAX, Recurrent Neural Networks (RNN), and Long Short-Term Memory networks (LSTM).</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 xml:space="preserve">All models were trained and evaluated using time-aware validation strategies to reflect realistic forecasting scenarios and prevent information leakage. Model performance was assessed using Mean Absolute Error (MAE), Root Mean Squared Error (RMSE), and the coefficient of determination (R²). The experimental results demonstrate that the LSTM model consistently achieves the highest predictive accuracy, owing to its ability to capture nonlinear temporal dependencies and long-range patterns in hourly temperature data. Tree-based ensemble models outperform linear baselines but remain inferior to recurrent architecture. In contrast, SARIMAX exhibits unstable behavior, underscoring the limitations of linear seasonal assumptions when applied to high-frequency, non-stationary meteorological time series. </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ML-DL</w:t>
      </w:r>
    </w:p>
    <w:p>
      <w:pPr>
        <w:pStyle w:val="Normal"/>
        <w:spacing w:lineRule="auto" w:line="276"/>
        <w:rPr>
          <w:rFonts w:ascii="Calibri" w:hAnsi="Calibri" w:cs="Calibri" w:asciiTheme="minorHAnsi" w:cstheme="minorHAnsi" w:hAnsiTheme="minorHAnsi"/>
          <w:sz w:val="24"/>
        </w:rPr>
      </w:pPr>
      <w:r>
        <w:rPr/>
        <mc:AlternateContent>
          <mc:Choice Requires="wps">
            <w:drawing>
              <wp:inline distT="0" distB="0" distL="0" distR="0">
                <wp:extent cx="5731510" cy="19050"/>
                <wp:effectExtent l="0" t="0" r="0" b="0"/>
                <wp:docPr id="1" name="Shape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1. Project Idea and Problem Definition</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1.1 Project Idea</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The objective of this project is to forecast hourly temperature values using historical meteorological observations and wind-related variables. Accurate short-term temperature prediction is a critical component in applications such as energy demand forecasting, transportation planning, agricultural decision-making, and public safety operations.</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1.2 Problem Statement</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Problem Definition:</w:t>
        <w:br/>
        <w:t>Given historical hourly weather observations, the task is to predict the temperature at the subsequent time step using:</w:t>
      </w:r>
    </w:p>
    <w:p>
      <w:pPr>
        <w:pStyle w:val="Normal"/>
        <w:numPr>
          <w:ilvl w:val="0"/>
          <w:numId w:val="4"/>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Wind Speed</w:t>
      </w:r>
    </w:p>
    <w:p>
      <w:pPr>
        <w:pStyle w:val="Normal"/>
        <w:numPr>
          <w:ilvl w:val="0"/>
          <w:numId w:val="4"/>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Wind Direction encoded as sine and cosine components</w:t>
      </w:r>
    </w:p>
    <w:p>
      <w:pPr>
        <w:pStyle w:val="Normal"/>
        <w:numPr>
          <w:ilvl w:val="0"/>
          <w:numId w:val="4"/>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Historical temperature information represented through lagged variables or temporal sequences</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Objective:</w:t>
        <w:br/>
        <w:t>To design, implement, and compare multiple forecasting models and to identify the approach that provides the most accurate and stable predictive performance.</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1.3 Motivation for Machine Learning and Deep Learning</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Classical time-series forecasting methods often rely on linear assumptions and fixed seasonal structures, which may be insufficient for modeling the complex and evolving behavior of hourly meteorological data. Machine learning and deep learning techniques offer greater modeling flexibility by capturing nonlinear relationships, complex feature interactions, and long-term temporal dependencies.</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Evaluation Criteria:</w:t>
      </w:r>
    </w:p>
    <w:p>
      <w:pPr>
        <w:pStyle w:val="Normal"/>
        <w:numPr>
          <w:ilvl w:val="0"/>
          <w:numId w:val="5"/>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Minimization of MAE and RMSE</w:t>
      </w:r>
    </w:p>
    <w:p>
      <w:pPr>
        <w:pStyle w:val="Normal"/>
        <w:numPr>
          <w:ilvl w:val="0"/>
          <w:numId w:val="5"/>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Maximization of R² on unseen test data</w:t>
      </w:r>
    </w:p>
    <w:p>
      <w:pPr>
        <w:pStyle w:val="Normal"/>
        <w:spacing w:lineRule="auto" w:line="276"/>
        <w:rPr>
          <w:rFonts w:ascii="Calibri" w:hAnsi="Calibri" w:cs="Calibri" w:asciiTheme="minorHAnsi" w:cstheme="minorHAnsi" w:hAnsiTheme="minorHAnsi"/>
          <w:sz w:val="24"/>
        </w:rPr>
      </w:pPr>
      <w:r>
        <w:rPr/>
        <mc:AlternateContent>
          <mc:Choice Requires="wps">
            <w:drawing>
              <wp:inline distT="0" distB="0" distL="0" distR="0">
                <wp:extent cx="5731510" cy="19050"/>
                <wp:effectExtent l="0" t="0" r="0" b="0"/>
                <wp:docPr id="2" name="Shape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2. Dataset Collection and Source Credibility</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2.1 Dataset Source</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The dataset consists of publicly available hourly weather observations collected over multiple years, covering the period from 2010 to 2025.</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2.2 Data Reliability</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The dataset originates from a structured and widely accessible source, containing continuous and standardized meteorological measurements. The long temporal span enhances statistical reliability and supports robust model training and evaluation.</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2.3 Dataset Characteristics</w:t>
      </w:r>
    </w:p>
    <w:p>
      <w:pPr>
        <w:pStyle w:val="Normal"/>
        <w:numPr>
          <w:ilvl w:val="0"/>
          <w:numId w:val="6"/>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Temporal Resolution: Hourly</w:t>
      </w:r>
    </w:p>
    <w:p>
      <w:pPr>
        <w:pStyle w:val="Normal"/>
        <w:numPr>
          <w:ilvl w:val="0"/>
          <w:numId w:val="6"/>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Dataset Size: 139,032 observations with 37 recorded variables</w:t>
      </w:r>
    </w:p>
    <w:p>
      <w:pPr>
        <w:pStyle w:val="Normal"/>
        <w:numPr>
          <w:ilvl w:val="0"/>
          <w:numId w:val="6"/>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Key Variables:</w:t>
      </w:r>
    </w:p>
    <w:p>
      <w:pPr>
        <w:pStyle w:val="Normal"/>
        <w:numPr>
          <w:ilvl w:val="1"/>
          <w:numId w:val="6"/>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Datetime</w:t>
      </w:r>
    </w:p>
    <w:p>
      <w:pPr>
        <w:pStyle w:val="Normal"/>
        <w:numPr>
          <w:ilvl w:val="1"/>
          <w:numId w:val="6"/>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Temperature (TEMP)</w:t>
      </w:r>
    </w:p>
    <w:p>
      <w:pPr>
        <w:pStyle w:val="Normal"/>
        <w:numPr>
          <w:ilvl w:val="1"/>
          <w:numId w:val="6"/>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Wind Speed</w:t>
      </w:r>
    </w:p>
    <w:p>
      <w:pPr>
        <w:pStyle w:val="Normal"/>
        <w:numPr>
          <w:ilvl w:val="1"/>
          <w:numId w:val="6"/>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Wind Direction (sine and cosine representations)</w:t>
      </w:r>
    </w:p>
    <w:p>
      <w:pPr>
        <w:pStyle w:val="Normal"/>
        <w:spacing w:lineRule="auto" w:line="276"/>
        <w:rPr>
          <w:rFonts w:ascii="Calibri" w:hAnsi="Calibri" w:cs="Calibri" w:asciiTheme="minorHAnsi" w:cstheme="minorHAnsi" w:hAnsiTheme="minorHAnsi"/>
          <w:sz w:val="24"/>
        </w:rPr>
      </w:pPr>
      <w:r>
        <w:rPr/>
        <mc:AlternateContent>
          <mc:Choice Requires="wps">
            <w:drawing>
              <wp:inline distT="0" distB="0" distL="0" distR="0">
                <wp:extent cx="5731510" cy="19050"/>
                <wp:effectExtent l="0" t="0" r="0" b="0"/>
                <wp:docPr id="3" name="Shape3"/>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3. Data Preprocessing and Feature Engineering</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3.1 Data Cleaning</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Preprocessing steps included:</w:t>
      </w:r>
    </w:p>
    <w:p>
      <w:pPr>
        <w:pStyle w:val="Normal"/>
        <w:numPr>
          <w:ilvl w:val="0"/>
          <w:numId w:val="7"/>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Parsing and chronologically sorting datetime values to preserve temporal structure</w:t>
      </w:r>
    </w:p>
    <w:p>
      <w:pPr>
        <w:pStyle w:val="Normal"/>
        <w:numPr>
          <w:ilvl w:val="0"/>
          <w:numId w:val="7"/>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Removing missing values introduced during lag and sequence generation</w:t>
      </w:r>
    </w:p>
    <w:p>
      <w:pPr>
        <w:pStyle w:val="Normal"/>
        <w:numPr>
          <w:ilvl w:val="0"/>
          <w:numId w:val="7"/>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Verifying the absence of significant duplicate records</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3.2 Feature Engineering</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To enhance model learnability, several features were engineered:</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Lag-Based Features (Tabular Models):</w:t>
      </w:r>
    </w:p>
    <w:p>
      <w:pPr>
        <w:pStyle w:val="Normal"/>
        <w:numPr>
          <w:ilvl w:val="0"/>
          <w:numId w:val="8"/>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TEMP(t−1) to capture short-term temporal dependence</w:t>
      </w:r>
    </w:p>
    <w:p>
      <w:pPr>
        <w:pStyle w:val="Normal"/>
        <w:numPr>
          <w:ilvl w:val="0"/>
          <w:numId w:val="8"/>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TEMP(t−24) to represent daily seasonal patterns</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Calendar-Based Features:</w:t>
      </w:r>
    </w:p>
    <w:p>
      <w:pPr>
        <w:pStyle w:val="Normal"/>
        <w:numPr>
          <w:ilvl w:val="0"/>
          <w:numId w:val="9"/>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Hour of day</w:t>
      </w:r>
    </w:p>
    <w:p>
      <w:pPr>
        <w:pStyle w:val="Normal"/>
        <w:numPr>
          <w:ilvl w:val="0"/>
          <w:numId w:val="9"/>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Day of week</w:t>
      </w:r>
    </w:p>
    <w:p>
      <w:pPr>
        <w:pStyle w:val="Normal"/>
        <w:numPr>
          <w:ilvl w:val="0"/>
          <w:numId w:val="9"/>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Month of year</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These features allow models to learn periodic temperature behavior.</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Sequential Features (Deep Learning Models):</w:t>
      </w:r>
    </w:p>
    <w:p>
      <w:pPr>
        <w:pStyle w:val="Normal"/>
        <w:numPr>
          <w:ilvl w:val="0"/>
          <w:numId w:val="10"/>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Sliding time windows (e.g., 24 or 48 hours) consisting of temperature and wind-related variables</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Lag-based features were used exclusively for tabular machine learning and statistical models. These features were intentionally excluded from deep learning sequence models to ensure a fair evaluation of their ability to learn temporal dependencies directly from raw time windows.</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3.3 Feature Scaling</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Standardization was applied to models sensitive to feature magnitude, including Ridge Regression, LinearSVR, RNN, and LSTM. Tree-based models were trained without scaling due to their inherent scale invariance.</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3.4 Temporal Train–Test Split</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To avoid data leakage, a chronological split was employed:</w:t>
      </w:r>
    </w:p>
    <w:p>
      <w:pPr>
        <w:pStyle w:val="Normal"/>
        <w:numPr>
          <w:ilvl w:val="0"/>
          <w:numId w:val="11"/>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Training set: first 80% of the time series</w:t>
      </w:r>
    </w:p>
    <w:p>
      <w:pPr>
        <w:pStyle w:val="Normal"/>
        <w:numPr>
          <w:ilvl w:val="0"/>
          <w:numId w:val="11"/>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Test set: remaining 20%</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This approach closely reflects real-world forecasting conditions.</w:t>
      </w:r>
    </w:p>
    <w:p>
      <w:pPr>
        <w:pStyle w:val="Normal"/>
        <w:spacing w:lineRule="auto" w:line="276"/>
        <w:rPr>
          <w:rFonts w:ascii="Calibri" w:hAnsi="Calibri" w:cs="Calibri" w:asciiTheme="minorHAnsi" w:cstheme="minorHAnsi" w:hAnsiTheme="minorHAnsi"/>
          <w:sz w:val="24"/>
        </w:rPr>
      </w:pPr>
      <w:r>
        <w:rPr/>
        <mc:AlternateContent>
          <mc:Choice Requires="wps">
            <w:drawing>
              <wp:inline distT="0" distB="0" distL="0" distR="0">
                <wp:extent cx="5731510" cy="19050"/>
                <wp:effectExtent l="0" t="0" r="0" b="0"/>
                <wp:docPr id="4" name="Shape4"/>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4. Exploratory Data Analysis</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Exploratory analysis revealed pronounced seasonal and diurnal temperature patterns. Distributional analysis showed realistic temperature ranges with occasional extreme values. Correlation analysis indicated weak linear relationships between wind variables and temperature, suggesting that nonlinear modeling approaches may be more appropriate. Hourly boxplots confirmed consistent daily cycles, justifying the use of lagged and time-based features.</w:t>
      </w:r>
    </w:p>
    <w:p>
      <w:pPr>
        <w:pStyle w:val="Normal"/>
        <w:spacing w:lineRule="auto" w:line="276"/>
        <w:rPr>
          <w:rFonts w:ascii="Calibri" w:hAnsi="Calibri" w:cs="Calibri" w:asciiTheme="minorHAnsi" w:cstheme="minorHAnsi" w:hAnsiTheme="minorHAnsi"/>
          <w:sz w:val="24"/>
        </w:rPr>
      </w:pPr>
      <w:r>
        <w:rPr/>
        <mc:AlternateContent>
          <mc:Choice Requires="wps">
            <w:drawing>
              <wp:inline distT="0" distB="0" distL="0" distR="0">
                <wp:extent cx="5731510" cy="19050"/>
                <wp:effectExtent l="0" t="0" r="0" b="0"/>
                <wp:docPr id="5" name="Shape5"/>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5"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5. Model Implementation and Justification</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5.1 Problem Type</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The task is formulated as a supervised regression problem involving continuous-valued targets.</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5.2 Implemented Models</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The following models were evaluated:</w:t>
      </w:r>
    </w:p>
    <w:p>
      <w:pPr>
        <w:pStyle w:val="Normal"/>
        <w:numPr>
          <w:ilvl w:val="0"/>
          <w:numId w:val="12"/>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Ridge Regression</w:t>
      </w:r>
    </w:p>
    <w:p>
      <w:pPr>
        <w:pStyle w:val="Normal"/>
        <w:numPr>
          <w:ilvl w:val="0"/>
          <w:numId w:val="12"/>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Linear Support Vector Regression</w:t>
      </w:r>
    </w:p>
    <w:p>
      <w:pPr>
        <w:pStyle w:val="Normal"/>
        <w:numPr>
          <w:ilvl w:val="0"/>
          <w:numId w:val="12"/>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Random Forest Regressor</w:t>
      </w:r>
    </w:p>
    <w:p>
      <w:pPr>
        <w:pStyle w:val="Normal"/>
        <w:numPr>
          <w:ilvl w:val="0"/>
          <w:numId w:val="12"/>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Histogram-Based Gradient Boosting Regressor</w:t>
      </w:r>
    </w:p>
    <w:p>
      <w:pPr>
        <w:pStyle w:val="Normal"/>
        <w:numPr>
          <w:ilvl w:val="0"/>
          <w:numId w:val="12"/>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SARIMAX</w:t>
      </w:r>
    </w:p>
    <w:p>
      <w:pPr>
        <w:pStyle w:val="Normal"/>
        <w:numPr>
          <w:ilvl w:val="0"/>
          <w:numId w:val="12"/>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Recurrent Neural Network (RNN)</w:t>
      </w:r>
    </w:p>
    <w:p>
      <w:pPr>
        <w:pStyle w:val="Normal"/>
        <w:numPr>
          <w:ilvl w:val="0"/>
          <w:numId w:val="12"/>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Long Short-Term Memory Network (LSTM)</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5.3 Model Selection Rationale</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Linear models provide interpretable baselines. Tree-based ensemble models capture nonlinear interactions among engineered features. SARIMAX represents a classical statistical approach incorporating seasonal structure. Recurrent neural networks, particularly LSTM, explicitly model temporal dependencies and are therefore well-suited for high-frequency time-series forecasting.</w:t>
      </w:r>
    </w:p>
    <w:p>
      <w:pPr>
        <w:pStyle w:val="Normal"/>
        <w:spacing w:lineRule="auto" w:line="276"/>
        <w:rPr>
          <w:rFonts w:ascii="Calibri" w:hAnsi="Calibri" w:cs="Calibri" w:asciiTheme="minorHAnsi" w:cstheme="minorHAnsi" w:hAnsiTheme="minorHAnsi"/>
          <w:sz w:val="24"/>
        </w:rPr>
      </w:pPr>
      <w:r>
        <w:rPr/>
        <mc:AlternateContent>
          <mc:Choice Requires="wps">
            <w:drawing>
              <wp:inline distT="0" distB="0" distL="0" distR="0">
                <wp:extent cx="5731510" cy="19050"/>
                <wp:effectExtent l="0" t="0" r="0" b="0"/>
                <wp:docPr id="6" name="Shape6"/>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6"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spacing w:lineRule="auto" w:line="276"/>
        <w:rPr>
          <w:rFonts w:ascii="Calibri" w:hAnsi="Calibri" w:cs="Calibri" w:asciiTheme="minorHAnsi" w:cstheme="minorHAnsi" w:hAnsiTheme="minorHAnsi"/>
          <w:sz w:val="24"/>
        </w:rPr>
      </w:pPr>
      <w:r>
        <w:rPr>
          <w:rFonts w:cs="Calibri" w:cstheme="minorHAnsi" w:ascii="Calibri" w:hAnsi="Calibri"/>
          <w:sz w:val="24"/>
        </w:rPr>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 xml:space="preserve">6. Performance Evaluation </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6.1 Metrics Used</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We evaluated regression models using:</w:t>
      </w:r>
    </w:p>
    <w:p>
      <w:pPr>
        <w:pStyle w:val="Normal"/>
        <w:numPr>
          <w:ilvl w:val="0"/>
          <w:numId w:val="1"/>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MAE: average absolute error</w:t>
      </w:r>
    </w:p>
    <w:p>
      <w:pPr>
        <w:pStyle w:val="Normal"/>
        <w:numPr>
          <w:ilvl w:val="0"/>
          <w:numId w:val="1"/>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RMSE: penalizes large forecasting errors</w:t>
      </w:r>
    </w:p>
    <w:p>
      <w:pPr>
        <w:pStyle w:val="Normal"/>
        <w:numPr>
          <w:ilvl w:val="0"/>
          <w:numId w:val="1"/>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R²: variance explained by the model</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 xml:space="preserve">6.2 Hyperparameter Tuning Approach </w:t>
      </w:r>
    </w:p>
    <w:p>
      <w:pPr>
        <w:pStyle w:val="Normal"/>
        <w:numPr>
          <w:ilvl w:val="0"/>
          <w:numId w:val="2"/>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Used time-aware validation:</w:t>
      </w:r>
    </w:p>
    <w:p>
      <w:pPr>
        <w:pStyle w:val="Normal"/>
        <w:numPr>
          <w:ilvl w:val="1"/>
          <w:numId w:val="2"/>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TimeSeriesSplit for tabular models</w:t>
      </w:r>
    </w:p>
    <w:p>
      <w:pPr>
        <w:pStyle w:val="Normal"/>
        <w:numPr>
          <w:ilvl w:val="1"/>
          <w:numId w:val="2"/>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A chronological validation block for SARIMAX</w:t>
      </w:r>
    </w:p>
    <w:p>
      <w:pPr>
        <w:pStyle w:val="Normal"/>
        <w:numPr>
          <w:ilvl w:val="1"/>
          <w:numId w:val="2"/>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Tail validation portion for RNN/LSTM</w:t>
        <w:br/>
        <w:t>This prevents leakage and ensures fair evaluation.</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b/>
          <w:bCs/>
          <w:sz w:val="24"/>
        </w:rPr>
        <w:t>6.3 Results Table</w:t>
      </w:r>
      <w:r>
        <w:rPr>
          <w:rFonts w:cs="Calibri" w:ascii="Calibri" w:hAnsi="Calibri" w:asciiTheme="minorHAnsi" w:cstheme="minorHAnsi" w:hAnsiTheme="minorHAnsi"/>
          <w:sz w:val="24"/>
        </w:rPr>
        <w:t xml:space="preserve"> </w:t>
      </w:r>
    </w:p>
    <w:p>
      <w:pPr>
        <w:pStyle w:val="Normal"/>
        <w:spacing w:lineRule="auto" w:line="276"/>
        <w:rPr>
          <w:rFonts w:ascii="Calibri" w:hAnsi="Calibri" w:cs="Calibri" w:asciiTheme="minorHAnsi" w:cstheme="minorHAnsi" w:hAnsiTheme="minorHAnsi"/>
          <w:sz w:val="24"/>
        </w:rPr>
      </w:pPr>
      <w:r>
        <w:rPr/>
        <w:drawing>
          <wp:inline distT="0" distB="0" distL="0" distR="0">
            <wp:extent cx="4353560" cy="1810385"/>
            <wp:effectExtent l="0" t="0" r="0" b="0"/>
            <wp:docPr id="7"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
                    <pic:cNvPicPr>
                      <a:picLocks noChangeAspect="1" noChangeArrowheads="1"/>
                    </pic:cNvPicPr>
                  </pic:nvPicPr>
                  <pic:blipFill>
                    <a:blip r:embed="rId2"/>
                    <a:stretch>
                      <a:fillRect/>
                    </a:stretch>
                  </pic:blipFill>
                  <pic:spPr bwMode="auto">
                    <a:xfrm>
                      <a:off x="0" y="0"/>
                      <a:ext cx="4353560" cy="1810385"/>
                    </a:xfrm>
                    <a:prstGeom prst="rect">
                      <a:avLst/>
                    </a:prstGeom>
                  </pic:spPr>
                </pic:pic>
              </a:graphicData>
            </a:graphic>
          </wp:inline>
        </w:drawing>
      </w:r>
    </w:p>
    <w:p>
      <w:pPr>
        <w:pStyle w:val="Normal"/>
        <w:spacing w:lineRule="auto" w:line="276"/>
        <w:rPr>
          <w:rFonts w:ascii="Calibri" w:hAnsi="Calibri" w:cs="Calibri" w:asciiTheme="minorHAnsi" w:cstheme="minorHAnsi" w:hAnsiTheme="minorHAnsi"/>
          <w:sz w:val="24"/>
        </w:rPr>
      </w:pPr>
      <w:r>
        <w:rPr>
          <w:rFonts w:cs="Calibri" w:cstheme="minorHAnsi" w:ascii="Calibri" w:hAnsi="Calibri"/>
          <w:sz w:val="24"/>
        </w:rPr>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6.4 Comparison Plots</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Combined graph (All Models)</w:t>
        <w:br/>
      </w:r>
      <w:r>
        <w:rPr/>
        <w:drawing>
          <wp:inline distT="0" distB="0" distL="0" distR="0">
            <wp:extent cx="5334000" cy="21831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tretch>
                      <a:fillRect/>
                    </a:stretch>
                  </pic:blipFill>
                  <pic:spPr bwMode="auto">
                    <a:xfrm>
                      <a:off x="0" y="0"/>
                      <a:ext cx="5334000" cy="2183130"/>
                    </a:xfrm>
                    <a:prstGeom prst="rect">
                      <a:avLst/>
                    </a:prstGeom>
                  </pic:spPr>
                </pic:pic>
              </a:graphicData>
            </a:graphic>
          </wp:inline>
        </w:drawing>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Individual graphs (One per model)</w:t>
      </w:r>
    </w:p>
    <w:p>
      <w:pPr>
        <w:pStyle w:val="Normal"/>
        <w:numPr>
          <w:ilvl w:val="0"/>
          <w:numId w:val="3"/>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[FIGURE: Ridge vs Actual]</w:t>
      </w:r>
    </w:p>
    <w:p>
      <w:pPr>
        <w:pStyle w:val="Normal"/>
        <w:spacing w:lineRule="auto" w:line="276"/>
        <w:ind w:left="720"/>
        <w:rPr>
          <w:rFonts w:ascii="Calibri" w:hAnsi="Calibri" w:cs="Calibri" w:asciiTheme="minorHAnsi" w:cstheme="minorHAnsi" w:hAnsiTheme="minorHAnsi"/>
          <w:sz w:val="24"/>
        </w:rPr>
      </w:pPr>
      <w:r>
        <w:rPr/>
        <w:drawing>
          <wp:inline distT="0" distB="0" distL="0" distR="0">
            <wp:extent cx="4843145" cy="2350135"/>
            <wp:effectExtent l="0" t="0" r="0" b="0"/>
            <wp:docPr id="9"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
                    <pic:cNvPicPr>
                      <a:picLocks noChangeAspect="1" noChangeArrowheads="1"/>
                    </pic:cNvPicPr>
                  </pic:nvPicPr>
                  <pic:blipFill>
                    <a:blip r:embed="rId4"/>
                    <a:stretch>
                      <a:fillRect/>
                    </a:stretch>
                  </pic:blipFill>
                  <pic:spPr bwMode="auto">
                    <a:xfrm>
                      <a:off x="0" y="0"/>
                      <a:ext cx="4843145" cy="2350135"/>
                    </a:xfrm>
                    <a:prstGeom prst="rect">
                      <a:avLst/>
                    </a:prstGeom>
                  </pic:spPr>
                </pic:pic>
              </a:graphicData>
            </a:graphic>
          </wp:inline>
        </w:drawing>
      </w:r>
    </w:p>
    <w:p>
      <w:pPr>
        <w:pStyle w:val="Normal"/>
        <w:numPr>
          <w:ilvl w:val="0"/>
          <w:numId w:val="3"/>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[FIGURE: LinearSVR vs Actual]</w:t>
      </w:r>
    </w:p>
    <w:p>
      <w:pPr>
        <w:pStyle w:val="Normal"/>
        <w:spacing w:lineRule="auto" w:line="276"/>
        <w:ind w:left="720"/>
        <w:rPr>
          <w:rFonts w:ascii="Calibri" w:hAnsi="Calibri" w:cs="Calibri" w:asciiTheme="minorHAnsi" w:cstheme="minorHAnsi" w:hAnsiTheme="minorHAnsi"/>
          <w:sz w:val="24"/>
        </w:rPr>
      </w:pPr>
      <w:r>
        <w:rPr/>
        <w:drawing>
          <wp:inline distT="0" distB="0" distL="0" distR="0">
            <wp:extent cx="4961255" cy="2426335"/>
            <wp:effectExtent l="0" t="0" r="0" b="0"/>
            <wp:docPr id="10"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descr=""/>
                    <pic:cNvPicPr>
                      <a:picLocks noChangeAspect="1" noChangeArrowheads="1"/>
                    </pic:cNvPicPr>
                  </pic:nvPicPr>
                  <pic:blipFill>
                    <a:blip r:embed="rId5"/>
                    <a:stretch>
                      <a:fillRect/>
                    </a:stretch>
                  </pic:blipFill>
                  <pic:spPr bwMode="auto">
                    <a:xfrm>
                      <a:off x="0" y="0"/>
                      <a:ext cx="4961255" cy="2426335"/>
                    </a:xfrm>
                    <a:prstGeom prst="rect">
                      <a:avLst/>
                    </a:prstGeom>
                  </pic:spPr>
                </pic:pic>
              </a:graphicData>
            </a:graphic>
          </wp:inline>
        </w:drawing>
      </w:r>
    </w:p>
    <w:p>
      <w:pPr>
        <w:pStyle w:val="Normal"/>
        <w:numPr>
          <w:ilvl w:val="0"/>
          <w:numId w:val="3"/>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[FIGURE: RandomForest vs Actual]</w:t>
      </w:r>
    </w:p>
    <w:p>
      <w:pPr>
        <w:pStyle w:val="Normal"/>
        <w:spacing w:lineRule="auto" w:line="276"/>
        <w:ind w:left="720"/>
        <w:rPr>
          <w:rFonts w:ascii="Calibri" w:hAnsi="Calibri" w:cs="Calibri" w:asciiTheme="minorHAnsi" w:cstheme="minorHAnsi" w:hAnsiTheme="minorHAnsi"/>
          <w:sz w:val="24"/>
        </w:rPr>
      </w:pPr>
      <w:r>
        <w:rPr/>
        <w:drawing>
          <wp:inline distT="0" distB="0" distL="0" distR="0">
            <wp:extent cx="5054600" cy="2607310"/>
            <wp:effectExtent l="0" t="0" r="0" b="0"/>
            <wp:docPr id="11"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descr=""/>
                    <pic:cNvPicPr>
                      <a:picLocks noChangeAspect="1" noChangeArrowheads="1"/>
                    </pic:cNvPicPr>
                  </pic:nvPicPr>
                  <pic:blipFill>
                    <a:blip r:embed="rId6"/>
                    <a:stretch>
                      <a:fillRect/>
                    </a:stretch>
                  </pic:blipFill>
                  <pic:spPr bwMode="auto">
                    <a:xfrm>
                      <a:off x="0" y="0"/>
                      <a:ext cx="5054600" cy="2607310"/>
                    </a:xfrm>
                    <a:prstGeom prst="rect">
                      <a:avLst/>
                    </a:prstGeom>
                  </pic:spPr>
                </pic:pic>
              </a:graphicData>
            </a:graphic>
          </wp:inline>
        </w:drawing>
      </w:r>
    </w:p>
    <w:p>
      <w:pPr>
        <w:pStyle w:val="Normal"/>
        <w:numPr>
          <w:ilvl w:val="0"/>
          <w:numId w:val="3"/>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[FIGURE: HistGB vs Actual]</w:t>
      </w:r>
    </w:p>
    <w:p>
      <w:pPr>
        <w:pStyle w:val="Normal"/>
        <w:spacing w:lineRule="auto" w:line="276"/>
        <w:ind w:left="720"/>
        <w:rPr>
          <w:rFonts w:ascii="Calibri" w:hAnsi="Calibri" w:cs="Calibri" w:asciiTheme="minorHAnsi" w:cstheme="minorHAnsi" w:hAnsiTheme="minorHAnsi"/>
          <w:sz w:val="24"/>
        </w:rPr>
      </w:pPr>
      <w:r>
        <w:rPr/>
        <w:drawing>
          <wp:inline distT="0" distB="0" distL="0" distR="0">
            <wp:extent cx="5062855" cy="2489200"/>
            <wp:effectExtent l="0" t="0" r="0" b="0"/>
            <wp:docPr id="1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
                    <pic:cNvPicPr>
                      <a:picLocks noChangeAspect="1" noChangeArrowheads="1"/>
                    </pic:cNvPicPr>
                  </pic:nvPicPr>
                  <pic:blipFill>
                    <a:blip r:embed="rId7"/>
                    <a:stretch>
                      <a:fillRect/>
                    </a:stretch>
                  </pic:blipFill>
                  <pic:spPr bwMode="auto">
                    <a:xfrm>
                      <a:off x="0" y="0"/>
                      <a:ext cx="5062855" cy="2489200"/>
                    </a:xfrm>
                    <a:prstGeom prst="rect">
                      <a:avLst/>
                    </a:prstGeom>
                  </pic:spPr>
                </pic:pic>
              </a:graphicData>
            </a:graphic>
          </wp:inline>
        </w:drawing>
      </w:r>
    </w:p>
    <w:p>
      <w:pPr>
        <w:pStyle w:val="Normal"/>
        <w:numPr>
          <w:ilvl w:val="0"/>
          <w:numId w:val="3"/>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[FIGURE: SARIMAX vs Actual]</w:t>
      </w:r>
    </w:p>
    <w:p>
      <w:pPr>
        <w:pStyle w:val="Normal"/>
        <w:spacing w:lineRule="auto" w:line="276"/>
        <w:ind w:left="720"/>
        <w:rPr>
          <w:rFonts w:ascii="Calibri" w:hAnsi="Calibri" w:cs="Calibri" w:asciiTheme="minorHAnsi" w:cstheme="minorHAnsi" w:hAnsiTheme="minorHAnsi"/>
          <w:sz w:val="24"/>
        </w:rPr>
      </w:pPr>
      <w:r>
        <w:rPr/>
        <w:drawing>
          <wp:inline distT="0" distB="0" distL="0" distR="0">
            <wp:extent cx="5122545" cy="2413000"/>
            <wp:effectExtent l="0" t="0" r="0" b="0"/>
            <wp:docPr id="13"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descr=""/>
                    <pic:cNvPicPr>
                      <a:picLocks noChangeAspect="1" noChangeArrowheads="1"/>
                    </pic:cNvPicPr>
                  </pic:nvPicPr>
                  <pic:blipFill>
                    <a:blip r:embed="rId8"/>
                    <a:stretch>
                      <a:fillRect/>
                    </a:stretch>
                  </pic:blipFill>
                  <pic:spPr bwMode="auto">
                    <a:xfrm>
                      <a:off x="0" y="0"/>
                      <a:ext cx="5122545" cy="2413000"/>
                    </a:xfrm>
                    <a:prstGeom prst="rect">
                      <a:avLst/>
                    </a:prstGeom>
                  </pic:spPr>
                </pic:pic>
              </a:graphicData>
            </a:graphic>
          </wp:inline>
        </w:drawing>
      </w:r>
    </w:p>
    <w:p>
      <w:pPr>
        <w:pStyle w:val="Normal"/>
        <w:numPr>
          <w:ilvl w:val="0"/>
          <w:numId w:val="3"/>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[FIGURE: RNN vs Actual]</w:t>
      </w:r>
    </w:p>
    <w:p>
      <w:pPr>
        <w:pStyle w:val="Normal"/>
        <w:spacing w:lineRule="auto" w:line="276"/>
        <w:ind w:left="720"/>
        <w:rPr>
          <w:rFonts w:ascii="Calibri" w:hAnsi="Calibri" w:cs="Calibri" w:asciiTheme="minorHAnsi" w:cstheme="minorHAnsi" w:hAnsiTheme="minorHAnsi"/>
          <w:sz w:val="24"/>
        </w:rPr>
      </w:pPr>
      <w:r>
        <w:rPr/>
        <w:drawing>
          <wp:inline distT="0" distB="0" distL="0" distR="0">
            <wp:extent cx="5046345" cy="2548255"/>
            <wp:effectExtent l="0" t="0" r="0" b="0"/>
            <wp:docPr id="14"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descr=""/>
                    <pic:cNvPicPr>
                      <a:picLocks noChangeAspect="1" noChangeArrowheads="1"/>
                    </pic:cNvPicPr>
                  </pic:nvPicPr>
                  <pic:blipFill>
                    <a:blip r:embed="rId9"/>
                    <a:stretch>
                      <a:fillRect/>
                    </a:stretch>
                  </pic:blipFill>
                  <pic:spPr bwMode="auto">
                    <a:xfrm>
                      <a:off x="0" y="0"/>
                      <a:ext cx="5046345" cy="2548255"/>
                    </a:xfrm>
                    <a:prstGeom prst="rect">
                      <a:avLst/>
                    </a:prstGeom>
                  </pic:spPr>
                </pic:pic>
              </a:graphicData>
            </a:graphic>
          </wp:inline>
        </w:drawing>
      </w:r>
    </w:p>
    <w:p>
      <w:pPr>
        <w:pStyle w:val="Normal"/>
        <w:spacing w:lineRule="auto" w:line="276"/>
        <w:ind w:left="720"/>
        <w:rPr>
          <w:rFonts w:ascii="Calibri" w:hAnsi="Calibri" w:cs="Calibri" w:asciiTheme="minorHAnsi" w:cstheme="minorHAnsi" w:hAnsiTheme="minorHAnsi"/>
          <w:sz w:val="24"/>
        </w:rPr>
      </w:pPr>
      <w:r>
        <w:rPr>
          <w:rFonts w:cs="Calibri" w:cstheme="minorHAnsi" w:ascii="Calibri" w:hAnsi="Calibri"/>
          <w:sz w:val="24"/>
        </w:rPr>
      </w:r>
    </w:p>
    <w:p>
      <w:pPr>
        <w:pStyle w:val="Normal"/>
        <w:numPr>
          <w:ilvl w:val="0"/>
          <w:numId w:val="3"/>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[FIGURE: LSTM vs Actual]</w:t>
      </w:r>
    </w:p>
    <w:p>
      <w:pPr>
        <w:pStyle w:val="Normal"/>
        <w:spacing w:lineRule="auto" w:line="276"/>
        <w:ind w:left="720"/>
        <w:rPr>
          <w:rFonts w:ascii="Calibri" w:hAnsi="Calibri" w:cs="Calibri" w:asciiTheme="minorHAnsi" w:cstheme="minorHAnsi" w:hAnsiTheme="minorHAnsi"/>
          <w:sz w:val="24"/>
        </w:rPr>
      </w:pPr>
      <w:r>
        <w:rPr/>
        <w:drawing>
          <wp:inline distT="0" distB="0" distL="0" distR="0">
            <wp:extent cx="5046345" cy="2653665"/>
            <wp:effectExtent l="0" t="0" r="0" b="0"/>
            <wp:docPr id="15"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descr=""/>
                    <pic:cNvPicPr>
                      <a:picLocks noChangeAspect="1" noChangeArrowheads="1"/>
                    </pic:cNvPicPr>
                  </pic:nvPicPr>
                  <pic:blipFill>
                    <a:blip r:embed="rId10"/>
                    <a:stretch>
                      <a:fillRect/>
                    </a:stretch>
                  </pic:blipFill>
                  <pic:spPr bwMode="auto">
                    <a:xfrm>
                      <a:off x="0" y="0"/>
                      <a:ext cx="5046345" cy="2653665"/>
                    </a:xfrm>
                    <a:prstGeom prst="rect">
                      <a:avLst/>
                    </a:prstGeom>
                  </pic:spPr>
                </pic:pic>
              </a:graphicData>
            </a:graphic>
          </wp:inline>
        </w:drawing>
      </w:r>
    </w:p>
    <w:p>
      <w:pPr>
        <w:pStyle w:val="Normal"/>
        <w:spacing w:lineRule="auto" w:line="276"/>
        <w:ind w:left="720"/>
        <w:rPr>
          <w:rFonts w:ascii="Calibri" w:hAnsi="Calibri" w:cs="Calibri" w:asciiTheme="minorHAnsi" w:cstheme="minorHAnsi" w:hAnsiTheme="minorHAnsi"/>
          <w:sz w:val="24"/>
        </w:rPr>
      </w:pPr>
      <w:r>
        <w:rPr>
          <w:rFonts w:cs="Calibri" w:cstheme="minorHAnsi" w:ascii="Calibri" w:hAnsi="Calibri"/>
          <w:sz w:val="24"/>
        </w:rPr>
      </w:r>
    </w:p>
    <w:p>
      <w:pPr>
        <w:pStyle w:val="ListParagraph"/>
        <w:numPr>
          <w:ilvl w:val="0"/>
          <w:numId w:val="14"/>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Bar chart (RMSE comparison)</w:t>
        <w:br/>
        <w:t xml:space="preserve">  [FIGURE: RMSE bar chart]</w:t>
      </w:r>
    </w:p>
    <w:p>
      <w:pPr>
        <w:pStyle w:val="Normal"/>
        <w:spacing w:lineRule="auto" w:line="276"/>
        <w:rPr>
          <w:rFonts w:ascii="Calibri" w:hAnsi="Calibri" w:cs="Calibri" w:asciiTheme="minorHAnsi" w:cstheme="minorHAnsi" w:hAnsiTheme="minorHAnsi"/>
          <w:sz w:val="24"/>
        </w:rPr>
      </w:pPr>
      <w:r>
        <w:rPr/>
        <w:drawing>
          <wp:inline distT="0" distB="0" distL="0" distR="0">
            <wp:extent cx="3717290" cy="1896110"/>
            <wp:effectExtent l="0" t="0" r="0" b="0"/>
            <wp:docPr id="16"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
                    <pic:cNvPicPr>
                      <a:picLocks noChangeAspect="1" noChangeArrowheads="1"/>
                    </pic:cNvPicPr>
                  </pic:nvPicPr>
                  <pic:blipFill>
                    <a:blip r:embed="rId11"/>
                    <a:stretch>
                      <a:fillRect/>
                    </a:stretch>
                  </pic:blipFill>
                  <pic:spPr bwMode="auto">
                    <a:xfrm>
                      <a:off x="0" y="0"/>
                      <a:ext cx="3717290" cy="1896110"/>
                    </a:xfrm>
                    <a:prstGeom prst="rect">
                      <a:avLst/>
                    </a:prstGeom>
                  </pic:spPr>
                </pic:pic>
              </a:graphicData>
            </a:graphic>
          </wp:inline>
        </w:drawing>
      </w:r>
    </w:p>
    <w:p>
      <w:pPr>
        <w:pStyle w:val="Normal"/>
        <w:spacing w:lineRule="auto" w:line="276"/>
        <w:rPr>
          <w:rFonts w:ascii="Calibri" w:hAnsi="Calibri" w:cs="Calibri" w:asciiTheme="minorHAnsi" w:cstheme="minorHAnsi" w:hAnsiTheme="minorHAnsi"/>
          <w:sz w:val="24"/>
        </w:rPr>
      </w:pPr>
      <w:r>
        <w:rPr/>
        <mc:AlternateContent>
          <mc:Choice Requires="wps">
            <w:drawing>
              <wp:inline distT="0" distB="0" distL="0" distR="0">
                <wp:extent cx="5731510" cy="19050"/>
                <wp:effectExtent l="0" t="0" r="0" b="0"/>
                <wp:docPr id="17" name="Shape7"/>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7"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7. Discussion</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The LSTM model demonstrated superior performance across all evaluation metrics, highlighting its effectiveness in modeling nonlinear temporal dependencies and long-term patterns. The RNN model exhibited slightly lower accuracy, consistent with its lack of gating mechanisms. Tree-based ensemble methods significantly outperformed linear baselines, confirming the importance of nonlinear feature modeling. SARIMAX produced unstable forecasts, indicating that fixed-order linear seasonal assumptions are insufficient for capturing the evolving dynamics of hourly temperature data.</w:t>
      </w:r>
    </w:p>
    <w:p>
      <w:pPr>
        <w:pStyle w:val="Normal"/>
        <w:spacing w:lineRule="auto" w:line="276"/>
        <w:rPr>
          <w:rFonts w:ascii="Calibri" w:hAnsi="Calibri" w:cs="Calibri" w:asciiTheme="minorHAnsi" w:cstheme="minorHAnsi" w:hAnsiTheme="minorHAnsi"/>
          <w:sz w:val="24"/>
        </w:rPr>
      </w:pPr>
      <w:r>
        <w:rPr/>
      </w:r>
    </w:p>
    <w:p>
      <w:pPr>
        <w:pStyle w:val="Normal"/>
        <w:spacing w:lineRule="auto" w:line="276"/>
        <w:rPr>
          <w:rFonts w:ascii="Calibri" w:hAnsi="Calibri" w:cs="Calibri" w:asciiTheme="minorHAnsi" w:cstheme="minorHAnsi" w:hAnsiTheme="minorHAnsi"/>
          <w:sz w:val="24"/>
        </w:rPr>
      </w:pPr>
      <w:r>
        <w:rPr>
          <w:rStyle w:val="Strong"/>
          <w:rFonts w:cs="Calibri" w:ascii="Calibri" w:hAnsi="Calibri" w:asciiTheme="minorHAnsi" w:cstheme="minorHAnsi" w:hAnsiTheme="minorHAnsi"/>
          <w:sz w:val="24"/>
        </w:rPr>
        <w:t xml:space="preserve">7.1 </w:t>
      </w:r>
      <w:r>
        <w:rPr>
          <w:rStyle w:val="Strong"/>
          <w:rFonts w:cs="Calibri" w:ascii="Calibri" w:hAnsi="Calibri" w:asciiTheme="minorHAnsi" w:cstheme="minorHAnsi" w:hAnsiTheme="minorHAnsi"/>
          <w:sz w:val="24"/>
        </w:rPr>
        <w:t>Lag-Based Feature Impact:</w:t>
      </w:r>
      <w:r>
        <w:rPr>
          <w:rFonts w:cs="Calibri" w:ascii="Calibri" w:hAnsi="Calibri" w:asciiTheme="minorHAnsi" w:cstheme="minorHAnsi" w:hAnsiTheme="minorHAnsi"/>
          <w:sz w:val="24"/>
        </w:rPr>
        <w:br/>
        <w:t>Classical machine learning models benefited significantly from lag-based time series features such as temperature at the previous hour (TEMP(t−1)) and daily seasonal lags (TEMP(t−24)). While these features substantially improve predictive accuracy, they introduce strong autoregressive signals that simplify the forecasting task. In contrast, deep learning sequence models (RNN and LSTM) were trained to learn temporal dependencies directly from raw sequential inputs without explicit future leakage, making their learning problem inherently more challenging. This difference explains the performance gap observed between lag-based models and sequence-based architectures.</w:t>
      </w:r>
    </w:p>
    <w:p>
      <w:pPr>
        <w:pStyle w:val="Normal"/>
        <w:spacing w:lineRule="auto" w:line="276"/>
        <w:rPr>
          <w:rFonts w:ascii="Calibri" w:hAnsi="Calibri" w:cs="Calibri" w:asciiTheme="minorHAnsi" w:cstheme="minorHAnsi" w:hAnsiTheme="minorHAnsi"/>
          <w:sz w:val="24"/>
        </w:rPr>
      </w:pPr>
      <w:r>
        <w:rPr/>
        <mc:AlternateContent>
          <mc:Choice Requires="wps">
            <w:drawing>
              <wp:inline distT="0" distB="0" distL="0" distR="0">
                <wp:extent cx="5731510" cy="19050"/>
                <wp:effectExtent l="0" t="0" r="0" b="0"/>
                <wp:docPr id="18" name="Shape8"/>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8"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8. Conclusion and Future Work</w:t>
      </w:r>
    </w:p>
    <w:p>
      <w:pPr>
        <w:pStyle w:val="Normal"/>
        <w:spacing w:lineRule="auto" w:line="276"/>
        <w:rPr>
          <w:rFonts w:ascii="Calibri" w:hAnsi="Calibri" w:cs="Calibri" w:asciiTheme="minorHAnsi" w:cstheme="minorHAnsi" w:hAnsiTheme="minorHAnsi"/>
          <w:b/>
          <w:bCs/>
          <w:sz w:val="24"/>
        </w:rPr>
      </w:pPr>
      <w:r>
        <w:rPr>
          <w:rFonts w:cs="Calibri" w:ascii="Calibri" w:hAnsi="Calibri" w:asciiTheme="minorHAnsi" w:cstheme="minorHAnsi" w:hAnsiTheme="minorHAnsi"/>
          <w:b/>
          <w:bCs/>
          <w:sz w:val="24"/>
        </w:rPr>
        <w:t>8.1 Conclusion</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This study confirms that deep learning approaches, particularly LSTM networks, provide the most accurate and robust solutions for hourly temperature forecasting in this dataset. While classical and machine learning models serve as useful benchmarks, they are limited in their ability to capture complex temporal dynamics.</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8.2 Future Work</w:t>
      </w:r>
    </w:p>
    <w:p>
      <w:pPr>
        <w:pStyle w:val="Normal"/>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Potential extensions of this work include:</w:t>
      </w:r>
    </w:p>
    <w:p>
      <w:pPr>
        <w:pStyle w:val="Normal"/>
        <w:numPr>
          <w:ilvl w:val="0"/>
          <w:numId w:val="13"/>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Incorporating additional meteorological variables such as humidity and solar radiation</w:t>
      </w:r>
    </w:p>
    <w:p>
      <w:pPr>
        <w:pStyle w:val="Normal"/>
        <w:numPr>
          <w:ilvl w:val="0"/>
          <w:numId w:val="13"/>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Employing walk-forward validation techniques</w:t>
      </w:r>
    </w:p>
    <w:p>
      <w:pPr>
        <w:pStyle w:val="Normal"/>
        <w:numPr>
          <w:ilvl w:val="0"/>
          <w:numId w:val="13"/>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Exploring Transformer-based sequence models</w:t>
      </w:r>
    </w:p>
    <w:p>
      <w:pPr>
        <w:pStyle w:val="Normal"/>
        <w:numPr>
          <w:ilvl w:val="0"/>
          <w:numId w:val="13"/>
        </w:numPr>
        <w:spacing w:lineRule="auto" w:line="276"/>
        <w:rPr>
          <w:rFonts w:ascii="Calibri" w:hAnsi="Calibri" w:cs="Calibri" w:asciiTheme="minorHAnsi" w:cstheme="minorHAnsi" w:hAnsiTheme="minorHAnsi"/>
          <w:sz w:val="24"/>
        </w:rPr>
      </w:pPr>
      <w:r>
        <w:rPr>
          <w:rFonts w:cs="Calibri" w:ascii="Calibri" w:hAnsi="Calibri" w:asciiTheme="minorHAnsi" w:cstheme="minorHAnsi" w:hAnsiTheme="minorHAnsi"/>
          <w:sz w:val="24"/>
        </w:rPr>
        <w:t>Extending the framework to related predictive tasks</w:t>
      </w:r>
    </w:p>
    <w:p>
      <w:pPr>
        <w:pStyle w:val="Normal"/>
        <w:spacing w:lineRule="auto" w:line="276"/>
        <w:rPr>
          <w:rFonts w:ascii="Calibri" w:hAnsi="Calibri" w:cs="Calibri" w:asciiTheme="minorHAnsi" w:cstheme="minorHAnsi" w:hAnsiTheme="minorHAnsi"/>
          <w:sz w:val="24"/>
        </w:rPr>
      </w:pPr>
      <w:r>
        <w:rPr/>
      </w:r>
    </w:p>
    <w:p>
      <w:pPr>
        <w:pStyle w:val="Normal"/>
        <w:spacing w:lineRule="auto" w:line="276"/>
        <w:rPr>
          <w:rFonts w:ascii="Calibri" w:hAnsi="Calibri" w:cs="Calibri" w:asciiTheme="minorHAnsi" w:cstheme="minorHAnsi" w:hAnsiTheme="minorHAnsi"/>
          <w:sz w:val="24"/>
        </w:rPr>
      </w:pPr>
      <w:r>
        <w:rPr/>
      </w:r>
    </w:p>
    <w:p>
      <w:pPr>
        <w:pStyle w:val="Normal"/>
        <w:spacing w:lineRule="auto" w:line="276"/>
        <w:rPr>
          <w:b/>
          <w:bCs/>
        </w:rPr>
      </w:pPr>
      <w:r>
        <w:rPr>
          <w:rFonts w:cs="Calibri" w:ascii="Calibri" w:hAnsi="Calibri" w:asciiTheme="minorHAnsi" w:cstheme="minorHAnsi" w:hAnsiTheme="minorHAnsi"/>
          <w:b/>
          <w:bCs/>
          <w:sz w:val="24"/>
        </w:rPr>
        <w:t>9.1 Code</w:t>
      </w:r>
    </w:p>
    <w:p>
      <w:pPr>
        <w:pStyle w:val="Normal"/>
        <w:spacing w:lineRule="auto" w:line="276"/>
        <w:rPr/>
      </w:pPr>
      <w:r>
        <w:rPr>
          <w:rFonts w:cs="Calibri" w:ascii="Calibri" w:hAnsi="Calibri" w:asciiTheme="minorHAnsi" w:cstheme="minorHAnsi" w:hAnsiTheme="minorHAnsi"/>
          <w:b w:val="false"/>
          <w:bCs w:val="false"/>
          <w:sz w:val="24"/>
        </w:rPr>
        <w:t xml:space="preserve">Github : </w:t>
      </w:r>
      <w:hyperlink r:id="rId13">
        <w:r>
          <w:rPr>
            <w:rStyle w:val="Hyperlink"/>
            <w:rFonts w:cs="Calibri" w:ascii="Calibri" w:hAnsi="Calibri" w:asciiTheme="minorHAnsi" w:cstheme="minorHAnsi" w:hAnsiTheme="minorHAnsi"/>
            <w:b w:val="false"/>
            <w:bCs w:val="false"/>
            <w:sz w:val="24"/>
          </w:rPr>
          <w:t>https://github.com/Basel-Aldwairi/Temperature_TSA</w:t>
        </w:r>
      </w:hyperlink>
    </w:p>
    <w:p>
      <w:pPr>
        <w:pStyle w:val="Normal"/>
        <w:spacing w:lineRule="auto" w:line="276"/>
        <w:rPr>
          <w:rFonts w:ascii="Calibri" w:hAnsi="Calibri" w:cs="Calibri" w:asciiTheme="minorHAnsi" w:cstheme="minorHAnsi" w:hAnsiTheme="minorHAnsi"/>
          <w:sz w:val="24"/>
        </w:rPr>
      </w:pPr>
      <w:r>
        <w:rPr>
          <w:b w:val="false"/>
          <w:bCs w:val="false"/>
        </w:rPr>
      </w:r>
    </w:p>
    <w:p>
      <w:pPr>
        <w:pStyle w:val="Normal"/>
        <w:spacing w:lineRule="auto" w:line="276"/>
        <w:rPr/>
      </w:pPr>
      <w:r>
        <w:rPr>
          <w:rFonts w:cs="Calibri" w:ascii="Calibri" w:hAnsi="Calibri" w:asciiTheme="minorHAnsi" w:cstheme="minorHAnsi" w:hAnsiTheme="minorHAnsi"/>
          <w:b/>
          <w:bCs/>
          <w:sz w:val="24"/>
        </w:rPr>
        <w:t>9.2 References</w:t>
      </w:r>
    </w:p>
    <w:p>
      <w:pPr>
        <w:pStyle w:val="Normal"/>
        <w:spacing w:lineRule="auto" w:line="276"/>
        <w:rPr>
          <w:rFonts w:ascii="Calibri" w:hAnsi="Calibri" w:cs="Calibri" w:asciiTheme="minorHAnsi" w:cstheme="minorHAnsi" w:hAnsiTheme="minorHAnsi"/>
          <w:b/>
          <w:bCs/>
          <w:sz w:val="24"/>
        </w:rPr>
      </w:pPr>
      <w:r>
        <w:rPr/>
      </w:r>
    </w:p>
    <w:p>
      <w:pPr>
        <w:pStyle w:val="BodyText"/>
        <w:rPr/>
      </w:pPr>
      <w:r>
        <w:rPr/>
        <w:t>TensorFlow Documentation</w:t>
        <w:br/>
      </w:r>
      <w:hyperlink r:id="rId14">
        <w:r>
          <w:rPr>
            <w:rStyle w:val="Hyperlink"/>
          </w:rPr>
          <w:t>https://www.tensorflow.org/overview</w:t>
        </w:r>
      </w:hyperlink>
    </w:p>
    <w:p>
      <w:pPr>
        <w:pStyle w:val="BodyText"/>
        <w:rPr/>
      </w:pPr>
      <w:r>
        <w:rPr/>
        <w:t>Keras API Reference</w:t>
        <w:br/>
      </w:r>
      <w:hyperlink r:id="rId15">
        <w:r>
          <w:rPr>
            <w:rStyle w:val="Hyperlink"/>
          </w:rPr>
          <w:t>https://keras.io/api/</w:t>
        </w:r>
      </w:hyperlink>
    </w:p>
    <w:p>
      <w:pPr>
        <w:pStyle w:val="BodyText"/>
        <w:rPr/>
      </w:pPr>
      <w:r>
        <w:rPr/>
        <w:t>Recurrent Neural Networks (RNN) – TensorFlow</w:t>
        <w:br/>
      </w:r>
      <w:hyperlink r:id="rId16">
        <w:r>
          <w:rPr>
            <w:rStyle w:val="Hyperlink"/>
          </w:rPr>
          <w:t>https://www.tensorflow.org/guide/keras/rnn</w:t>
        </w:r>
      </w:hyperlink>
    </w:p>
    <w:p>
      <w:pPr>
        <w:pStyle w:val="BodyText"/>
        <w:rPr/>
      </w:pPr>
      <w:r>
        <w:rPr/>
        <w:t>LSTM Layer – Keras</w:t>
        <w:br/>
      </w:r>
      <w:hyperlink r:id="rId17">
        <w:r>
          <w:rPr>
            <w:rStyle w:val="Hyperlink"/>
          </w:rPr>
          <w:t>https://keras.io/api/layers/recurrent_layers/lstm/</w:t>
        </w:r>
      </w:hyperlink>
    </w:p>
    <w:p>
      <w:pPr>
        <w:pStyle w:val="BodyText"/>
        <w:rPr/>
      </w:pPr>
      <w:r>
        <w:rPr/>
        <w:t>SimpleRNN Layer – Keras</w:t>
        <w:br/>
      </w:r>
      <w:hyperlink r:id="rId18">
        <w:r>
          <w:rPr>
            <w:rStyle w:val="Hyperlink"/>
          </w:rPr>
          <w:t>https://keras.io/api/layers/recurrent_layers/simple_rnn/</w:t>
        </w:r>
      </w:hyperlink>
    </w:p>
    <w:p>
      <w:pPr>
        <w:pStyle w:val="BodyText"/>
        <w:rPr/>
      </w:pPr>
      <w:r>
        <w:rPr/>
        <w:t>Scikit-learn Documentation</w:t>
        <w:br/>
      </w:r>
      <w:hyperlink r:id="rId19">
        <w:r>
          <w:rPr>
            <w:rStyle w:val="Hyperlink"/>
          </w:rPr>
          <w:t>https://scikit-learn.org/stable/documentation.html</w:t>
        </w:r>
      </w:hyperlink>
    </w:p>
    <w:p>
      <w:pPr>
        <w:pStyle w:val="BodyText"/>
        <w:rPr/>
      </w:pPr>
      <w:r>
        <w:rPr/>
        <w:t>MinMaxScaler – Scikit-learn</w:t>
        <w:br/>
      </w:r>
      <w:hyperlink r:id="rId20">
        <w:r>
          <w:rPr>
            <w:rStyle w:val="Hyperlink"/>
          </w:rPr>
          <w:t>https://scikit-learn.org/stable/modules/generated/sklearn.preprocessing.MinMaxScaler.html</w:t>
        </w:r>
      </w:hyperlink>
    </w:p>
    <w:p>
      <w:pPr>
        <w:pStyle w:val="BodyText"/>
        <w:rPr/>
      </w:pPr>
      <w:r>
        <w:rPr/>
        <w:t>Evaluation Metrics (MAE, MSE, R²) – Scikit-learn</w:t>
        <w:br/>
      </w:r>
      <w:hyperlink r:id="rId21">
        <w:r>
          <w:rPr>
            <w:rStyle w:val="Hyperlink"/>
          </w:rPr>
          <w:t>https://scikit-learn.org/stable/modules/model_evaluation.html</w:t>
        </w:r>
      </w:hyperlink>
    </w:p>
    <w:p>
      <w:pPr>
        <w:pStyle w:val="BodyText"/>
        <w:rPr/>
      </w:pPr>
      <w:r>
        <w:rPr/>
        <w:t>Classification Metrics (Precision, Recall, F1, Confusion Matrix)</w:t>
        <w:br/>
      </w:r>
      <w:r>
        <w:fldChar w:fldCharType="begin"/>
      </w:r>
      <w:r>
        <w:rPr>
          <w:rStyle w:val="Hyperlink"/>
        </w:rPr>
        <w:instrText xml:space="preserve"> HYPERLINK "https://scikit-learn.org/stable/modules/model_evaluation.html" \l "classification-metrics"</w:instrText>
      </w:r>
      <w:r>
        <w:rPr>
          <w:rStyle w:val="Hyperlink"/>
        </w:rPr>
        <w:fldChar w:fldCharType="separate"/>
      </w:r>
      <w:r>
        <w:rPr>
          <w:rStyle w:val="Hyperlink"/>
        </w:rPr>
        <w:t>https://scikit-learn.org/stable/modules/model_evaluation.html#classification-metrics</w:t>
      </w:r>
      <w:r>
        <w:rPr>
          <w:rStyle w:val="Hyperlink"/>
        </w:rPr>
        <w:fldChar w:fldCharType="end"/>
      </w:r>
    </w:p>
    <w:p>
      <w:pPr>
        <w:pStyle w:val="BodyText"/>
        <w:rPr/>
      </w:pPr>
      <w:r>
        <w:rPr/>
        <w:t>Pandas Documentation</w:t>
        <w:br/>
      </w:r>
      <w:hyperlink r:id="rId22">
        <w:r>
          <w:rPr>
            <w:rStyle w:val="Hyperlink"/>
          </w:rPr>
          <w:t>https://pandas.pydata.org/docs/</w:t>
        </w:r>
      </w:hyperlink>
    </w:p>
    <w:p>
      <w:pPr>
        <w:pStyle w:val="BodyText"/>
        <w:rPr/>
      </w:pPr>
      <w:r>
        <w:rPr/>
        <w:t>NumPy Documentation</w:t>
        <w:br/>
      </w:r>
      <w:hyperlink r:id="rId23">
        <w:r>
          <w:rPr>
            <w:rStyle w:val="Hyperlink"/>
          </w:rPr>
          <w:t>https://numpy.org/doc/</w:t>
        </w:r>
      </w:hyperlink>
    </w:p>
    <w:p>
      <w:pPr>
        <w:pStyle w:val="BodyText"/>
        <w:rPr/>
      </w:pPr>
      <w:r>
        <w:rPr/>
        <w:t>Matplotlib Documentation</w:t>
        <w:br/>
      </w:r>
      <w:hyperlink r:id="rId24">
        <w:r>
          <w:rPr>
            <w:rStyle w:val="Hyperlink"/>
          </w:rPr>
          <w:t>https://matplotlib.org/stable/index.html</w:t>
        </w:r>
      </w:hyperlink>
    </w:p>
    <w:p>
      <w:pPr>
        <w:pStyle w:val="BodyText"/>
        <w:rPr/>
      </w:pPr>
      <w:r>
        <w:rPr/>
        <w:t>Seaborn Documentation</w:t>
        <w:br/>
      </w:r>
      <w:hyperlink r:id="rId25">
        <w:r>
          <w:rPr>
            <w:rStyle w:val="Hyperlink"/>
          </w:rPr>
          <w:t>https://seaborn.pydata.org/</w:t>
        </w:r>
      </w:hyperlink>
    </w:p>
    <w:p>
      <w:pPr>
        <w:pStyle w:val="BodyText"/>
        <w:rPr/>
      </w:pPr>
      <w:r>
        <w:rPr/>
        <w:t>Time Series Analysis – Scikit-learn (Lag Features)</w:t>
        <w:br/>
      </w:r>
      <w:hyperlink r:id="rId26">
        <w:r>
          <w:rPr>
            <w:rStyle w:val="Hyperlink"/>
          </w:rPr>
          <w:t>https://scikit-learn.org/stable/modules/time_series.html</w:t>
        </w:r>
      </w:hyperlink>
    </w:p>
    <w:p>
      <w:pPr>
        <w:pStyle w:val="BodyText"/>
        <w:rPr/>
      </w:pPr>
      <w:r>
        <w:rPr/>
        <w:t>Early Stopping – Keras</w:t>
        <w:br/>
      </w:r>
      <w:hyperlink r:id="rId27">
        <w:r>
          <w:rPr>
            <w:rStyle w:val="Hyperlink"/>
          </w:rPr>
          <w:t>https://keras.io/api/callbacks/early_stopping/</w:t>
        </w:r>
      </w:hyperlink>
    </w:p>
    <w:p>
      <w:pPr>
        <w:pStyle w:val="BodyText"/>
        <w:rPr/>
      </w:pPr>
      <w:r>
        <w:rPr/>
        <w:t>ModelCheckpoint – Keras</w:t>
        <w:br/>
      </w:r>
      <w:hyperlink r:id="rId28">
        <w:r>
          <w:rPr>
            <w:rStyle w:val="Hyperlink"/>
          </w:rPr>
          <w:t>https://keras.io/api/callbacks/model_checkpoint/</w:t>
        </w:r>
      </w:hyperlink>
    </w:p>
    <w:p>
      <w:pPr>
        <w:pStyle w:val="BodyText"/>
        <w:rPr/>
      </w:pPr>
      <w:r>
        <w:rPr/>
        <w:t>Gradient Boosting Regressor – Scikit-learn</w:t>
        <w:br/>
      </w:r>
      <w:r>
        <w:fldChar w:fldCharType="begin"/>
      </w:r>
      <w:r>
        <w:rPr>
          <w:rStyle w:val="Hyperlink"/>
        </w:rPr>
        <w:instrText xml:space="preserve"> HYPERLINK "https://scikit-learn.org/stable/modules/ensemble.html" \l "histogram-based-gradient-boosting"</w:instrText>
      </w:r>
      <w:r>
        <w:rPr>
          <w:rStyle w:val="Hyperlink"/>
        </w:rPr>
        <w:fldChar w:fldCharType="separate"/>
      </w:r>
      <w:r>
        <w:rPr>
          <w:rStyle w:val="Hyperlink"/>
        </w:rPr>
        <w:t>https://scikit-learn.org/stable/modules/ensemble.html#histogram-based-gradient-boosting</w:t>
      </w:r>
      <w:r>
        <w:rPr>
          <w:rStyle w:val="Hyperlink"/>
        </w:rPr>
        <w:fldChar w:fldCharType="end"/>
      </w:r>
    </w:p>
    <w:p>
      <w:pPr>
        <w:pStyle w:val="BodyText"/>
        <w:rPr/>
      </w:pPr>
      <w:r>
        <w:rPr/>
        <w:t>Kaggle Datasets Platform</w:t>
        <w:br/>
      </w:r>
      <w:hyperlink r:id="rId29">
        <w:r>
          <w:rPr>
            <w:rStyle w:val="Hyperlink"/>
          </w:rPr>
          <w:t>https://www.kaggle.com/datasets</w:t>
        </w:r>
      </w:hyperlink>
    </w:p>
    <w:p>
      <w:pPr>
        <w:pStyle w:val="HorizontalLine"/>
        <w:spacing w:before="0" w:after="283"/>
        <w:rPr/>
      </w:pPr>
      <w:r>
        <w:rPr/>
      </w:r>
    </w:p>
    <w:sectPr>
      <w:headerReference w:type="even" r:id="rId30"/>
      <w:headerReference w:type="default" r:id="rId31"/>
      <w:headerReference w:type="first" r:id="rId32"/>
      <w:footerReference w:type="even" r:id="rId33"/>
      <w:footerReference w:type="default" r:id="rId34"/>
      <w:footerReference w:type="first" r:id="rId35"/>
      <w:type w:val="nextPage"/>
      <w:pgSz w:w="11906" w:h="16838"/>
      <w:pgMar w:left="1440" w:right="1440" w:gutter="0" w:header="0" w:top="2160" w:footer="706"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Calibri Light">
    <w:charset w:val="01"/>
    <w:family w:val="roman"/>
    <w:pitch w:val="variable"/>
  </w:font>
  <w:font w:name="Calibri Light">
    <w:charset w:val="01"/>
    <w:family w:val="swiss"/>
    <w:pitch w:val="variable"/>
  </w:font>
  <w:font w:name="Segoe UI">
    <w:charset w:val="01"/>
    <w:family w:val="roman"/>
    <w:pitch w:val="variable"/>
  </w:font>
  <w:font w:name="Courier New">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Times New Roman">
    <w:charset w:val="01"/>
    <w:family w:val="roman"/>
    <w:pitch w:val="variable"/>
  </w:font>
  <w:font w:name="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Gallery w:val="Page Numbers (Top of Page)"/>
        <w:docPartUnique w:val="true"/>
      </w:docPartObj>
      <w:id w:val="-1769616900"/>
    </w:sdtPr>
    <w:sdtContent>
      <w:p>
        <w:pPr>
          <w:pStyle w:val="Footer"/>
          <w:jc w:val="right"/>
          <w:rPr/>
        </w:pPr>
        <w:r>
          <w:rPr/>
          <w:t xml:space="preserve">Page </w:t>
        </w:r>
        <w:r>
          <w:rPr>
            <w:b/>
            <w:bCs/>
            <w:sz w:val="24"/>
          </w:rPr>
          <w:fldChar w:fldCharType="begin"/>
        </w:r>
        <w:r>
          <w:rPr>
            <w:sz w:val="24"/>
            <w:b/>
            <w:bCs/>
          </w:rPr>
          <w:instrText xml:space="preserve"> PAGE </w:instrText>
        </w:r>
        <w:r>
          <w:rPr>
            <w:sz w:val="24"/>
            <w:b/>
            <w:bCs/>
          </w:rPr>
          <w:fldChar w:fldCharType="separate"/>
        </w:r>
        <w:r>
          <w:rPr>
            <w:sz w:val="24"/>
            <w:b/>
            <w:bCs/>
          </w:rPr>
          <w:t>11</w:t>
        </w:r>
        <w:r>
          <w:rPr>
            <w:sz w:val="24"/>
            <w:b/>
            <w:bCs/>
          </w:rPr>
          <w:fldChar w:fldCharType="end"/>
        </w:r>
        <w:r>
          <w:rPr/>
          <w:t xml:space="preserve"> of </w:t>
        </w:r>
        <w:r>
          <w:rPr>
            <w:b/>
            <w:bCs/>
            <w:sz w:val="24"/>
          </w:rPr>
          <w:fldChar w:fldCharType="begin"/>
        </w:r>
        <w:r>
          <w:rPr>
            <w:sz w:val="24"/>
            <w:b/>
            <w:bCs/>
          </w:rPr>
          <w:instrText xml:space="preserve"> NUMPAGES </w:instrText>
        </w:r>
        <w:r>
          <w:rPr>
            <w:sz w:val="24"/>
            <w:b/>
            <w:bCs/>
          </w:rPr>
          <w:fldChar w:fldCharType="separate"/>
        </w:r>
        <w:r>
          <w:rPr>
            <w:sz w:val="24"/>
            <w:b/>
            <w:bCs/>
          </w:rPr>
          <w:t>11</w:t>
        </w:r>
        <w:r>
          <w:rPr>
            <w:sz w:val="24"/>
            <w:b/>
            <w:bCs/>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440"/>
      <w:rPr/>
    </w:pPr>
    <w:r>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left" w:pos="2970" w:leader="none"/>
        <w:tab w:val="center" w:pos="4513" w:leader="none"/>
        <w:tab w:val="left" w:pos="6495" w:leader="none"/>
        <w:tab w:val="right" w:pos="9026" w:leader="none"/>
      </w:tabs>
      <w:ind w:firstLine="720" w:left="-1440"/>
      <w:rPr>
        <w:rFonts w:ascii="Cambria" w:hAnsi="Cambria"/>
        <w:i/>
        <w:i/>
        <w:iCs/>
        <w:sz w:val="24"/>
        <w:u w:val="single"/>
      </w:rPr>
    </w:pPr>
    <w:r>
      <w:rPr>
        <w:rFonts w:ascii="Cambria" w:hAnsi="Cambria"/>
        <w:i/>
        <w:iCs/>
        <w:sz w:val="24"/>
        <w:u w:val="single"/>
      </w:rPr>
    </w:r>
  </w:p>
  <w:p>
    <w:pPr>
      <w:pStyle w:val="Header"/>
      <w:tabs>
        <w:tab w:val="left" w:pos="2970" w:leader="none"/>
        <w:tab w:val="center" w:pos="4513" w:leader="none"/>
        <w:tab w:val="left" w:pos="6495" w:leader="none"/>
        <w:tab w:val="right" w:pos="9026" w:leader="none"/>
      </w:tabs>
      <w:ind w:firstLine="720" w:left="-1440"/>
      <w:rPr>
        <w:rFonts w:ascii="Cambria" w:hAnsi="Cambria"/>
        <w:i/>
        <w:i/>
        <w:iCs/>
        <w:sz w:val="24"/>
        <w:u w:val="single"/>
      </w:rPr>
    </w:pPr>
    <w:r>
      <w:rPr>
        <w:rFonts w:ascii="Cambria" w:hAnsi="Cambria"/>
        <w:i/>
        <w:iCs/>
        <w:sz w:val="24"/>
        <w:u w:val="single"/>
      </w:rPr>
    </w:r>
  </w:p>
  <w:p>
    <w:pPr>
      <w:pStyle w:val="Header"/>
      <w:tabs>
        <w:tab w:val="left" w:pos="2970" w:leader="none"/>
        <w:tab w:val="center" w:pos="4513" w:leader="none"/>
        <w:tab w:val="left" w:pos="6495" w:leader="none"/>
        <w:tab w:val="right" w:pos="9026" w:leader="none"/>
      </w:tabs>
      <w:ind w:firstLine="720" w:left="-2160"/>
      <w:rPr>
        <w:rFonts w:ascii="Cambria" w:hAnsi="Cambria"/>
        <w:i/>
        <w:i/>
        <w:iCs/>
        <w:sz w:val="24"/>
        <w:u w:val="single"/>
      </w:rPr>
    </w:pPr>
    <w:r>
      <w:rPr>
        <w:rFonts w:ascii="Cambria" w:hAnsi="Cambria"/>
        <w:i/>
        <w:iCs/>
        <w:sz w:val="24"/>
        <w:u w:val="single"/>
      </w:rPr>
    </w:r>
  </w:p>
  <w:p>
    <w:pPr>
      <w:pStyle w:val="Header"/>
      <w:tabs>
        <w:tab w:val="clear" w:pos="4513"/>
        <w:tab w:val="clear" w:pos="9026"/>
      </w:tabs>
      <w:ind w:firstLine="720" w:left="-2160"/>
      <w:rPr>
        <w:rFonts w:ascii="Cambria" w:hAnsi="Cambria"/>
        <w:i/>
        <w:i/>
        <w:iCs/>
        <w:sz w:val="24"/>
        <w:u w:val="single"/>
      </w:rPr>
    </w:pPr>
    <w:r>
      <w:rPr>
        <w:rFonts w:ascii="Cambria" w:hAnsi="Cambria"/>
        <w:i/>
        <w:iCs/>
        <w:sz w:val="24"/>
        <w:u w:val="single"/>
      </w:rPr>
      <w:tab/>
      <w:tab/>
    </w:r>
  </w:p>
  <w:p>
    <w:pPr>
      <w:pStyle w:val="Header"/>
      <w:tabs>
        <w:tab w:val="left" w:pos="2970" w:leader="none"/>
        <w:tab w:val="center" w:pos="4513" w:leader="none"/>
        <w:tab w:val="left" w:pos="6495" w:leader="none"/>
        <w:tab w:val="right" w:pos="9026" w:leader="none"/>
      </w:tabs>
      <w:ind w:firstLine="720" w:left="-2160"/>
      <w:rPr>
        <w:rFonts w:ascii="Cambria" w:hAnsi="Cambria"/>
        <w:i/>
        <w:i/>
        <w:iCs/>
        <w:sz w:val="24"/>
        <w:u w:val="single"/>
      </w:rPr>
    </w:pPr>
    <w:r>
      <w:rPr/>
      <w:drawing>
        <wp:inline distT="0" distB="0" distL="0" distR="0">
          <wp:extent cx="7532370" cy="977265"/>
          <wp:effectExtent l="0" t="0" r="0" b="0"/>
          <wp:docPr id="19" name="Picture 12" descr="Graphical user interface, application,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descr="Graphical user interface, application, website&#10;&#10;Description automatically generated"/>
                  <pic:cNvPicPr>
                    <a:picLocks noChangeAspect="1" noChangeArrowheads="1"/>
                  </pic:cNvPicPr>
                </pic:nvPicPr>
                <pic:blipFill>
                  <a:blip r:embed="rId1"/>
                  <a:stretch>
                    <a:fillRect/>
                  </a:stretch>
                </pic:blipFill>
                <pic:spPr bwMode="auto">
                  <a:xfrm>
                    <a:off x="0" y="0"/>
                    <a:ext cx="7532370" cy="977265"/>
                  </a:xfrm>
                  <a:prstGeom prst="rect">
                    <a:avLst/>
                  </a:prstGeom>
                </pic:spPr>
              </pic:pic>
            </a:graphicData>
          </a:graphic>
        </wp:inline>
      </w:drawing>
    </w:r>
  </w:p>
  <w:p>
    <w:pPr>
      <w:pStyle w:val="Header"/>
      <w:tabs>
        <w:tab w:val="left" w:pos="2970" w:leader="none"/>
        <w:tab w:val="center" w:pos="4513" w:leader="none"/>
        <w:tab w:val="left" w:pos="6045" w:leader="none"/>
        <w:tab w:val="left" w:pos="6495" w:leader="none"/>
        <w:tab w:val="right" w:pos="9026" w:leader="none"/>
      </w:tabs>
      <w:ind w:firstLine="720" w:left="-2160"/>
      <w:jc w:val="center"/>
      <w:rPr>
        <w:sz w:val="28"/>
        <w:szCs w:val="28"/>
        <w:u w:val="single"/>
      </w:rPr>
    </w:pPr>
    <w:r>
      <w:rPr>
        <w:sz w:val="28"/>
        <w:szCs w:val="28"/>
        <w:u w:val="single"/>
      </w:rPr>
    </w:r>
  </w:p>
  <w:p>
    <w:pPr>
      <w:pStyle w:val="Header"/>
      <w:tabs>
        <w:tab w:val="left" w:pos="2970" w:leader="none"/>
        <w:tab w:val="center" w:pos="4513" w:leader="none"/>
        <w:tab w:val="left" w:pos="6045" w:leader="none"/>
        <w:tab w:val="left" w:pos="6495" w:leader="none"/>
        <w:tab w:val="right" w:pos="9026" w:leader="none"/>
      </w:tabs>
      <w:ind w:firstLine="720" w:left="-1440"/>
      <w:jc w:val="center"/>
      <w:rPr>
        <w:sz w:val="28"/>
        <w:szCs w:val="28"/>
        <w:u w:val="single"/>
      </w:rPr>
    </w:pPr>
    <w:r>
      <w:rPr>
        <w:sz w:val="28"/>
        <w:szCs w:val="28"/>
        <w:u w:val="single"/>
      </w:rPr>
    </w:r>
  </w:p>
  <w:p>
    <w:pPr>
      <w:pStyle w:val="Header"/>
      <w:tabs>
        <w:tab w:val="center" w:pos="4513" w:leader="none"/>
        <w:tab w:val="right" w:pos="9026" w:leader="none"/>
        <w:tab w:val="left" w:pos="10440" w:leader="none"/>
      </w:tabs>
      <w:ind w:left="-144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0"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50184"/>
    <w:pPr>
      <w:widowControl/>
      <w:suppressAutoHyphens w:val="true"/>
      <w:bidi w:val="0"/>
      <w:spacing w:lineRule="auto" w:line="240" w:before="0" w:after="0"/>
      <w:jc w:val="left"/>
    </w:pPr>
    <w:rPr>
      <w:rFonts w:ascii="Arial" w:hAnsi="Arial" w:eastAsia="" w:cs="Arial" w:eastAsiaTheme="minorEastAsia"/>
      <w:color w:val="auto"/>
      <w:kern w:val="0"/>
      <w:sz w:val="22"/>
      <w:szCs w:val="24"/>
      <w:lang w:val="en-US" w:eastAsia="en-US" w:bidi="ar-SA"/>
    </w:rPr>
  </w:style>
  <w:style w:type="paragraph" w:styleId="Heading1">
    <w:name w:val="Heading 1"/>
    <w:basedOn w:val="Normal"/>
    <w:next w:val="Normal"/>
    <w:link w:val="Heading1Char"/>
    <w:uiPriority w:val="9"/>
    <w:qFormat/>
    <w:rsid w:val="004162a7"/>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E74B5"/>
      <w:sz w:val="32"/>
      <w:szCs w:val="32"/>
    </w:rPr>
  </w:style>
  <w:style w:type="paragraph" w:styleId="Heading2">
    <w:name w:val="Heading 2"/>
    <w:basedOn w:val="Normal"/>
    <w:next w:val="Normal"/>
    <w:link w:val="Heading2Char"/>
    <w:uiPriority w:val="9"/>
    <w:unhideWhenUsed/>
    <w:qFormat/>
    <w:rsid w:val="00f747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ListParagraph"/>
    <w:next w:val="Normal"/>
    <w:link w:val="Heading3Char"/>
    <w:unhideWhenUsed/>
    <w:qFormat/>
    <w:rsid w:val="007b64ec"/>
    <w:pPr>
      <w:ind w:hanging="504" w:left="1224"/>
      <w:outlineLvl w:val="2"/>
    </w:pPr>
    <w:rPr>
      <w:rFonts w:ascii="Calibri Light" w:hAnsi="Calibri Light" w:cs="" w:asciiTheme="majorHAnsi" w:cstheme="majorBidi" w:hAnsiTheme="majorHAnsi"/>
      <w:sz w:val="28"/>
      <w:szCs w:val="28"/>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041201"/>
    <w:rPr/>
  </w:style>
  <w:style w:type="character" w:styleId="FooterChar" w:customStyle="1">
    <w:name w:val="Footer Char"/>
    <w:basedOn w:val="DefaultParagraphFont"/>
    <w:link w:val="Footer"/>
    <w:uiPriority w:val="99"/>
    <w:qFormat/>
    <w:rsid w:val="00041201"/>
    <w:rPr/>
  </w:style>
  <w:style w:type="character" w:styleId="BalloonTextChar" w:customStyle="1">
    <w:name w:val="Balloon Text Char"/>
    <w:basedOn w:val="DefaultParagraphFont"/>
    <w:link w:val="BalloonText"/>
    <w:uiPriority w:val="99"/>
    <w:semiHidden/>
    <w:qFormat/>
    <w:rsid w:val="00b7621d"/>
    <w:rPr>
      <w:rFonts w:ascii="Segoe UI" w:hAnsi="Segoe UI" w:cs="Segoe UI"/>
      <w:sz w:val="18"/>
      <w:szCs w:val="18"/>
    </w:rPr>
  </w:style>
  <w:style w:type="character" w:styleId="ListParagraphChar" w:customStyle="1">
    <w:name w:val="List Paragraph Char"/>
    <w:basedOn w:val="DefaultParagraphFont"/>
    <w:link w:val="ListParagraph"/>
    <w:uiPriority w:val="34"/>
    <w:qFormat/>
    <w:rsid w:val="00207828"/>
    <w:rPr/>
  </w:style>
  <w:style w:type="character" w:styleId="Hyperlink">
    <w:name w:val="Hyperlink"/>
    <w:basedOn w:val="DefaultParagraphFont"/>
    <w:uiPriority w:val="99"/>
    <w:unhideWhenUsed/>
    <w:rsid w:val="004162a7"/>
    <w:rPr>
      <w:color w:themeColor="hyperlink" w:val="0563C1"/>
      <w:u w:val="single"/>
    </w:rPr>
  </w:style>
  <w:style w:type="character" w:styleId="Heading1Char" w:customStyle="1">
    <w:name w:val="Heading 1 Char"/>
    <w:basedOn w:val="DefaultParagraphFont"/>
    <w:link w:val="Heading1"/>
    <w:uiPriority w:val="9"/>
    <w:qFormat/>
    <w:rsid w:val="004162a7"/>
    <w:rPr>
      <w:rFonts w:ascii="Calibri Light" w:hAnsi="Calibri Light" w:eastAsia="" w:cs="" w:asciiTheme="majorHAnsi" w:cstheme="majorBidi" w:eastAsiaTheme="majorEastAsia" w:hAnsiTheme="majorHAnsi"/>
      <w:color w:themeColor="accent1" w:themeShade="bf" w:val="2E74B5"/>
      <w:sz w:val="32"/>
      <w:szCs w:val="32"/>
    </w:rPr>
  </w:style>
  <w:style w:type="character" w:styleId="Heading2Char" w:customStyle="1">
    <w:name w:val="Heading 2 Char"/>
    <w:basedOn w:val="DefaultParagraphFont"/>
    <w:link w:val="Heading2"/>
    <w:uiPriority w:val="9"/>
    <w:qFormat/>
    <w:rsid w:val="00f747c4"/>
    <w:rPr>
      <w:rFonts w:ascii="Calibri Light" w:hAnsi="Calibri Light" w:eastAsia="" w:cs="" w:asciiTheme="majorHAnsi" w:cstheme="majorBidi" w:eastAsiaTheme="majorEastAsia" w:hAnsiTheme="majorHAnsi"/>
      <w:color w:themeColor="accent1" w:themeShade="bf" w:val="2E74B5"/>
      <w:sz w:val="26"/>
      <w:szCs w:val="26"/>
    </w:rPr>
  </w:style>
  <w:style w:type="character" w:styleId="Heading3Char" w:customStyle="1">
    <w:name w:val="Heading 3 Char"/>
    <w:basedOn w:val="DefaultParagraphFont"/>
    <w:link w:val="Heading3"/>
    <w:qFormat/>
    <w:rsid w:val="007b64ec"/>
    <w:rPr>
      <w:rFonts w:ascii="Calibri Light" w:hAnsi="Calibri Light" w:cs="" w:asciiTheme="majorHAnsi" w:cstheme="majorBidi" w:hAnsiTheme="majorHAnsi"/>
      <w:sz w:val="28"/>
      <w:szCs w:val="28"/>
      <w:lang w:val="en-US"/>
    </w:rPr>
  </w:style>
  <w:style w:type="character" w:styleId="UnresolvedMention">
    <w:name w:val="Unresolved Mention"/>
    <w:basedOn w:val="DefaultParagraphFont"/>
    <w:uiPriority w:val="99"/>
    <w:semiHidden/>
    <w:unhideWhenUsed/>
    <w:qFormat/>
    <w:rsid w:val="00c83d56"/>
    <w:rPr>
      <w:color w:val="605E5C"/>
      <w:shd w:fill="E1DFDD" w:val="clear"/>
    </w:rPr>
  </w:style>
  <w:style w:type="character" w:styleId="Emphasis">
    <w:name w:val="Emphasis"/>
    <w:basedOn w:val="DefaultParagraphFont"/>
    <w:uiPriority w:val="20"/>
    <w:qFormat/>
    <w:rsid w:val="00c83d56"/>
    <w:rPr>
      <w:i/>
      <w:iCs/>
    </w:rPr>
  </w:style>
  <w:style w:type="character" w:styleId="ms-1" w:customStyle="1">
    <w:name w:val="ms-1"/>
    <w:basedOn w:val="DefaultParagraphFont"/>
    <w:qFormat/>
    <w:rsid w:val="00c83d56"/>
    <w:rPr/>
  </w:style>
  <w:style w:type="character" w:styleId="max-w-15ch" w:customStyle="1">
    <w:name w:val="max-w-[15ch]"/>
    <w:basedOn w:val="DefaultParagraphFont"/>
    <w:qFormat/>
    <w:rsid w:val="00c83d56"/>
    <w:rPr/>
  </w:style>
  <w:style w:type="character" w:styleId="Strong">
    <w:name w:val="Strong"/>
    <w:basedOn w:val="DefaultParagraphFont"/>
    <w:uiPriority w:val="22"/>
    <w:qFormat/>
    <w:rsid w:val="008e4625"/>
    <w:rPr>
      <w:b/>
      <w:bCs/>
    </w:rPr>
  </w:style>
  <w:style w:type="character" w:styleId="HTMLCode">
    <w:name w:val="HTML Code"/>
    <w:basedOn w:val="DefaultParagraphFont"/>
    <w:uiPriority w:val="99"/>
    <w:semiHidden/>
    <w:unhideWhenUsed/>
    <w:qFormat/>
    <w:rsid w:val="003d6708"/>
    <w:rPr>
      <w:rFonts w:ascii="Courier New" w:hAnsi="Courier New" w:eastAsia="Times New Roman" w:cs="Courier New"/>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041201"/>
    <w:pPr>
      <w:tabs>
        <w:tab w:val="clear" w:pos="720"/>
        <w:tab w:val="center" w:pos="4513" w:leader="none"/>
        <w:tab w:val="right" w:pos="9026" w:leader="none"/>
      </w:tabs>
    </w:pPr>
    <w:rPr/>
  </w:style>
  <w:style w:type="paragraph" w:styleId="Footer">
    <w:name w:val="Footer"/>
    <w:basedOn w:val="Normal"/>
    <w:link w:val="FooterChar"/>
    <w:uiPriority w:val="99"/>
    <w:unhideWhenUsed/>
    <w:rsid w:val="00041201"/>
    <w:pPr>
      <w:tabs>
        <w:tab w:val="clear" w:pos="720"/>
        <w:tab w:val="center" w:pos="4513" w:leader="none"/>
        <w:tab w:val="right" w:pos="9026" w:leader="none"/>
      </w:tabs>
    </w:pPr>
    <w:rPr/>
  </w:style>
  <w:style w:type="paragraph" w:styleId="ListParagraph">
    <w:name w:val="List Paragraph"/>
    <w:basedOn w:val="Normal"/>
    <w:link w:val="ListParagraphChar"/>
    <w:uiPriority w:val="34"/>
    <w:qFormat/>
    <w:rsid w:val="00b7621d"/>
    <w:pPr>
      <w:spacing w:before="0" w:after="0"/>
      <w:ind w:left="720"/>
      <w:contextualSpacing/>
    </w:pPr>
    <w:rPr/>
  </w:style>
  <w:style w:type="paragraph" w:styleId="BalloonText">
    <w:name w:val="Balloon Text"/>
    <w:basedOn w:val="Normal"/>
    <w:link w:val="BalloonTextChar"/>
    <w:uiPriority w:val="99"/>
    <w:semiHidden/>
    <w:unhideWhenUsed/>
    <w:qFormat/>
    <w:rsid w:val="00b7621d"/>
    <w:pPr/>
    <w:rPr>
      <w:rFonts w:ascii="Segoe UI" w:hAnsi="Segoe UI" w:cs="Segoe UI"/>
      <w:sz w:val="18"/>
      <w:szCs w:val="18"/>
    </w:rPr>
  </w:style>
  <w:style w:type="paragraph" w:styleId="Default" w:customStyle="1">
    <w:name w:val="Default"/>
    <w:qFormat/>
    <w:rsid w:val="008f3442"/>
    <w:pPr>
      <w:widowControl/>
      <w:suppressAutoHyphens w:val="true"/>
      <w:bidi w:val="0"/>
      <w:spacing w:lineRule="auto" w:line="240" w:before="0" w:after="0"/>
      <w:jc w:val="left"/>
    </w:pPr>
    <w:rPr>
      <w:rFonts w:ascii="Calibri" w:hAnsi="Calibri" w:eastAsia="Calibri" w:cs="Calibri"/>
      <w:color w:val="000000"/>
      <w:kern w:val="0"/>
      <w:sz w:val="24"/>
      <w:szCs w:val="24"/>
      <w:lang w:val="en-US" w:eastAsia="en-US" w:bidi="ar-SA"/>
    </w:rPr>
  </w:style>
  <w:style w:type="paragraph" w:styleId="IndexHeading">
    <w:name w:val="Index Heading"/>
    <w:basedOn w:val="Heading"/>
    <w:pPr/>
    <w:rPr/>
  </w:style>
  <w:style w:type="paragraph" w:styleId="TOCHeading">
    <w:name w:val="TOC Heading"/>
    <w:basedOn w:val="Heading1"/>
    <w:next w:val="Normal"/>
    <w:uiPriority w:val="39"/>
    <w:unhideWhenUsed/>
    <w:qFormat/>
    <w:rsid w:val="004162a7"/>
    <w:pPr>
      <w:spacing w:lineRule="auto" w:line="276" w:before="480" w:after="0"/>
      <w:ind w:hanging="360" w:left="360"/>
      <w:outlineLvl w:val="9"/>
    </w:pPr>
    <w:rPr>
      <w:b/>
      <w:bCs/>
      <w:sz w:val="28"/>
      <w:szCs w:val="28"/>
      <w:lang w:eastAsia="ja-JP"/>
    </w:rPr>
  </w:style>
  <w:style w:type="paragraph" w:styleId="TOC1">
    <w:name w:val="TOC 1"/>
    <w:basedOn w:val="Normal"/>
    <w:next w:val="Normal"/>
    <w:autoRedefine/>
    <w:uiPriority w:val="39"/>
    <w:unhideWhenUsed/>
    <w:rsid w:val="004162a7"/>
    <w:pPr>
      <w:spacing w:before="0" w:after="100"/>
    </w:pPr>
    <w:rPr/>
  </w:style>
  <w:style w:type="paragraph" w:styleId="TOC2">
    <w:name w:val="TOC 2"/>
    <w:basedOn w:val="Normal"/>
    <w:next w:val="Normal"/>
    <w:autoRedefine/>
    <w:uiPriority w:val="39"/>
    <w:unhideWhenUsed/>
    <w:rsid w:val="00850184"/>
    <w:pPr>
      <w:tabs>
        <w:tab w:val="clear" w:pos="720"/>
        <w:tab w:val="left" w:pos="960" w:leader="none"/>
        <w:tab w:val="right" w:pos="9016" w:leader="dot"/>
      </w:tabs>
      <w:spacing w:lineRule="auto" w:line="276" w:before="0" w:after="100"/>
      <w:ind w:left="220"/>
    </w:pPr>
    <w:rPr>
      <w:rFonts w:ascii="Calibri" w:hAnsi="Calibri" w:cs="Calibri" w:asciiTheme="minorHAnsi" w:cstheme="minorHAnsi" w:hAnsiTheme="minorHAnsi"/>
      <w:sz w:val="24"/>
    </w:rPr>
  </w:style>
  <w:style w:type="paragraph" w:styleId="NoSpacing">
    <w:name w:val="No Spacing"/>
    <w:uiPriority w:val="1"/>
    <w:qFormat/>
    <w:rsid w:val="007b64ec"/>
    <w:pPr>
      <w:widowControl/>
      <w:suppressAutoHyphens w:val="true"/>
      <w:bidi w:val="0"/>
      <w:spacing w:lineRule="auto" w:line="240" w:before="0" w:after="0"/>
      <w:jc w:val="left"/>
    </w:pPr>
    <w:rPr>
      <w:rFonts w:ascii="Calibri" w:hAnsi="Calibri" w:eastAsia="" w:cs="Arial" w:eastAsiaTheme="minorEastAsia"/>
      <w:color w:val="auto"/>
      <w:kern w:val="0"/>
      <w:sz w:val="24"/>
      <w:szCs w:val="24"/>
      <w:lang w:val="en-US" w:eastAsia="en-US" w:bidi="ar-SA"/>
    </w:rPr>
  </w:style>
  <w:style w:type="paragraph" w:styleId="IEEEReferenceItem" w:customStyle="1">
    <w:name w:val="IEEE Reference Item"/>
    <w:basedOn w:val="Normal"/>
    <w:qFormat/>
    <w:rsid w:val="007b64ec"/>
    <w:pPr>
      <w:tabs>
        <w:tab w:val="clear" w:pos="720"/>
        <w:tab w:val="left" w:pos="432" w:leader="none"/>
      </w:tabs>
      <w:snapToGrid w:val="false"/>
      <w:ind w:hanging="144" w:left="432"/>
      <w:jc w:val="both"/>
    </w:pPr>
    <w:rPr>
      <w:rFonts w:ascii="Times New Roman" w:hAnsi="Times New Roman" w:eastAsia="SimSun" w:cs="Times New Roman"/>
      <w:sz w:val="16"/>
      <w:lang w:eastAsia="zh-CN"/>
    </w:rPr>
  </w:style>
  <w:style w:type="paragraph" w:styleId="NormalWeb">
    <w:name w:val="Normal (Web)"/>
    <w:basedOn w:val="Normal"/>
    <w:uiPriority w:val="99"/>
    <w:unhideWhenUsed/>
    <w:qFormat/>
    <w:rsid w:val="00c83d56"/>
    <w:pPr>
      <w:spacing w:beforeAutospacing="1" w:afterAutospacing="1"/>
    </w:pPr>
    <w:rPr>
      <w:rFonts w:ascii="Times New Roman" w:hAnsi="Times New Roman" w:eastAsia="Times New Roman" w:cs="Times New Roman"/>
      <w:sz w:val="24"/>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296a2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github.com/Basel-Aldwairi/Temperature_TSA" TargetMode="External"/><Relationship Id="rId13" Type="http://schemas.openxmlformats.org/officeDocument/2006/relationships/hyperlink" Target="" TargetMode="External"/><Relationship Id="rId14" Type="http://schemas.openxmlformats.org/officeDocument/2006/relationships/hyperlink" Target="https://www.tensorflow.org/overview" TargetMode="External"/><Relationship Id="rId15" Type="http://schemas.openxmlformats.org/officeDocument/2006/relationships/hyperlink" Target="https://keras.io/api/" TargetMode="External"/><Relationship Id="rId16" Type="http://schemas.openxmlformats.org/officeDocument/2006/relationships/hyperlink" Target="https://www.tensorflow.org/guide/keras/rnn" TargetMode="External"/><Relationship Id="rId17" Type="http://schemas.openxmlformats.org/officeDocument/2006/relationships/hyperlink" Target="https://keras.io/api/layers/recurrent_layers/lstm/" TargetMode="External"/><Relationship Id="rId18" Type="http://schemas.openxmlformats.org/officeDocument/2006/relationships/hyperlink" Target="https://keras.io/api/layers/recurrent_layers/simple_rnn/" TargetMode="External"/><Relationship Id="rId19" Type="http://schemas.openxmlformats.org/officeDocument/2006/relationships/hyperlink" Target="https://scikit-learn.org/stable/documentation.html" TargetMode="External"/><Relationship Id="rId20" Type="http://schemas.openxmlformats.org/officeDocument/2006/relationships/hyperlink" Target="https://scikit-learn.org/stable/modules/generated/sklearn.preprocessing.MinMaxScaler.html" TargetMode="External"/><Relationship Id="rId21" Type="http://schemas.openxmlformats.org/officeDocument/2006/relationships/hyperlink" Target="https://scikit-learn.org/stable/modules/model_evaluation.html" TargetMode="External"/><Relationship Id="rId22" Type="http://schemas.openxmlformats.org/officeDocument/2006/relationships/hyperlink" Target="https://pandas.pydata.org/docs/" TargetMode="External"/><Relationship Id="rId23" Type="http://schemas.openxmlformats.org/officeDocument/2006/relationships/hyperlink" Target="https://numpy.org/doc/" TargetMode="External"/><Relationship Id="rId24" Type="http://schemas.openxmlformats.org/officeDocument/2006/relationships/hyperlink" Target="https://matplotlib.org/stable/index.html" TargetMode="External"/><Relationship Id="rId25" Type="http://schemas.openxmlformats.org/officeDocument/2006/relationships/hyperlink" Target="https://seaborn.pydata.org/" TargetMode="External"/><Relationship Id="rId26" Type="http://schemas.openxmlformats.org/officeDocument/2006/relationships/hyperlink" Target="https://scikit-learn.org/stable/modules/time_series.html" TargetMode="External"/><Relationship Id="rId27" Type="http://schemas.openxmlformats.org/officeDocument/2006/relationships/hyperlink" Target="https://keras.io/api/callbacks/early_stopping/" TargetMode="External"/><Relationship Id="rId28" Type="http://schemas.openxmlformats.org/officeDocument/2006/relationships/hyperlink" Target="https://keras.io/api/callbacks/model_checkpoint/" TargetMode="External"/><Relationship Id="rId29" Type="http://schemas.openxmlformats.org/officeDocument/2006/relationships/hyperlink" Target="https://www.kaggle.com/datasets" TargetMode="External"/><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footer" Target="footer3.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Relationship Id="rId40" Type="http://schemas.openxmlformats.org/officeDocument/2006/relationships/customXml" Target="../customXml/item1.xml"/>
</Relationships>
</file>

<file path=word/_rels/header3.xml.rels><?xml version="1.0" encoding="UTF-8"?>
<Relationships xmlns="http://schemas.openxmlformats.org/package/2006/relationships"><Relationship Id="rId1" Type="http://schemas.openxmlformats.org/officeDocument/2006/relationships/image" Target="media/image1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Che</b:Tag>
    <b:SourceType>JournalArticle</b:SourceType>
    <b:Guid>{6FC7E336-0800-4C2F-9946-FC3EEBAD6EA9}</b:Guid>
    <b:Author>
      <b:Author>
        <b:NameList>
          <b:Person>
            <b:Last>Chen</b:Last>
            <b:First>Zhanpeng,</b:First>
            <b:Middle>“Research on Road Traffic Sign Detection and Recognition Technology,” GBP Proceedings Series, 2025</b:Middle>
          </b:Person>
        </b:NameList>
      </b:Author>
    </b:Author>
    <b:RefOrder>2</b:RefOrder>
  </b:Source>
  <b:Source>
    <b:Tag>Che25</b:Tag>
    <b:SourceType>JournalArticle</b:SourceType>
    <b:Guid>{F235604B-DEDA-4828-AA75-C79939104BC0}</b:Guid>
    <b:Author>
      <b:Author>
        <b:NameList>
          <b:Person>
            <b:Last>Chen</b:Last>
            <b:First>Zhanpeng</b:First>
          </b:Person>
        </b:NameList>
      </b:Author>
    </b:Author>
    <b:Title>Research on Road Traffic Sign Detection and Recognition Technology</b:Title>
    <b:JournalName>GBP Proceedings Series</b:JournalName>
    <b:Year>2025</b:Year>
    <b:RefOrder>1</b:RefOrder>
  </b:Source>
</b:Sources>
</file>

<file path=customXml/itemProps1.xml><?xml version="1.0" encoding="utf-8"?>
<ds:datastoreItem xmlns:ds="http://schemas.openxmlformats.org/officeDocument/2006/customXml" ds:itemID="{EE614747-7C7D-4BFF-9D06-C01B172523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Application>LibreOffice/24.2.7.2$Linux_X86_64 LibreOffice_project/420$Build-2</Application>
  <AppVersion>15.0000</AppVersion>
  <Pages>11</Pages>
  <Words>1342</Words>
  <Characters>9610</Characters>
  <CharactersWithSpaces>10770</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2025-12-19T14:46:00Z</dcterms:created>
  <dc:creator>Mahmoud.AlSarayreh@gju.edu.jo</dc:creator>
  <dc:description/>
  <dc:language>en-US</dc:language>
  <cp:lastModifiedBy/>
  <cp:lastPrinted>2019-02-21T12:22:00Z</cp:lastPrinted>
  <dcterms:modified xsi:type="dcterms:W3CDTF">2025-12-28T23:37:37Z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