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6" w:type="dxa"/>
        <w:shd w:val="clear" w:color="auto" w:fill="2B579A" w:themeFill="accent5"/>
        <w:tblLook w:val="0600" w:firstRow="0" w:lastRow="0" w:firstColumn="0" w:lastColumn="0" w:noHBand="1" w:noVBand="1"/>
      </w:tblPr>
      <w:tblGrid>
        <w:gridCol w:w="7542"/>
        <w:gridCol w:w="2164"/>
      </w:tblGrid>
      <w:tr w:rsidR="00DE6835" w14:paraId="7CE6F55D" w14:textId="77777777" w:rsidTr="00E661C9">
        <w:trPr>
          <w:trHeight w:val="3113"/>
        </w:trPr>
        <w:tc>
          <w:tcPr>
            <w:tcW w:w="7542" w:type="dxa"/>
            <w:shd w:val="clear" w:color="auto" w:fill="2B579A" w:themeFill="accent5"/>
          </w:tcPr>
          <w:p w14:paraId="3DBF0C40" w14:textId="30C4B1FC" w:rsidR="007378F1" w:rsidRPr="0026504D" w:rsidRDefault="00DE6835" w:rsidP="007378F1">
            <w:pPr>
              <w:pStyle w:val="Title"/>
            </w:pPr>
            <w:r>
              <w:t>GuardDuty</w:t>
            </w:r>
          </w:p>
          <w:p w14:paraId="6545C332" w14:textId="09EE70EC" w:rsidR="007378F1" w:rsidRDefault="00DE6835" w:rsidP="007378F1">
            <w:pPr>
              <w:pStyle w:val="Subtitle"/>
            </w:pPr>
            <w:bookmarkStart w:id="0" w:name="_Hlk487785372"/>
            <w:bookmarkEnd w:id="0"/>
            <w:r w:rsidRPr="00DE6835">
              <w:t>AWS Certified Security Specialty</w:t>
            </w:r>
            <w:r>
              <w:t xml:space="preserve"> </w:t>
            </w:r>
            <w:r w:rsidRPr="00DE6835">
              <w:t>SCS-C02</w:t>
            </w:r>
          </w:p>
        </w:tc>
        <w:tc>
          <w:tcPr>
            <w:tcW w:w="2164" w:type="dxa"/>
            <w:shd w:val="clear" w:color="auto" w:fill="2B579A" w:themeFill="accent5"/>
            <w:vAlign w:val="bottom"/>
          </w:tcPr>
          <w:p w14:paraId="405E4E19" w14:textId="47664CD6" w:rsidR="007378F1" w:rsidRDefault="00DE6835" w:rsidP="007378F1">
            <w:pPr>
              <w:pStyle w:val="Title"/>
              <w:pBdr>
                <w:left w:val="none" w:sz="0" w:space="0" w:color="auto"/>
              </w:pBdr>
              <w:shd w:val="clear" w:color="auto" w:fill="auto"/>
              <w:spacing w:after="240"/>
              <w:ind w:left="0"/>
              <w:jc w:val="right"/>
            </w:pPr>
            <w:r>
              <w:rPr>
                <w:noProof/>
              </w:rPr>
              <w:drawing>
                <wp:inline distT="0" distB="0" distL="0" distR="0" wp14:anchorId="6D03FD20" wp14:editId="7FD437C8">
                  <wp:extent cx="1188720" cy="594360"/>
                  <wp:effectExtent l="0" t="0" r="0" b="0"/>
                  <wp:docPr id="553821957" name="Picture 4" descr="Malware protection | AWS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lware protection | AWS Security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188720" cy="594360"/>
                          </a:xfrm>
                          <a:prstGeom prst="rect">
                            <a:avLst/>
                          </a:prstGeom>
                          <a:noFill/>
                          <a:ln>
                            <a:noFill/>
                          </a:ln>
                        </pic:spPr>
                      </pic:pic>
                    </a:graphicData>
                  </a:graphic>
                </wp:inline>
              </w:drawing>
            </w:r>
          </w:p>
        </w:tc>
      </w:tr>
    </w:tbl>
    <w:p w14:paraId="77BCB809" w14:textId="28F0681C" w:rsidR="0026484A" w:rsidRDefault="00E661C9" w:rsidP="0059064E">
      <w:pPr>
        <w:rPr>
          <w:sz w:val="20"/>
          <w:szCs w:val="20"/>
        </w:rPr>
      </w:pPr>
      <w:r>
        <w:rPr>
          <w:sz w:val="28"/>
          <w:szCs w:val="28"/>
        </w:rPr>
        <w:br/>
      </w:r>
      <w:r>
        <w:rPr>
          <w:sz w:val="28"/>
          <w:szCs w:val="28"/>
        </w:rPr>
        <w:br/>
      </w:r>
      <w:r>
        <w:rPr>
          <w:sz w:val="28"/>
          <w:szCs w:val="28"/>
        </w:rPr>
        <w:br/>
      </w:r>
      <w:r w:rsidR="00DE6835" w:rsidRPr="00E51938">
        <w:rPr>
          <w:sz w:val="28"/>
          <w:szCs w:val="28"/>
        </w:rPr>
        <w:t xml:space="preserve">Amazon GuardDuty </w:t>
      </w:r>
      <w:r w:rsidR="005A0A49" w:rsidRPr="005A0A49">
        <w:rPr>
          <w:sz w:val="28"/>
          <w:szCs w:val="28"/>
        </w:rPr>
        <w:t>is an anomaly detection service that uses machine learning, threat detection, and integrated threat intelligence</w:t>
      </w:r>
      <w:r w:rsidR="005A0A49">
        <w:rPr>
          <w:sz w:val="28"/>
          <w:szCs w:val="28"/>
        </w:rPr>
        <w:t xml:space="preserve">, </w:t>
      </w:r>
      <w:r w:rsidR="00DE6835" w:rsidRPr="00E51938">
        <w:rPr>
          <w:sz w:val="28"/>
          <w:szCs w:val="28"/>
        </w:rPr>
        <w:t>used to help protect your AWS accounts, workloads, and data from threats.</w:t>
      </w:r>
      <w:r w:rsidR="00DE6835" w:rsidRPr="00E51938">
        <w:rPr>
          <w:sz w:val="28"/>
          <w:szCs w:val="28"/>
        </w:rPr>
        <w:br/>
      </w:r>
      <w:r w:rsidR="00DE6835" w:rsidRPr="00E51938">
        <w:rPr>
          <w:sz w:val="28"/>
          <w:szCs w:val="28"/>
        </w:rPr>
        <w:br/>
      </w:r>
      <w:r w:rsidR="00DE6835" w:rsidRPr="00E51938">
        <w:rPr>
          <w:sz w:val="28"/>
          <w:szCs w:val="28"/>
        </w:rPr>
        <w:br/>
      </w:r>
      <w:r>
        <w:rPr>
          <w:sz w:val="28"/>
          <w:szCs w:val="28"/>
        </w:rPr>
        <w:t>I</w:t>
      </w:r>
      <w:r w:rsidR="00DE6835" w:rsidRPr="00E51938">
        <w:rPr>
          <w:sz w:val="28"/>
          <w:szCs w:val="28"/>
        </w:rPr>
        <w:t>t has machine learning algorithm, performs anomaly detection and uses third party data to find these threats.</w:t>
      </w:r>
      <w:r w:rsidR="0059064E" w:rsidRPr="00E51938">
        <w:rPr>
          <w:sz w:val="28"/>
          <w:szCs w:val="28"/>
        </w:rPr>
        <w:br/>
      </w:r>
    </w:p>
    <w:p w14:paraId="79B3AD64" w14:textId="77777777" w:rsidR="003B3A78" w:rsidRDefault="003B3A78" w:rsidP="0059064E">
      <w:pPr>
        <w:rPr>
          <w:sz w:val="20"/>
          <w:szCs w:val="20"/>
        </w:rPr>
      </w:pPr>
    </w:p>
    <w:p w14:paraId="6029DAA3" w14:textId="2F5A023D" w:rsidR="003B3A78" w:rsidRPr="00E661C9" w:rsidRDefault="00E661C9" w:rsidP="0059064E">
      <w:pPr>
        <w:rPr>
          <w:sz w:val="28"/>
          <w:szCs w:val="28"/>
        </w:rPr>
      </w:pPr>
      <w:r>
        <w:rPr>
          <w:sz w:val="28"/>
          <w:szCs w:val="28"/>
        </w:rPr>
        <w:t>I</w:t>
      </w:r>
      <w:r w:rsidRPr="00E661C9">
        <w:rPr>
          <w:sz w:val="28"/>
          <w:szCs w:val="28"/>
        </w:rPr>
        <w:t>s an excellent tool for protecting against cryptocurrency attacks, as it has a specific finding type for this purpose. It can analyze input data to detect cryptocurrency attacks effectively.</w:t>
      </w:r>
    </w:p>
    <w:p w14:paraId="022EE3A5" w14:textId="77777777" w:rsidR="003B3A78" w:rsidRPr="00E51938" w:rsidRDefault="003B3A78" w:rsidP="0059064E">
      <w:pPr>
        <w:rPr>
          <w:sz w:val="20"/>
          <w:szCs w:val="20"/>
        </w:rPr>
      </w:pPr>
    </w:p>
    <w:p w14:paraId="1DED1F31" w14:textId="66928629" w:rsidR="00457BEB" w:rsidRPr="00B17776" w:rsidRDefault="0059064E" w:rsidP="0026504D">
      <w:pPr>
        <w:pStyle w:val="Heading1"/>
        <w:rPr>
          <w:sz w:val="48"/>
          <w:szCs w:val="48"/>
        </w:rPr>
      </w:pPr>
      <w:r w:rsidRPr="00B17776">
        <w:rPr>
          <w:sz w:val="48"/>
          <w:szCs w:val="48"/>
        </w:rPr>
        <w:lastRenderedPageBreak/>
        <w:t>Input data includes:</w:t>
      </w:r>
    </w:p>
    <w:p w14:paraId="424B77F2" w14:textId="4E75ADE5" w:rsidR="00FC7512" w:rsidRDefault="003B3A78" w:rsidP="00FC7512">
      <w:r w:rsidRPr="0059064E">
        <w:rPr>
          <w:noProof/>
        </w:rPr>
        <w:drawing>
          <wp:anchor distT="0" distB="0" distL="114300" distR="114300" simplePos="0" relativeHeight="251658240" behindDoc="0" locked="0" layoutInCell="1" allowOverlap="1" wp14:anchorId="1CD327CE" wp14:editId="2C3E2ECD">
            <wp:simplePos x="0" y="0"/>
            <wp:positionH relativeFrom="margin">
              <wp:align>center</wp:align>
            </wp:positionH>
            <wp:positionV relativeFrom="paragraph">
              <wp:posOffset>2373630</wp:posOffset>
            </wp:positionV>
            <wp:extent cx="5943600" cy="2646680"/>
            <wp:effectExtent l="171450" t="171450" r="171450" b="172720"/>
            <wp:wrapTopAndBottom/>
            <wp:docPr id="4019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7308" name=""/>
                    <pic:cNvPicPr/>
                  </pic:nvPicPr>
                  <pic:blipFill>
                    <a:blip r:embed="rId11"/>
                    <a:stretch>
                      <a:fillRect/>
                    </a:stretch>
                  </pic:blipFill>
                  <pic:spPr>
                    <a:xfrm>
                      <a:off x="0" y="0"/>
                      <a:ext cx="5943600" cy="26466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E51938" w:rsidRPr="00FC7512">
        <w:rPr>
          <w:b/>
          <w:bCs/>
          <w:sz w:val="28"/>
          <w:szCs w:val="28"/>
        </w:rPr>
        <w:t>CloudTrail Events Logs</w:t>
      </w:r>
      <w:r w:rsidR="00E51938" w:rsidRPr="00FC7512">
        <w:rPr>
          <w:sz w:val="28"/>
          <w:szCs w:val="28"/>
        </w:rPr>
        <w:t xml:space="preserve"> unusual API calls, unauthorized deployments</w:t>
      </w:r>
      <w:r w:rsidR="00E51938" w:rsidRPr="00FC7512">
        <w:rPr>
          <w:sz w:val="28"/>
          <w:szCs w:val="28"/>
        </w:rPr>
        <w:br/>
        <w:t xml:space="preserve">            • </w:t>
      </w:r>
      <w:r w:rsidR="00E51938" w:rsidRPr="00FC7512">
        <w:rPr>
          <w:b/>
          <w:bCs/>
          <w:sz w:val="28"/>
          <w:szCs w:val="28"/>
        </w:rPr>
        <w:t xml:space="preserve">CloudTrail Management </w:t>
      </w:r>
      <w:r w:rsidR="00E661C9" w:rsidRPr="00FC7512">
        <w:rPr>
          <w:b/>
          <w:bCs/>
          <w:sz w:val="28"/>
          <w:szCs w:val="28"/>
        </w:rPr>
        <w:t>Events</w:t>
      </w:r>
      <w:r w:rsidR="00E661C9" w:rsidRPr="00FC7512">
        <w:rPr>
          <w:sz w:val="28"/>
          <w:szCs w:val="28"/>
        </w:rPr>
        <w:t xml:space="preserve"> create</w:t>
      </w:r>
      <w:r w:rsidR="00E51938" w:rsidRPr="00FC7512">
        <w:rPr>
          <w:sz w:val="28"/>
          <w:szCs w:val="28"/>
        </w:rPr>
        <w:t xml:space="preserve"> VPC subnet, create </w:t>
      </w:r>
      <w:r w:rsidR="00E661C9" w:rsidRPr="00FC7512">
        <w:rPr>
          <w:sz w:val="28"/>
          <w:szCs w:val="28"/>
        </w:rPr>
        <w:t>trail,</w:t>
      </w:r>
      <w:r w:rsidR="00E51938" w:rsidRPr="00FC7512">
        <w:rPr>
          <w:sz w:val="28"/>
          <w:szCs w:val="28"/>
        </w:rPr>
        <w:t xml:space="preserve"> </w:t>
      </w:r>
      <w:r w:rsidR="00E51938" w:rsidRPr="00FC7512">
        <w:rPr>
          <w:sz w:val="28"/>
          <w:szCs w:val="28"/>
        </w:rPr>
        <w:br/>
        <w:t xml:space="preserve">            • </w:t>
      </w:r>
      <w:r w:rsidR="00E51938" w:rsidRPr="00FC7512">
        <w:rPr>
          <w:b/>
          <w:bCs/>
          <w:sz w:val="28"/>
          <w:szCs w:val="28"/>
        </w:rPr>
        <w:t xml:space="preserve">CloudTrail S3 Data </w:t>
      </w:r>
      <w:r w:rsidR="00E661C9" w:rsidRPr="00FC7512">
        <w:rPr>
          <w:b/>
          <w:bCs/>
          <w:sz w:val="28"/>
          <w:szCs w:val="28"/>
        </w:rPr>
        <w:t>Events</w:t>
      </w:r>
      <w:r w:rsidR="00E661C9" w:rsidRPr="00FC7512">
        <w:rPr>
          <w:sz w:val="28"/>
          <w:szCs w:val="28"/>
        </w:rPr>
        <w:t xml:space="preserve"> get</w:t>
      </w:r>
      <w:r w:rsidR="00E51938" w:rsidRPr="00FC7512">
        <w:rPr>
          <w:sz w:val="28"/>
          <w:szCs w:val="28"/>
        </w:rPr>
        <w:t xml:space="preserve"> object, list objects, delete </w:t>
      </w:r>
      <w:r w:rsidR="00E661C9" w:rsidRPr="00FC7512">
        <w:rPr>
          <w:sz w:val="28"/>
          <w:szCs w:val="28"/>
        </w:rPr>
        <w:t>object,</w:t>
      </w:r>
      <w:r w:rsidR="00E51938" w:rsidRPr="00FC7512">
        <w:rPr>
          <w:sz w:val="28"/>
          <w:szCs w:val="28"/>
        </w:rPr>
        <w:t xml:space="preserve"> </w:t>
      </w:r>
      <w:r w:rsidR="00E51938" w:rsidRPr="00FC7512">
        <w:rPr>
          <w:sz w:val="28"/>
          <w:szCs w:val="28"/>
        </w:rPr>
        <w:br/>
        <w:t xml:space="preserve"> • </w:t>
      </w:r>
      <w:r w:rsidR="00E51938" w:rsidRPr="00FC7512">
        <w:rPr>
          <w:b/>
          <w:bCs/>
          <w:sz w:val="28"/>
          <w:szCs w:val="28"/>
        </w:rPr>
        <w:t xml:space="preserve">VPC Flow </w:t>
      </w:r>
      <w:r w:rsidR="00E661C9" w:rsidRPr="00FC7512">
        <w:rPr>
          <w:b/>
          <w:bCs/>
          <w:sz w:val="28"/>
          <w:szCs w:val="28"/>
        </w:rPr>
        <w:t>Logs</w:t>
      </w:r>
      <w:r w:rsidR="00E661C9" w:rsidRPr="00FC7512">
        <w:rPr>
          <w:sz w:val="28"/>
          <w:szCs w:val="28"/>
        </w:rPr>
        <w:t xml:space="preserve"> unusual</w:t>
      </w:r>
      <w:r w:rsidR="00E51938" w:rsidRPr="00FC7512">
        <w:rPr>
          <w:sz w:val="28"/>
          <w:szCs w:val="28"/>
        </w:rPr>
        <w:t xml:space="preserve"> internal traffic, unusual IP address</w:t>
      </w:r>
      <w:r w:rsidR="00E51938" w:rsidRPr="00FC7512">
        <w:rPr>
          <w:sz w:val="28"/>
          <w:szCs w:val="28"/>
        </w:rPr>
        <w:br/>
        <w:t xml:space="preserve"> </w:t>
      </w:r>
      <w:r w:rsidR="00E51938" w:rsidRPr="00FC7512">
        <w:rPr>
          <w:b/>
          <w:bCs/>
          <w:sz w:val="28"/>
          <w:szCs w:val="28"/>
        </w:rPr>
        <w:t xml:space="preserve">• DNS </w:t>
      </w:r>
      <w:r w:rsidR="00E661C9" w:rsidRPr="00FC7512">
        <w:rPr>
          <w:b/>
          <w:bCs/>
          <w:sz w:val="28"/>
          <w:szCs w:val="28"/>
        </w:rPr>
        <w:t xml:space="preserve">Logs </w:t>
      </w:r>
      <w:r w:rsidR="00E661C9" w:rsidRPr="00FC7512">
        <w:rPr>
          <w:sz w:val="28"/>
          <w:szCs w:val="28"/>
        </w:rPr>
        <w:t>compromised</w:t>
      </w:r>
      <w:r w:rsidR="00E51938" w:rsidRPr="00FC7512">
        <w:rPr>
          <w:sz w:val="28"/>
          <w:szCs w:val="28"/>
        </w:rPr>
        <w:t xml:space="preserve"> EC2 instances sending encoded data within DNS queries</w:t>
      </w:r>
      <w:r w:rsidR="00E51938" w:rsidRPr="00FC7512">
        <w:rPr>
          <w:sz w:val="28"/>
          <w:szCs w:val="28"/>
        </w:rPr>
        <w:br/>
        <w:t xml:space="preserve"> </w:t>
      </w:r>
      <w:r w:rsidR="00E51938" w:rsidRPr="00FC7512">
        <w:rPr>
          <w:b/>
          <w:bCs/>
          <w:sz w:val="28"/>
          <w:szCs w:val="28"/>
        </w:rPr>
        <w:t xml:space="preserve">• Optional </w:t>
      </w:r>
      <w:r w:rsidR="00E661C9" w:rsidRPr="00FC7512">
        <w:rPr>
          <w:b/>
          <w:bCs/>
          <w:sz w:val="28"/>
          <w:szCs w:val="28"/>
        </w:rPr>
        <w:t>Feature</w:t>
      </w:r>
      <w:r w:rsidR="00E661C9" w:rsidRPr="00FC7512">
        <w:rPr>
          <w:sz w:val="28"/>
          <w:szCs w:val="28"/>
        </w:rPr>
        <w:t xml:space="preserve"> EKS</w:t>
      </w:r>
      <w:r w:rsidR="00E51938" w:rsidRPr="00FC7512">
        <w:rPr>
          <w:sz w:val="28"/>
          <w:szCs w:val="28"/>
        </w:rPr>
        <w:t xml:space="preserve"> Audit Logs, RDS &amp; Aurora, EBS, Lambda, S3 Data Events…</w:t>
      </w:r>
      <w:r w:rsidR="0059064E">
        <w:rPr>
          <w:noProof/>
        </w:rPr>
        <w:br/>
      </w:r>
      <w:r>
        <w:t xml:space="preserve"> </w:t>
      </w:r>
    </w:p>
    <w:p w14:paraId="73806BA6" w14:textId="216A0115" w:rsidR="00457BEB" w:rsidRPr="00E51938" w:rsidRDefault="00E661C9" w:rsidP="00E51938">
      <w:pPr>
        <w:rPr>
          <w:sz w:val="28"/>
          <w:szCs w:val="28"/>
        </w:rPr>
      </w:pPr>
      <w:r>
        <w:rPr>
          <w:sz w:val="28"/>
          <w:szCs w:val="28"/>
        </w:rPr>
        <w:br/>
      </w:r>
      <w:r w:rsidRPr="00E661C9">
        <w:rPr>
          <w:sz w:val="28"/>
          <w:szCs w:val="28"/>
        </w:rPr>
        <w:t>GuardDuty generates findings from these data sources. When a finding is detected, an event is created in Amazon EventBridge. From EventBridge, we can set up rules to trigger automations, such as using Lambda functions, or send notifications using SNS.</w:t>
      </w:r>
      <w:r w:rsidR="00E51938">
        <w:rPr>
          <w:sz w:val="28"/>
          <w:szCs w:val="28"/>
        </w:rPr>
        <w:br/>
      </w:r>
    </w:p>
    <w:p w14:paraId="3995DA5C" w14:textId="152DA5C4" w:rsidR="00E40621" w:rsidRPr="00B17776" w:rsidRDefault="003B3A78" w:rsidP="00E40621">
      <w:pPr>
        <w:pStyle w:val="Heading1"/>
        <w:rPr>
          <w:sz w:val="48"/>
          <w:szCs w:val="48"/>
        </w:rPr>
      </w:pPr>
      <w:r w:rsidRPr="00B17776">
        <w:rPr>
          <w:sz w:val="48"/>
          <w:szCs w:val="48"/>
        </w:rPr>
        <w:lastRenderedPageBreak/>
        <w:t>Examples of Types of Findings:</w:t>
      </w:r>
    </w:p>
    <w:p w14:paraId="5F181BF2" w14:textId="00EAAA71" w:rsidR="003B3A78" w:rsidRPr="003B3A78" w:rsidRDefault="003B3A78" w:rsidP="003B3A78">
      <w:pPr>
        <w:pStyle w:val="Image"/>
        <w:numPr>
          <w:ilvl w:val="0"/>
          <w:numId w:val="19"/>
        </w:numPr>
        <w:jc w:val="left"/>
        <w:rPr>
          <w:sz w:val="28"/>
          <w:szCs w:val="28"/>
        </w:rPr>
      </w:pPr>
      <w:r w:rsidRPr="003B3A78">
        <w:rPr>
          <w:sz w:val="28"/>
          <w:szCs w:val="28"/>
        </w:rPr>
        <w:t>EC2: Unauthorized access or a brute-force attack on SSH, or a cryptocurrency mining attack.</w:t>
      </w:r>
    </w:p>
    <w:p w14:paraId="3AF502DC" w14:textId="4EEC7F08" w:rsidR="003B3A78" w:rsidRPr="003B3A78" w:rsidRDefault="003B3A78" w:rsidP="003B3A78">
      <w:pPr>
        <w:pStyle w:val="Image"/>
        <w:numPr>
          <w:ilvl w:val="0"/>
          <w:numId w:val="19"/>
        </w:numPr>
        <w:jc w:val="left"/>
        <w:rPr>
          <w:sz w:val="28"/>
          <w:szCs w:val="28"/>
        </w:rPr>
      </w:pPr>
      <w:r w:rsidRPr="003B3A78">
        <w:rPr>
          <w:sz w:val="28"/>
          <w:szCs w:val="28"/>
        </w:rPr>
        <w:t>IAM: Disabling CloudTrail logging or using root credentials.</w:t>
      </w:r>
    </w:p>
    <w:p w14:paraId="647B73A2" w14:textId="57810F1F" w:rsidR="003B3A78" w:rsidRPr="003B3A78" w:rsidRDefault="003B3A78" w:rsidP="003B3A78">
      <w:pPr>
        <w:pStyle w:val="Image"/>
        <w:numPr>
          <w:ilvl w:val="0"/>
          <w:numId w:val="19"/>
        </w:numPr>
        <w:jc w:val="left"/>
        <w:rPr>
          <w:sz w:val="28"/>
          <w:szCs w:val="28"/>
        </w:rPr>
      </w:pPr>
      <w:r w:rsidRPr="003B3A78">
        <w:rPr>
          <w:sz w:val="28"/>
          <w:szCs w:val="28"/>
        </w:rPr>
        <w:t>Kubernetes: Accessing Kubernetes credentials from a malicious IP address.</w:t>
      </w:r>
    </w:p>
    <w:p w14:paraId="6F0FF327" w14:textId="0F04A891" w:rsidR="003B3A78" w:rsidRPr="003B3A78" w:rsidRDefault="003B3A78" w:rsidP="003B3A78">
      <w:pPr>
        <w:pStyle w:val="Image"/>
        <w:numPr>
          <w:ilvl w:val="0"/>
          <w:numId w:val="19"/>
        </w:numPr>
        <w:jc w:val="left"/>
        <w:rPr>
          <w:sz w:val="28"/>
          <w:szCs w:val="28"/>
        </w:rPr>
      </w:pPr>
      <w:r w:rsidRPr="003B3A78">
        <w:rPr>
          <w:sz w:val="28"/>
          <w:szCs w:val="28"/>
        </w:rPr>
        <w:t>S3: Is public access enabled? Or an attempted penetration test on S3.</w:t>
      </w:r>
    </w:p>
    <w:p w14:paraId="47D27079" w14:textId="781DA59E" w:rsidR="005A0A49" w:rsidRPr="00B17776" w:rsidRDefault="005A0A49" w:rsidP="005A0A49">
      <w:pPr>
        <w:pStyle w:val="Heading1"/>
        <w:rPr>
          <w:sz w:val="48"/>
          <w:szCs w:val="48"/>
        </w:rPr>
      </w:pPr>
      <w:r w:rsidRPr="00B17776">
        <w:rPr>
          <w:sz w:val="48"/>
          <w:szCs w:val="48"/>
        </w:rPr>
        <w:t>Amazon GuardDuty</w:t>
      </w:r>
      <w:r w:rsidR="00B17776" w:rsidRPr="00B17776">
        <w:rPr>
          <w:sz w:val="48"/>
          <w:szCs w:val="48"/>
        </w:rPr>
        <w:t xml:space="preserve"> Trusted and Threat IP Lists</w:t>
      </w:r>
    </w:p>
    <w:p w14:paraId="5894C63C" w14:textId="6ECFFB8E" w:rsidR="003D60C3" w:rsidRDefault="003D60C3" w:rsidP="003D60C3">
      <w:pPr>
        <w:pStyle w:val="Image"/>
        <w:jc w:val="left"/>
        <w:rPr>
          <w:sz w:val="28"/>
          <w:szCs w:val="28"/>
        </w:rPr>
      </w:pPr>
    </w:p>
    <w:p w14:paraId="25E7FEB0" w14:textId="3BF2749E" w:rsidR="008315C3" w:rsidRDefault="008315C3" w:rsidP="0049074B">
      <w:pPr>
        <w:pStyle w:val="Image"/>
        <w:jc w:val="left"/>
        <w:rPr>
          <w:sz w:val="28"/>
          <w:szCs w:val="28"/>
        </w:rPr>
      </w:pPr>
      <w:r w:rsidRPr="008315C3">
        <w:rPr>
          <w:noProof/>
          <w:sz w:val="28"/>
          <w:szCs w:val="28"/>
        </w:rPr>
        <w:drawing>
          <wp:anchor distT="0" distB="0" distL="114300" distR="114300" simplePos="0" relativeHeight="251659264" behindDoc="0" locked="0" layoutInCell="1" allowOverlap="1" wp14:anchorId="1374BD50" wp14:editId="50BC0D98">
            <wp:simplePos x="0" y="0"/>
            <wp:positionH relativeFrom="margin">
              <wp:posOffset>3467100</wp:posOffset>
            </wp:positionH>
            <wp:positionV relativeFrom="paragraph">
              <wp:posOffset>110490</wp:posOffset>
            </wp:positionV>
            <wp:extent cx="2811780" cy="3735070"/>
            <wp:effectExtent l="152400" t="152400" r="369570" b="360680"/>
            <wp:wrapSquare wrapText="bothSides"/>
            <wp:docPr id="156169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96265" name=""/>
                    <pic:cNvPicPr/>
                  </pic:nvPicPr>
                  <pic:blipFill>
                    <a:blip r:embed="rId12"/>
                    <a:stretch>
                      <a:fillRect/>
                    </a:stretch>
                  </pic:blipFill>
                  <pic:spPr>
                    <a:xfrm>
                      <a:off x="0" y="0"/>
                      <a:ext cx="2811780" cy="37350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49074B">
        <w:rPr>
          <w:sz w:val="28"/>
          <w:szCs w:val="28"/>
        </w:rPr>
        <w:t>T</w:t>
      </w:r>
      <w:r w:rsidR="0049074B" w:rsidRPr="0049074B">
        <w:rPr>
          <w:sz w:val="28"/>
          <w:szCs w:val="28"/>
        </w:rPr>
        <w:t xml:space="preserve">his only works for public IP addresses, and </w:t>
      </w:r>
      <w:r w:rsidR="0049074B">
        <w:rPr>
          <w:sz w:val="28"/>
          <w:szCs w:val="28"/>
        </w:rPr>
        <w:t>we</w:t>
      </w:r>
      <w:r w:rsidR="0049074B" w:rsidRPr="0049074B">
        <w:rPr>
          <w:sz w:val="28"/>
          <w:szCs w:val="28"/>
        </w:rPr>
        <w:t xml:space="preserve"> can define a trusted IP list, which is a list of IP addresses and CIDR blocks that </w:t>
      </w:r>
      <w:r w:rsidR="0049074B">
        <w:rPr>
          <w:sz w:val="28"/>
          <w:szCs w:val="28"/>
        </w:rPr>
        <w:t>we</w:t>
      </w:r>
      <w:r w:rsidR="0049074B" w:rsidRPr="0049074B">
        <w:rPr>
          <w:sz w:val="28"/>
          <w:szCs w:val="28"/>
        </w:rPr>
        <w:t xml:space="preserve"> trust. In that case, GuardDuty will not generate findings for these trusted lists. </w:t>
      </w:r>
      <w:r w:rsidR="0049074B">
        <w:rPr>
          <w:sz w:val="28"/>
          <w:szCs w:val="28"/>
        </w:rPr>
        <w:br/>
      </w:r>
      <w:r w:rsidR="0049074B" w:rsidRPr="0049074B">
        <w:rPr>
          <w:sz w:val="28"/>
          <w:szCs w:val="28"/>
        </w:rPr>
        <w:t xml:space="preserve">For example, this allows one of your developers to perform tests on </w:t>
      </w:r>
      <w:r w:rsidR="0049074B">
        <w:rPr>
          <w:sz w:val="28"/>
          <w:szCs w:val="28"/>
        </w:rPr>
        <w:t>our</w:t>
      </w:r>
      <w:r w:rsidR="0049074B" w:rsidRPr="0049074B">
        <w:rPr>
          <w:sz w:val="28"/>
          <w:szCs w:val="28"/>
        </w:rPr>
        <w:t xml:space="preserve"> EC2 instance without generating security findings.</w:t>
      </w:r>
    </w:p>
    <w:p w14:paraId="5350EC36" w14:textId="297E44EA" w:rsidR="008315C3" w:rsidRDefault="008315C3" w:rsidP="008315C3">
      <w:pPr>
        <w:pStyle w:val="Image"/>
        <w:jc w:val="center"/>
        <w:rPr>
          <w:sz w:val="28"/>
          <w:szCs w:val="28"/>
        </w:rPr>
      </w:pPr>
      <w:r>
        <w:rPr>
          <w:sz w:val="28"/>
          <w:szCs w:val="28"/>
        </w:rPr>
        <w:br/>
      </w:r>
      <w:r w:rsidR="0049074B">
        <w:rPr>
          <w:sz w:val="28"/>
          <w:szCs w:val="28"/>
        </w:rPr>
        <w:br/>
      </w:r>
    </w:p>
    <w:p w14:paraId="7DA8B462" w14:textId="77777777" w:rsidR="008315C3" w:rsidRDefault="008315C3" w:rsidP="008315C3">
      <w:pPr>
        <w:pStyle w:val="Image"/>
        <w:jc w:val="center"/>
        <w:rPr>
          <w:sz w:val="28"/>
          <w:szCs w:val="28"/>
        </w:rPr>
      </w:pPr>
    </w:p>
    <w:p w14:paraId="13B2CA65" w14:textId="77777777" w:rsidR="008315C3" w:rsidRDefault="008315C3" w:rsidP="008315C3">
      <w:pPr>
        <w:pStyle w:val="Image"/>
        <w:jc w:val="center"/>
        <w:rPr>
          <w:sz w:val="28"/>
          <w:szCs w:val="28"/>
        </w:rPr>
      </w:pPr>
    </w:p>
    <w:p w14:paraId="75BAAC88" w14:textId="50226A32" w:rsidR="003D60C3" w:rsidRDefault="0049074B" w:rsidP="008315C3">
      <w:pPr>
        <w:pStyle w:val="Image"/>
        <w:jc w:val="left"/>
        <w:rPr>
          <w:sz w:val="28"/>
          <w:szCs w:val="28"/>
        </w:rPr>
      </w:pPr>
      <w:r>
        <w:rPr>
          <w:sz w:val="28"/>
          <w:szCs w:val="28"/>
        </w:rPr>
        <w:lastRenderedPageBreak/>
        <w:br/>
      </w:r>
      <w:r w:rsidRPr="0049074B">
        <w:rPr>
          <w:sz w:val="28"/>
          <w:szCs w:val="28"/>
        </w:rPr>
        <w:t>It also has a threat IP list, which is a list of known malicious IP addresses and CIDR ranges. GuardDuty will generate findings based on these threat lists. They can be provided by a third-party intelligence provider, or you can create custom lists yourself. Therefore, if a hacker tries to access your EC2 instance from a malicious IP, GuardDuty will detect it and generate a finding</w:t>
      </w:r>
      <w:r>
        <w:rPr>
          <w:sz w:val="28"/>
          <w:szCs w:val="28"/>
        </w:rPr>
        <w:t>.</w:t>
      </w:r>
      <w:r>
        <w:rPr>
          <w:sz w:val="28"/>
          <w:szCs w:val="28"/>
        </w:rPr>
        <w:br/>
      </w:r>
      <w:r>
        <w:rPr>
          <w:sz w:val="28"/>
          <w:szCs w:val="28"/>
        </w:rPr>
        <w:br/>
      </w:r>
    </w:p>
    <w:p w14:paraId="68317074" w14:textId="47F426C4" w:rsidR="0049074B" w:rsidRPr="00B17776" w:rsidRDefault="0049074B" w:rsidP="00DE4D5D">
      <w:pPr>
        <w:pStyle w:val="Heading1"/>
        <w:rPr>
          <w:sz w:val="48"/>
          <w:szCs w:val="48"/>
        </w:rPr>
      </w:pPr>
      <w:r w:rsidRPr="00B17776">
        <w:rPr>
          <w:sz w:val="48"/>
          <w:szCs w:val="48"/>
        </w:rPr>
        <w:t>Amazon GuardDuty</w:t>
      </w:r>
      <w:r w:rsidR="00DE4D5D">
        <w:rPr>
          <w:sz w:val="48"/>
          <w:szCs w:val="48"/>
        </w:rPr>
        <w:t xml:space="preserve"> </w:t>
      </w:r>
      <w:r w:rsidR="00DE4D5D" w:rsidRPr="00DE4D5D">
        <w:rPr>
          <w:sz w:val="48"/>
          <w:szCs w:val="48"/>
        </w:rPr>
        <w:t>Suppression Rules</w:t>
      </w:r>
    </w:p>
    <w:p w14:paraId="20EE11E6" w14:textId="6DFE54B0" w:rsidR="0049074B" w:rsidRDefault="00B3283B" w:rsidP="00B3283B">
      <w:pPr>
        <w:pStyle w:val="Image"/>
        <w:jc w:val="left"/>
        <w:rPr>
          <w:sz w:val="28"/>
          <w:szCs w:val="28"/>
        </w:rPr>
      </w:pPr>
      <w:r w:rsidRPr="00B3283B">
        <w:rPr>
          <w:sz w:val="28"/>
          <w:szCs w:val="28"/>
        </w:rPr>
        <w:t xml:space="preserve">Suppression rules allow you to automatically filter and archive new findings. But why would you want to archive new findings, given that GuardDuty provides security findings? </w:t>
      </w:r>
      <w:r>
        <w:rPr>
          <w:sz w:val="28"/>
          <w:szCs w:val="28"/>
        </w:rPr>
        <w:br/>
      </w:r>
      <w:r w:rsidRPr="00B3283B">
        <w:rPr>
          <w:sz w:val="28"/>
          <w:szCs w:val="28"/>
        </w:rPr>
        <w:t>For example, some findings may be of low value, false positives that you've already investigated and know you don't need to see again, or threats that you don't plan to act on. In such cases, you can suppress them by setting up a suppression rule. You can either suppress entire finding types or define more granular criteria, such as suppressing a finding for a specific EC2 instance. When you suppress a finding, it will not be sent to Security Hub, Amazon S3, Amazon Detective, or EventBridge. However, you can still view these findings within GuardDuty.</w:t>
      </w:r>
      <w:r>
        <w:rPr>
          <w:sz w:val="28"/>
          <w:szCs w:val="28"/>
        </w:rPr>
        <w:br/>
      </w:r>
      <w:r w:rsidRPr="00B3283B">
        <w:rPr>
          <w:sz w:val="28"/>
          <w:szCs w:val="28"/>
        </w:rPr>
        <w:t>So for example,</w:t>
      </w:r>
      <w:r>
        <w:rPr>
          <w:sz w:val="28"/>
          <w:szCs w:val="28"/>
        </w:rPr>
        <w:t xml:space="preserve"> </w:t>
      </w:r>
      <w:r w:rsidRPr="00B3283B">
        <w:rPr>
          <w:sz w:val="28"/>
          <w:szCs w:val="28"/>
        </w:rPr>
        <w:t>if you have an SSH brute-force attempt with a tag value of 'DevOps,' it means that for your DevOps instances, GuardDuty won't generate a finding if someone is trying to brute-force SSH access.</w:t>
      </w:r>
      <w:r>
        <w:rPr>
          <w:sz w:val="28"/>
          <w:szCs w:val="28"/>
        </w:rPr>
        <w:br/>
      </w:r>
    </w:p>
    <w:p w14:paraId="47A71CAD" w14:textId="3C81A7A8" w:rsidR="00B3283B" w:rsidRPr="00B17776" w:rsidRDefault="0053603A" w:rsidP="00B3283B">
      <w:pPr>
        <w:pStyle w:val="Heading1"/>
        <w:rPr>
          <w:sz w:val="48"/>
          <w:szCs w:val="48"/>
        </w:rPr>
      </w:pPr>
      <w:r>
        <w:rPr>
          <w:sz w:val="48"/>
          <w:szCs w:val="48"/>
        </w:rPr>
        <w:lastRenderedPageBreak/>
        <w:t>T</w:t>
      </w:r>
      <w:r w:rsidRPr="00B3283B">
        <w:rPr>
          <w:sz w:val="48"/>
          <w:szCs w:val="48"/>
        </w:rPr>
        <w:t>roubleshooting</w:t>
      </w:r>
      <w:r w:rsidRPr="0053603A">
        <w:rPr>
          <w:sz w:val="48"/>
          <w:szCs w:val="48"/>
        </w:rPr>
        <w:t xml:space="preserve"> Question</w:t>
      </w:r>
    </w:p>
    <w:p w14:paraId="2013114E" w14:textId="31CA0DCE" w:rsidR="00B3283B" w:rsidRPr="003B3A78" w:rsidRDefault="008315C3" w:rsidP="008315C3">
      <w:pPr>
        <w:pStyle w:val="Image"/>
        <w:jc w:val="left"/>
        <w:rPr>
          <w:sz w:val="28"/>
          <w:szCs w:val="28"/>
          <w:rtl/>
          <w:lang w:bidi="ar-JO"/>
        </w:rPr>
      </w:pPr>
      <w:r w:rsidRPr="008315C3">
        <w:rPr>
          <w:sz w:val="28"/>
          <w:szCs w:val="28"/>
          <w:lang w:bidi="ar-JO"/>
        </w:rPr>
        <w:t>where GuardDuty is activated</w:t>
      </w:r>
      <w:r>
        <w:rPr>
          <w:rFonts w:hint="cs"/>
          <w:sz w:val="28"/>
          <w:szCs w:val="28"/>
          <w:rtl/>
          <w:lang w:bidi="ar-JO"/>
        </w:rPr>
        <w:t xml:space="preserve"> </w:t>
      </w:r>
      <w:r w:rsidRPr="008315C3">
        <w:rPr>
          <w:sz w:val="28"/>
          <w:szCs w:val="28"/>
          <w:lang w:bidi="ar-JO"/>
        </w:rPr>
        <w:t>but it doesn't generate any DNS based findings</w:t>
      </w:r>
      <w:r>
        <w:rPr>
          <w:sz w:val="28"/>
          <w:szCs w:val="28"/>
          <w:lang w:bidi="ar-JO"/>
        </w:rPr>
        <w:t>?</w:t>
      </w:r>
      <w:r>
        <w:rPr>
          <w:sz w:val="28"/>
          <w:szCs w:val="28"/>
          <w:lang w:bidi="ar-JO"/>
        </w:rPr>
        <w:br/>
      </w:r>
      <w:r>
        <w:rPr>
          <w:sz w:val="28"/>
          <w:szCs w:val="28"/>
          <w:rtl/>
          <w:lang w:bidi="ar-JO"/>
        </w:rPr>
        <w:br/>
      </w:r>
      <w:r w:rsidRPr="008315C3">
        <w:rPr>
          <w:sz w:val="28"/>
          <w:szCs w:val="28"/>
          <w:lang w:bidi="ar-JO"/>
        </w:rPr>
        <w:t>GuardDuty only processes DNS logs if you use the default VPC DNS resolver. Any other DNS resolver you set up within AWS will not generate DNS-based findings for GuardDuty, so that's important to know. Additionally, if you disable or suspend GuardDuty, no findings will be generated.</w:t>
      </w:r>
      <w:r>
        <w:rPr>
          <w:sz w:val="28"/>
          <w:szCs w:val="28"/>
          <w:rtl/>
          <w:lang w:bidi="ar-JO"/>
        </w:rPr>
        <w:br/>
      </w:r>
      <w:r>
        <w:rPr>
          <w:sz w:val="28"/>
          <w:szCs w:val="28"/>
          <w:rtl/>
          <w:lang w:bidi="ar-JO"/>
        </w:rPr>
        <w:br/>
      </w:r>
      <w:r>
        <w:rPr>
          <w:sz w:val="28"/>
          <w:szCs w:val="28"/>
          <w:rtl/>
          <w:lang w:bidi="ar-JO"/>
        </w:rPr>
        <w:br/>
      </w:r>
      <w:r w:rsidRPr="008315C3">
        <w:rPr>
          <w:sz w:val="28"/>
          <w:szCs w:val="28"/>
          <w:lang w:bidi="ar-JO"/>
        </w:rPr>
        <w:t xml:space="preserve"> Finally, as a best practice, it's advisable to enable GuardDuty even in regions you don't actively use, just in case an attack occurs in regions other than the one you're using.</w:t>
      </w:r>
    </w:p>
    <w:sectPr w:rsidR="00B3283B" w:rsidRPr="003B3A78"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E2E3A" w14:textId="77777777" w:rsidR="004A453C" w:rsidRDefault="004A453C">
      <w:pPr>
        <w:spacing w:line="240" w:lineRule="auto"/>
      </w:pPr>
      <w:r>
        <w:separator/>
      </w:r>
    </w:p>
  </w:endnote>
  <w:endnote w:type="continuationSeparator" w:id="0">
    <w:p w14:paraId="398BDA02" w14:textId="77777777" w:rsidR="004A453C" w:rsidRDefault="004A4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E9B88" w14:textId="77777777" w:rsidR="004A453C" w:rsidRDefault="004A453C">
      <w:pPr>
        <w:spacing w:line="240" w:lineRule="auto"/>
      </w:pPr>
      <w:r>
        <w:separator/>
      </w:r>
    </w:p>
  </w:footnote>
  <w:footnote w:type="continuationSeparator" w:id="0">
    <w:p w14:paraId="56384CD1" w14:textId="77777777" w:rsidR="004A453C" w:rsidRDefault="004A45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15687"/>
    <w:multiLevelType w:val="multilevel"/>
    <w:tmpl w:val="7C8A17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703791704">
    <w:abstractNumId w:val="11"/>
  </w:num>
  <w:num w:numId="2" w16cid:durableId="596838008">
    <w:abstractNumId w:val="11"/>
    <w:lvlOverride w:ilvl="0">
      <w:startOverride w:val="1"/>
    </w:lvlOverride>
  </w:num>
  <w:num w:numId="3" w16cid:durableId="2095785608">
    <w:abstractNumId w:val="11"/>
  </w:num>
  <w:num w:numId="4" w16cid:durableId="1961522871">
    <w:abstractNumId w:val="11"/>
    <w:lvlOverride w:ilvl="0">
      <w:startOverride w:val="1"/>
    </w:lvlOverride>
  </w:num>
  <w:num w:numId="5" w16cid:durableId="1018847155">
    <w:abstractNumId w:val="8"/>
  </w:num>
  <w:num w:numId="6" w16cid:durableId="1795441421">
    <w:abstractNumId w:val="11"/>
    <w:lvlOverride w:ilvl="0">
      <w:startOverride w:val="1"/>
    </w:lvlOverride>
  </w:num>
  <w:num w:numId="7" w16cid:durableId="2269582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1739730">
    <w:abstractNumId w:val="10"/>
  </w:num>
  <w:num w:numId="9" w16cid:durableId="1094518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12123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6321235">
    <w:abstractNumId w:val="7"/>
  </w:num>
  <w:num w:numId="12" w16cid:durableId="336539736">
    <w:abstractNumId w:val="6"/>
  </w:num>
  <w:num w:numId="13" w16cid:durableId="910426415">
    <w:abstractNumId w:val="5"/>
  </w:num>
  <w:num w:numId="14" w16cid:durableId="938291644">
    <w:abstractNumId w:val="4"/>
  </w:num>
  <w:num w:numId="15" w16cid:durableId="2085688305">
    <w:abstractNumId w:val="3"/>
  </w:num>
  <w:num w:numId="16" w16cid:durableId="16859140">
    <w:abstractNumId w:val="2"/>
  </w:num>
  <w:num w:numId="17" w16cid:durableId="249776540">
    <w:abstractNumId w:val="1"/>
  </w:num>
  <w:num w:numId="18" w16cid:durableId="1096897874">
    <w:abstractNumId w:val="0"/>
  </w:num>
  <w:num w:numId="19" w16cid:durableId="17695403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JO"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35"/>
    <w:rsid w:val="00007202"/>
    <w:rsid w:val="000150E9"/>
    <w:rsid w:val="00030E3C"/>
    <w:rsid w:val="00072D27"/>
    <w:rsid w:val="00083C22"/>
    <w:rsid w:val="00086E87"/>
    <w:rsid w:val="000871A8"/>
    <w:rsid w:val="000A036B"/>
    <w:rsid w:val="000A6A10"/>
    <w:rsid w:val="000D0E4A"/>
    <w:rsid w:val="000F11B9"/>
    <w:rsid w:val="00102341"/>
    <w:rsid w:val="00105960"/>
    <w:rsid w:val="001073CE"/>
    <w:rsid w:val="00121553"/>
    <w:rsid w:val="00124088"/>
    <w:rsid w:val="00131CAB"/>
    <w:rsid w:val="00176710"/>
    <w:rsid w:val="001C2CAB"/>
    <w:rsid w:val="001D0BD1"/>
    <w:rsid w:val="001D4315"/>
    <w:rsid w:val="002017AC"/>
    <w:rsid w:val="002359ED"/>
    <w:rsid w:val="00252520"/>
    <w:rsid w:val="002625F9"/>
    <w:rsid w:val="002631F7"/>
    <w:rsid w:val="0026484A"/>
    <w:rsid w:val="0026504D"/>
    <w:rsid w:val="00276926"/>
    <w:rsid w:val="002A67C8"/>
    <w:rsid w:val="002B40B7"/>
    <w:rsid w:val="002C5D75"/>
    <w:rsid w:val="002E6831"/>
    <w:rsid w:val="00301789"/>
    <w:rsid w:val="00325194"/>
    <w:rsid w:val="003728E3"/>
    <w:rsid w:val="003962D3"/>
    <w:rsid w:val="003B3A78"/>
    <w:rsid w:val="003C7D9D"/>
    <w:rsid w:val="003D60C3"/>
    <w:rsid w:val="003E3A63"/>
    <w:rsid w:val="00402FD0"/>
    <w:rsid w:val="00447059"/>
    <w:rsid w:val="00457BEB"/>
    <w:rsid w:val="00461B2E"/>
    <w:rsid w:val="00482CFC"/>
    <w:rsid w:val="00487996"/>
    <w:rsid w:val="0049074B"/>
    <w:rsid w:val="00491910"/>
    <w:rsid w:val="004A2AF6"/>
    <w:rsid w:val="004A3D03"/>
    <w:rsid w:val="004A453C"/>
    <w:rsid w:val="004B6D7F"/>
    <w:rsid w:val="004D785F"/>
    <w:rsid w:val="004E744B"/>
    <w:rsid w:val="004F7760"/>
    <w:rsid w:val="00520AC9"/>
    <w:rsid w:val="0053603A"/>
    <w:rsid w:val="00561F9A"/>
    <w:rsid w:val="0059064E"/>
    <w:rsid w:val="00594254"/>
    <w:rsid w:val="005A0A49"/>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15C3"/>
    <w:rsid w:val="008360A8"/>
    <w:rsid w:val="008416E0"/>
    <w:rsid w:val="00853E64"/>
    <w:rsid w:val="00895251"/>
    <w:rsid w:val="00897BFF"/>
    <w:rsid w:val="008C09AA"/>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17776"/>
    <w:rsid w:val="00B3283B"/>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DE4D5D"/>
    <w:rsid w:val="00DE6835"/>
    <w:rsid w:val="00E224A0"/>
    <w:rsid w:val="00E254F0"/>
    <w:rsid w:val="00E40621"/>
    <w:rsid w:val="00E4313F"/>
    <w:rsid w:val="00E51168"/>
    <w:rsid w:val="00E51938"/>
    <w:rsid w:val="00E55B4B"/>
    <w:rsid w:val="00E55FC7"/>
    <w:rsid w:val="00E661C9"/>
    <w:rsid w:val="00E72A21"/>
    <w:rsid w:val="00E7715A"/>
    <w:rsid w:val="00EB0EE6"/>
    <w:rsid w:val="00EB700D"/>
    <w:rsid w:val="00EE7828"/>
    <w:rsid w:val="00F23A41"/>
    <w:rsid w:val="00F33B83"/>
    <w:rsid w:val="00F41B42"/>
    <w:rsid w:val="00F54BD0"/>
    <w:rsid w:val="00F633E4"/>
    <w:rsid w:val="00FB3BB2"/>
    <w:rsid w:val="00FC751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575F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5081">
      <w:bodyDiv w:val="1"/>
      <w:marLeft w:val="0"/>
      <w:marRight w:val="0"/>
      <w:marTop w:val="0"/>
      <w:marBottom w:val="0"/>
      <w:divBdr>
        <w:top w:val="none" w:sz="0" w:space="0" w:color="auto"/>
        <w:left w:val="none" w:sz="0" w:space="0" w:color="auto"/>
        <w:bottom w:val="none" w:sz="0" w:space="0" w:color="auto"/>
        <w:right w:val="none" w:sz="0" w:space="0" w:color="auto"/>
      </w:divBdr>
    </w:div>
    <w:div w:id="81687665">
      <w:bodyDiv w:val="1"/>
      <w:marLeft w:val="0"/>
      <w:marRight w:val="0"/>
      <w:marTop w:val="0"/>
      <w:marBottom w:val="0"/>
      <w:divBdr>
        <w:top w:val="none" w:sz="0" w:space="0" w:color="auto"/>
        <w:left w:val="none" w:sz="0" w:space="0" w:color="auto"/>
        <w:bottom w:val="none" w:sz="0" w:space="0" w:color="auto"/>
        <w:right w:val="none" w:sz="0" w:space="0" w:color="auto"/>
      </w:divBdr>
      <w:divsChild>
        <w:div w:id="500197102">
          <w:marLeft w:val="0"/>
          <w:marRight w:val="0"/>
          <w:marTop w:val="0"/>
          <w:marBottom w:val="0"/>
          <w:divBdr>
            <w:top w:val="none" w:sz="0" w:space="0" w:color="auto"/>
            <w:left w:val="none" w:sz="0" w:space="0" w:color="auto"/>
            <w:bottom w:val="none" w:sz="0" w:space="0" w:color="auto"/>
            <w:right w:val="none" w:sz="0" w:space="0" w:color="auto"/>
          </w:divBdr>
        </w:div>
        <w:div w:id="1634671801">
          <w:marLeft w:val="0"/>
          <w:marRight w:val="0"/>
          <w:marTop w:val="0"/>
          <w:marBottom w:val="0"/>
          <w:divBdr>
            <w:top w:val="none" w:sz="0" w:space="0" w:color="auto"/>
            <w:left w:val="none" w:sz="0" w:space="0" w:color="auto"/>
            <w:bottom w:val="none" w:sz="0" w:space="0" w:color="auto"/>
            <w:right w:val="none" w:sz="0" w:space="0" w:color="auto"/>
          </w:divBdr>
        </w:div>
      </w:divsChild>
    </w:div>
    <w:div w:id="95637451">
      <w:bodyDiv w:val="1"/>
      <w:marLeft w:val="0"/>
      <w:marRight w:val="0"/>
      <w:marTop w:val="0"/>
      <w:marBottom w:val="0"/>
      <w:divBdr>
        <w:top w:val="none" w:sz="0" w:space="0" w:color="auto"/>
        <w:left w:val="none" w:sz="0" w:space="0" w:color="auto"/>
        <w:bottom w:val="none" w:sz="0" w:space="0" w:color="auto"/>
        <w:right w:val="none" w:sz="0" w:space="0" w:color="auto"/>
      </w:divBdr>
      <w:divsChild>
        <w:div w:id="908854664">
          <w:marLeft w:val="0"/>
          <w:marRight w:val="0"/>
          <w:marTop w:val="0"/>
          <w:marBottom w:val="0"/>
          <w:divBdr>
            <w:top w:val="none" w:sz="0" w:space="0" w:color="auto"/>
            <w:left w:val="none" w:sz="0" w:space="0" w:color="auto"/>
            <w:bottom w:val="none" w:sz="0" w:space="0" w:color="auto"/>
            <w:right w:val="none" w:sz="0" w:space="0" w:color="auto"/>
          </w:divBdr>
        </w:div>
        <w:div w:id="707684863">
          <w:marLeft w:val="0"/>
          <w:marRight w:val="0"/>
          <w:marTop w:val="0"/>
          <w:marBottom w:val="0"/>
          <w:divBdr>
            <w:top w:val="none" w:sz="0" w:space="0" w:color="auto"/>
            <w:left w:val="none" w:sz="0" w:space="0" w:color="auto"/>
            <w:bottom w:val="none" w:sz="0" w:space="0" w:color="auto"/>
            <w:right w:val="none" w:sz="0" w:space="0" w:color="auto"/>
          </w:divBdr>
        </w:div>
      </w:divsChild>
    </w:div>
    <w:div w:id="168562846">
      <w:bodyDiv w:val="1"/>
      <w:marLeft w:val="0"/>
      <w:marRight w:val="0"/>
      <w:marTop w:val="0"/>
      <w:marBottom w:val="0"/>
      <w:divBdr>
        <w:top w:val="none" w:sz="0" w:space="0" w:color="auto"/>
        <w:left w:val="none" w:sz="0" w:space="0" w:color="auto"/>
        <w:bottom w:val="none" w:sz="0" w:space="0" w:color="auto"/>
        <w:right w:val="none" w:sz="0" w:space="0" w:color="auto"/>
      </w:divBdr>
      <w:divsChild>
        <w:div w:id="354843374">
          <w:marLeft w:val="0"/>
          <w:marRight w:val="0"/>
          <w:marTop w:val="0"/>
          <w:marBottom w:val="0"/>
          <w:divBdr>
            <w:top w:val="none" w:sz="0" w:space="0" w:color="auto"/>
            <w:left w:val="none" w:sz="0" w:space="0" w:color="auto"/>
            <w:bottom w:val="none" w:sz="0" w:space="0" w:color="auto"/>
            <w:right w:val="none" w:sz="0" w:space="0" w:color="auto"/>
          </w:divBdr>
        </w:div>
        <w:div w:id="662900093">
          <w:marLeft w:val="0"/>
          <w:marRight w:val="0"/>
          <w:marTop w:val="0"/>
          <w:marBottom w:val="0"/>
          <w:divBdr>
            <w:top w:val="none" w:sz="0" w:space="0" w:color="auto"/>
            <w:left w:val="none" w:sz="0" w:space="0" w:color="auto"/>
            <w:bottom w:val="none" w:sz="0" w:space="0" w:color="auto"/>
            <w:right w:val="none" w:sz="0" w:space="0" w:color="auto"/>
          </w:divBdr>
        </w:div>
      </w:divsChild>
    </w:div>
    <w:div w:id="280461095">
      <w:bodyDiv w:val="1"/>
      <w:marLeft w:val="0"/>
      <w:marRight w:val="0"/>
      <w:marTop w:val="0"/>
      <w:marBottom w:val="0"/>
      <w:divBdr>
        <w:top w:val="none" w:sz="0" w:space="0" w:color="auto"/>
        <w:left w:val="none" w:sz="0" w:space="0" w:color="auto"/>
        <w:bottom w:val="none" w:sz="0" w:space="0" w:color="auto"/>
        <w:right w:val="none" w:sz="0" w:space="0" w:color="auto"/>
      </w:divBdr>
      <w:divsChild>
        <w:div w:id="31197527">
          <w:marLeft w:val="0"/>
          <w:marRight w:val="0"/>
          <w:marTop w:val="0"/>
          <w:marBottom w:val="0"/>
          <w:divBdr>
            <w:top w:val="none" w:sz="0" w:space="0" w:color="auto"/>
            <w:left w:val="none" w:sz="0" w:space="0" w:color="auto"/>
            <w:bottom w:val="none" w:sz="0" w:space="0" w:color="auto"/>
            <w:right w:val="none" w:sz="0" w:space="0" w:color="auto"/>
          </w:divBdr>
        </w:div>
        <w:div w:id="1300459461">
          <w:marLeft w:val="0"/>
          <w:marRight w:val="0"/>
          <w:marTop w:val="0"/>
          <w:marBottom w:val="0"/>
          <w:divBdr>
            <w:top w:val="none" w:sz="0" w:space="0" w:color="auto"/>
            <w:left w:val="none" w:sz="0" w:space="0" w:color="auto"/>
            <w:bottom w:val="none" w:sz="0" w:space="0" w:color="auto"/>
            <w:right w:val="none" w:sz="0" w:space="0" w:color="auto"/>
          </w:divBdr>
        </w:div>
      </w:divsChild>
    </w:div>
    <w:div w:id="493296802">
      <w:bodyDiv w:val="1"/>
      <w:marLeft w:val="0"/>
      <w:marRight w:val="0"/>
      <w:marTop w:val="0"/>
      <w:marBottom w:val="0"/>
      <w:divBdr>
        <w:top w:val="none" w:sz="0" w:space="0" w:color="auto"/>
        <w:left w:val="none" w:sz="0" w:space="0" w:color="auto"/>
        <w:bottom w:val="none" w:sz="0" w:space="0" w:color="auto"/>
        <w:right w:val="none" w:sz="0" w:space="0" w:color="auto"/>
      </w:divBdr>
      <w:divsChild>
        <w:div w:id="184563513">
          <w:marLeft w:val="0"/>
          <w:marRight w:val="0"/>
          <w:marTop w:val="0"/>
          <w:marBottom w:val="0"/>
          <w:divBdr>
            <w:top w:val="none" w:sz="0" w:space="0" w:color="auto"/>
            <w:left w:val="none" w:sz="0" w:space="0" w:color="auto"/>
            <w:bottom w:val="none" w:sz="0" w:space="0" w:color="auto"/>
            <w:right w:val="none" w:sz="0" w:space="0" w:color="auto"/>
          </w:divBdr>
          <w:divsChild>
            <w:div w:id="381637414">
              <w:marLeft w:val="0"/>
              <w:marRight w:val="0"/>
              <w:marTop w:val="0"/>
              <w:marBottom w:val="0"/>
              <w:divBdr>
                <w:top w:val="none" w:sz="0" w:space="0" w:color="auto"/>
                <w:left w:val="none" w:sz="0" w:space="0" w:color="auto"/>
                <w:bottom w:val="none" w:sz="0" w:space="0" w:color="auto"/>
                <w:right w:val="none" w:sz="0" w:space="0" w:color="auto"/>
              </w:divBdr>
              <w:divsChild>
                <w:div w:id="448201125">
                  <w:marLeft w:val="0"/>
                  <w:marRight w:val="0"/>
                  <w:marTop w:val="0"/>
                  <w:marBottom w:val="0"/>
                  <w:divBdr>
                    <w:top w:val="none" w:sz="0" w:space="0" w:color="auto"/>
                    <w:left w:val="none" w:sz="0" w:space="0" w:color="auto"/>
                    <w:bottom w:val="none" w:sz="0" w:space="0" w:color="auto"/>
                    <w:right w:val="none" w:sz="0" w:space="0" w:color="auto"/>
                  </w:divBdr>
                  <w:divsChild>
                    <w:div w:id="12571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0860">
          <w:marLeft w:val="0"/>
          <w:marRight w:val="0"/>
          <w:marTop w:val="0"/>
          <w:marBottom w:val="0"/>
          <w:divBdr>
            <w:top w:val="none" w:sz="0" w:space="0" w:color="auto"/>
            <w:left w:val="none" w:sz="0" w:space="0" w:color="auto"/>
            <w:bottom w:val="none" w:sz="0" w:space="0" w:color="auto"/>
            <w:right w:val="none" w:sz="0" w:space="0" w:color="auto"/>
          </w:divBdr>
          <w:divsChild>
            <w:div w:id="1170558820">
              <w:marLeft w:val="0"/>
              <w:marRight w:val="0"/>
              <w:marTop w:val="0"/>
              <w:marBottom w:val="0"/>
              <w:divBdr>
                <w:top w:val="none" w:sz="0" w:space="0" w:color="auto"/>
                <w:left w:val="none" w:sz="0" w:space="0" w:color="auto"/>
                <w:bottom w:val="none" w:sz="0" w:space="0" w:color="auto"/>
                <w:right w:val="none" w:sz="0" w:space="0" w:color="auto"/>
              </w:divBdr>
              <w:divsChild>
                <w:div w:id="319382350">
                  <w:marLeft w:val="0"/>
                  <w:marRight w:val="0"/>
                  <w:marTop w:val="0"/>
                  <w:marBottom w:val="0"/>
                  <w:divBdr>
                    <w:top w:val="none" w:sz="0" w:space="0" w:color="auto"/>
                    <w:left w:val="none" w:sz="0" w:space="0" w:color="auto"/>
                    <w:bottom w:val="none" w:sz="0" w:space="0" w:color="auto"/>
                    <w:right w:val="none" w:sz="0" w:space="0" w:color="auto"/>
                  </w:divBdr>
                  <w:divsChild>
                    <w:div w:id="688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04649">
      <w:bodyDiv w:val="1"/>
      <w:marLeft w:val="0"/>
      <w:marRight w:val="0"/>
      <w:marTop w:val="0"/>
      <w:marBottom w:val="0"/>
      <w:divBdr>
        <w:top w:val="none" w:sz="0" w:space="0" w:color="auto"/>
        <w:left w:val="none" w:sz="0" w:space="0" w:color="auto"/>
        <w:bottom w:val="none" w:sz="0" w:space="0" w:color="auto"/>
        <w:right w:val="none" w:sz="0" w:space="0" w:color="auto"/>
      </w:divBdr>
      <w:divsChild>
        <w:div w:id="470054833">
          <w:marLeft w:val="0"/>
          <w:marRight w:val="0"/>
          <w:marTop w:val="0"/>
          <w:marBottom w:val="0"/>
          <w:divBdr>
            <w:top w:val="none" w:sz="0" w:space="0" w:color="auto"/>
            <w:left w:val="none" w:sz="0" w:space="0" w:color="auto"/>
            <w:bottom w:val="none" w:sz="0" w:space="0" w:color="auto"/>
            <w:right w:val="none" w:sz="0" w:space="0" w:color="auto"/>
          </w:divBdr>
          <w:divsChild>
            <w:div w:id="1729650832">
              <w:marLeft w:val="0"/>
              <w:marRight w:val="0"/>
              <w:marTop w:val="0"/>
              <w:marBottom w:val="0"/>
              <w:divBdr>
                <w:top w:val="none" w:sz="0" w:space="0" w:color="auto"/>
                <w:left w:val="none" w:sz="0" w:space="0" w:color="auto"/>
                <w:bottom w:val="none" w:sz="0" w:space="0" w:color="auto"/>
                <w:right w:val="none" w:sz="0" w:space="0" w:color="auto"/>
              </w:divBdr>
              <w:divsChild>
                <w:div w:id="1464691398">
                  <w:marLeft w:val="0"/>
                  <w:marRight w:val="0"/>
                  <w:marTop w:val="0"/>
                  <w:marBottom w:val="0"/>
                  <w:divBdr>
                    <w:top w:val="none" w:sz="0" w:space="0" w:color="auto"/>
                    <w:left w:val="none" w:sz="0" w:space="0" w:color="auto"/>
                    <w:bottom w:val="none" w:sz="0" w:space="0" w:color="auto"/>
                    <w:right w:val="none" w:sz="0" w:space="0" w:color="auto"/>
                  </w:divBdr>
                  <w:divsChild>
                    <w:div w:id="16787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998">
          <w:marLeft w:val="0"/>
          <w:marRight w:val="0"/>
          <w:marTop w:val="0"/>
          <w:marBottom w:val="0"/>
          <w:divBdr>
            <w:top w:val="none" w:sz="0" w:space="0" w:color="auto"/>
            <w:left w:val="none" w:sz="0" w:space="0" w:color="auto"/>
            <w:bottom w:val="none" w:sz="0" w:space="0" w:color="auto"/>
            <w:right w:val="none" w:sz="0" w:space="0" w:color="auto"/>
          </w:divBdr>
          <w:divsChild>
            <w:div w:id="308483236">
              <w:marLeft w:val="0"/>
              <w:marRight w:val="0"/>
              <w:marTop w:val="0"/>
              <w:marBottom w:val="0"/>
              <w:divBdr>
                <w:top w:val="none" w:sz="0" w:space="0" w:color="auto"/>
                <w:left w:val="none" w:sz="0" w:space="0" w:color="auto"/>
                <w:bottom w:val="none" w:sz="0" w:space="0" w:color="auto"/>
                <w:right w:val="none" w:sz="0" w:space="0" w:color="auto"/>
              </w:divBdr>
              <w:divsChild>
                <w:div w:id="269513680">
                  <w:marLeft w:val="0"/>
                  <w:marRight w:val="0"/>
                  <w:marTop w:val="0"/>
                  <w:marBottom w:val="0"/>
                  <w:divBdr>
                    <w:top w:val="none" w:sz="0" w:space="0" w:color="auto"/>
                    <w:left w:val="none" w:sz="0" w:space="0" w:color="auto"/>
                    <w:bottom w:val="none" w:sz="0" w:space="0" w:color="auto"/>
                    <w:right w:val="none" w:sz="0" w:space="0" w:color="auto"/>
                  </w:divBdr>
                  <w:divsChild>
                    <w:div w:id="16753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76765">
      <w:bodyDiv w:val="1"/>
      <w:marLeft w:val="0"/>
      <w:marRight w:val="0"/>
      <w:marTop w:val="0"/>
      <w:marBottom w:val="0"/>
      <w:divBdr>
        <w:top w:val="none" w:sz="0" w:space="0" w:color="auto"/>
        <w:left w:val="none" w:sz="0" w:space="0" w:color="auto"/>
        <w:bottom w:val="none" w:sz="0" w:space="0" w:color="auto"/>
        <w:right w:val="none" w:sz="0" w:space="0" w:color="auto"/>
      </w:divBdr>
      <w:divsChild>
        <w:div w:id="1943680230">
          <w:marLeft w:val="0"/>
          <w:marRight w:val="0"/>
          <w:marTop w:val="0"/>
          <w:marBottom w:val="0"/>
          <w:divBdr>
            <w:top w:val="none" w:sz="0" w:space="0" w:color="auto"/>
            <w:left w:val="none" w:sz="0" w:space="0" w:color="auto"/>
            <w:bottom w:val="none" w:sz="0" w:space="0" w:color="auto"/>
            <w:right w:val="none" w:sz="0" w:space="0" w:color="auto"/>
          </w:divBdr>
          <w:divsChild>
            <w:div w:id="1718703853">
              <w:marLeft w:val="0"/>
              <w:marRight w:val="0"/>
              <w:marTop w:val="0"/>
              <w:marBottom w:val="0"/>
              <w:divBdr>
                <w:top w:val="none" w:sz="0" w:space="0" w:color="auto"/>
                <w:left w:val="none" w:sz="0" w:space="0" w:color="auto"/>
                <w:bottom w:val="none" w:sz="0" w:space="0" w:color="auto"/>
                <w:right w:val="none" w:sz="0" w:space="0" w:color="auto"/>
              </w:divBdr>
              <w:divsChild>
                <w:div w:id="862860601">
                  <w:marLeft w:val="0"/>
                  <w:marRight w:val="0"/>
                  <w:marTop w:val="0"/>
                  <w:marBottom w:val="0"/>
                  <w:divBdr>
                    <w:top w:val="none" w:sz="0" w:space="0" w:color="auto"/>
                    <w:left w:val="none" w:sz="0" w:space="0" w:color="auto"/>
                    <w:bottom w:val="none" w:sz="0" w:space="0" w:color="auto"/>
                    <w:right w:val="none" w:sz="0" w:space="0" w:color="auto"/>
                  </w:divBdr>
                  <w:divsChild>
                    <w:div w:id="12941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9493">
          <w:marLeft w:val="0"/>
          <w:marRight w:val="0"/>
          <w:marTop w:val="0"/>
          <w:marBottom w:val="0"/>
          <w:divBdr>
            <w:top w:val="none" w:sz="0" w:space="0" w:color="auto"/>
            <w:left w:val="none" w:sz="0" w:space="0" w:color="auto"/>
            <w:bottom w:val="none" w:sz="0" w:space="0" w:color="auto"/>
            <w:right w:val="none" w:sz="0" w:space="0" w:color="auto"/>
          </w:divBdr>
          <w:divsChild>
            <w:div w:id="483546816">
              <w:marLeft w:val="0"/>
              <w:marRight w:val="0"/>
              <w:marTop w:val="0"/>
              <w:marBottom w:val="0"/>
              <w:divBdr>
                <w:top w:val="none" w:sz="0" w:space="0" w:color="auto"/>
                <w:left w:val="none" w:sz="0" w:space="0" w:color="auto"/>
                <w:bottom w:val="none" w:sz="0" w:space="0" w:color="auto"/>
                <w:right w:val="none" w:sz="0" w:space="0" w:color="auto"/>
              </w:divBdr>
              <w:divsChild>
                <w:div w:id="1965697194">
                  <w:marLeft w:val="0"/>
                  <w:marRight w:val="0"/>
                  <w:marTop w:val="0"/>
                  <w:marBottom w:val="0"/>
                  <w:divBdr>
                    <w:top w:val="none" w:sz="0" w:space="0" w:color="auto"/>
                    <w:left w:val="none" w:sz="0" w:space="0" w:color="auto"/>
                    <w:bottom w:val="none" w:sz="0" w:space="0" w:color="auto"/>
                    <w:right w:val="none" w:sz="0" w:space="0" w:color="auto"/>
                  </w:divBdr>
                  <w:divsChild>
                    <w:div w:id="2050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9818">
      <w:bodyDiv w:val="1"/>
      <w:marLeft w:val="0"/>
      <w:marRight w:val="0"/>
      <w:marTop w:val="0"/>
      <w:marBottom w:val="0"/>
      <w:divBdr>
        <w:top w:val="none" w:sz="0" w:space="0" w:color="auto"/>
        <w:left w:val="none" w:sz="0" w:space="0" w:color="auto"/>
        <w:bottom w:val="none" w:sz="0" w:space="0" w:color="auto"/>
        <w:right w:val="none" w:sz="0" w:space="0" w:color="auto"/>
      </w:divBdr>
      <w:divsChild>
        <w:div w:id="1121875268">
          <w:marLeft w:val="0"/>
          <w:marRight w:val="0"/>
          <w:marTop w:val="0"/>
          <w:marBottom w:val="0"/>
          <w:divBdr>
            <w:top w:val="none" w:sz="0" w:space="0" w:color="auto"/>
            <w:left w:val="none" w:sz="0" w:space="0" w:color="auto"/>
            <w:bottom w:val="none" w:sz="0" w:space="0" w:color="auto"/>
            <w:right w:val="none" w:sz="0" w:space="0" w:color="auto"/>
          </w:divBdr>
        </w:div>
        <w:div w:id="1523128196">
          <w:marLeft w:val="0"/>
          <w:marRight w:val="0"/>
          <w:marTop w:val="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
    <w:div w:id="1551113773">
      <w:bodyDiv w:val="1"/>
      <w:marLeft w:val="0"/>
      <w:marRight w:val="0"/>
      <w:marTop w:val="0"/>
      <w:marBottom w:val="0"/>
      <w:divBdr>
        <w:top w:val="none" w:sz="0" w:space="0" w:color="auto"/>
        <w:left w:val="none" w:sz="0" w:space="0" w:color="auto"/>
        <w:bottom w:val="none" w:sz="0" w:space="0" w:color="auto"/>
        <w:right w:val="none" w:sz="0" w:space="0" w:color="auto"/>
      </w:divBdr>
    </w:div>
    <w:div w:id="1700155416">
      <w:bodyDiv w:val="1"/>
      <w:marLeft w:val="0"/>
      <w:marRight w:val="0"/>
      <w:marTop w:val="0"/>
      <w:marBottom w:val="0"/>
      <w:divBdr>
        <w:top w:val="none" w:sz="0" w:space="0" w:color="auto"/>
        <w:left w:val="none" w:sz="0" w:space="0" w:color="auto"/>
        <w:bottom w:val="none" w:sz="0" w:space="0" w:color="auto"/>
        <w:right w:val="none" w:sz="0" w:space="0" w:color="auto"/>
      </w:divBdr>
      <w:divsChild>
        <w:div w:id="2006931003">
          <w:marLeft w:val="0"/>
          <w:marRight w:val="0"/>
          <w:marTop w:val="0"/>
          <w:marBottom w:val="0"/>
          <w:divBdr>
            <w:top w:val="none" w:sz="0" w:space="0" w:color="auto"/>
            <w:left w:val="none" w:sz="0" w:space="0" w:color="auto"/>
            <w:bottom w:val="none" w:sz="0" w:space="0" w:color="auto"/>
            <w:right w:val="none" w:sz="0" w:space="0" w:color="auto"/>
          </w:divBdr>
        </w:div>
        <w:div w:id="1126120698">
          <w:marLeft w:val="0"/>
          <w:marRight w:val="0"/>
          <w:marTop w:val="0"/>
          <w:marBottom w:val="0"/>
          <w:divBdr>
            <w:top w:val="none" w:sz="0" w:space="0" w:color="auto"/>
            <w:left w:val="none" w:sz="0" w:space="0" w:color="auto"/>
            <w:bottom w:val="none" w:sz="0" w:space="0" w:color="auto"/>
            <w:right w:val="none" w:sz="0" w:space="0" w:color="auto"/>
          </w:divBdr>
        </w:div>
      </w:divsChild>
    </w:div>
    <w:div w:id="1809711293">
      <w:bodyDiv w:val="1"/>
      <w:marLeft w:val="0"/>
      <w:marRight w:val="0"/>
      <w:marTop w:val="0"/>
      <w:marBottom w:val="0"/>
      <w:divBdr>
        <w:top w:val="none" w:sz="0" w:space="0" w:color="auto"/>
        <w:left w:val="none" w:sz="0" w:space="0" w:color="auto"/>
        <w:bottom w:val="none" w:sz="0" w:space="0" w:color="auto"/>
        <w:right w:val="none" w:sz="0" w:space="0" w:color="auto"/>
      </w:divBdr>
    </w:div>
    <w:div w:id="1876574063">
      <w:bodyDiv w:val="1"/>
      <w:marLeft w:val="0"/>
      <w:marRight w:val="0"/>
      <w:marTop w:val="0"/>
      <w:marBottom w:val="0"/>
      <w:divBdr>
        <w:top w:val="none" w:sz="0" w:space="0" w:color="auto"/>
        <w:left w:val="none" w:sz="0" w:space="0" w:color="auto"/>
        <w:bottom w:val="none" w:sz="0" w:space="0" w:color="auto"/>
        <w:right w:val="none" w:sz="0" w:space="0" w:color="auto"/>
      </w:divBdr>
    </w:div>
    <w:div w:id="1996955476">
      <w:bodyDiv w:val="1"/>
      <w:marLeft w:val="0"/>
      <w:marRight w:val="0"/>
      <w:marTop w:val="0"/>
      <w:marBottom w:val="0"/>
      <w:divBdr>
        <w:top w:val="none" w:sz="0" w:space="0" w:color="auto"/>
        <w:left w:val="none" w:sz="0" w:space="0" w:color="auto"/>
        <w:bottom w:val="none" w:sz="0" w:space="0" w:color="auto"/>
        <w:right w:val="none" w:sz="0" w:space="0" w:color="auto"/>
      </w:divBdr>
      <w:divsChild>
        <w:div w:id="807478228">
          <w:marLeft w:val="0"/>
          <w:marRight w:val="0"/>
          <w:marTop w:val="0"/>
          <w:marBottom w:val="0"/>
          <w:divBdr>
            <w:top w:val="none" w:sz="0" w:space="0" w:color="auto"/>
            <w:left w:val="none" w:sz="0" w:space="0" w:color="auto"/>
            <w:bottom w:val="none" w:sz="0" w:space="0" w:color="auto"/>
            <w:right w:val="none" w:sz="0" w:space="0" w:color="auto"/>
          </w:divBdr>
          <w:divsChild>
            <w:div w:id="132524133">
              <w:marLeft w:val="0"/>
              <w:marRight w:val="0"/>
              <w:marTop w:val="0"/>
              <w:marBottom w:val="0"/>
              <w:divBdr>
                <w:top w:val="none" w:sz="0" w:space="0" w:color="auto"/>
                <w:left w:val="none" w:sz="0" w:space="0" w:color="auto"/>
                <w:bottom w:val="none" w:sz="0" w:space="0" w:color="auto"/>
                <w:right w:val="none" w:sz="0" w:space="0" w:color="auto"/>
              </w:divBdr>
              <w:divsChild>
                <w:div w:id="2054963141">
                  <w:marLeft w:val="0"/>
                  <w:marRight w:val="0"/>
                  <w:marTop w:val="0"/>
                  <w:marBottom w:val="0"/>
                  <w:divBdr>
                    <w:top w:val="none" w:sz="0" w:space="0" w:color="auto"/>
                    <w:left w:val="none" w:sz="0" w:space="0" w:color="auto"/>
                    <w:bottom w:val="none" w:sz="0" w:space="0" w:color="auto"/>
                    <w:right w:val="none" w:sz="0" w:space="0" w:color="auto"/>
                  </w:divBdr>
                  <w:divsChild>
                    <w:div w:id="19304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74">
          <w:marLeft w:val="0"/>
          <w:marRight w:val="0"/>
          <w:marTop w:val="0"/>
          <w:marBottom w:val="0"/>
          <w:divBdr>
            <w:top w:val="none" w:sz="0" w:space="0" w:color="auto"/>
            <w:left w:val="none" w:sz="0" w:space="0" w:color="auto"/>
            <w:bottom w:val="none" w:sz="0" w:space="0" w:color="auto"/>
            <w:right w:val="none" w:sz="0" w:space="0" w:color="auto"/>
          </w:divBdr>
          <w:divsChild>
            <w:div w:id="972177564">
              <w:marLeft w:val="0"/>
              <w:marRight w:val="0"/>
              <w:marTop w:val="0"/>
              <w:marBottom w:val="0"/>
              <w:divBdr>
                <w:top w:val="none" w:sz="0" w:space="0" w:color="auto"/>
                <w:left w:val="none" w:sz="0" w:space="0" w:color="auto"/>
                <w:bottom w:val="none" w:sz="0" w:space="0" w:color="auto"/>
                <w:right w:val="none" w:sz="0" w:space="0" w:color="auto"/>
              </w:divBdr>
              <w:divsChild>
                <w:div w:id="349137639">
                  <w:marLeft w:val="0"/>
                  <w:marRight w:val="0"/>
                  <w:marTop w:val="0"/>
                  <w:marBottom w:val="0"/>
                  <w:divBdr>
                    <w:top w:val="none" w:sz="0" w:space="0" w:color="auto"/>
                    <w:left w:val="none" w:sz="0" w:space="0" w:color="auto"/>
                    <w:bottom w:val="none" w:sz="0" w:space="0" w:color="auto"/>
                    <w:right w:val="none" w:sz="0" w:space="0" w:color="auto"/>
                  </w:divBdr>
                  <w:divsChild>
                    <w:div w:id="97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AppData\Local\Microsoft\Office\16.0\DTS\en-US%7b5321D24F-48B3-423F-820E-FCC741BBF47C%7d\%7b1A5C8C02-2B58-4068-AE02-3204B1A2FCED%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{1A5C8C02-2B58-4068-AE02-3204B1A2FCED}tf10002117_win32.dotx</Template>
  <TotalTime>0</TotalTime>
  <Pages>5</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2024-08-25T10:46:00Z</dcterms:created>
  <dcterms:modified xsi:type="dcterms:W3CDTF">2025-01-30T21:23:00Z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