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9" type="#_x0000_t75" style="position:absolute;left:0;margin-left:0pt;mso-position-horizontal:absolute;mso-position-horizontal-relative:text;margin-top:0pt;mso-position-vertical:center;mso-position-vertical-relative:text;width:99.0pt;height:127.5pt;z-index:-251624961" filled="t">
            <v:imagedata r:id="rId5" o:title=" "/>
            <w10:wrap type="through" side="both"/>
          </v:shape>
        </w:pict>
      </w:r>
      <w:r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  <w:t xml:space="preserve">                  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  <w:t xml:space="preserve">                ARSLAN ASHRAF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38"/>
          <w:szCs w:val="3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150"/>
        <w:ind w:right="0" w:firstLine="0"/>
        <w:rPr>
          <w:b w:val="1"/>
          <w:color w:val="333333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150"/>
        <w:ind w:right="0" w:firstLine="0"/>
        <w:rPr>
          <w:b w:val="1"/>
          <w:color w:val="333333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150"/>
        <w:ind w:right="0" w:firstLine="0"/>
        <w:rPr>
          <w:b w:val="1"/>
          <w:color w:val="333333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2"/>
          <w:szCs w:val="22"/>
          <w:rFonts w:ascii="Times New Roman" w:eastAsia="Times New Roman" w:hAnsi="Times New Roman" w:hint="default"/>
        </w:rPr>
        <w:t xml:space="preserve">Chak#124 RB Behlolpur Post office Soh Wala#132 Tehsil Chak Jhumra Disst Faisalabad Pakistan</w:t>
      </w:r>
    </w:p>
    <w:p>
      <w:pPr>
        <w:numPr>
          <w:ilvl w:val="0"/>
          <w:numId w:val="0"/>
        </w:numPr>
        <w:jc w:val="center"/>
        <w:shd w:val="clear" w:color="000000" w:fill="FDFDFD"/>
        <w:spacing w:lineRule="atLeast" w:line="294" w:before="0" w:after="15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Cell: +92-340-004-1124</w:t>
      </w:r>
    </w:p>
    <w:p>
      <w:pPr>
        <w:numPr>
          <w:ilvl w:val="0"/>
          <w:numId w:val="0"/>
        </w:numPr>
        <w:jc w:val="center"/>
        <w:shd w:val="clear" w:color="000000" w:fill="FDFDFD"/>
        <w:spacing w:lineRule="atLeast" w:line="294" w:before="0" w:after="15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>ArslanAshraf124@gmail.com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150"/>
        <w:ind w:right="0" w:firstLine="0"/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Customer-focused professional with over 02 year of experience in facilitating airline ground operations at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regional and international airports. Accomplished in enhancing airline operations through process of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improvement. History of success in de-escalating customer issues, enhancing customer experiences and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satisfaction, and uniting teams to deliver exceptional service. Looking to take next career step in customer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service and leadership roles with a Professional Airline committed to elevating customer travel experiences.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  <w:t xml:space="preserve">Core Qualifications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Airline Operations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Customer Service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Conflict Resolution and De-escalation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Airport Operations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Team Leadership</w:t>
      </w:r>
    </w:p>
    <w:p>
      <w:pPr>
        <w:numPr>
          <w:ilvl w:val="0"/>
          <w:numId w:val="1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Ramp safety on an aerodrome.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  <w:t xml:space="preserve">Professional Experience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LOAD CONTROLLER AT (SHAHEEN AIR INTERNATIONAL)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FAISALABAD INTL AIRPORT 21/4/2018 – Current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6"/>
        </w:numPr>
        <w:jc w:val="left"/>
        <w:shd w:val="clear" w:color="000000" w:fill="FDFDFD"/>
        <w:spacing w:lineRule="atLeast" w:line="294" w:before="0" w:after="0"/>
        <w:contextualSpacing w:val="1"/>
        <w:ind w:right="0" w:left="360" w:hanging="360"/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Loaded, stowed and baggage, cargo and freight and submitted complete documentation to management.</w:t>
      </w:r>
    </w:p>
    <w:p>
      <w:pPr>
        <w:pStyle w:val="PO26"/>
        <w:numPr>
          <w:ilvl w:val="0"/>
          <w:numId w:val="6"/>
        </w:numPr>
        <w:jc w:val="left"/>
        <w:shd w:val="clear" w:color="000000" w:fill="FDFDFD"/>
        <w:spacing w:lineRule="atLeast" w:line="294" w:before="0" w:after="0"/>
        <w:contextualSpacing w:val="1"/>
        <w:ind w:right="0" w:left="360" w:hanging="360"/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Coordinate with ramp agents to verify that all baggage was placed on the correct ongoing flight.</w:t>
      </w:r>
    </w:p>
    <w:p>
      <w:pPr>
        <w:pStyle w:val="PO26"/>
        <w:numPr>
          <w:ilvl w:val="0"/>
          <w:numId w:val="6"/>
        </w:numPr>
        <w:jc w:val="left"/>
        <w:shd w:val="clear" w:color="000000" w:fill="FDFDFD"/>
        <w:spacing w:lineRule="atLeast" w:line="294" w:before="0" w:after="0"/>
        <w:contextualSpacing w:val="1"/>
        <w:ind w:right="0" w:left="360" w:hanging="360"/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Doing frequently manual load sheets of All Shaheen air Intl Flights.</w:t>
      </w:r>
    </w:p>
    <w:p>
      <w:pPr>
        <w:pStyle w:val="PO26"/>
        <w:numPr>
          <w:ilvl w:val="0"/>
          <w:numId w:val="6"/>
        </w:numPr>
        <w:jc w:val="left"/>
        <w:shd w:val="clear" w:color="000000" w:fill="FDFDFD"/>
        <w:spacing w:lineRule="atLeast" w:line="294" w:before="0" w:after="0"/>
        <w:contextualSpacing w:val="1"/>
        <w:ind w:right="0" w:left="360" w:hanging="36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Having competency Certificate though able to prepare load and trim sheets of Airbus </w:t>
      </w: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A319-100,        A320</w:t>
      </w: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-232, and A330-200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TRAFFIC ASSISTANT AT (SHAHEEN AIR INTERNATIONAL) 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FAISALABAD INTL AIRPORT 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17/04/2017 – Current</w:t>
      </w:r>
    </w:p>
    <w:p>
      <w:pPr>
        <w:numPr>
          <w:ilvl w:val="0"/>
          <w:numId w:val="4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Checked-in passengers for domestic and international on DCS (Departure control system) verified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documentation for international and domestic flights.</w:t>
      </w:r>
    </w:p>
    <w:p>
      <w:pPr>
        <w:numPr>
          <w:ilvl w:val="0"/>
          <w:numId w:val="3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Assist misconnected and rerouted passengers during irregular operations; issue travel and hotel vouchers to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displaced passengers on overbooked or canceled flights.</w:t>
      </w:r>
    </w:p>
    <w:p>
      <w:pPr>
        <w:numPr>
          <w:ilvl w:val="0"/>
          <w:numId w:val="3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Assisted customers with special needs and quickly addressed and resolved customer complaints.</w:t>
      </w:r>
    </w:p>
    <w:p>
      <w:pPr>
        <w:numPr>
          <w:ilvl w:val="0"/>
          <w:numId w:val="3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Coordinate and conduct internal audits to assess compliance with standard operating procedures, employee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standards, and PCAA and airport requirements.</w:t>
      </w:r>
    </w:p>
    <w:p>
      <w:pPr>
        <w:numPr>
          <w:ilvl w:val="0"/>
          <w:numId w:val="3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Manage FIDS (flight information management system) activates at our respective station. .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INTERNSHIP AT GERRY’S DNATA LAHORE PAKISTAN.</w:t>
      </w:r>
    </w:p>
    <w:p>
      <w:pPr>
        <w:numPr>
          <w:ilvl w:val="0"/>
          <w:numId w:val="2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Coordinate with supervisor to determine staffing needs for gate and ground operations, including ticket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counters and baggage services.</w:t>
      </w:r>
    </w:p>
    <w:p>
      <w:pPr>
        <w:numPr>
          <w:ilvl w:val="0"/>
          <w:numId w:val="2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Address and resolve escalated customer concerns, and assist agents to resolve complex issues.</w:t>
      </w:r>
    </w:p>
    <w:p>
      <w:pPr>
        <w:numPr>
          <w:ilvl w:val="0"/>
          <w:numId w:val="2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Communicate changes in company rules and procedures, and mentor staff to improve performance and </w:t>
      </w: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>efficiency.</w:t>
      </w:r>
    </w:p>
    <w:p>
      <w:pPr>
        <w:numPr>
          <w:ilvl w:val="0"/>
          <w:numId w:val="2"/>
        </w:numPr>
        <w:jc w:val="left"/>
        <w:shd w:val="clear" w:color="000000" w:fill="FDFDFD"/>
        <w:spacing w:lineRule="atLeast" w:line="294" w:before="280" w:beforeAutospacing="1" w:afterAutospacing="1" w:after="280"/>
        <w:ind w:left="225" w:right="0" w:hanging="360"/>
        <w:tabs>
          <w:tab w:val="left" w:pos="720"/>
        </w:tabs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Secure gates by communicating with aircraft and relaying messages to ramp and ticket counter.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  <w:t>Education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color w:val="006699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Bachelor of Science: Aviation Management, Superior University Lahore, Pakistan, – 2017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Intermediate in science: Superior college Faisalabad,– 2013</w:t>
      </w: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hd w:val="clear" w:color="000000" w:fill="FDFDFD"/>
        <w:spacing w:lineRule="atLeast" w:line="294" w:before="0" w:after="0"/>
        <w:ind w:right="0" w:firstLine="0"/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</w:pPr>
      <w:r>
        <w:rPr>
          <w:b w:val="1"/>
          <w:color w:val="333333"/>
          <w:position w:val="0"/>
          <w:sz w:val="21"/>
          <w:szCs w:val="21"/>
          <w:rFonts w:ascii="Times New Roman" w:eastAsia="Times New Roman" w:hAnsi="Times New Roman" w:hint="default"/>
        </w:rPr>
        <w:t xml:space="preserve">Matriculation in Science: Govt High School, –2011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2"/>
          <w:szCs w:val="22"/>
          <w:rFonts w:ascii="Calibri" w:eastAsia="Calibri" w:hAnsi="Calibri" w:hint="default"/>
        </w:rPr>
      </w:pPr>
    </w:p>
    <w:sectPr>
      <w:pgSz w:w="12240" w:h="15840"/>
      <w:pgMar w:top="1440" w:left="1440" w:bottom="144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500369EF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6DCA4B3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C393539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6479223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5A071D1F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7B264B6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33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151" w:type="paragraph">
    <w:name w:val="Normal (Web)"/>
    <w:basedOn w:val="PO1"/>
    <w:uiPriority w:val="151"/>
    <w:semiHidden/>
    <w:unhideWhenUsed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2825</Characters>
  <CharactersWithSpaces>0</CharactersWithSpaces>
  <Company>by adguard</Company>
  <DocSecurity>0</DocSecurity>
  <HyperlinksChanged>false</HyperlinksChanged>
  <Lines>20</Lines>
  <LinksUpToDate>false</LinksUpToDate>
  <Pages>2</Pages>
  <Paragraphs>5</Paragraphs>
  <Words>422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checkin</dc:creator>
  <cp:lastModifiedBy>Polaris Office</cp:lastModifiedBy>
  <dcterms:modified xsi:type="dcterms:W3CDTF">2018-04-21T08:28:00Z</dcterms:modified>
</cp:coreProperties>
</file>