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Day 2 · Session 2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028090"/>
          <w:sz w:val="36"/>
          <w:szCs w:val="36"/>
        </w:rPr>
        <w:t xml:space="preserve">Brainstorming &amp; Opportunity Mapping</w:t>
      </w:r>
    </w:p>
    <w:p>
      <w:pPr>
        <w:spacing w:after="120" w:before="300"/>
      </w:pPr>
      <w:r>
        <w:rPr>
          <w:rFonts w:ascii="Arial" w:cs="Arial" w:eastAsia="Arial" w:hAnsi="Arial"/>
          <w:b/>
          <w:bCs/>
          <w:color w:val="028090"/>
          <w:sz w:val="30"/>
          <w:szCs w:val="30"/>
        </w:rPr>
        <w:t xml:space="preserve">Part 1 — Crazy 8s</w:t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You have 8 minutes to sketch or write 8 different ideas for your component. One idea per box. Speed matters — don't filter yourself.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28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Rules for Crazy 8s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1 idea per box — no developing the same idea twice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No 'bad' ideas — quantity over quality at this stage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Work alone and in silence — share and discuss after the timer ends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Stick figures, words, diagrams — any format counts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28090"/>
                <w:sz w:val="22"/>
                <w:szCs w:val="22"/>
              </w:rPr>
              <w:t xml:space="preserve">Idea 1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28090"/>
                <w:sz w:val="22"/>
                <w:szCs w:val="22"/>
              </w:rPr>
              <w:t xml:space="preserve">Idea 2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0"/>
              <w:left w:type="dxa" w:w="120"/>
              <w:bottom w:type="dxa" w:w="90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0"/>
              <w:left w:type="dxa" w:w="120"/>
              <w:bottom w:type="dxa" w:w="900"/>
              <w:right w:type="dxa" w:w="120"/>
            </w:tcMar>
          </w:tcPr>
          <w:p>
            <w: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28090"/>
                <w:sz w:val="22"/>
                <w:szCs w:val="22"/>
              </w:rPr>
              <w:t xml:space="preserve">Idea 3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28090"/>
                <w:sz w:val="22"/>
                <w:szCs w:val="22"/>
              </w:rPr>
              <w:t xml:space="preserve">Idea 4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0"/>
              <w:left w:type="dxa" w:w="120"/>
              <w:bottom w:type="dxa" w:w="90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0"/>
              <w:left w:type="dxa" w:w="120"/>
              <w:bottom w:type="dxa" w:w="900"/>
              <w:right w:type="dxa" w:w="120"/>
            </w:tcMar>
          </w:tcPr>
          <w:p>
            <w: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28090"/>
                <w:sz w:val="22"/>
                <w:szCs w:val="22"/>
              </w:rPr>
              <w:t xml:space="preserve">Idea 5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28090"/>
                <w:sz w:val="22"/>
                <w:szCs w:val="22"/>
              </w:rPr>
              <w:t xml:space="preserve">Idea 6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0"/>
              <w:left w:type="dxa" w:w="120"/>
              <w:bottom w:type="dxa" w:w="90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0"/>
              <w:left w:type="dxa" w:w="120"/>
              <w:bottom w:type="dxa" w:w="900"/>
              <w:right w:type="dxa" w:w="120"/>
            </w:tcMar>
          </w:tcPr>
          <w:p>
            <w: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28090"/>
                <w:sz w:val="22"/>
                <w:szCs w:val="22"/>
              </w:rPr>
              <w:t xml:space="preserve">Idea 7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28090"/>
                <w:sz w:val="22"/>
                <w:szCs w:val="22"/>
              </w:rPr>
              <w:t xml:space="preserve">Idea 8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0"/>
              <w:left w:type="dxa" w:w="120"/>
              <w:bottom w:type="dxa" w:w="90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0"/>
              <w:left w:type="dxa" w:w="120"/>
              <w:bottom w:type="dxa" w:w="900"/>
              <w:right w:type="dxa" w:w="120"/>
            </w:tcMar>
          </w:tcPr>
          <w:p>
            <w: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After all teams share: star your top 3 ideas and bring them to the gallery walk.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120" w:before="300"/>
      </w:pPr>
      <w:r>
        <w:rPr>
          <w:rFonts w:ascii="Arial" w:cs="Arial" w:eastAsia="Arial" w:hAnsi="Arial"/>
          <w:b/>
          <w:bCs/>
          <w:color w:val="028090"/>
          <w:sz w:val="30"/>
          <w:szCs w:val="30"/>
        </w:rPr>
        <w:t xml:space="preserve">Part 2 — Opportunity Ranking Matrix</w:t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From your Crazy 8s and the gallery walk, pick your top 5–6 ideas and place each one on the grid by drawing a dot with the idea number. Ideas that are both high-impact and high-feasibility are your strongest candidates.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3"/>
        <w:gridCol w:w="4118"/>
        <w:gridCol w:w="4118"/>
      </w:tblGrid>
      <w:tr>
        <w:tc>
          <w:tcPr>
            <w:tcW w:type="dxa" w:w="112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411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2809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Low Feasibility</w:t>
            </w:r>
          </w:p>
        </w:tc>
        <w:tc>
          <w:tcPr>
            <w:tcW w:type="dxa" w:w="411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2809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High Feasibility</w:t>
            </w:r>
          </w:p>
        </w:tc>
      </w:tr>
      <w:tr>
        <w:tc>
          <w:tcPr>
            <w:tcW w:type="dxa" w:w="112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28090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High Impact</w:t>
            </w:r>
          </w:p>
        </w:tc>
        <w:tc>
          <w:tcPr>
            <w:tcW w:type="dxa" w:w="411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200"/>
              <w:left w:type="dxa" w:w="120"/>
              <w:bottom w:type="dxa" w:w="12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Ambitious — plan carefully</w:t>
            </w:r>
          </w:p>
        </w:tc>
        <w:tc>
          <w:tcPr>
            <w:tcW w:type="dxa" w:w="411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0F5F7" w:val="clear"/>
            <w:tcMar>
              <w:top w:type="dxa" w:w="1200"/>
              <w:left w:type="dxa" w:w="120"/>
              <w:bottom w:type="dxa" w:w="12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★  Sweet spot — prioritise these</w:t>
            </w:r>
          </w:p>
        </w:tc>
      </w:tr>
      <w:tr>
        <w:tc>
          <w:tcPr>
            <w:tcW w:type="dxa" w:w="112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28090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Low Impact</w:t>
            </w:r>
          </w:p>
        </w:tc>
        <w:tc>
          <w:tcPr>
            <w:tcW w:type="dxa" w:w="411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200"/>
              <w:left w:type="dxa" w:w="120"/>
              <w:bottom w:type="dxa" w:w="12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Avoid — not worth the effort</w:t>
            </w:r>
          </w:p>
        </w:tc>
        <w:tc>
          <w:tcPr>
            <w:tcW w:type="dxa" w:w="411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0F5F7" w:val="clear"/>
            <w:tcMar>
              <w:top w:type="dxa" w:w="1200"/>
              <w:left w:type="dxa" w:w="120"/>
              <w:bottom w:type="dxa" w:w="12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Quick win — deprioritise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120" w:before="300"/>
      </w:pPr>
      <w:r>
        <w:rPr>
          <w:rFonts w:ascii="Arial" w:cs="Arial" w:eastAsia="Arial" w:hAnsi="Arial"/>
          <w:b/>
          <w:bCs/>
          <w:color w:val="028090"/>
          <w:sz w:val="30"/>
          <w:szCs w:val="30"/>
        </w:rPr>
        <w:t xml:space="preserve">Part 3 — Top 3 Directions</w:t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After the opportunity matrix, your team selects its top 2–3 concept directions to take into Day 3. Write each below.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2809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Direction 1 — working title and core idea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0"/>
              <w:left w:type="dxa" w:w="120"/>
              <w:bottom w:type="dxa" w:w="700"/>
              <w:right w:type="dxa" w:w="120"/>
            </w:tcMar>
          </w:tcPr>
          <w:p>
            <w: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2809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Direction 2 — working title and core idea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0"/>
              <w:left w:type="dxa" w:w="120"/>
              <w:bottom w:type="dxa" w:w="700"/>
              <w:right w:type="dxa" w:w="120"/>
            </w:tcMar>
          </w:tcPr>
          <w:p>
            <w: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2809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Direction 3 — working title and core idea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0"/>
              <w:left w:type="dxa" w:w="120"/>
              <w:bottom w:type="dxa" w:w="700"/>
              <w:right w:type="dxa" w:w="120"/>
            </w:tcMar>
          </w:tcPr>
          <w:p>
            <w: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2809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Why these three — what do they have in common?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0"/>
              <w:left w:type="dxa" w:w="120"/>
              <w:bottom w:type="dxa" w:w="700"/>
              <w:right w:type="dxa" w:w="120"/>
            </w:tcMar>
          </w:tcPr>
          <w:p>
            <w:r>
              <w:t xml:space="preserve"/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64748B"/>
        <w:sz w:val="18"/>
        <w:szCs w:val="18"/>
      </w:rPr>
      <w:t xml:space="preserve">Page </w:t>
    </w:r>
    <w:r>
      <w:rPr>
        <w:rFonts w:ascii="Arial" w:cs="Arial" w:eastAsia="Arial" w:hAnsi="Arial"/>
        <w:color w:val="64748B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rFonts w:ascii="Arial" w:cs="Arial" w:eastAsia="Arial" w:hAnsi="Arial"/>
        <w:color w:val="64748B"/>
        <w:sz w:val="18"/>
        <w:szCs w:val="18"/>
      </w:rPr>
      <w:t xml:space="preserve">Glasno o novcu Bootcamp  ·  Day 2, Session 2  ·  Brainstorming &amp; Opportunity Mapping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2026-05-14T10:14:24.544Z</dcterms:created>
  <dcterms:modified xsi:type="dcterms:W3CDTF">2026-05-14T10:14:24.558Z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