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46DA6" w14:textId="76F17F2B" w:rsidR="008E4D36" w:rsidRPr="00CF517B" w:rsidRDefault="00CF517B" w:rsidP="00CF517B">
      <w:pPr>
        <w:jc w:val="center"/>
        <w:rPr>
          <w:rFonts w:asciiTheme="majorBidi" w:hAnsiTheme="majorBidi" w:cstheme="majorBidi"/>
          <w:sz w:val="36"/>
          <w:szCs w:val="36"/>
          <w:rtl/>
        </w:rPr>
      </w:pPr>
      <w:r w:rsidRPr="00CF517B">
        <w:rPr>
          <w:rFonts w:asciiTheme="majorBidi" w:hAnsiTheme="majorBidi" w:cstheme="majorBidi"/>
          <w:sz w:val="36"/>
          <w:szCs w:val="36"/>
        </w:rPr>
        <w:t>ABSTRACT</w:t>
      </w:r>
    </w:p>
    <w:p w14:paraId="6A569897" w14:textId="77777777" w:rsidR="008E4D36" w:rsidRPr="008E4D36" w:rsidRDefault="008E4D36" w:rsidP="008E4D36">
      <w:pPr>
        <w:rPr>
          <w:sz w:val="22"/>
          <w:szCs w:val="22"/>
        </w:rPr>
      </w:pPr>
      <w:r w:rsidRPr="008E4D36">
        <w:rPr>
          <w:sz w:val="22"/>
          <w:szCs w:val="22"/>
        </w:rPr>
        <w:t>EyeTalk is an AI-driven assistive communication system designed to restore interaction capabilities for individuals suffering from severe motor impairments such as paralysis, neuromuscular disorders, or post-stroke conditions. The system enables hands-free computer control and real-time communication using head orientation and gaze-based interaction.</w:t>
      </w:r>
    </w:p>
    <w:p w14:paraId="1728C50E" w14:textId="77777777" w:rsidR="008E4D36" w:rsidRPr="008E4D36" w:rsidRDefault="008E4D36" w:rsidP="008E4D36">
      <w:pPr>
        <w:rPr>
          <w:sz w:val="22"/>
          <w:szCs w:val="22"/>
        </w:rPr>
      </w:pPr>
      <w:r w:rsidRPr="008E4D36">
        <w:rPr>
          <w:sz w:val="22"/>
          <w:szCs w:val="22"/>
        </w:rPr>
        <w:t>The proposed solution integrates computer vision, artificial intelligence, and embedded systems to create a portable and accessible human-computer interaction platform. A camera module captures facial landmarks using MediaPipe FaceMesh technology, from which head orientation vectors are extracted. These vectors are processed through a robust orientation model and mapped to screen coordinates using a configurable control core. To ensure smooth and stable cursor movement, the system incorporates advanced filtering techniques including Kalman filtering and Exponential Moving Average (EMA) smoothing.</w:t>
      </w:r>
    </w:p>
    <w:p w14:paraId="121C68A7" w14:textId="77777777" w:rsidR="008E4D36" w:rsidRPr="008E4D36" w:rsidRDefault="008E4D36" w:rsidP="008E4D36">
      <w:pPr>
        <w:rPr>
          <w:sz w:val="22"/>
          <w:szCs w:val="22"/>
        </w:rPr>
      </w:pPr>
      <w:r w:rsidRPr="008E4D36">
        <w:rPr>
          <w:sz w:val="22"/>
          <w:szCs w:val="22"/>
        </w:rPr>
        <w:t>The architecture is modular and configurable, allowing adaptive control through multiple sensitivity profiles (FAST, BALANCED, SMOOTH) and dual control modes (absolute and relative). A calibration manager provides robust center-alignment using statistical median sampling to ensure personalized accuracy for each user.</w:t>
      </w:r>
    </w:p>
    <w:p w14:paraId="66E79BD8" w14:textId="77777777" w:rsidR="008E4D36" w:rsidRPr="008E4D36" w:rsidRDefault="008E4D36" w:rsidP="008E4D36">
      <w:pPr>
        <w:rPr>
          <w:sz w:val="22"/>
          <w:szCs w:val="22"/>
        </w:rPr>
      </w:pPr>
      <w:r w:rsidRPr="008E4D36">
        <w:rPr>
          <w:sz w:val="22"/>
          <w:szCs w:val="22"/>
        </w:rPr>
        <w:t>EyeTalk also includes a bilingual virtual keyboard interface (Arabic and English) built using PySide6, enabling users to construct text messages through gaze-based cursor control. Integrated Text-to-Speech (TTS) functionality converts typed text into spoken output, allowing real-time verbal communication. Additionally, predefined emergency phrases allow rapid expression of urgent needs such as pain, medical assistance, or hydration requests.</w:t>
      </w:r>
    </w:p>
    <w:p w14:paraId="5E528AC1" w14:textId="77777777" w:rsidR="008E4D36" w:rsidRPr="008E4D36" w:rsidRDefault="008E4D36" w:rsidP="008E4D36">
      <w:pPr>
        <w:rPr>
          <w:sz w:val="22"/>
          <w:szCs w:val="22"/>
        </w:rPr>
      </w:pPr>
      <w:r w:rsidRPr="008E4D36">
        <w:rPr>
          <w:sz w:val="22"/>
          <w:szCs w:val="22"/>
        </w:rPr>
        <w:t>The system is optimized for low-cost deployment on embedded platforms such as the Raspberry Pi, making it suitable for portable medical environments and resource-limited settings. By combining AI-based vision processing with assistive communication tools, EyeTalk aims to provide an affordable, scalable, and practical solution to improve quality of life and independence for motor-impaired individuals.</w:t>
      </w:r>
    </w:p>
    <w:p w14:paraId="378BF880" w14:textId="1D549E24" w:rsidR="00CF517B" w:rsidRDefault="008E4D36" w:rsidP="00CF517B">
      <w:pPr>
        <w:rPr>
          <w:sz w:val="22"/>
          <w:szCs w:val="22"/>
        </w:rPr>
      </w:pPr>
      <w:r w:rsidRPr="008E4D36">
        <w:rPr>
          <w:sz w:val="22"/>
          <w:szCs w:val="22"/>
        </w:rPr>
        <w:t>This project contributes to the medical technology sector by offering a non-invasive, software-defined assistive communication framework that can be expanded toward full eye-gaze tracking and smart clinical integration.</w:t>
      </w:r>
    </w:p>
    <w:p w14:paraId="01DF44D3" w14:textId="77777777" w:rsidR="00CF517B" w:rsidRDefault="00CF517B" w:rsidP="00CF517B">
      <w:pPr>
        <w:rPr>
          <w:sz w:val="22"/>
          <w:szCs w:val="22"/>
        </w:rPr>
      </w:pPr>
    </w:p>
    <w:p w14:paraId="077F02C3" w14:textId="6D5FF711" w:rsidR="00460F31" w:rsidRPr="00460F31" w:rsidRDefault="00460F31" w:rsidP="00CF517B">
      <w:pPr>
        <w:rPr>
          <w:rFonts w:hint="cs"/>
          <w:sz w:val="22"/>
          <w:szCs w:val="22"/>
          <w:rtl/>
        </w:rPr>
      </w:pPr>
      <w:r w:rsidRPr="00460F31">
        <w:rPr>
          <w:b/>
          <w:bCs/>
          <w:i/>
          <w:iCs/>
          <w:sz w:val="22"/>
          <w:szCs w:val="22"/>
        </w:rPr>
        <w:t>Keywords:</w:t>
      </w:r>
      <w:r>
        <w:rPr>
          <w:sz w:val="22"/>
          <w:szCs w:val="22"/>
        </w:rPr>
        <w:t xml:space="preserve"> </w:t>
      </w:r>
      <w:r w:rsidRPr="00460F31">
        <w:rPr>
          <w:sz w:val="22"/>
          <w:szCs w:val="22"/>
        </w:rPr>
        <w:t>Assistive Technology; Human-Computer Interaction (HCI); Head Tracking; Gaze-Based Interaction; Computer Vision; MediaPipe FaceMesh; Kalman Filtering; Exponential Moving Average (EMA); Embedded Systems; Raspberry Pi; Virtual Keyboard; Text-to-Speech (TTS); Medical Communication Systems; Motor Impairment Support; Rehabilitation Engineering.</w:t>
      </w:r>
    </w:p>
    <w:sectPr w:rsidR="00460F31" w:rsidRPr="00460F31" w:rsidSect="00CF517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671FC" w14:textId="77777777" w:rsidR="00651FCF" w:rsidRDefault="00651FCF" w:rsidP="00CF517B">
      <w:pPr>
        <w:spacing w:before="0" w:after="0" w:line="240" w:lineRule="auto"/>
      </w:pPr>
      <w:r>
        <w:separator/>
      </w:r>
    </w:p>
  </w:endnote>
  <w:endnote w:type="continuationSeparator" w:id="0">
    <w:p w14:paraId="454EE1D2" w14:textId="77777777" w:rsidR="00651FCF" w:rsidRDefault="00651FCF" w:rsidP="00CF517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364C" w14:textId="77777777" w:rsidR="00CF517B" w:rsidRDefault="00CF517B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29EAD8B5" w14:textId="77777777" w:rsidR="00CF517B" w:rsidRDefault="00CF51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CD6A8" w14:textId="77777777" w:rsidR="00651FCF" w:rsidRDefault="00651FCF" w:rsidP="00CF517B">
      <w:pPr>
        <w:spacing w:before="0" w:after="0" w:line="240" w:lineRule="auto"/>
      </w:pPr>
      <w:r>
        <w:separator/>
      </w:r>
    </w:p>
  </w:footnote>
  <w:footnote w:type="continuationSeparator" w:id="0">
    <w:p w14:paraId="25516B75" w14:textId="77777777" w:rsidR="00651FCF" w:rsidRDefault="00651FCF" w:rsidP="00CF517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38290" w14:textId="4CE86CEF" w:rsidR="00CF517B" w:rsidRDefault="00CF517B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BC48BFA" wp14:editId="4E3AE27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E2AFF97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</w:rPr>
        <w:alias w:val="Title"/>
        <w:id w:val="15524250"/>
        <w:placeholder>
          <w:docPart w:val="D2FD3A37B3584FB7B645BD9A776863A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CF517B">
          <w:rPr>
            <w:b/>
            <w:bCs/>
          </w:rPr>
          <w:t>EyeTalk:</w:t>
        </w:r>
        <w:r>
          <w:rPr>
            <w:b/>
            <w:bCs/>
          </w:rPr>
          <w:t xml:space="preserve"> </w:t>
        </w:r>
        <w:r w:rsidRPr="00CF517B">
          <w:rPr>
            <w:b/>
            <w:bCs/>
          </w:rPr>
          <w:t>AI-Based Head and Gaze Controlled Communication System for Motor-Impaired Patients</w:t>
        </w:r>
      </w:sdtContent>
    </w:sdt>
  </w:p>
  <w:p w14:paraId="16F1399F" w14:textId="77777777" w:rsidR="00CF517B" w:rsidRDefault="00CF51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A29A7"/>
    <w:multiLevelType w:val="multilevel"/>
    <w:tmpl w:val="3EAA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093749"/>
    <w:multiLevelType w:val="multilevel"/>
    <w:tmpl w:val="48B2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408337">
    <w:abstractNumId w:val="0"/>
  </w:num>
  <w:num w:numId="2" w16cid:durableId="844831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3D"/>
    <w:rsid w:val="00295832"/>
    <w:rsid w:val="00460F31"/>
    <w:rsid w:val="005861FA"/>
    <w:rsid w:val="00651FCF"/>
    <w:rsid w:val="0075533D"/>
    <w:rsid w:val="007E1937"/>
    <w:rsid w:val="008E4D36"/>
    <w:rsid w:val="00C1513A"/>
    <w:rsid w:val="00C55EDF"/>
    <w:rsid w:val="00CF517B"/>
    <w:rsid w:val="00D0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56B51"/>
  <w15:chartTrackingRefBased/>
  <w15:docId w15:val="{718481F8-66BA-46F7-94E5-414DD9674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D36"/>
  </w:style>
  <w:style w:type="paragraph" w:styleId="Heading1">
    <w:name w:val="heading 1"/>
    <w:basedOn w:val="Normal"/>
    <w:next w:val="Normal"/>
    <w:link w:val="Heading1Char"/>
    <w:uiPriority w:val="9"/>
    <w:qFormat/>
    <w:rsid w:val="008E4D36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D36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D36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D36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D36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D36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D36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D3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D3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D36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D36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D36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D36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D36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D36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D36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D3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D36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4D36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4D36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D3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E4D36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8E4D3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E4D36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5533D"/>
    <w:pPr>
      <w:ind w:left="720"/>
      <w:contextualSpacing/>
    </w:pPr>
  </w:style>
  <w:style w:type="character" w:styleId="IntenseEmphasis">
    <w:name w:val="Intense Emphasis"/>
    <w:uiPriority w:val="21"/>
    <w:qFormat/>
    <w:rsid w:val="008E4D36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D36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D36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8E4D36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4D36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8E4D36"/>
    <w:rPr>
      <w:b/>
      <w:bCs/>
    </w:rPr>
  </w:style>
  <w:style w:type="character" w:styleId="Emphasis">
    <w:name w:val="Emphasis"/>
    <w:uiPriority w:val="20"/>
    <w:qFormat/>
    <w:rsid w:val="008E4D36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8E4D36"/>
    <w:pPr>
      <w:spacing w:after="0" w:line="240" w:lineRule="auto"/>
    </w:pPr>
  </w:style>
  <w:style w:type="character" w:styleId="SubtleEmphasis">
    <w:name w:val="Subtle Emphasis"/>
    <w:uiPriority w:val="19"/>
    <w:qFormat/>
    <w:rsid w:val="008E4D36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8E4D36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8E4D3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4D36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460F31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F517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17B"/>
  </w:style>
  <w:style w:type="paragraph" w:styleId="Footer">
    <w:name w:val="footer"/>
    <w:basedOn w:val="Normal"/>
    <w:link w:val="FooterChar"/>
    <w:uiPriority w:val="99"/>
    <w:unhideWhenUsed/>
    <w:rsid w:val="00CF517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FD3A37B3584FB7B645BD9A77686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0A9928-284F-4933-BEDD-6A7E03B7DB14}"/>
      </w:docPartPr>
      <w:docPartBody>
        <w:p w:rsidR="00F70738" w:rsidRDefault="00643235" w:rsidP="00643235">
          <w:pPr>
            <w:pStyle w:val="D2FD3A37B3584FB7B645BD9A776863AD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235"/>
    <w:rsid w:val="00643235"/>
    <w:rsid w:val="00C1513A"/>
    <w:rsid w:val="00F70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2FD3A37B3584FB7B645BD9A776863AD">
    <w:name w:val="D2FD3A37B3584FB7B645BD9A776863AD"/>
    <w:rsid w:val="0064323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EyeTalk: AI-Based Head and Gaze Controlled Communication System for Motor-Impaired Patients</dc:title>
  <dc:subject/>
  <dc:creator>Basel M. Mostafa Sayed</dc:creator>
  <cp:keywords/>
  <dc:description/>
  <cp:lastModifiedBy>Basel M. Mostafa Sayed</cp:lastModifiedBy>
  <cp:revision>5</cp:revision>
  <dcterms:created xsi:type="dcterms:W3CDTF">2026-02-11T16:03:00Z</dcterms:created>
  <dcterms:modified xsi:type="dcterms:W3CDTF">2026-02-11T16:19:00Z</dcterms:modified>
</cp:coreProperties>
</file>