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510"/>
        <w:ind w:left="0" w:right="0"/>
      </w:pPr>
    </w:p>
    <w:p>
      <w:pPr>
        <w:autoSpaceDN w:val="0"/>
        <w:autoSpaceDE w:val="0"/>
        <w:widowControl/>
        <w:spacing w:line="248" w:lineRule="exact" w:before="18" w:after="0"/>
        <w:ind w:left="432" w:right="432" w:firstLine="0"/>
        <w:jc w:val="center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SAJEDA SHAIKH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#229, 5</w:t>
      </w:r>
      <w:r>
        <w:rPr>
          <w:rFonts w:ascii="Times New Roman" w:hAnsi="Times New Roman" w:eastAsia="Times New Roman"/>
          <w:b w:val="0"/>
          <w:i w:val="0"/>
          <w:color w:val="000000"/>
          <w:sz w:val="13"/>
        </w:rPr>
        <w:t xml:space="preserve">th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B Main, 2</w:t>
      </w:r>
      <w:r>
        <w:rPr>
          <w:rFonts w:ascii="Times New Roman" w:hAnsi="Times New Roman" w:eastAsia="Times New Roman"/>
          <w:b w:val="0"/>
          <w:i w:val="0"/>
          <w:color w:val="000000"/>
          <w:sz w:val="13"/>
        </w:rPr>
        <w:t>nd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 Block, Near Banaswadi Traffic Police Station, Kalyan Nagar, Bangalore – 560043</w:t>
      </w:r>
    </w:p>
    <w:p>
      <w:pPr>
        <w:autoSpaceDN w:val="0"/>
        <w:autoSpaceDE w:val="0"/>
        <w:widowControl/>
        <w:spacing w:line="222" w:lineRule="exact" w:before="80" w:after="0"/>
        <w:ind w:left="2074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Cell: +91-9662201971 | +91 – 9606151900 </w:t>
      </w:r>
      <w:r>
        <w:rPr>
          <w:rFonts w:ascii="Times New Roman" w:hAnsi="Times New Roman" w:eastAsia="Times New Roman"/>
          <w:b w:val="0"/>
          <w:i w:val="0"/>
          <w:color w:val="000000"/>
          <w:sz w:val="20"/>
          <w:u w:val="single"/>
        </w:rPr>
        <w:t>sajoshaikh@gmail.com</w:t>
      </w:r>
    </w:p>
    <w:p>
      <w:pPr>
        <w:autoSpaceDN w:val="0"/>
        <w:autoSpaceDE w:val="0"/>
        <w:widowControl/>
        <w:spacing w:line="240" w:lineRule="auto" w:before="42" w:after="0"/>
        <w:ind w:left="15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781039" cy="218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81039" cy="218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0" w:lineRule="exact" w:before="40" w:after="0"/>
        <w:ind w:left="160" w:right="720" w:hanging="14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Professional Summary </w:t>
      </w:r>
      <w:r>
        <w:br/>
      </w:r>
      <w:r>
        <w:rPr>
          <w:shd w:val="clear" w:color="auto" w:fill="fcfcfc"/>
          <w:rFonts w:ascii="Times New Roman" w:hAnsi="Times New Roman" w:eastAsia="Times New Roman"/>
          <w:b w:val="0"/>
          <w:i w:val="0"/>
          <w:color w:val="000000"/>
          <w:sz w:val="20"/>
        </w:rPr>
        <w:t>Travel consultant experienced in the design and supervision of travel arrangements for business users,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 </w:t>
      </w:r>
      <w:r>
        <w:rPr>
          <w:shd w:val="clear" w:color="auto" w:fill="fcfcfc"/>
          <w:rFonts w:ascii="Times New Roman" w:hAnsi="Times New Roman" w:eastAsia="Times New Roman"/>
          <w:b w:val="0"/>
          <w:i w:val="0"/>
          <w:color w:val="000000"/>
          <w:sz w:val="20"/>
        </w:rPr>
        <w:t>Individuals, and couples. Ready to use network of resources to find clients the best and most affordable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 </w:t>
      </w:r>
      <w:r>
        <w:rPr>
          <w:shd w:val="clear" w:color="auto" w:fill="fcfcfc"/>
          <w:rFonts w:ascii="Times New Roman" w:hAnsi="Times New Roman" w:eastAsia="Times New Roman"/>
          <w:b w:val="0"/>
          <w:i w:val="0"/>
          <w:color w:val="000000"/>
          <w:sz w:val="20"/>
        </w:rPr>
        <w:t>accommodations in lodgings flights meals and business spaces.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 </w:t>
      </w:r>
    </w:p>
    <w:p>
      <w:pPr>
        <w:autoSpaceDN w:val="0"/>
        <w:autoSpaceDE w:val="0"/>
        <w:widowControl/>
        <w:spacing w:line="240" w:lineRule="auto" w:before="270" w:after="52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77230" cy="1295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77230" cy="12953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47"/>
        <w:gridCol w:w="4647"/>
      </w:tblGrid>
      <w:tr>
        <w:trPr>
          <w:trHeight w:hRule="exact" w:val="374"/>
        </w:trPr>
        <w:tc>
          <w:tcPr>
            <w:tcW w:type="dxa" w:w="9220"/>
            <w:gridSpan w:val="2"/>
            <w:tcBorders/>
            <w:shd w:fill="fcfcfc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0" w:after="0"/>
              <w:ind w:left="14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Core Qualifications </w:t>
            </w:r>
          </w:p>
        </w:tc>
      </w:tr>
      <w:tr>
        <w:trPr>
          <w:trHeight w:hRule="exact" w:val="260"/>
        </w:trPr>
        <w:tc>
          <w:tcPr>
            <w:tcW w:type="dxa" w:w="620"/>
            <w:tcBorders/>
            <w:shd w:fill="fcfcf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" w:after="0"/>
              <w:ind w:left="0" w:right="108" w:firstLine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• </w:t>
            </w:r>
          </w:p>
        </w:tc>
        <w:tc>
          <w:tcPr>
            <w:tcW w:type="dxa" w:w="8600"/>
            <w:tcBorders/>
            <w:shd w:fill="fcfcf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18" w:after="0"/>
              <w:ind w:left="12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 xml:space="preserve">Extensive background in travel practices with a leaning toward corporate needs </w:t>
            </w:r>
          </w:p>
        </w:tc>
      </w:tr>
      <w:tr>
        <w:trPr>
          <w:trHeight w:hRule="exact" w:val="260"/>
        </w:trPr>
        <w:tc>
          <w:tcPr>
            <w:tcW w:type="dxa" w:w="620"/>
            <w:tcBorders/>
            <w:shd w:fill="fcfcf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24" w:after="0"/>
              <w:ind w:left="0" w:right="108" w:firstLine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• </w:t>
            </w:r>
          </w:p>
        </w:tc>
        <w:tc>
          <w:tcPr>
            <w:tcW w:type="dxa" w:w="8600"/>
            <w:tcBorders/>
            <w:shd w:fill="fcfcf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8" w:after="0"/>
              <w:ind w:left="12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 xml:space="preserve">Strong network of resources ready to provide specific business trip requirements </w:t>
            </w:r>
          </w:p>
        </w:tc>
      </w:tr>
      <w:tr>
        <w:trPr>
          <w:trHeight w:hRule="exact" w:val="260"/>
        </w:trPr>
        <w:tc>
          <w:tcPr>
            <w:tcW w:type="dxa" w:w="620"/>
            <w:tcBorders/>
            <w:shd w:fill="fcfcf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2" w:after="0"/>
              <w:ind w:left="0" w:right="108" w:firstLine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• </w:t>
            </w:r>
          </w:p>
        </w:tc>
        <w:tc>
          <w:tcPr>
            <w:tcW w:type="dxa" w:w="8600"/>
            <w:tcBorders/>
            <w:shd w:fill="fcfcf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34" w:after="0"/>
              <w:ind w:left="12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 xml:space="preserve">Can arrange travel by air, rail, road, boat etc. </w:t>
            </w:r>
          </w:p>
        </w:tc>
      </w:tr>
      <w:tr>
        <w:trPr>
          <w:trHeight w:hRule="exact" w:val="282"/>
        </w:trPr>
        <w:tc>
          <w:tcPr>
            <w:tcW w:type="dxa" w:w="620"/>
            <w:tcBorders/>
            <w:shd w:fill="fcfcf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0" w:after="0"/>
              <w:ind w:left="0" w:right="108" w:firstLine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• </w:t>
            </w:r>
          </w:p>
        </w:tc>
        <w:tc>
          <w:tcPr>
            <w:tcW w:type="dxa" w:w="8600"/>
            <w:tcBorders/>
            <w:shd w:fill="fcfcf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 xml:space="preserve">Understanding of practices associated with reading defining and application of taxes hub utilization and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4647"/>
        <w:gridCol w:w="4647"/>
      </w:tblGrid>
      <w:tr>
        <w:trPr>
          <w:trHeight w:hRule="exact" w:val="834"/>
        </w:trPr>
        <w:tc>
          <w:tcPr>
            <w:tcW w:type="dxa" w:w="440"/>
            <w:tcBorders/>
            <w:shd w:fill="fcfcf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7" w:lineRule="auto" w:before="284" w:after="0"/>
              <w:ind w:left="144" w:right="108" w:firstLine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•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• </w:t>
            </w:r>
          </w:p>
        </w:tc>
        <w:tc>
          <w:tcPr>
            <w:tcW w:type="dxa" w:w="8220"/>
            <w:tcBorders/>
            <w:shd w:fill="fcfcf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26" w:right="432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 xml:space="preserve">fare rules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 xml:space="preserve">Capable of providing the best accommodations while staying within a projected budget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 xml:space="preserve">Excellent oral and written communication skills ensuring all parties are appropriately informed </w:t>
            </w:r>
          </w:p>
        </w:tc>
      </w:tr>
    </w:tbl>
    <w:p>
      <w:pPr>
        <w:autoSpaceDN w:val="0"/>
        <w:autoSpaceDE w:val="0"/>
        <w:widowControl/>
        <w:spacing w:line="2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.0" w:type="dxa"/>
      </w:tblPr>
      <w:tblGrid>
        <w:gridCol w:w="9294"/>
      </w:tblGrid>
      <w:tr>
        <w:trPr>
          <w:trHeight w:hRule="exact" w:val="306"/>
        </w:trPr>
        <w:tc>
          <w:tcPr>
            <w:tcW w:type="dxa" w:w="9200"/>
            <w:tcBorders/>
            <w:shd w:fill="fcfcf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86120" cy="13080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86120" cy="1308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294"/>
      </w:tblGrid>
      <w:tr>
        <w:trPr>
          <w:trHeight w:hRule="exact" w:val="296"/>
        </w:trPr>
        <w:tc>
          <w:tcPr>
            <w:tcW w:type="dxa" w:w="5240"/>
            <w:tcBorders/>
            <w:shd w:fill="fcfcf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2" w:after="0"/>
              <w:ind w:left="12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Experience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14"/>
        <w:ind w:left="0" w:right="0"/>
      </w:pPr>
    </w:p>
    <w:p>
      <w:pPr>
        <w:sectPr>
          <w:pgSz w:w="11906" w:h="16838"/>
          <w:pgMar w:top="730" w:right="1332" w:bottom="1440" w:left="12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60" w:lineRule="exact" w:before="0" w:after="0"/>
        <w:ind w:left="0" w:right="2448" w:firstLine="0"/>
        <w:jc w:val="center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Operations Manager </w:t>
      </w:r>
      <w:r>
        <w:br/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Traventions Pvt Ltd </w:t>
      </w:r>
    </w:p>
    <w:p>
      <w:pPr>
        <w:sectPr>
          <w:type w:val="continuous"/>
          <w:pgSz w:w="11906" w:h="16838"/>
          <w:pgMar w:top="730" w:right="1332" w:bottom="1440" w:left="1280" w:header="720" w:footer="720" w:gutter="0"/>
          <w:cols w:num="2" w:equalWidth="0">
            <w:col w:w="4508" w:space="0"/>
            <w:col w:w="4786" w:space="0"/>
          </w:cols>
          <w:docGrid w:linePitch="360"/>
        </w:sectPr>
      </w:pPr>
    </w:p>
    <w:p>
      <w:pPr>
        <w:autoSpaceDN w:val="0"/>
        <w:autoSpaceDE w:val="0"/>
        <w:widowControl/>
        <w:spacing w:line="252" w:lineRule="exact" w:before="0" w:after="292"/>
        <w:ind w:left="0" w:right="108" w:firstLine="0"/>
        <w:jc w:val="righ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21</w:t>
      </w:r>
      <w:r>
        <w:rPr>
          <w:rFonts w:ascii="Times New Roman,Bold" w:hAnsi="Times New Roman,Bold" w:eastAsia="Times New Roman,Bold"/>
          <w:b/>
          <w:i w:val="0"/>
          <w:color w:val="000000"/>
          <w:sz w:val="14"/>
        </w:rPr>
        <w:t>st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 Oct 2024 – Present </w:t>
      </w:r>
    </w:p>
    <w:p>
      <w:pPr>
        <w:sectPr>
          <w:type w:val="nextColumn"/>
          <w:pgSz w:w="11906" w:h="16838"/>
          <w:pgMar w:top="730" w:right="1332" w:bottom="1440" w:left="1280" w:header="720" w:footer="720" w:gutter="0"/>
          <w:cols w:num="2" w:equalWidth="0">
            <w:col w:w="4508" w:space="0"/>
            <w:col w:w="4786" w:space="0"/>
          </w:cols>
          <w:docGrid w:linePitch="360"/>
        </w:sectPr>
      </w:pPr>
    </w:p>
    <w:p>
      <w:pPr>
        <w:autoSpaceDN w:val="0"/>
        <w:tabs>
          <w:tab w:pos="732" w:val="left"/>
        </w:tabs>
        <w:autoSpaceDE w:val="0"/>
        <w:widowControl/>
        <w:spacing w:line="240" w:lineRule="exact" w:before="0" w:after="0"/>
        <w:ind w:left="372" w:right="576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•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Serving as the </w:t>
      </w:r>
      <w:r>
        <w:rPr>
          <w:rFonts w:ascii="Times New Roman,Bold" w:hAnsi="Times New Roman,Bold" w:eastAsia="Times New Roman,Bold"/>
          <w:b/>
          <w:i w:val="0"/>
          <w:color w:val="000000"/>
          <w:sz w:val="20"/>
        </w:rPr>
        <w:t>end-to-end Point of Contact (POC)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 for itinerary planning, travel consultation, and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customer coordination. </w:t>
      </w:r>
    </w:p>
    <w:p>
      <w:pPr>
        <w:autoSpaceDN w:val="0"/>
        <w:tabs>
          <w:tab w:pos="732" w:val="left"/>
        </w:tabs>
        <w:autoSpaceDE w:val="0"/>
        <w:widowControl/>
        <w:spacing w:line="258" w:lineRule="exact" w:before="10" w:after="0"/>
        <w:ind w:left="372" w:right="72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•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Creating detailed and customized </w:t>
      </w:r>
      <w:r>
        <w:rPr>
          <w:rFonts w:ascii="Times New Roman,Bold" w:hAnsi="Times New Roman,Bold" w:eastAsia="Times New Roman,Bold"/>
          <w:b/>
          <w:i w:val="0"/>
          <w:color w:val="000000"/>
          <w:sz w:val="20"/>
        </w:rPr>
        <w:t>domestic &amp; international itineraries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, ensuring accuracy, cost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efficiency, and customer satisfaction. </w:t>
      </w:r>
    </w:p>
    <w:p>
      <w:pPr>
        <w:autoSpaceDN w:val="0"/>
        <w:tabs>
          <w:tab w:pos="732" w:val="left"/>
        </w:tabs>
        <w:autoSpaceDE w:val="0"/>
        <w:widowControl/>
        <w:spacing w:line="258" w:lineRule="exact" w:before="10" w:after="0"/>
        <w:ind w:left="37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•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Handling </w:t>
      </w:r>
      <w:r>
        <w:rPr>
          <w:rFonts w:ascii="Times New Roman,Bold" w:hAnsi="Times New Roman,Bold" w:eastAsia="Times New Roman,Bold"/>
          <w:b/>
          <w:i w:val="0"/>
          <w:color w:val="000000"/>
          <w:sz w:val="20"/>
        </w:rPr>
        <w:t>flight bookings, hotel reservations, holiday packages, and activity planning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 across multiple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destinations. </w:t>
      </w:r>
    </w:p>
    <w:p>
      <w:pPr>
        <w:autoSpaceDN w:val="0"/>
        <w:tabs>
          <w:tab w:pos="732" w:val="left"/>
        </w:tabs>
        <w:autoSpaceDE w:val="0"/>
        <w:widowControl/>
        <w:spacing w:line="258" w:lineRule="exact" w:before="10" w:after="0"/>
        <w:ind w:left="37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•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Coordinating with </w:t>
      </w:r>
      <w:r>
        <w:rPr>
          <w:rFonts w:ascii="Times New Roman,Bold" w:hAnsi="Times New Roman,Bold" w:eastAsia="Times New Roman,Bold"/>
          <w:b/>
          <w:i w:val="0"/>
          <w:color w:val="000000"/>
          <w:sz w:val="20"/>
        </w:rPr>
        <w:t>hotels, airlines, vendors, and activity partners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 to block inventory and secure the best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options for clients. </w:t>
      </w:r>
    </w:p>
    <w:p>
      <w:pPr>
        <w:autoSpaceDN w:val="0"/>
        <w:tabs>
          <w:tab w:pos="732" w:val="left"/>
        </w:tabs>
        <w:autoSpaceDE w:val="0"/>
        <w:widowControl/>
        <w:spacing w:line="258" w:lineRule="exact" w:before="10" w:after="0"/>
        <w:ind w:left="372" w:right="144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•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Leading and supervising a team of </w:t>
      </w:r>
      <w:r>
        <w:rPr>
          <w:rFonts w:ascii="Times New Roman,Bold" w:hAnsi="Times New Roman,Bold" w:eastAsia="Times New Roman,Bold"/>
          <w:b/>
          <w:i w:val="0"/>
          <w:color w:val="000000"/>
          <w:sz w:val="20"/>
        </w:rPr>
        <w:t>4 travel consultants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, ensuring smooth workflow distribution, quality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checks, and timely delivery. </w:t>
      </w:r>
    </w:p>
    <w:p>
      <w:pPr>
        <w:autoSpaceDN w:val="0"/>
        <w:tabs>
          <w:tab w:pos="732" w:val="left"/>
        </w:tabs>
        <w:autoSpaceDE w:val="0"/>
        <w:widowControl/>
        <w:spacing w:line="262" w:lineRule="exact" w:before="4" w:after="0"/>
        <w:ind w:left="372" w:right="288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Using </w:t>
      </w:r>
      <w:r>
        <w:rPr>
          <w:rFonts w:ascii="Times New Roman,Bold" w:hAnsi="Times New Roman,Bold" w:eastAsia="Times New Roman,Bold"/>
          <w:b/>
          <w:i w:val="0"/>
          <w:color w:val="000000"/>
          <w:sz w:val="20"/>
        </w:rPr>
        <w:t>Amadeus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 for fare search, ticket issuance, PNR management, reissuance, and cancellations.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•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•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Managing </w:t>
      </w:r>
      <w:r>
        <w:rPr>
          <w:rFonts w:ascii="Times New Roman,Bold" w:hAnsi="Times New Roman,Bold" w:eastAsia="Times New Roman,Bold"/>
          <w:b/>
          <w:i w:val="0"/>
          <w:color w:val="000000"/>
          <w:sz w:val="20"/>
        </w:rPr>
        <w:t>special service requests (SSRs)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 such as meal preferences, wheelchair assistance, and seat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selection. </w:t>
      </w:r>
    </w:p>
    <w:p>
      <w:pPr>
        <w:autoSpaceDN w:val="0"/>
        <w:tabs>
          <w:tab w:pos="732" w:val="left"/>
        </w:tabs>
        <w:autoSpaceDE w:val="0"/>
        <w:widowControl/>
        <w:spacing w:line="222" w:lineRule="exact" w:before="46" w:after="0"/>
        <w:ind w:left="37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•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Ensuring </w:t>
      </w:r>
      <w:r>
        <w:rPr>
          <w:rFonts w:ascii="Times New Roman,Bold" w:hAnsi="Times New Roman,Bold" w:eastAsia="Times New Roman,Bold"/>
          <w:b/>
          <w:i w:val="0"/>
          <w:color w:val="000000"/>
          <w:sz w:val="20"/>
        </w:rPr>
        <w:t>compliance with company policies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, travel guidelines, and vendor SLAs. </w:t>
      </w:r>
    </w:p>
    <w:p>
      <w:pPr>
        <w:autoSpaceDN w:val="0"/>
        <w:tabs>
          <w:tab w:pos="732" w:val="left"/>
        </w:tabs>
        <w:autoSpaceDE w:val="0"/>
        <w:widowControl/>
        <w:spacing w:line="224" w:lineRule="exact" w:before="44" w:after="0"/>
        <w:ind w:left="37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•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Handling </w:t>
      </w:r>
      <w:r>
        <w:rPr>
          <w:rFonts w:ascii="Times New Roman,Bold" w:hAnsi="Times New Roman,Bold" w:eastAsia="Times New Roman,Bold"/>
          <w:b/>
          <w:i w:val="0"/>
          <w:color w:val="000000"/>
          <w:sz w:val="20"/>
        </w:rPr>
        <w:t>customer escalations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, providing quick resolutions, and maintaining high service satisfaction. </w:t>
      </w:r>
    </w:p>
    <w:p>
      <w:pPr>
        <w:autoSpaceDN w:val="0"/>
        <w:tabs>
          <w:tab w:pos="732" w:val="left"/>
        </w:tabs>
        <w:autoSpaceDE w:val="0"/>
        <w:widowControl/>
        <w:spacing w:line="258" w:lineRule="exact" w:before="6" w:after="0"/>
        <w:ind w:left="372" w:right="288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•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Monitoring </w:t>
      </w:r>
      <w:r>
        <w:rPr>
          <w:rFonts w:ascii="Times New Roman,Bold" w:hAnsi="Times New Roman,Bold" w:eastAsia="Times New Roman,Bold"/>
          <w:b/>
          <w:i w:val="0"/>
          <w:color w:val="000000"/>
          <w:sz w:val="20"/>
        </w:rPr>
        <w:t>daily operations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, generating reports, and optimizing processes to improve efficiency and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reduce errors. </w:t>
      </w:r>
    </w:p>
    <w:p>
      <w:pPr>
        <w:autoSpaceDN w:val="0"/>
        <w:tabs>
          <w:tab w:pos="732" w:val="left"/>
        </w:tabs>
        <w:autoSpaceDE w:val="0"/>
        <w:widowControl/>
        <w:spacing w:line="258" w:lineRule="exact" w:before="10" w:after="0"/>
        <w:ind w:left="372" w:right="432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•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Coordinating with the internal </w:t>
      </w:r>
      <w:r>
        <w:rPr>
          <w:rFonts w:ascii="Times New Roman,Bold" w:hAnsi="Times New Roman,Bold" w:eastAsia="Times New Roman,Bold"/>
          <w:b/>
          <w:i w:val="0"/>
          <w:color w:val="000000"/>
          <w:sz w:val="20"/>
        </w:rPr>
        <w:t>flight operations team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 for ticket blocks, fare confirmations, and last-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minute changes. </w:t>
      </w:r>
    </w:p>
    <w:p>
      <w:pPr>
        <w:autoSpaceDN w:val="0"/>
        <w:tabs>
          <w:tab w:pos="732" w:val="left"/>
        </w:tabs>
        <w:autoSpaceDE w:val="0"/>
        <w:widowControl/>
        <w:spacing w:line="270" w:lineRule="exact" w:before="0" w:after="0"/>
        <w:ind w:left="37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•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Maintaining strong relationships with suppliers to negotiate </w:t>
      </w:r>
      <w:r>
        <w:rPr>
          <w:rFonts w:ascii="Times New Roman,Bold" w:hAnsi="Times New Roman,Bold" w:eastAsia="Times New Roman,Bold"/>
          <w:b/>
          <w:i w:val="0"/>
          <w:color w:val="000000"/>
          <w:sz w:val="20"/>
        </w:rPr>
        <w:t>best rates and value-added services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•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Updating clients about </w:t>
      </w:r>
      <w:r>
        <w:rPr>
          <w:rFonts w:ascii="Times New Roman,Bold" w:hAnsi="Times New Roman,Bold" w:eastAsia="Times New Roman,Bold"/>
          <w:b/>
          <w:i w:val="0"/>
          <w:color w:val="000000"/>
          <w:sz w:val="20"/>
        </w:rPr>
        <w:t>travel advisories, visa requirements, airline rules, and destination guidelines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. </w:t>
      </w:r>
    </w:p>
    <w:p>
      <w:pPr>
        <w:sectPr>
          <w:type w:val="continuous"/>
          <w:pgSz w:w="11906" w:h="16838"/>
          <w:pgMar w:top="730" w:right="1332" w:bottom="1440" w:left="12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838200</wp:posOffset>
            </wp:positionH>
            <wp:positionV relativeFrom="page">
              <wp:posOffset>5727700</wp:posOffset>
            </wp:positionV>
            <wp:extent cx="5715000" cy="114300"/>
            <wp:wrapNone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143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820419</wp:posOffset>
            </wp:positionH>
            <wp:positionV relativeFrom="page">
              <wp:posOffset>5721350</wp:posOffset>
            </wp:positionV>
            <wp:extent cx="5769609" cy="146066"/>
            <wp:wrapNone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9609" cy="146066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939800</wp:posOffset>
            </wp:positionH>
            <wp:positionV relativeFrom="page">
              <wp:posOffset>6807200</wp:posOffset>
            </wp:positionV>
            <wp:extent cx="5715000" cy="114300"/>
            <wp:wrapNone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143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915669</wp:posOffset>
            </wp:positionH>
            <wp:positionV relativeFrom="page">
              <wp:posOffset>6799580</wp:posOffset>
            </wp:positionV>
            <wp:extent cx="5768339" cy="146034"/>
            <wp:wrapNone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8339" cy="14603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7032" w:val="left"/>
        </w:tabs>
        <w:autoSpaceDE w:val="0"/>
        <w:widowControl/>
        <w:spacing w:line="244" w:lineRule="exact" w:before="0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Sr. Manager - Travel Consultant </w:t>
      </w:r>
      <w:r>
        <w:tab/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May 2010 – Aug 2019 </w:t>
      </w:r>
    </w:p>
    <w:p>
      <w:pPr>
        <w:autoSpaceDN w:val="0"/>
        <w:autoSpaceDE w:val="0"/>
        <w:widowControl/>
        <w:spacing w:line="244" w:lineRule="exact" w:before="30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LEISURE TOURS &amp; TRAVELS, Ahmedabad </w:t>
      </w:r>
    </w:p>
    <w:p>
      <w:pPr>
        <w:autoSpaceDN w:val="0"/>
        <w:tabs>
          <w:tab w:pos="720" w:val="left"/>
        </w:tabs>
        <w:autoSpaceDE w:val="0"/>
        <w:widowControl/>
        <w:spacing w:line="224" w:lineRule="exact" w:before="18" w:after="0"/>
        <w:ind w:left="36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•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Consulted with clients and provided appropriate information regarding travel services routes reservations </w:t>
      </w:r>
    </w:p>
    <w:p>
      <w:pPr>
        <w:autoSpaceDN w:val="0"/>
        <w:autoSpaceDE w:val="0"/>
        <w:widowControl/>
        <w:spacing w:line="222" w:lineRule="exact" w:before="36" w:after="0"/>
        <w:ind w:left="72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schemes and other available services </w:t>
      </w:r>
    </w:p>
    <w:p>
      <w:pPr>
        <w:autoSpaceDN w:val="0"/>
        <w:tabs>
          <w:tab w:pos="720" w:val="left"/>
        </w:tabs>
        <w:autoSpaceDE w:val="0"/>
        <w:widowControl/>
        <w:spacing w:line="224" w:lineRule="exact" w:before="40" w:after="0"/>
        <w:ind w:left="36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•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Arranged client approved travel plans through network of reputable vendors </w:t>
      </w:r>
    </w:p>
    <w:p>
      <w:pPr>
        <w:autoSpaceDN w:val="0"/>
        <w:tabs>
          <w:tab w:pos="720" w:val="left"/>
        </w:tabs>
        <w:autoSpaceDE w:val="0"/>
        <w:widowControl/>
        <w:spacing w:line="224" w:lineRule="exact" w:before="112" w:after="0"/>
        <w:ind w:left="36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•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Provide Domestic and International Ticketing as per the availability and client’s requirement. </w:t>
      </w:r>
    </w:p>
    <w:p>
      <w:pPr>
        <w:autoSpaceDN w:val="0"/>
        <w:tabs>
          <w:tab w:pos="720" w:val="left"/>
        </w:tabs>
        <w:autoSpaceDE w:val="0"/>
        <w:widowControl/>
        <w:spacing w:line="222" w:lineRule="exact" w:before="46" w:after="0"/>
        <w:ind w:left="36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•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Managed client inquiries and kept them updated on progress through a range of communication channels </w:t>
      </w:r>
    </w:p>
    <w:p>
      <w:pPr>
        <w:autoSpaceDN w:val="0"/>
        <w:tabs>
          <w:tab w:pos="720" w:val="left"/>
        </w:tabs>
        <w:autoSpaceDE w:val="0"/>
        <w:widowControl/>
        <w:spacing w:line="224" w:lineRule="exact" w:before="42" w:after="0"/>
        <w:ind w:left="36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•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Minimized stress on clients associated with travel arrangements </w:t>
      </w:r>
    </w:p>
    <w:p>
      <w:pPr>
        <w:autoSpaceDN w:val="0"/>
        <w:tabs>
          <w:tab w:pos="720" w:val="left"/>
        </w:tabs>
        <w:autoSpaceDE w:val="0"/>
        <w:widowControl/>
        <w:spacing w:line="224" w:lineRule="exact" w:before="42" w:after="0"/>
        <w:ind w:left="36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•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Managed daily office correspondence </w:t>
      </w:r>
    </w:p>
    <w:p>
      <w:pPr>
        <w:autoSpaceDN w:val="0"/>
        <w:tabs>
          <w:tab w:pos="6922" w:val="left"/>
        </w:tabs>
        <w:autoSpaceDE w:val="0"/>
        <w:widowControl/>
        <w:spacing w:line="246" w:lineRule="exact" w:before="508" w:after="0"/>
        <w:ind w:left="256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Travel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Officer 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May 2009 – April 2010</w:t>
      </w:r>
    </w:p>
    <w:p>
      <w:pPr>
        <w:autoSpaceDN w:val="0"/>
        <w:autoSpaceDE w:val="0"/>
        <w:widowControl/>
        <w:spacing w:line="244" w:lineRule="exact" w:before="28" w:after="0"/>
        <w:ind w:left="242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GREEN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CHANNEL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TRAVEL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SERVICES, Ahmedabad</w:t>
      </w:r>
    </w:p>
    <w:p>
      <w:pPr>
        <w:autoSpaceDN w:val="0"/>
        <w:tabs>
          <w:tab w:pos="720" w:val="left"/>
        </w:tabs>
        <w:autoSpaceDE w:val="0"/>
        <w:widowControl/>
        <w:spacing w:line="224" w:lineRule="exact" w:before="20" w:after="0"/>
        <w:ind w:left="36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•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Handling queries using Galelio &amp; Amadeus systems </w:t>
      </w:r>
    </w:p>
    <w:p>
      <w:pPr>
        <w:autoSpaceDN w:val="0"/>
        <w:tabs>
          <w:tab w:pos="720" w:val="left"/>
        </w:tabs>
        <w:autoSpaceDE w:val="0"/>
        <w:widowControl/>
        <w:spacing w:line="222" w:lineRule="exact" w:before="44" w:after="0"/>
        <w:ind w:left="36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•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Handle Domestic Flight booking </w:t>
      </w:r>
    </w:p>
    <w:p>
      <w:pPr>
        <w:autoSpaceDN w:val="0"/>
        <w:tabs>
          <w:tab w:pos="720" w:val="left"/>
        </w:tabs>
        <w:autoSpaceDE w:val="0"/>
        <w:widowControl/>
        <w:spacing w:line="224" w:lineRule="exact" w:before="44" w:after="0"/>
        <w:ind w:left="36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•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Providing Transport facility within the located region </w:t>
      </w:r>
    </w:p>
    <w:p>
      <w:pPr>
        <w:autoSpaceDN w:val="0"/>
        <w:tabs>
          <w:tab w:pos="6922" w:val="left"/>
        </w:tabs>
        <w:autoSpaceDE w:val="0"/>
        <w:widowControl/>
        <w:spacing w:line="246" w:lineRule="exact" w:before="496" w:after="0"/>
        <w:ind w:left="256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Counter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Staff 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May 2008 – April 2009</w:t>
      </w:r>
    </w:p>
    <w:p>
      <w:pPr>
        <w:autoSpaceDN w:val="0"/>
        <w:autoSpaceDE w:val="0"/>
        <w:widowControl/>
        <w:spacing w:line="244" w:lineRule="exact" w:before="26" w:after="0"/>
        <w:ind w:left="25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FAIRDEAL TRAVELS, Ahmedabad </w:t>
      </w:r>
    </w:p>
    <w:p>
      <w:pPr>
        <w:autoSpaceDN w:val="0"/>
        <w:tabs>
          <w:tab w:pos="720" w:val="left"/>
        </w:tabs>
        <w:autoSpaceDE w:val="0"/>
        <w:widowControl/>
        <w:spacing w:line="224" w:lineRule="exact" w:before="20" w:after="0"/>
        <w:ind w:left="36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•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Booking Flight tickets to the customers </w:t>
      </w:r>
    </w:p>
    <w:p>
      <w:pPr>
        <w:autoSpaceDN w:val="0"/>
        <w:tabs>
          <w:tab w:pos="720" w:val="left"/>
        </w:tabs>
        <w:autoSpaceDE w:val="0"/>
        <w:widowControl/>
        <w:spacing w:line="224" w:lineRule="exact" w:before="42" w:after="0"/>
        <w:ind w:left="36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•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Handling financial queries for the clients </w:t>
      </w:r>
    </w:p>
    <w:p>
      <w:pPr>
        <w:autoSpaceDN w:val="0"/>
        <w:tabs>
          <w:tab w:pos="720" w:val="left"/>
        </w:tabs>
        <w:autoSpaceDE w:val="0"/>
        <w:widowControl/>
        <w:spacing w:line="222" w:lineRule="exact" w:before="44" w:after="0"/>
        <w:ind w:left="36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•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Handling receipts, payments, petty cash, etc.., </w:t>
      </w:r>
    </w:p>
    <w:p>
      <w:pPr>
        <w:autoSpaceDN w:val="0"/>
        <w:autoSpaceDE w:val="0"/>
        <w:widowControl/>
        <w:spacing w:line="240" w:lineRule="auto" w:before="92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768339" cy="1384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8339" cy="138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4" w:lineRule="exact" w:before="32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Technical Qualifications: </w:t>
      </w:r>
    </w:p>
    <w:p>
      <w:pPr>
        <w:autoSpaceDN w:val="0"/>
        <w:tabs>
          <w:tab w:pos="6932" w:val="left"/>
        </w:tabs>
        <w:autoSpaceDE w:val="0"/>
        <w:widowControl/>
        <w:spacing w:line="254" w:lineRule="exact" w:before="32" w:after="0"/>
        <w:ind w:left="256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3"/>
        </w:rPr>
        <w:t xml:space="preserve">Technical Qualification 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IATA / UFTAA FOUNDATION &amp; EBT 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Mar -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2008</w:t>
      </w:r>
    </w:p>
    <w:p>
      <w:pPr>
        <w:autoSpaceDN w:val="0"/>
        <w:autoSpaceDE w:val="0"/>
        <w:widowControl/>
        <w:spacing w:line="246" w:lineRule="exact" w:before="32" w:after="0"/>
        <w:ind w:left="256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COURSE</w:t>
      </w:r>
    </w:p>
    <w:p>
      <w:pPr>
        <w:autoSpaceDN w:val="0"/>
        <w:tabs>
          <w:tab w:pos="6932" w:val="left"/>
        </w:tabs>
        <w:autoSpaceDE w:val="0"/>
        <w:widowControl/>
        <w:spacing w:line="254" w:lineRule="exact" w:before="28" w:after="0"/>
        <w:ind w:left="256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3"/>
        </w:rPr>
        <w:t>Amadeus</w:t>
      </w:r>
      <w:r>
        <w:rPr>
          <w:rFonts w:ascii="Times New Roman,Bold" w:hAnsi="Times New Roman,Bold" w:eastAsia="Times New Roman,Bold"/>
          <w:b/>
          <w:i w:val="0"/>
          <w:color w:val="000000"/>
          <w:sz w:val="23"/>
        </w:rPr>
        <w:t xml:space="preserve">Certified 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Oct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-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2025</w:t>
      </w:r>
    </w:p>
    <w:p>
      <w:pPr>
        <w:autoSpaceDN w:val="0"/>
        <w:autoSpaceDE w:val="0"/>
        <w:widowControl/>
        <w:spacing w:line="266" w:lineRule="exact" w:before="322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Education:</w:t>
      </w:r>
    </w:p>
    <w:p>
      <w:pPr>
        <w:autoSpaceDN w:val="0"/>
        <w:tabs>
          <w:tab w:pos="7078" w:val="left"/>
        </w:tabs>
        <w:autoSpaceDE w:val="0"/>
        <w:widowControl/>
        <w:spacing w:line="220" w:lineRule="exact" w:before="26" w:after="0"/>
        <w:ind w:left="256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BA in English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Mar – 2008 </w:t>
      </w:r>
    </w:p>
    <w:p>
      <w:pPr>
        <w:autoSpaceDN w:val="0"/>
        <w:tabs>
          <w:tab w:pos="7078" w:val="left"/>
        </w:tabs>
        <w:autoSpaceDE w:val="0"/>
        <w:widowControl/>
        <w:spacing w:line="228" w:lineRule="exact" w:before="42" w:after="0"/>
        <w:ind w:left="256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12</w:t>
      </w:r>
      <w:r>
        <w:rPr>
          <w:rFonts w:ascii="Times New Roman" w:hAnsi="Times New Roman" w:eastAsia="Times New Roman"/>
          <w:b w:val="0"/>
          <w:i w:val="0"/>
          <w:color w:val="000000"/>
          <w:sz w:val="13"/>
        </w:rPr>
        <w:t>th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 Science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Mar – 2005 </w:t>
      </w:r>
    </w:p>
    <w:p>
      <w:pPr>
        <w:autoSpaceDN w:val="0"/>
        <w:tabs>
          <w:tab w:pos="7078" w:val="left"/>
        </w:tabs>
        <w:autoSpaceDE w:val="0"/>
        <w:widowControl/>
        <w:spacing w:line="228" w:lineRule="exact" w:before="76" w:after="0"/>
        <w:ind w:left="256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10</w:t>
      </w:r>
      <w:r>
        <w:rPr>
          <w:rFonts w:ascii="Times New Roman" w:hAnsi="Times New Roman" w:eastAsia="Times New Roman"/>
          <w:b w:val="0"/>
          <w:i w:val="0"/>
          <w:color w:val="000000"/>
          <w:sz w:val="13"/>
        </w:rPr>
        <w:t xml:space="preserve">th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Mar – 2002 </w:t>
      </w:r>
    </w:p>
    <w:p>
      <w:pPr>
        <w:autoSpaceDN w:val="0"/>
        <w:autoSpaceDE w:val="0"/>
        <w:widowControl/>
        <w:spacing w:line="266" w:lineRule="exact" w:before="628" w:after="0"/>
        <w:ind w:left="106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Personal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Details</w:t>
      </w:r>
    </w:p>
    <w:p>
      <w:pPr>
        <w:autoSpaceDN w:val="0"/>
        <w:tabs>
          <w:tab w:pos="4768" w:val="left"/>
        </w:tabs>
        <w:autoSpaceDE w:val="0"/>
        <w:widowControl/>
        <w:spacing w:line="220" w:lineRule="exact" w:before="70" w:after="0"/>
        <w:ind w:left="256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Husband Name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MD IQBAL BASHA </w:t>
      </w:r>
    </w:p>
    <w:p>
      <w:pPr>
        <w:autoSpaceDN w:val="0"/>
        <w:tabs>
          <w:tab w:pos="4768" w:val="left"/>
        </w:tabs>
        <w:autoSpaceDE w:val="0"/>
        <w:widowControl/>
        <w:spacing w:line="220" w:lineRule="exact" w:before="38" w:after="0"/>
        <w:ind w:left="256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Marital Status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Married </w:t>
      </w:r>
    </w:p>
    <w:p>
      <w:pPr>
        <w:autoSpaceDN w:val="0"/>
        <w:tabs>
          <w:tab w:pos="4768" w:val="left"/>
        </w:tabs>
        <w:autoSpaceDE w:val="0"/>
        <w:widowControl/>
        <w:spacing w:line="228" w:lineRule="exact" w:before="26" w:after="0"/>
        <w:ind w:left="256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Address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#229, Ground Floor, 5</w:t>
      </w:r>
      <w:r>
        <w:rPr>
          <w:rFonts w:ascii="Times New Roman" w:hAnsi="Times New Roman" w:eastAsia="Times New Roman"/>
          <w:b w:val="0"/>
          <w:i w:val="0"/>
          <w:color w:val="000000"/>
          <w:sz w:val="13"/>
        </w:rPr>
        <w:t>th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 B Main Road, </w:t>
      </w:r>
    </w:p>
    <w:p>
      <w:pPr>
        <w:autoSpaceDN w:val="0"/>
        <w:autoSpaceDE w:val="0"/>
        <w:widowControl/>
        <w:spacing w:line="228" w:lineRule="exact" w:before="54" w:after="0"/>
        <w:ind w:left="0" w:right="444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2</w:t>
      </w:r>
      <w:r>
        <w:rPr>
          <w:rFonts w:ascii="Times New Roman" w:hAnsi="Times New Roman" w:eastAsia="Times New Roman"/>
          <w:b w:val="0"/>
          <w:i w:val="0"/>
          <w:color w:val="000000"/>
          <w:sz w:val="13"/>
        </w:rPr>
        <w:t>nd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 Block, Near Banaswadi Traffic Police Station </w:t>
      </w:r>
    </w:p>
    <w:p>
      <w:pPr>
        <w:autoSpaceDN w:val="0"/>
        <w:autoSpaceDE w:val="0"/>
        <w:widowControl/>
        <w:spacing w:line="222" w:lineRule="exact" w:before="70" w:after="0"/>
        <w:ind w:left="0" w:right="2028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Kalyan Nagar, Bangalore -43 </w:t>
      </w:r>
    </w:p>
    <w:p>
      <w:pPr>
        <w:autoSpaceDN w:val="0"/>
        <w:tabs>
          <w:tab w:pos="4768" w:val="left"/>
        </w:tabs>
        <w:autoSpaceDE w:val="0"/>
        <w:widowControl/>
        <w:spacing w:line="220" w:lineRule="exact" w:before="26" w:after="46"/>
        <w:ind w:left="256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Nationality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Indian – Muslim </w:t>
      </w:r>
    </w:p>
    <w:p>
      <w:pPr>
        <w:sectPr>
          <w:pgSz w:w="11906" w:h="16838"/>
          <w:pgMar w:top="730" w:right="1412" w:bottom="1440" w:left="129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2" w:lineRule="exact" w:before="0" w:after="0"/>
        <w:ind w:left="256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Languages Known </w:t>
      </w:r>
    </w:p>
    <w:p>
      <w:pPr>
        <w:sectPr>
          <w:type w:val="continuous"/>
          <w:pgSz w:w="11906" w:h="16838"/>
          <w:pgMar w:top="730" w:right="1412" w:bottom="1440" w:left="1292" w:header="720" w:footer="720" w:gutter="0"/>
          <w:cols w:num="2" w:equalWidth="0">
            <w:col w:w="3288" w:space="0"/>
            <w:col w:w="5914" w:space="0"/>
          </w:cols>
          <w:docGrid w:linePitch="360"/>
        </w:sectPr>
      </w:pPr>
    </w:p>
    <w:p>
      <w:pPr>
        <w:autoSpaceDN w:val="0"/>
        <w:autoSpaceDE w:val="0"/>
        <w:widowControl/>
        <w:spacing w:line="222" w:lineRule="exact" w:before="0" w:after="0"/>
        <w:ind w:left="0" w:right="2308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English, Hindi &amp; Gujarati </w:t>
      </w:r>
    </w:p>
    <w:sectPr w:rsidR="00FC693F" w:rsidRPr="0006063C" w:rsidSect="00034616">
      <w:type w:val="nextColumn"/>
      <w:pgSz w:w="11906" w:h="16838"/>
      <w:pgMar w:top="730" w:right="1412" w:bottom="1440" w:left="1292" w:header="720" w:footer="720" w:gutter="0"/>
      <w:cols w:num="2" w:equalWidth="0">
        <w:col w:w="3288" w:space="0"/>
        <w:col w:w="5914" w:space="0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