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7"/>
        <w:ind w:firstLine="0"/>
        <w:jc w:val="left"/>
        <w:rPr>
          <w:spacing w:val="-7"/>
        </w:rPr>
      </w:pPr>
      <w:r>
        <w:t>CN LAB</w:t>
      </w:r>
      <w:r>
        <w:rPr>
          <w:spacing w:val="-8"/>
        </w:rPr>
        <w:t xml:space="preserve"> </w:t>
      </w:r>
      <w:r>
        <w:t>7</w:t>
      </w:r>
      <w:r>
        <w:rPr>
          <w:spacing w:val="-7"/>
        </w:rPr>
        <w:t xml:space="preserve"> </w:t>
      </w:r>
    </w:p>
    <w:p>
      <w:pPr>
        <w:pStyle w:val="17"/>
        <w:ind w:firstLine="0"/>
        <w:jc w:val="left"/>
      </w:pPr>
      <w:r>
        <w:t>24K-</w:t>
      </w:r>
      <w:r>
        <w:rPr>
          <w:spacing w:val="-4"/>
        </w:rPr>
        <w:t>0810</w:t>
      </w:r>
    </w:p>
    <w:p>
      <w:pPr>
        <w:pStyle w:val="1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43" behindDoc="1" locked="0" layoutInCell="1" hidden="0" allowOverlap="1">
            <wp:simplePos x="0" y="0"/>
            <wp:positionH relativeFrom="page">
              <wp:posOffset>363665</wp:posOffset>
            </wp:positionH>
            <wp:positionV relativeFrom="paragraph">
              <wp:posOffset>44722</wp:posOffset>
            </wp:positionV>
            <wp:extent cx="4671844" cy="2842476"/>
            <wp:effectExtent l="0" t="0" r="0" b="0"/>
            <wp:wrapTopAndBottom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1844" cy="28424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  <w:r>
        <w:rPr>
          <w:b/>
          <w:sz w:val="20"/>
        </w:rPr>
        <w:drawing>
          <wp:inline distT="0" distB="0" distL="0" distR="0">
            <wp:extent cx="4044657" cy="3696923"/>
            <wp:effectExtent l="0" t="0" r="0" b="0"/>
            <wp:docPr id="4" name="Image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4657" cy="369692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spacing w:after="0"/>
        <w:rPr>
          <w:b/>
          <w:sz w:val="20"/>
        </w:rPr>
        <w:sectPr>
          <w:type w:val="continuous"/>
          <w:pgSz w:w="12240" w:h="15840"/>
          <w:pgMar w:top="1440" w:right="1080" w:bottom="280" w:left="1440" w:header="0" w:footer="0" w:gutter="0"/>
          <w:docGrid w:linePitch="312" w:charSpace="0"/>
        </w:sectPr>
      </w:pPr>
    </w:p>
    <w:p>
      <w:pPr>
        <w:spacing w:after="0" w:line="240" w:lineRule="auto"/>
        <w:rPr>
          <w:sz w:val="20"/>
        </w:rPr>
        <w:sectPr>
          <w:pgSz w:w="12240" w:h="15840"/>
          <w:pgMar w:top="1460" w:right="1080" w:bottom="280" w:left="1440" w:header="0" w:footer="0" w:gutter="0"/>
          <w:docGrid w:linePitch="312" w:charSpace="0"/>
        </w:sectPr>
      </w:pPr>
      <w:r>
        <w:rPr>
          <w:sz w:val="20"/>
        </w:rPr>
        <w:drawing>
          <wp:inline distT="0" distB="0" distL="0" distR="0">
            <wp:extent cx="5916844" cy="5897880"/>
            <wp:effectExtent l="0" t="0" r="0" b="0"/>
            <wp:docPr id="7" name="Image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6844" cy="58978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right="0" w:firstLine="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2240" w:h="15840"/>
          <w:pgMar w:top="1460" w:right="1080" w:bottom="280" w:left="1440" w:header="0" w:footer="0" w:gutter="0"/>
          <w:docGrid w:linePitch="312" w:charSpace="0"/>
        </w:sectPr>
      </w:pPr>
      <w:r>
        <w:rPr>
          <w:sz w:val="20"/>
        </w:rPr>
        <w:drawing>
          <wp:inline distT="0" distB="0" distL="0" distR="0">
            <wp:extent cx="5923551" cy="6298215"/>
            <wp:effectExtent l="0" t="0" r="0" b="0"/>
            <wp:docPr id="10" name="Image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3551" cy="62982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0" w:right="0" w:firstLine="0"/>
        <w:rPr>
          <w:sz w:val="20"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spacing w:before="335"/>
        <w:rPr>
          <w:b/>
        </w:rPr>
      </w:pPr>
    </w:p>
    <w:p>
      <w:pPr>
        <w:pStyle w:val="16"/>
      </w:pPr>
      <w:bookmarkStart w:id="0" w:name="_GoBack"/>
      <w:bookmarkEnd w:id="0"/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5"/>
        </w:rPr>
        <w:t>1:</w:t>
      </w:r>
    </w:p>
    <w:p>
      <w:pPr>
        <w:pStyle w:val="16"/>
        <w:spacing w:after="0"/>
        <w:sectPr>
          <w:pgSz w:w="12240" w:h="15840"/>
          <w:pgMar w:top="1560" w:right="1080" w:bottom="280" w:left="1440" w:header="0" w:footer="0" w:gutter="0"/>
          <w:docGrid w:linePitch="312" w:charSpace="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9340" cy="2788920"/>
            <wp:effectExtent l="0" t="0" r="0" b="0"/>
            <wp:docPr id="13" name="Image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9340" cy="27889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spacing w:before="8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44" behindDoc="1" locked="0" layoutInCell="1" hidden="0" allowOverlap="1">
            <wp:simplePos x="0" y="0"/>
            <wp:positionH relativeFrom="page">
              <wp:posOffset>933450</wp:posOffset>
            </wp:positionH>
            <wp:positionV relativeFrom="paragraph">
              <wp:posOffset>225828</wp:posOffset>
            </wp:positionV>
            <wp:extent cx="5966459" cy="1243012"/>
            <wp:effectExtent l="0" t="0" r="0" b="0"/>
            <wp:wrapTopAndBottom/>
            <wp:docPr id="16" name="Image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6459" cy="124301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spacing w:before="287"/>
        <w:rPr>
          <w:b/>
        </w:rPr>
      </w:pPr>
    </w:p>
    <w:p>
      <w:pPr>
        <w:pStyle w:val="16"/>
      </w:pPr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5"/>
        </w:rPr>
        <w:t>2:</w:t>
      </w:r>
    </w:p>
    <w:p>
      <w:pPr>
        <w:pStyle w:val="15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45" behindDoc="1" locked="0" layoutInCell="1" hidden="0" allowOverlap="1">
            <wp:simplePos x="0" y="0"/>
            <wp:positionH relativeFrom="page">
              <wp:posOffset>933450</wp:posOffset>
            </wp:positionH>
            <wp:positionV relativeFrom="paragraph">
              <wp:posOffset>134050</wp:posOffset>
            </wp:positionV>
            <wp:extent cx="5943130" cy="2409634"/>
            <wp:effectExtent l="0" t="0" r="0" b="0"/>
            <wp:wrapTopAndBottom/>
            <wp:docPr id="19" name="Image 1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130" cy="24096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b/>
          <w:sz w:val="15"/>
        </w:rPr>
        <w:sectPr>
          <w:pgSz w:w="12240" w:h="15840"/>
          <w:pgMar w:top="1460" w:right="1080" w:bottom="280" w:left="1440" w:header="0" w:footer="0" w:gutter="0"/>
          <w:docGrid w:linePitch="312" w:charSpace="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8904" cy="1286732"/>
            <wp:effectExtent l="0" t="0" r="0" b="0"/>
            <wp:docPr id="22" name="Image 2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8904" cy="12867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spacing w:before="307"/>
        <w:rPr>
          <w:b/>
        </w:rPr>
      </w:pPr>
    </w:p>
    <w:p>
      <w:pPr>
        <w:pStyle w:val="16"/>
      </w:pPr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5"/>
        </w:rPr>
        <w:t>3:</w:t>
      </w:r>
    </w:p>
    <w:p>
      <w:pPr>
        <w:pStyle w:val="15"/>
        <w:spacing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46" behindDoc="1" locked="0" layoutInCell="1" hidden="0" allowOverlap="1">
            <wp:simplePos x="0" y="0"/>
            <wp:positionH relativeFrom="page">
              <wp:posOffset>933450</wp:posOffset>
            </wp:positionH>
            <wp:positionV relativeFrom="paragraph">
              <wp:posOffset>134896</wp:posOffset>
            </wp:positionV>
            <wp:extent cx="5910281" cy="5237797"/>
            <wp:effectExtent l="0" t="0" r="0" b="0"/>
            <wp:wrapTopAndBottom/>
            <wp:docPr id="25" name="Image 2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0281" cy="52377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b/>
          <w:sz w:val="15"/>
        </w:rPr>
        <w:sectPr>
          <w:pgSz w:w="12240" w:h="15840"/>
          <w:pgMar w:top="1560" w:right="1080" w:bottom="280" w:left="1440" w:header="0" w:footer="0" w:gutter="0"/>
          <w:docGrid w:linePitch="312" w:charSpace="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85679" cy="5917119"/>
            <wp:effectExtent l="0" t="0" r="0" b="0"/>
            <wp:docPr id="28" name="Image 2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5679" cy="591711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sz w:val="20"/>
        </w:rPr>
        <w:sectPr>
          <w:pgSz w:w="12240" w:h="15840"/>
          <w:pgMar w:top="1480" w:right="1080" w:bottom="280" w:left="1440" w:header="0" w:footer="0" w:gutter="0"/>
          <w:docGrid w:linePitch="312" w:charSpace="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7939" cy="5984938"/>
            <wp:effectExtent l="0" t="0" r="0" b="0"/>
            <wp:docPr id="31" name="Image 3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7939" cy="598493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</w:rPr>
      </w:pPr>
    </w:p>
    <w:p>
      <w:pPr>
        <w:pStyle w:val="15"/>
        <w:spacing w:before="141"/>
        <w:rPr>
          <w:b/>
        </w:rPr>
      </w:pPr>
    </w:p>
    <w:p>
      <w:pPr>
        <w:pStyle w:val="16"/>
      </w:pPr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5"/>
        </w:rPr>
        <w:t>4:</w:t>
      </w:r>
    </w:p>
    <w:p>
      <w:pPr>
        <w:pStyle w:val="16"/>
        <w:spacing w:after="0"/>
        <w:sectPr>
          <w:pgSz w:w="12240" w:h="15840"/>
          <w:pgMar w:top="1460" w:right="1080" w:bottom="280" w:left="1440" w:header="0" w:footer="0" w:gutter="0"/>
          <w:docGrid w:linePitch="312" w:charSpace="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6182" cy="6001512"/>
            <wp:effectExtent l="0" t="0" r="0" b="0"/>
            <wp:docPr id="34" name="Image 3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6182" cy="600151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sz w:val="20"/>
        </w:rPr>
        <w:sectPr>
          <w:pgSz w:w="12240" w:h="15840"/>
          <w:pgMar w:top="1460" w:right="1080" w:bottom="280" w:left="1440" w:header="0" w:footer="0" w:gutter="0"/>
          <w:docGrid w:linePitch="312" w:charSpace="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7397" cy="5966460"/>
            <wp:effectExtent l="0" t="0" r="0" b="0"/>
            <wp:docPr id="37" name="Image 3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7397" cy="59664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spacing w:before="298"/>
        <w:rPr>
          <w:b/>
        </w:rPr>
      </w:pPr>
    </w:p>
    <w:p>
      <w:pPr>
        <w:pStyle w:val="16"/>
      </w:pPr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5"/>
        </w:rPr>
        <w:t>5:</w:t>
      </w:r>
    </w:p>
    <w:p>
      <w:pPr>
        <w:pStyle w:val="16"/>
        <w:spacing w:after="0"/>
        <w:sectPr>
          <w:pgSz w:w="12240" w:h="15840"/>
          <w:pgMar w:top="1460" w:right="1080" w:bottom="280" w:left="1440" w:header="0" w:footer="0" w:gutter="0"/>
          <w:docGrid w:linePitch="312" w:charSpace="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2574" cy="5992176"/>
            <wp:effectExtent l="0" t="0" r="0" b="0"/>
            <wp:docPr id="40" name="Image 4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2574" cy="5992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sz w:val="20"/>
        </w:rPr>
        <w:sectPr>
          <w:pgSz w:w="12240" w:h="15840"/>
          <w:pgMar w:top="1480" w:right="1080" w:bottom="280" w:left="1440" w:header="0" w:footer="0" w:gutter="0"/>
          <w:docGrid w:linePitch="312" w:charSpace="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93488" cy="5959602"/>
            <wp:effectExtent l="0" t="0" r="0" b="0"/>
            <wp:docPr id="43" name="Image 4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3488" cy="595960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sz w:val="20"/>
        </w:rPr>
        <w:sectPr>
          <w:pgSz w:w="12240" w:h="15840"/>
          <w:pgMar w:top="1460" w:right="1080" w:bottom="280" w:left="1440" w:header="0" w:footer="0" w:gutter="0"/>
          <w:docGrid w:linePitch="312" w:charSpace="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5065" cy="6107811"/>
            <wp:effectExtent l="0" t="0" r="0" b="0"/>
            <wp:docPr id="46" name="Image 4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5065" cy="610781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spacing w:before="340"/>
        <w:rPr>
          <w:b/>
        </w:rPr>
      </w:pPr>
    </w:p>
    <w:p>
      <w:pPr>
        <w:pStyle w:val="16"/>
      </w:pPr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5"/>
        </w:rPr>
        <w:t>6:</w:t>
      </w:r>
    </w:p>
    <w:p>
      <w:pPr>
        <w:pStyle w:val="16"/>
        <w:spacing w:after="0"/>
        <w:sectPr>
          <w:pgSz w:w="12240" w:h="15840"/>
          <w:pgMar w:top="1540" w:right="1080" w:bottom="280" w:left="1440" w:header="0" w:footer="0" w:gutter="0"/>
          <w:docGrid w:linePitch="312" w:charSpace="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92361" cy="4381500"/>
            <wp:effectExtent l="0" t="0" r="0" b="0"/>
            <wp:docPr id="49" name="Image 4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2361" cy="43815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sz w:val="20"/>
        </w:rPr>
        <w:sectPr>
          <w:pgSz w:w="12240" w:h="15840"/>
          <w:pgMar w:top="1460" w:right="1080" w:bottom="280" w:left="1440" w:header="0" w:footer="0" w:gutter="0"/>
          <w:docGrid w:linePitch="312" w:charSpace="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39796" cy="5949315"/>
            <wp:effectExtent l="0" t="0" r="0" b="0"/>
            <wp:docPr id="52" name="Image 5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796" cy="59493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spacing w:before="310"/>
        <w:rPr>
          <w:b/>
        </w:rPr>
      </w:pPr>
    </w:p>
    <w:p>
      <w:pPr>
        <w:pStyle w:val="16"/>
      </w:pPr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5"/>
        </w:rPr>
        <w:t>7:</w:t>
      </w:r>
    </w:p>
    <w:p>
      <w:pPr>
        <w:pStyle w:val="16"/>
        <w:spacing w:after="0"/>
        <w:sectPr>
          <w:pgSz w:w="12240" w:h="15840"/>
          <w:pgMar w:top="1460" w:right="1080" w:bottom="280" w:left="1440" w:header="0" w:footer="0" w:gutter="0"/>
          <w:docGrid w:linePitch="312" w:charSpace="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2904" cy="5971984"/>
            <wp:effectExtent l="0" t="0" r="0" b="0"/>
            <wp:docPr id="55" name="Image 5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2904" cy="59719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spacing w:before="279"/>
        <w:rPr>
          <w:b/>
        </w:rPr>
      </w:pPr>
    </w:p>
    <w:p>
      <w:pPr>
        <w:pStyle w:val="16"/>
      </w:pPr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5"/>
        </w:rPr>
        <w:t>8:</w:t>
      </w:r>
    </w:p>
    <w:p>
      <w:pPr>
        <w:pStyle w:val="15"/>
        <w:spacing w:before="187" w:line="259" w:lineRule="auto"/>
      </w:pPr>
      <w:r>
        <w:t>To</w:t>
      </w:r>
      <w:r>
        <w:rPr>
          <w:spacing w:val="-10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applied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policies,</w:t>
      </w:r>
      <w:r>
        <w:rPr>
          <w:spacing w:val="-10"/>
        </w:rPr>
        <w:t xml:space="preserve"> </w:t>
      </w:r>
      <w:r>
        <w:t>extended</w:t>
      </w:r>
      <w:r>
        <w:rPr>
          <w:spacing w:val="-10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Lists (ACLs) were configured across all three routers to filter specific traffic. On</w:t>
      </w:r>
    </w:p>
    <w:p>
      <w:pPr>
        <w:pStyle w:val="15"/>
        <w:spacing w:line="259" w:lineRule="auto"/>
        <w:ind w:right="424"/>
      </w:pPr>
      <w:r>
        <w:t>**Router0**,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`BLOCK-PC0`</w:t>
      </w:r>
      <w:r>
        <w:rPr>
          <w:spacing w:val="-9"/>
        </w:rPr>
        <w:t xml:space="preserve"> </w:t>
      </w:r>
      <w:r>
        <w:t>ACL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inbound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`Fa0/0`</w:t>
      </w:r>
      <w:r>
        <w:rPr>
          <w:spacing w:val="-9"/>
        </w:rPr>
        <w:t xml:space="preserve"> </w:t>
      </w:r>
      <w:r>
        <w:t>with the rule `deny ip host 192.168.1.2 any`, while `BLOCK-PC2-PING` is applied</w:t>
      </w:r>
    </w:p>
    <w:p>
      <w:pPr>
        <w:pStyle w:val="15"/>
        <w:spacing w:after="0" w:line="259" w:lineRule="auto"/>
        <w:sectPr>
          <w:pgSz w:w="12240" w:h="15840"/>
          <w:pgMar w:top="1560" w:right="1080" w:bottom="280" w:left="1440" w:header="0" w:footer="0" w:gutter="0"/>
          <w:docGrid w:linePitch="312" w:charSpace="0"/>
        </w:sectPr>
      </w:pPr>
    </w:p>
    <w:p>
      <w:pPr>
        <w:pStyle w:val="15"/>
        <w:spacing w:before="25"/>
      </w:pPr>
      <w:r>
        <w:t>inbound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`Fa1/0`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`deny</w:t>
      </w:r>
      <w:r>
        <w:rPr>
          <w:spacing w:val="-7"/>
        </w:rPr>
        <w:t xml:space="preserve"> </w:t>
      </w:r>
      <w:r>
        <w:t>icmp</w:t>
      </w:r>
      <w:r>
        <w:rPr>
          <w:spacing w:val="-6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t>192.168.2.2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echo`.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**Router1**,</w:t>
      </w:r>
    </w:p>
    <w:p>
      <w:pPr>
        <w:pStyle w:val="15"/>
        <w:spacing w:before="27" w:line="259" w:lineRule="auto"/>
      </w:pPr>
      <w:r>
        <w:t>`BLOCK-PING-PC4`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outbound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`Fa0/0`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`deny</w:t>
      </w:r>
      <w:r>
        <w:rPr>
          <w:spacing w:val="-8"/>
        </w:rPr>
        <w:t xml:space="preserve"> </w:t>
      </w:r>
      <w:r>
        <w:t>icmp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host 192.168.4.2 echo`. On **Router2**, interface `Fa0/0` uses the inbound</w:t>
      </w:r>
    </w:p>
    <w:p>
      <w:pPr>
        <w:pStyle w:val="15"/>
        <w:spacing w:line="259" w:lineRule="auto"/>
        <w:ind w:right="424"/>
      </w:pPr>
      <w:r>
        <w:t>`SWITCH3-FILTER`</w:t>
      </w:r>
      <w:r>
        <w:rPr>
          <w:spacing w:val="-11"/>
        </w:rPr>
        <w:t xml:space="preserve"> </w:t>
      </w:r>
      <w:r>
        <w:t>ACL</w:t>
      </w:r>
      <w:r>
        <w:rPr>
          <w:spacing w:val="-11"/>
        </w:rPr>
        <w:t xml:space="preserve"> </w:t>
      </w:r>
      <w:r>
        <w:t>containing</w:t>
      </w:r>
      <w:r>
        <w:rPr>
          <w:spacing w:val="-11"/>
        </w:rPr>
        <w:t xml:space="preserve"> </w:t>
      </w:r>
      <w:r>
        <w:t>`deny</w:t>
      </w:r>
      <w:r>
        <w:rPr>
          <w:spacing w:val="-11"/>
        </w:rPr>
        <w:t xml:space="preserve"> </w:t>
      </w:r>
      <w:r>
        <w:t>tcp</w:t>
      </w:r>
      <w:r>
        <w:rPr>
          <w:spacing w:val="-11"/>
        </w:rPr>
        <w:t xml:space="preserve"> </w:t>
      </w:r>
      <w:r>
        <w:t>host</w:t>
      </w:r>
      <w:r>
        <w:rPr>
          <w:spacing w:val="-11"/>
        </w:rPr>
        <w:t xml:space="preserve"> </w:t>
      </w:r>
      <w:r>
        <w:t>192.168.6.2</w:t>
      </w:r>
      <w:r>
        <w:rPr>
          <w:spacing w:val="-11"/>
        </w:rPr>
        <w:t xml:space="preserve"> </w:t>
      </w:r>
      <w:r>
        <w:t>host</w:t>
      </w:r>
      <w:r>
        <w:rPr>
          <w:spacing w:val="-11"/>
        </w:rPr>
        <w:t xml:space="preserve"> </w:t>
      </w:r>
      <w:r>
        <w:t>192.168.4.3</w:t>
      </w:r>
      <w:r>
        <w:rPr>
          <w:spacing w:val="-11"/>
        </w:rPr>
        <w:t xml:space="preserve"> </w:t>
      </w:r>
      <w:r>
        <w:t>eq 80` (HTTP) and `deny tcp 192.168.6.0 0.0.0.255 host 192.168.4.3 eq 25` (SMTP),</w:t>
      </w:r>
    </w:p>
    <w:p>
      <w:pPr>
        <w:pStyle w:val="15"/>
        <w:spacing w:line="259" w:lineRule="auto"/>
        <w:ind w:right="424"/>
      </w:pPr>
      <w:r>
        <w:t>while</w:t>
      </w:r>
      <w:r>
        <w:rPr>
          <w:spacing w:val="-12"/>
        </w:rPr>
        <w:t xml:space="preserve"> </w:t>
      </w:r>
      <w:r>
        <w:t>interface</w:t>
      </w:r>
      <w:r>
        <w:rPr>
          <w:spacing w:val="-12"/>
        </w:rPr>
        <w:t xml:space="preserve"> </w:t>
      </w:r>
      <w:r>
        <w:t>`Fa1/0`</w:t>
      </w:r>
      <w:r>
        <w:rPr>
          <w:spacing w:val="-12"/>
        </w:rPr>
        <w:t xml:space="preserve"> </w:t>
      </w:r>
      <w:r>
        <w:t>uses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inbound</w:t>
      </w:r>
      <w:r>
        <w:rPr>
          <w:spacing w:val="-12"/>
        </w:rPr>
        <w:t xml:space="preserve"> </w:t>
      </w:r>
      <w:r>
        <w:t>`SWITCH4-FILTER`</w:t>
      </w:r>
      <w:r>
        <w:rPr>
          <w:spacing w:val="-12"/>
        </w:rPr>
        <w:t xml:space="preserve"> </w:t>
      </w:r>
      <w:r>
        <w:t>ACL</w:t>
      </w:r>
      <w:r>
        <w:rPr>
          <w:spacing w:val="-12"/>
        </w:rPr>
        <w:t xml:space="preserve"> </w:t>
      </w:r>
      <w:r>
        <w:t>containing</w:t>
      </w:r>
      <w:r>
        <w:rPr>
          <w:spacing w:val="-12"/>
        </w:rPr>
        <w:t xml:space="preserve"> </w:t>
      </w:r>
      <w:r>
        <w:t>`deny tcp host 192.168.7.2 host 192.168.4.3 eq 21` (FTP) and `deny tcp 192.168.7.0</w:t>
      </w:r>
    </w:p>
    <w:p>
      <w:pPr>
        <w:pStyle w:val="15"/>
        <w:spacing w:line="341" w:lineRule="exact"/>
      </w:pPr>
      <w:r>
        <w:t>0.0.0.255</w:t>
      </w:r>
      <w:r>
        <w:rPr>
          <w:spacing w:val="-9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t>192.168.4.3</w:t>
      </w:r>
      <w:r>
        <w:rPr>
          <w:spacing w:val="-7"/>
        </w:rPr>
        <w:t xml:space="preserve"> </w:t>
      </w:r>
      <w:r>
        <w:t>eq</w:t>
      </w:r>
      <w:r>
        <w:rPr>
          <w:spacing w:val="-6"/>
        </w:rPr>
        <w:t xml:space="preserve"> </w:t>
      </w:r>
      <w:r>
        <w:t>110`</w:t>
      </w:r>
      <w:r>
        <w:rPr>
          <w:spacing w:val="-7"/>
        </w:rPr>
        <w:t xml:space="preserve"> </w:t>
      </w:r>
      <w:r>
        <w:t>(POP3).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ACL</w:t>
      </w:r>
      <w:r>
        <w:rPr>
          <w:spacing w:val="-6"/>
        </w:rPr>
        <w:t xml:space="preserve"> </w:t>
      </w:r>
      <w:r>
        <w:t>concludes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rule</w:t>
      </w:r>
    </w:p>
    <w:p>
      <w:pPr>
        <w:pStyle w:val="15"/>
        <w:spacing w:before="26" w:line="259" w:lineRule="auto"/>
        <w:ind w:right="424"/>
      </w:pPr>
      <w:r>
        <w:t>`permit</w:t>
      </w:r>
      <w:r>
        <w:rPr>
          <w:spacing w:val="-9"/>
        </w:rPr>
        <w:t xml:space="preserve"> </w:t>
      </w:r>
      <w:r>
        <w:t>ip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any`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unblocked</w:t>
      </w:r>
      <w:r>
        <w:rPr>
          <w:spacing w:val="-9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passes</w:t>
      </w:r>
      <w:r>
        <w:rPr>
          <w:spacing w:val="-9"/>
        </w:rPr>
        <w:t xml:space="preserve"> </w:t>
      </w:r>
      <w:r>
        <w:t xml:space="preserve">through </w:t>
      </w:r>
      <w:r>
        <w:rPr>
          <w:spacing w:val="-2"/>
        </w:rPr>
        <w:t>successfully.</w:t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37"/>
      </w:pPr>
    </w:p>
    <w:p>
      <w:pPr>
        <w:pStyle w:val="16"/>
      </w:pPr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5"/>
        </w:rPr>
        <w:t>9:</w:t>
      </w:r>
    </w:p>
    <w:p>
      <w:pPr>
        <w:pStyle w:val="15"/>
        <w:spacing w:before="187" w:line="259" w:lineRule="auto"/>
        <w:ind w:right="277"/>
      </w:pPr>
      <w:r>
        <w:t>The order of rules in an Access Control List (ACL) is critical because packets are evaluated sequentially from top to bottom. As soon as a packet matches a rule's condition, the defined action (`permit` or `deny`) is executed immediately, and no further rules are evaluated. Consequently, specific `deny` rules must always be placed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broader</w:t>
      </w:r>
      <w:r>
        <w:rPr>
          <w:spacing w:val="-3"/>
        </w:rPr>
        <w:t xml:space="preserve"> </w:t>
      </w:r>
      <w:r>
        <w:t>`permit`</w:t>
      </w:r>
      <w:r>
        <w:rPr>
          <w:spacing w:val="-3"/>
        </w:rPr>
        <w:t xml:space="preserve"> </w:t>
      </w:r>
      <w:r>
        <w:t>rules;</w:t>
      </w:r>
      <w:r>
        <w:rPr>
          <w:spacing w:val="-3"/>
        </w:rPr>
        <w:t xml:space="preserve"> </w:t>
      </w:r>
      <w:r>
        <w:t>placing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`permit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any` 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causes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subsequent</w:t>
      </w:r>
      <w:r>
        <w:rPr>
          <w:spacing w:val="-8"/>
        </w:rPr>
        <w:t xml:space="preserve"> </w:t>
      </w:r>
      <w:r>
        <w:t>`deny`</w:t>
      </w:r>
      <w:r>
        <w:rPr>
          <w:spacing w:val="-8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completely</w:t>
      </w:r>
      <w:r>
        <w:rPr>
          <w:spacing w:val="-8"/>
        </w:rPr>
        <w:t xml:space="preserve"> </w:t>
      </w:r>
      <w:r>
        <w:t>bypassed</w:t>
      </w:r>
      <w:r>
        <w:rPr>
          <w:spacing w:val="-8"/>
        </w:rPr>
        <w:t xml:space="preserve"> </w:t>
      </w:r>
      <w:r>
        <w:t>and ignored. Furthermore, any traffic that does not match any explicit rule down the list is automatically dropped by the implicit deny statement at the end of the ACL.</w:t>
      </w:r>
    </w:p>
    <w:p>
      <w:pPr>
        <w:pStyle w:val="15"/>
      </w:pPr>
    </w:p>
    <w:p>
      <w:pPr>
        <w:pStyle w:val="15"/>
      </w:pPr>
    </w:p>
    <w:p>
      <w:pPr>
        <w:pStyle w:val="15"/>
        <w:spacing w:before="190"/>
      </w:pPr>
    </w:p>
    <w:p>
      <w:pPr>
        <w:pStyle w:val="16"/>
      </w:pPr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5"/>
        </w:rPr>
        <w:t>10:</w:t>
      </w:r>
    </w:p>
    <w:p>
      <w:pPr>
        <w:pStyle w:val="15"/>
        <w:spacing w:before="187" w:line="259" w:lineRule="auto"/>
        <w:ind w:right="277"/>
      </w:pPr>
      <w:r>
        <w:t>The order of rules matters in an Access Control List (ACL) because traffic is evaluated sequentially from top to bottom. Once a packet matches a rule, the designated action (`permit` or `deny`) is executed immediately, and evaluation stops</w:t>
      </w:r>
      <w:r>
        <w:rPr>
          <w:spacing w:val="-12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>checking</w:t>
      </w:r>
      <w:r>
        <w:rPr>
          <w:spacing w:val="-12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subsequent</w:t>
      </w:r>
      <w:r>
        <w:rPr>
          <w:spacing w:val="-12"/>
        </w:rPr>
        <w:t xml:space="preserve"> </w:t>
      </w:r>
      <w:r>
        <w:t>rules.</w:t>
      </w:r>
      <w:r>
        <w:rPr>
          <w:spacing w:val="-12"/>
        </w:rPr>
        <w:t xml:space="preserve"> </w:t>
      </w:r>
      <w:r>
        <w:t>Because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first-match</w:t>
      </w:r>
      <w:r>
        <w:rPr>
          <w:spacing w:val="-12"/>
        </w:rPr>
        <w:t xml:space="preserve"> </w:t>
      </w:r>
      <w:r>
        <w:t>behavior, specific `deny` statements must always be placed above broader `permit` statements; placing a general rule like `permit ip any any` at the top causes all</w:t>
      </w:r>
    </w:p>
    <w:p>
      <w:pPr>
        <w:pStyle w:val="15"/>
        <w:spacing w:after="0" w:line="259" w:lineRule="auto"/>
        <w:sectPr>
          <w:pgSz w:w="12240" w:h="15840"/>
          <w:pgMar w:top="1420" w:right="1080" w:bottom="280" w:left="1440" w:header="0" w:footer="0" w:gutter="0"/>
          <w:docGrid w:linePitch="312" w:charSpace="0"/>
        </w:sectPr>
      </w:pPr>
    </w:p>
    <w:p>
      <w:pPr>
        <w:pStyle w:val="15"/>
        <w:spacing w:before="25" w:line="259" w:lineRule="auto"/>
        <w:ind w:right="484"/>
      </w:pPr>
      <w:r>
        <w:t>lower `deny` rules to be bypassed. Additionally, any packet that fails to match an explicit</w:t>
      </w:r>
      <w:r>
        <w:rPr>
          <w:spacing w:val="-7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implicit</w:t>
      </w:r>
      <w:r>
        <w:rPr>
          <w:spacing w:val="-7"/>
        </w:rPr>
        <w:t xml:space="preserve"> </w:t>
      </w:r>
      <w:r>
        <w:t>deny</w:t>
      </w:r>
      <w:r>
        <w:rPr>
          <w:spacing w:val="-7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of the ACL.</w:t>
      </w:r>
    </w:p>
    <w:sectPr>
      <w:pgSz w:w="12240" w:h="15840"/>
      <w:pgMar w:top="1420" w:right="1080" w:bottom="280" w:left="144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1"/>
    <w:family w:val="roman"/>
    <w:pitch w:val="variable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eastAsia="Calibri" w:cs="Calibri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Calibri" w:eastAsia="Calibri" w:cs="Calibri" w:hAnsi="Calibri"/>
      <w:sz w:val="28"/>
      <w:szCs w:val="28"/>
      <w:lang w:val="en-US" w:eastAsia="en-US" w:bidi="ar-SA"/>
    </w:rPr>
  </w:style>
  <w:style w:type="paragraph" w:customStyle="1" w:styleId="16">
    <w:name w:val="Heading 1"/>
    <w:basedOn w:val="0"/>
    <w:pPr>
      <w:outlineLvl w:val="1"/>
    </w:pPr>
    <w:rPr>
      <w:rFonts w:ascii="Calibri" w:eastAsia="Calibri" w:cs="Calibri" w:hAnsi="Calibri"/>
      <w:b/>
      <w:bCs/>
      <w:sz w:val="28"/>
      <w:szCs w:val="28"/>
      <w:lang w:val="en-US" w:eastAsia="en-US" w:bidi="ar-SA"/>
    </w:rPr>
  </w:style>
  <w:style w:type="paragraph" w:styleId="17">
    <w:name w:val="Title"/>
    <w:basedOn w:val="0"/>
    <w:pPr>
      <w:spacing w:before="7"/>
      <w:ind w:right="357"/>
      <w:jc w:val="center"/>
    </w:pPr>
    <w:rPr>
      <w:rFonts w:ascii="Calibri" w:eastAsia="Calibri" w:cs="Calibri" w:hAnsi="Calibri"/>
      <w:b/>
      <w:bCs/>
      <w:sz w:val="40"/>
      <w:szCs w:val="40"/>
      <w:lang w:val="en-US" w:eastAsia="en-US" w:bidi="ar-SA"/>
    </w:rPr>
  </w:style>
  <w:style w:type="paragraph" w:customStyle="1" w:styleId="18">
    <w:name w:val="List Paragraph"/>
    <w:basedOn w:val="0"/>
    <w:rPr>
      <w:lang w:val="en-US" w:eastAsia="en-US" w:bidi="ar-SA"/>
    </w:rPr>
  </w:style>
  <w:style w:type="paragraph" w:customStyle="1" w:styleId="19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image" Target="media/50.png"/><Relationship Id="rId19" Type="http://schemas.openxmlformats.org/officeDocument/2006/relationships/image" Target="media/53.png"/><Relationship Id="rId20" Type="http://schemas.openxmlformats.org/officeDocument/2006/relationships/image" Target="media/56.png"/><Relationship Id="rId21" Type="http://schemas.openxmlformats.org/officeDocument/2006/relationships/styles" Target="styles.xml"/><Relationship Id="rId2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Office</Application>
  <Pages>19</Pages>
  <Words>379</Words>
  <Characters>2036</Characters>
  <Lines>109</Lines>
  <Paragraphs>23</Paragraphs>
  <CharactersWithSpaces>2376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LAB 7 Task.docx</dc:title>
  <cp:lastModifiedBy>Mobile phone user</cp:lastModifiedBy>
  <cp:revision>0</cp:revision>
  <dcterms:created xsi:type="dcterms:W3CDTF">2026-10-15T03:07:18Z</dcterms:created>
  <dcterms:modified xsi:type="dcterms:W3CDTF">2026-10-15T00:11:30Z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v10.0.20290.1</vt:lpwstr>
  </property>
  <property fmtid="{D5CDD505-2E9C-101B-9397-08002B2CF9AE}" pid="3" name="Created">
    <vt:filetime>2026-10-14T16:00:00Z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2026-10-14T16:00:00Z</vt:filetime>
  </property>
</Properties>
</file>