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E1" w:rsidRPr="003861E1" w:rsidRDefault="003861E1" w:rsidP="003861E1">
      <w:pPr>
        <w:pStyle w:val="NormalWeb"/>
        <w:rPr>
          <w:bCs/>
        </w:rPr>
      </w:pPr>
      <w:r w:rsidRPr="00AA3946">
        <w:rPr>
          <w:b/>
          <w:bCs/>
        </w:rPr>
        <w:t xml:space="preserve">Name: </w:t>
      </w:r>
      <w:r w:rsidRPr="00AA3946">
        <w:rPr>
          <w:bCs/>
        </w:rPr>
        <w:t>Bashar Tukur Shehu</w:t>
      </w:r>
      <w:r w:rsidRPr="00AA3946">
        <w:rPr>
          <w:b/>
          <w:bCs/>
        </w:rPr>
        <w:tab/>
      </w:r>
      <w:r>
        <w:rPr>
          <w:b/>
          <w:bCs/>
        </w:rPr>
        <w:tab/>
      </w:r>
      <w:r w:rsidRPr="00AA3946">
        <w:rPr>
          <w:b/>
          <w:bCs/>
        </w:rPr>
        <w:t xml:space="preserve">Fellow ID: </w:t>
      </w:r>
      <w:r w:rsidRPr="00AA3946">
        <w:rPr>
          <w:bCs/>
        </w:rPr>
        <w:t>FE/23/70792034</w:t>
      </w:r>
      <w:r w:rsidRPr="00AA3946">
        <w:rPr>
          <w:bCs/>
        </w:rPr>
        <w:tab/>
      </w:r>
      <w:r>
        <w:rPr>
          <w:b/>
          <w:bCs/>
        </w:rPr>
        <w:tab/>
      </w:r>
      <w:r w:rsidRPr="00AA3946">
        <w:rPr>
          <w:b/>
          <w:bCs/>
        </w:rPr>
        <w:t xml:space="preserve">Cohort: </w:t>
      </w:r>
      <w:r w:rsidRPr="00AA3946">
        <w:rPr>
          <w:bCs/>
        </w:rPr>
        <w:t>Cohort 3</w:t>
      </w:r>
    </w:p>
    <w:p w:rsidR="005A627D" w:rsidRPr="005A627D" w:rsidRDefault="008305BB" w:rsidP="005A62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</w:pPr>
      <w:r w:rsidRPr="008305BB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  <w:t>A Report on Target Data Breach (2013)</w:t>
      </w:r>
    </w:p>
    <w:p w:rsidR="005A627D" w:rsidRPr="005A627D" w:rsidRDefault="005A627D" w:rsidP="005A627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Overview of the Breach</w:t>
      </w:r>
    </w:p>
    <w:p w:rsidR="005A627D" w:rsidRPr="005A627D" w:rsidRDefault="005A627D" w:rsidP="005A62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sz w:val="24"/>
          <w:szCs w:val="24"/>
        </w:rPr>
        <w:t>In late 2013, Target Corporation, one of the largest U.S. retailers, suffered a massive data breach. Cybercriminals compromised the company’s point-of-sale (POS) systems with malware, exposing millions of customers’ personal and financial data. The attack stemmed from weak security controls in a third-party vendor, leading to significant financial losses, lawsuits, and reputational damage.</w:t>
      </w:r>
    </w:p>
    <w:p w:rsidR="005A627D" w:rsidRPr="00962D0D" w:rsidRDefault="005A627D" w:rsidP="005A62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2D0D">
        <w:rPr>
          <w:rFonts w:ascii="Times New Roman" w:hAnsi="Times New Roman" w:cs="Times New Roman"/>
          <w:b/>
          <w:sz w:val="24"/>
          <w:szCs w:val="24"/>
          <w:u w:val="single"/>
        </w:rPr>
        <w:t>The target corporation</w:t>
      </w:r>
    </w:p>
    <w:p w:rsidR="005A627D" w:rsidRDefault="005A627D" w:rsidP="008305BB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D0D">
        <w:rPr>
          <w:rFonts w:ascii="Times New Roman" w:hAnsi="Times New Roman" w:cs="Times New Roman"/>
          <w:sz w:val="24"/>
          <w:szCs w:val="24"/>
        </w:rPr>
        <w:t>Target Corporation is a major US retailer that sells food, clothing, household items, and more. It's the seventh-largest retailer in the United States</w:t>
      </w:r>
      <w:r>
        <w:rPr>
          <w:rFonts w:ascii="Times New Roman" w:hAnsi="Times New Roman" w:cs="Times New Roman"/>
          <w:sz w:val="24"/>
          <w:szCs w:val="24"/>
        </w:rPr>
        <w:t xml:space="preserve">. Founded in 1962, </w:t>
      </w:r>
      <w:r w:rsidRPr="00962D0D">
        <w:rPr>
          <w:rFonts w:ascii="Times New Roman" w:hAnsi="Times New Roman" w:cs="Times New Roman"/>
          <w:sz w:val="24"/>
          <w:szCs w:val="24"/>
        </w:rPr>
        <w:t>Headquartered in Minneapolis, Minnesota</w:t>
      </w:r>
      <w:r>
        <w:rPr>
          <w:rFonts w:ascii="Times New Roman" w:hAnsi="Times New Roman" w:cs="Times New Roman"/>
          <w:sz w:val="24"/>
          <w:szCs w:val="24"/>
        </w:rPr>
        <w:t>, target h</w:t>
      </w:r>
      <w:r w:rsidRPr="00962D0D">
        <w:rPr>
          <w:rFonts w:ascii="Times New Roman" w:hAnsi="Times New Roman" w:cs="Times New Roman"/>
          <w:sz w:val="24"/>
          <w:szCs w:val="24"/>
        </w:rPr>
        <w:t>as alm</w:t>
      </w:r>
      <w:r>
        <w:rPr>
          <w:rFonts w:ascii="Times New Roman" w:hAnsi="Times New Roman" w:cs="Times New Roman"/>
          <w:sz w:val="24"/>
          <w:szCs w:val="24"/>
        </w:rPr>
        <w:t>ost 2,000 stores across the US.</w:t>
      </w:r>
    </w:p>
    <w:p w:rsidR="005A627D" w:rsidRPr="00710CCC" w:rsidRDefault="005A627D" w:rsidP="005A62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CCC">
        <w:rPr>
          <w:rFonts w:ascii="Times New Roman" w:hAnsi="Times New Roman" w:cs="Times New Roman"/>
          <w:b/>
          <w:sz w:val="24"/>
          <w:szCs w:val="24"/>
          <w:u w:val="single"/>
        </w:rPr>
        <w:t>Timeline of the Breach</w:t>
      </w:r>
    </w:p>
    <w:p w:rsidR="005A627D" w:rsidRDefault="005A627D" w:rsidP="008305BB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D0D">
        <w:rPr>
          <w:rFonts w:ascii="Times New Roman" w:hAnsi="Times New Roman" w:cs="Times New Roman"/>
          <w:sz w:val="24"/>
          <w:szCs w:val="24"/>
        </w:rPr>
        <w:t>The breach occurred between November and December 2013, with public disclosure in December 2013</w:t>
      </w:r>
      <w:r w:rsidR="00153E53">
        <w:rPr>
          <w:rFonts w:ascii="Times New Roman" w:hAnsi="Times New Roman" w:cs="Times New Roman"/>
          <w:sz w:val="24"/>
          <w:szCs w:val="24"/>
        </w:rPr>
        <w:t>.</w:t>
      </w:r>
    </w:p>
    <w:p w:rsidR="005A627D" w:rsidRPr="005A627D" w:rsidRDefault="005A627D" w:rsidP="005A627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27D">
        <w:rPr>
          <w:rFonts w:ascii="Times New Roman" w:hAnsi="Times New Roman" w:cs="Times New Roman"/>
          <w:b/>
          <w:sz w:val="24"/>
          <w:szCs w:val="24"/>
          <w:u w:val="single"/>
        </w:rPr>
        <w:t>Details of the Target Data Breach</w:t>
      </w:r>
    </w:p>
    <w:p w:rsidR="005A627D" w:rsidRPr="005A627D" w:rsidRDefault="005A627D" w:rsidP="005A62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sz w:val="24"/>
          <w:szCs w:val="24"/>
        </w:rPr>
        <w:t>Hackers used stolen credentials gained via a phishing attack targeting Fazio Mechanical, Target’s HVAC vendor to install malware on</w:t>
      </w:r>
      <w:r w:rsidR="00F73496">
        <w:rPr>
          <w:rFonts w:ascii="Times New Roman" w:eastAsia="Times New Roman" w:hAnsi="Times New Roman" w:cs="Times New Roman"/>
          <w:sz w:val="24"/>
          <w:szCs w:val="24"/>
        </w:rPr>
        <w:t xml:space="preserve"> Target’s 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>POS systems. Malware began collecting customer payment data. FireEye</w:t>
      </w:r>
      <w:bookmarkStart w:id="0" w:name="_GoBack"/>
      <w:bookmarkEnd w:id="0"/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security software detected suspicious activity, but Target failed to act. The U.S. Department of Justice identified the breach and notified Target. Target </w:t>
      </w:r>
      <w:r w:rsidR="0029414B">
        <w:rPr>
          <w:rFonts w:ascii="Times New Roman" w:eastAsia="Times New Roman" w:hAnsi="Times New Roman" w:cs="Times New Roman"/>
          <w:sz w:val="24"/>
          <w:szCs w:val="24"/>
        </w:rPr>
        <w:t xml:space="preserve">later 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>removed most of the malware</w:t>
      </w:r>
      <w:r w:rsidR="0029414B">
        <w:rPr>
          <w:rFonts w:ascii="Times New Roman" w:eastAsia="Times New Roman" w:hAnsi="Times New Roman" w:cs="Times New Roman"/>
          <w:sz w:val="24"/>
          <w:szCs w:val="24"/>
        </w:rPr>
        <w:t xml:space="preserve"> and o</w:t>
      </w:r>
      <w:r w:rsidRPr="005A627D">
        <w:rPr>
          <w:rFonts w:ascii="Times New Roman" w:eastAsia="Times New Roman" w:hAnsi="Times New Roman" w:cs="Times New Roman"/>
          <w:bCs/>
          <w:sz w:val="24"/>
          <w:szCs w:val="24"/>
        </w:rPr>
        <w:t xml:space="preserve">n December 19, 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Target publicly confirmed the attack, revealing that </w:t>
      </w:r>
      <w:r w:rsidRPr="005A627D">
        <w:rPr>
          <w:rFonts w:ascii="Times New Roman" w:eastAsia="Times New Roman" w:hAnsi="Times New Roman" w:cs="Times New Roman"/>
          <w:bCs/>
          <w:sz w:val="24"/>
          <w:szCs w:val="24"/>
        </w:rPr>
        <w:t>40 million credit and debit card accounts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A627D">
        <w:rPr>
          <w:rFonts w:ascii="Times New Roman" w:eastAsia="Times New Roman" w:hAnsi="Times New Roman" w:cs="Times New Roman"/>
          <w:bCs/>
          <w:sz w:val="24"/>
          <w:szCs w:val="24"/>
        </w:rPr>
        <w:t>70 million customer records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were compromised.</w:t>
      </w:r>
    </w:p>
    <w:p w:rsidR="005A627D" w:rsidRPr="005A627D" w:rsidRDefault="005A627D" w:rsidP="005A627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Impact Analysis</w:t>
      </w:r>
    </w:p>
    <w:p w:rsidR="005A627D" w:rsidRDefault="005A627D" w:rsidP="008305BB">
      <w:pPr>
        <w:numPr>
          <w:ilvl w:val="0"/>
          <w:numId w:val="2"/>
        </w:numPr>
        <w:tabs>
          <w:tab w:val="clear" w:pos="720"/>
          <w:tab w:val="num" w:pos="450"/>
        </w:tabs>
        <w:spacing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Losses: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$292 million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in legal fees, settlements, and security upgrades.</w:t>
      </w:r>
    </w:p>
    <w:p w:rsidR="005A627D" w:rsidRDefault="005A627D" w:rsidP="008305BB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Reputation Damage: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46% profit decline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in Q4 2013, lawsuits, and loss of customer trust.</w:t>
      </w:r>
    </w:p>
    <w:p w:rsidR="005A627D" w:rsidRPr="005A627D" w:rsidRDefault="005A627D" w:rsidP="008305BB">
      <w:pPr>
        <w:numPr>
          <w:ilvl w:val="0"/>
          <w:numId w:val="2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Disruptions: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Increased compliance requirements and security overhauls.</w:t>
      </w:r>
    </w:p>
    <w:p w:rsidR="005A627D" w:rsidRPr="005A627D" w:rsidRDefault="005A627D" w:rsidP="005A627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Lessons Learned &amp; Preventive Measures</w:t>
      </w:r>
    </w:p>
    <w:p w:rsidR="005A627D" w:rsidRDefault="005A627D" w:rsidP="008305BB">
      <w:pPr>
        <w:numPr>
          <w:ilvl w:val="0"/>
          <w:numId w:val="3"/>
        </w:numPr>
        <w:tabs>
          <w:tab w:val="clear" w:pos="720"/>
          <w:tab w:val="num" w:pos="450"/>
        </w:tabs>
        <w:spacing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Exploited Vulnerabilities: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Weak vendor security and lack of network segmentation allowed attackers to move laterally.</w:t>
      </w:r>
    </w:p>
    <w:p w:rsidR="005A627D" w:rsidRPr="005A627D" w:rsidRDefault="005A627D" w:rsidP="008305BB">
      <w:pPr>
        <w:numPr>
          <w:ilvl w:val="0"/>
          <w:numId w:val="3"/>
        </w:numPr>
        <w:tabs>
          <w:tab w:val="clear" w:pos="720"/>
          <w:tab w:val="num" w:pos="450"/>
        </w:tabs>
        <w:spacing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 Strategies:</w:t>
      </w:r>
    </w:p>
    <w:p w:rsidR="005A627D" w:rsidRPr="005A627D" w:rsidRDefault="005A627D" w:rsidP="008305BB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Vendor Security Audits: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Enforce strict third-party security measures.</w:t>
      </w:r>
    </w:p>
    <w:p w:rsidR="005A627D" w:rsidRPr="005A627D" w:rsidRDefault="005A627D" w:rsidP="008305BB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Segmentation: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Isolate critical systems to prevent lateral movement.</w:t>
      </w:r>
    </w:p>
    <w:p w:rsidR="005A627D" w:rsidRPr="005A627D" w:rsidRDefault="005A627D" w:rsidP="008305BB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Threat Monitoring: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Implement real-time security detection and response.</w:t>
      </w:r>
    </w:p>
    <w:p w:rsidR="005A627D" w:rsidRPr="005A627D" w:rsidRDefault="005A627D" w:rsidP="008305B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305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ShieldGuard’s</w:t>
      </w:r>
      <w:proofErr w:type="spellEnd"/>
      <w:r w:rsidRPr="008305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Takeaway</w:t>
      </w:r>
    </w:p>
    <w:p w:rsidR="005A627D" w:rsidRPr="005A627D" w:rsidRDefault="005A627D" w:rsidP="008305BB">
      <w:pPr>
        <w:numPr>
          <w:ilvl w:val="0"/>
          <w:numId w:val="4"/>
        </w:numPr>
        <w:tabs>
          <w:tab w:val="clear" w:pos="720"/>
          <w:tab w:val="num" w:pos="540"/>
        </w:tabs>
        <w:spacing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Third-Party Security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– Conduct vendor risk assessments and enforce </w:t>
      </w:r>
      <w:proofErr w:type="spellStart"/>
      <w:r w:rsidRPr="005A627D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best practices.</w:t>
      </w:r>
    </w:p>
    <w:p w:rsidR="005A627D" w:rsidRPr="005A627D" w:rsidRDefault="005A627D" w:rsidP="008305BB">
      <w:pPr>
        <w:numPr>
          <w:ilvl w:val="0"/>
          <w:numId w:val="4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Network Segmentation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– Restrict access between systems to limit attack impact.</w:t>
      </w:r>
    </w:p>
    <w:p w:rsidR="00756DEA" w:rsidRPr="003861E1" w:rsidRDefault="005A627D" w:rsidP="005A627D">
      <w:pPr>
        <w:numPr>
          <w:ilvl w:val="0"/>
          <w:numId w:val="4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27D">
        <w:rPr>
          <w:rFonts w:ascii="Times New Roman" w:eastAsia="Times New Roman" w:hAnsi="Times New Roman" w:cs="Times New Roman"/>
          <w:b/>
          <w:bCs/>
          <w:sz w:val="24"/>
          <w:szCs w:val="24"/>
        </w:rPr>
        <w:t>Enhance Threat Detection</w:t>
      </w:r>
      <w:r w:rsidRPr="005A627D">
        <w:rPr>
          <w:rFonts w:ascii="Times New Roman" w:eastAsia="Times New Roman" w:hAnsi="Times New Roman" w:cs="Times New Roman"/>
          <w:sz w:val="24"/>
          <w:szCs w:val="24"/>
        </w:rPr>
        <w:t xml:space="preserve"> – Deploy continuous monitoring and rapid incident response measures</w:t>
      </w:r>
      <w:r w:rsidR="003861E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56DEA" w:rsidRPr="003861E1" w:rsidSect="008305BB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2B7B"/>
    <w:multiLevelType w:val="multilevel"/>
    <w:tmpl w:val="831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D11B24"/>
    <w:multiLevelType w:val="multilevel"/>
    <w:tmpl w:val="CA8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36766"/>
    <w:multiLevelType w:val="multilevel"/>
    <w:tmpl w:val="F18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A7C0E"/>
    <w:multiLevelType w:val="multilevel"/>
    <w:tmpl w:val="F566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7D"/>
    <w:rsid w:val="00153E53"/>
    <w:rsid w:val="0029414B"/>
    <w:rsid w:val="003861E1"/>
    <w:rsid w:val="0042780B"/>
    <w:rsid w:val="005A627D"/>
    <w:rsid w:val="006C3108"/>
    <w:rsid w:val="008305BB"/>
    <w:rsid w:val="00883B78"/>
    <w:rsid w:val="00921624"/>
    <w:rsid w:val="009A665A"/>
    <w:rsid w:val="009F1307"/>
    <w:rsid w:val="00CE5FD0"/>
    <w:rsid w:val="00DB1D19"/>
    <w:rsid w:val="00F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6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2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62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627D"/>
    <w:rPr>
      <w:b/>
      <w:bCs/>
    </w:rPr>
  </w:style>
  <w:style w:type="paragraph" w:styleId="NormalWeb">
    <w:name w:val="Normal (Web)"/>
    <w:basedOn w:val="Normal"/>
    <w:uiPriority w:val="99"/>
    <w:unhideWhenUsed/>
    <w:rsid w:val="005A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6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2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62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627D"/>
    <w:rPr>
      <w:b/>
      <w:bCs/>
    </w:rPr>
  </w:style>
  <w:style w:type="paragraph" w:styleId="NormalWeb">
    <w:name w:val="Normal (Web)"/>
    <w:basedOn w:val="Normal"/>
    <w:uiPriority w:val="99"/>
    <w:unhideWhenUsed/>
    <w:rsid w:val="005A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2025-03-06T17:32:00Z</cp:lastPrinted>
  <dcterms:created xsi:type="dcterms:W3CDTF">2025-03-06T17:16:00Z</dcterms:created>
  <dcterms:modified xsi:type="dcterms:W3CDTF">2025-03-10T16:58:00Z</dcterms:modified>
</cp:coreProperties>
</file>