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Project Report: Document Q&amp;A Assistant Using RAG</w:t>
      </w:r>
    </w:p>
    <w:p>
      <w:pPr>
        <w:spacing w:after="360"/>
        <w:jc w:val="center"/>
      </w:pPr>
      <w:r>
        <w:rPr>
          <w:rFonts w:ascii="Calibri" w:hAnsi="Calibri"/>
          <w:i/>
          <w:color w:val="595959"/>
          <w:sz w:val="26"/>
        </w:rPr>
        <w:t>A Local Retrieval-Augmented Generation (RAG) System Using Open-Source Tools</w:t>
        <w:br/>
        <w:t>AI/ML Capstone Project — TASK 03</w:t>
      </w:r>
    </w:p>
    <w:p>
      <w:r>
        <w:t>============================================================</w:t>
      </w:r>
    </w:p>
    <w:p>
      <w:pPr>
        <w:spacing w:before="280" w:after="80"/>
      </w:pPr>
      <w:r>
        <w:rPr>
          <w:rFonts w:ascii="Calibri" w:hAnsi="Calibri"/>
          <w:b/>
          <w:color w:val="1F4E79"/>
          <w:sz w:val="30"/>
        </w:rPr>
        <w:t>1. Introduction</w:t>
      </w:r>
    </w:p>
    <w:p>
      <w:r>
        <w:t>In modern organizations, valuable knowledge is locked inside lengthy PDF files, including policy documents, FAQs, technical manuals, and textbooks. Locating specific information manually is inefficient. Standard Large Language Models (LLMs) provide natural language generation but lack access to private offline files and suffer from hallucinations. Retrieval-Augmented Generation (RAG) combines dense document retrieval with language model generation, delivering accurate, context-grounded answers accompanied by source page citations.</w:t>
      </w:r>
    </w:p>
    <w:p>
      <w:pPr>
        <w:spacing w:before="280" w:after="80"/>
      </w:pPr>
      <w:r>
        <w:rPr>
          <w:rFonts w:ascii="Calibri" w:hAnsi="Calibri"/>
          <w:b/>
          <w:color w:val="1F4E79"/>
          <w:sz w:val="30"/>
        </w:rPr>
        <w:t>2. Problem Statement</w:t>
      </w:r>
    </w:p>
    <w:p>
      <w:r>
        <w:t>Searching manually across hundreds of pages of PDF documents is tedious. Standard LLMs cannot access private offline documents and may invent facts. The goal of this project is to build a 100% local Document Question-Answering Assistant that accepts natural language questions, searches domain PDF documents, and generates answers strictly supported by retrieved text passages.</w:t>
      </w:r>
    </w:p>
    <w:p>
      <w:pPr>
        <w:spacing w:before="280" w:after="80"/>
      </w:pPr>
      <w:r>
        <w:rPr>
          <w:rFonts w:ascii="Calibri" w:hAnsi="Calibri"/>
          <w:b/>
          <w:color w:val="1F4E79"/>
          <w:sz w:val="30"/>
        </w:rPr>
        <w:t>3. Objectives</w:t>
      </w:r>
    </w:p>
    <w:p>
      <w:pPr>
        <w:pStyle w:val="ListBullet"/>
      </w:pPr>
      <w:r>
        <w:rPr>
          <w:b/>
        </w:rPr>
        <w:t xml:space="preserve">Document Extraction: </w:t>
      </w:r>
      <w:r>
        <w:t>Extract text and page metadata from PDF documents using PyPDF2.</w:t>
      </w:r>
    </w:p>
    <w:p>
      <w:pPr>
        <w:pStyle w:val="ListBullet"/>
      </w:pPr>
      <w:r>
        <w:rPr>
          <w:b/>
        </w:rPr>
        <w:t xml:space="preserve">Chunking &amp; Embeddings: </w:t>
      </w:r>
      <w:r>
        <w:t>Split text into overlapping 700-character chunks and generate 384-dimensional embeddings using sentence-transformers.</w:t>
      </w:r>
    </w:p>
    <w:p>
      <w:pPr>
        <w:pStyle w:val="ListBullet"/>
      </w:pPr>
      <w:r>
        <w:rPr>
          <w:b/>
        </w:rPr>
        <w:t xml:space="preserve">Vector Storage &amp; Retrieval: </w:t>
      </w:r>
      <w:r>
        <w:t>Index normalized embeddings in a local FAISS vector store for fast cosine similarity search.</w:t>
      </w:r>
    </w:p>
    <w:p>
      <w:pPr>
        <w:pStyle w:val="ListBullet"/>
      </w:pPr>
      <w:r>
        <w:rPr>
          <w:b/>
        </w:rPr>
        <w:t xml:space="preserve">Local LLM Generation: </w:t>
      </w:r>
      <w:r>
        <w:t>Generate grounded answers using Llama 3.2 (3B) via Ollama, instructing the model to answer exclusively from context.</w:t>
      </w:r>
    </w:p>
    <w:p>
      <w:pPr>
        <w:pStyle w:val="ListBullet"/>
      </w:pPr>
      <w:r>
        <w:rPr>
          <w:b/>
        </w:rPr>
        <w:t xml:space="preserve">Web UI &amp; Evaluation: </w:t>
      </w:r>
      <w:r>
        <w:t>Provide a Streamlit web interface and evaluate performance on a 15-question test benchmark.</w:t>
      </w:r>
    </w:p>
    <w:p>
      <w:pPr>
        <w:spacing w:before="280" w:after="80"/>
      </w:pPr>
      <w:r>
        <w:rPr>
          <w:rFonts w:ascii="Calibri" w:hAnsi="Calibri"/>
          <w:b/>
          <w:color w:val="1F4E79"/>
          <w:sz w:val="30"/>
        </w:rPr>
        <w:t>4. Dataset &amp; Document Overview</w:t>
      </w:r>
    </w:p>
    <w:p>
      <w:r>
        <w:t>The system indexes 6 open PDF documents spanning technology policies, AI principles, machine learning, and computer science:</w:t>
      </w:r>
    </w:p>
    <w:tbl>
      <w:tblPr>
        <w:tblW w:type="auto" w:w="0"/>
        <w:jc w:val="center"/>
        <w:tblLook w:firstColumn="1" w:firstRow="1" w:lastColumn="0" w:lastRow="0" w:noHBand="0" w:noVBand="1" w:val="04A0"/>
      </w:tblPr>
      <w:tblGrid>
        <w:gridCol w:w="3120"/>
        <w:gridCol w:w="3120"/>
        <w:gridCol w:w="3120"/>
      </w:tblGrid>
      <w:tr>
        <w:tc>
          <w:tcPr>
            <w:tcW w:type="dxa" w:w="3120"/>
          </w:tcPr>
          <w:p>
            <w:r>
              <w:rPr>
                <w:b/>
              </w:rPr>
              <w:t>Document File Name</w:t>
            </w:r>
          </w:p>
        </w:tc>
        <w:tc>
          <w:tcPr>
            <w:tcW w:type="dxa" w:w="3120"/>
          </w:tcPr>
          <w:p>
            <w:r>
              <w:rPr>
                <w:b/>
              </w:rPr>
              <w:t>Domain / Topic</w:t>
            </w:r>
          </w:p>
        </w:tc>
        <w:tc>
          <w:tcPr>
            <w:tcW w:type="dxa" w:w="3120"/>
          </w:tcPr>
          <w:p>
            <w:r>
              <w:rPr>
                <w:b/>
              </w:rPr>
              <w:t>Pages</w:t>
            </w:r>
          </w:p>
        </w:tc>
      </w:tr>
      <w:tr>
        <w:tc>
          <w:tcPr>
            <w:tcW w:type="dxa" w:w="3120"/>
          </w:tcPr>
          <w:p>
            <w:r>
              <w:t>Policy-Document.pdf</w:t>
            </w:r>
          </w:p>
        </w:tc>
        <w:tc>
          <w:tcPr>
            <w:tcW w:type="dxa" w:w="3120"/>
          </w:tcPr>
          <w:p>
            <w:r>
              <w:t>Government IT Policy &amp; Open Source Policy</w:t>
            </w:r>
          </w:p>
        </w:tc>
        <w:tc>
          <w:tcPr>
            <w:tcW w:type="dxa" w:w="3120"/>
          </w:tcPr>
          <w:p>
            <w:r>
              <w:t>212 pages</w:t>
            </w:r>
          </w:p>
        </w:tc>
      </w:tr>
      <w:tr>
        <w:tc>
          <w:tcPr>
            <w:tcW w:type="dxa" w:w="3120"/>
          </w:tcPr>
          <w:p>
            <w:r>
              <w:t>IT_Rules FQA.pdf</w:t>
            </w:r>
          </w:p>
        </w:tc>
        <w:tc>
          <w:tcPr>
            <w:tcW w:type="dxa" w:w="3120"/>
          </w:tcPr>
          <w:p>
            <w:r>
              <w:t>IT Grievance Redressal FAQs</w:t>
            </w:r>
          </w:p>
        </w:tc>
        <w:tc>
          <w:tcPr>
            <w:tcW w:type="dxa" w:w="3120"/>
          </w:tcPr>
          <w:p>
            <w:r>
              <w:t>19 pages</w:t>
            </w:r>
          </w:p>
        </w:tc>
      </w:tr>
      <w:tr>
        <w:tc>
          <w:tcPr>
            <w:tcW w:type="dxa" w:w="3120"/>
          </w:tcPr>
          <w:p>
            <w:r>
              <w:t>Generative_AI.pdf</w:t>
            </w:r>
          </w:p>
        </w:tc>
        <w:tc>
          <w:tcPr>
            <w:tcW w:type="dxa" w:w="3120"/>
          </w:tcPr>
          <w:p>
            <w:r>
              <w:t>Generative AI Architectures &amp; LLMs</w:t>
            </w:r>
          </w:p>
        </w:tc>
        <w:tc>
          <w:tcPr>
            <w:tcW w:type="dxa" w:w="3120"/>
          </w:tcPr>
          <w:p>
            <w:r>
              <w:t>37 pages</w:t>
            </w:r>
          </w:p>
        </w:tc>
      </w:tr>
      <w:tr>
        <w:tc>
          <w:tcPr>
            <w:tcW w:type="dxa" w:w="3120"/>
          </w:tcPr>
          <w:p>
            <w:r>
              <w:t>Artificial_intelligence.pdf</w:t>
            </w:r>
          </w:p>
        </w:tc>
        <w:tc>
          <w:tcPr>
            <w:tcW w:type="dxa" w:w="3120"/>
          </w:tcPr>
          <w:p>
            <w:r>
              <w:t>Artificial Intelligence Fundamentals</w:t>
            </w:r>
          </w:p>
        </w:tc>
        <w:tc>
          <w:tcPr>
            <w:tcW w:type="dxa" w:w="3120"/>
          </w:tcPr>
          <w:p>
            <w:r>
              <w:t>72 pages</w:t>
            </w:r>
          </w:p>
        </w:tc>
      </w:tr>
      <w:tr>
        <w:tc>
          <w:tcPr>
            <w:tcW w:type="dxa" w:w="3120"/>
          </w:tcPr>
          <w:p>
            <w:r>
              <w:t>Machine_learning.pdf</w:t>
            </w:r>
          </w:p>
        </w:tc>
        <w:tc>
          <w:tcPr>
            <w:tcW w:type="dxa" w:w="3120"/>
          </w:tcPr>
          <w:p>
            <w:r>
              <w:t>Supervised &amp; Unsupervised Learning</w:t>
            </w:r>
          </w:p>
        </w:tc>
        <w:tc>
          <w:tcPr>
            <w:tcW w:type="dxa" w:w="3120"/>
          </w:tcPr>
          <w:p>
            <w:r>
              <w:t>44 pages</w:t>
            </w:r>
          </w:p>
        </w:tc>
      </w:tr>
      <w:tr>
        <w:tc>
          <w:tcPr>
            <w:tcW w:type="dxa" w:w="3120"/>
          </w:tcPr>
          <w:p>
            <w:r>
              <w:t>NCERT Societal Impact.pdf</w:t>
            </w:r>
          </w:p>
        </w:tc>
        <w:tc>
          <w:tcPr>
            <w:tcW w:type="dxa" w:w="3120"/>
          </w:tcPr>
          <w:p>
            <w:r>
              <w:t>NCERT Class 11 CS (Hardware &amp; Compilers)</w:t>
            </w:r>
          </w:p>
        </w:tc>
        <w:tc>
          <w:tcPr>
            <w:tcW w:type="dxa" w:w="3120"/>
          </w:tcPr>
          <w:p>
            <w:r>
              <w:t>24 pages</w:t>
            </w:r>
          </w:p>
        </w:tc>
      </w:tr>
    </w:tbl>
    <w:p>
      <w:pPr>
        <w:spacing w:before="280" w:after="80"/>
      </w:pPr>
      <w:r>
        <w:rPr>
          <w:rFonts w:ascii="Calibri" w:hAnsi="Calibri"/>
          <w:b/>
          <w:color w:val="1F4E79"/>
          <w:sz w:val="30"/>
        </w:rPr>
        <w:t>5. Technologies Used</w:t>
      </w:r>
    </w:p>
    <w:p>
      <w:r>
        <w:t>All software tools used in this project are open-source and run locally on a personal laptop without cloud dependencies:</w:t>
      </w:r>
    </w:p>
    <w:p>
      <w:pPr>
        <w:pStyle w:val="ListBullet"/>
      </w:pPr>
      <w:r>
        <w:rPr>
          <w:b/>
        </w:rPr>
        <w:t xml:space="preserve">Python 3.13: </w:t>
      </w:r>
      <w:r>
        <w:t>Core runtime environment.</w:t>
      </w:r>
    </w:p>
    <w:p>
      <w:pPr>
        <w:pStyle w:val="ListBullet"/>
      </w:pPr>
      <w:r>
        <w:rPr>
          <w:b/>
        </w:rPr>
        <w:t xml:space="preserve">PyPDF2: </w:t>
      </w:r>
      <w:r>
        <w:t>PDF text extraction and page number tracking.</w:t>
      </w:r>
    </w:p>
    <w:p>
      <w:pPr>
        <w:pStyle w:val="ListBullet"/>
      </w:pPr>
      <w:r>
        <w:rPr>
          <w:b/>
        </w:rPr>
        <w:t xml:space="preserve">sentence-transformers (all-MiniLM-L6-v2): </w:t>
      </w:r>
      <w:r>
        <w:t>Generating 384-dimensional dense semantic vector embeddings.</w:t>
      </w:r>
    </w:p>
    <w:p>
      <w:pPr>
        <w:pStyle w:val="ListBullet"/>
      </w:pPr>
      <w:r>
        <w:rPr>
          <w:b/>
        </w:rPr>
        <w:t xml:space="preserve">FAISS (IndexFlatIP): </w:t>
      </w:r>
      <w:r>
        <w:t>Facebook AI Similarity Search for inner-product vector indexing.</w:t>
      </w:r>
    </w:p>
    <w:p>
      <w:pPr>
        <w:pStyle w:val="ListBullet"/>
      </w:pPr>
      <w:r>
        <w:rPr>
          <w:b/>
        </w:rPr>
        <w:t xml:space="preserve">Ollama &amp; Llama 3.2 (3B): </w:t>
      </w:r>
      <w:r>
        <w:t>Local LLM inference server running quantized Llama 3.2.</w:t>
      </w:r>
    </w:p>
    <w:p>
      <w:pPr>
        <w:pStyle w:val="ListBullet"/>
      </w:pPr>
      <w:r>
        <w:rPr>
          <w:b/>
        </w:rPr>
        <w:t xml:space="preserve">Streamlit: </w:t>
      </w:r>
      <w:r>
        <w:t>Interactive web chat application interface.</w:t>
      </w:r>
    </w:p>
    <w:p>
      <w:pPr>
        <w:spacing w:before="280" w:after="80"/>
      </w:pPr>
      <w:r>
        <w:rPr>
          <w:rFonts w:ascii="Calibri" w:hAnsi="Calibri"/>
          <w:b/>
          <w:color w:val="1F4E79"/>
          <w:sz w:val="30"/>
        </w:rPr>
        <w:t>6. System Architecture &amp; Workflow Diagram</w:t>
      </w:r>
    </w:p>
    <w:p>
      <w:r>
        <w:t>The RAG workflow consists of an offline indexing pipeline and an online retrieval-generation pipeline:</w:t>
        <w:br/>
        <w:br/>
        <w:t>Documents (PDFs)</w:t>
        <w:br/>
        <w:t xml:space="preserve">    ↓</w:t>
        <w:br/>
        <w:t>Text Extraction (PyPDF2)</w:t>
        <w:br/>
        <w:t xml:space="preserve">    ↓</w:t>
        <w:br/>
        <w:t>Chunking (700 chars, 150 overlap)</w:t>
        <w:br/>
        <w:t xml:space="preserve">    ↓</w:t>
        <w:br/>
        <w:t>Embeddings (all-MiniLM-L6-v2)</w:t>
        <w:br/>
        <w:t xml:space="preserve">    ↓</w:t>
        <w:br/>
        <w:t>FAISS Indexing (vector_db/faiss.index)</w:t>
        <w:br/>
        <w:t xml:space="preserve">    ↓</w:t>
        <w:br/>
        <w:t>Retrieval (Top-5 Cosine Similarity)</w:t>
        <w:br/>
        <w:t xml:space="preserve">    ↓</w:t>
        <w:br/>
        <w:t>Llama 3.2 Generation (Ollama Local)</w:t>
        <w:br/>
        <w:t xml:space="preserve">    ↓</w:t>
        <w:br/>
        <w:t>Answer + Source Page Citations (Streamlit UI)</w:t>
      </w:r>
    </w:p>
    <w:p>
      <w:pPr>
        <w:spacing w:before="280" w:after="80"/>
      </w:pPr>
      <w:r>
        <w:rPr>
          <w:rFonts w:ascii="Calibri" w:hAnsi="Calibri"/>
          <w:b/>
          <w:color w:val="1F4E79"/>
          <w:sz w:val="30"/>
        </w:rPr>
        <w:t>7. Document Preprocessing</w:t>
      </w:r>
    </w:p>
    <w:p>
      <w:r>
        <w:t>PDF documents are parsed page by page using PyPDF2. Extracted text is sanitized to remove null bytes and extra whitespace. Each extracted text passage retains metadata mapping it directly to its source PDF file name and page number.</w:t>
      </w:r>
    </w:p>
    <w:p>
      <w:pPr>
        <w:spacing w:before="280" w:after="80"/>
      </w:pPr>
      <w:r>
        <w:rPr>
          <w:rFonts w:ascii="Calibri" w:hAnsi="Calibri"/>
          <w:b/>
          <w:color w:val="1F4E79"/>
          <w:sz w:val="30"/>
        </w:rPr>
        <w:t>8. Chunking Strategy</w:t>
      </w:r>
    </w:p>
    <w:p>
      <w:r>
        <w:t>Text is segmented using a sliding window algorithm with a chunk size of 700 characters and an overlap of 150 characters. This configuration creates 1,793 chunks across all 6 documents. The 700-character length ensures complete sentence semantics for vector representation, while the 150-character overlap prevents information loss across chunk boundaries.</w:t>
      </w:r>
    </w:p>
    <w:p>
      <w:pPr>
        <w:spacing w:before="280" w:after="80"/>
      </w:pPr>
      <w:r>
        <w:rPr>
          <w:rFonts w:ascii="Calibri" w:hAnsi="Calibri"/>
          <w:b/>
          <w:color w:val="1F4E79"/>
          <w:sz w:val="30"/>
        </w:rPr>
        <w:t>9. Vector Embeddings</w:t>
      </w:r>
    </w:p>
    <w:p>
      <w:r>
        <w:t>Each text chunk is converted into a 384-dimensional vector using the open-source sentence-transformers model 'all-MiniLM-L6-v2'. Vectors are L2-normalized so that inner product computations in FAISS match exact cosine similarity.</w:t>
      </w:r>
    </w:p>
    <w:p>
      <w:pPr>
        <w:spacing w:before="280" w:after="80"/>
      </w:pPr>
      <w:r>
        <w:rPr>
          <w:rFonts w:ascii="Calibri" w:hAnsi="Calibri"/>
          <w:b/>
          <w:color w:val="1F4E79"/>
          <w:sz w:val="30"/>
        </w:rPr>
        <w:t>10. FAISS Vector Database</w:t>
      </w:r>
    </w:p>
    <w:p>
      <w:r>
        <w:t>The vector index is constructed using FAISS IndexFlatIP (Flat Inner Product). The index stores 1,793 vectors in vector_db/faiss.index (2.75 MB), while chunk text and page metadata are saved in vector_db/metadata.json (1.30 MB).</w:t>
      </w:r>
    </w:p>
    <w:p>
      <w:pPr>
        <w:spacing w:before="280" w:after="80"/>
      </w:pPr>
      <w:r>
        <w:rPr>
          <w:rFonts w:ascii="Calibri" w:hAnsi="Calibri"/>
          <w:b/>
          <w:color w:val="1F4E79"/>
          <w:sz w:val="30"/>
        </w:rPr>
        <w:t>11. Retrieval Process</w:t>
      </w:r>
    </w:p>
    <w:p>
      <w:r>
        <w:t>When a user submits a query, the question is embedded using all-MiniLM-L6-v2. FAISS performs cosine similarity search and retrieves the top-5 most relevant text chunks along with their source document names and page numbers.</w:t>
      </w:r>
    </w:p>
    <w:p>
      <w:pPr>
        <w:spacing w:before="280" w:after="80"/>
      </w:pPr>
      <w:r>
        <w:rPr>
          <w:rFonts w:ascii="Calibri" w:hAnsi="Calibri"/>
          <w:b/>
          <w:color w:val="1F4E79"/>
          <w:sz w:val="30"/>
        </w:rPr>
        <w:t>12. Llama 3.2 (3B) Local Generation</w:t>
      </w:r>
    </w:p>
    <w:p>
      <w:r>
        <w:t>The top-5 retrieved chunks are formatted into a structured prompt context. Llama 3.2 3B receives the context with strict instructions to answer ONLY from the provided passages. If the answer cannot be found in the context, the model explicitly responds: 'I could not find the answer in the provided documents.'</w:t>
      </w:r>
    </w:p>
    <w:p>
      <w:pPr>
        <w:spacing w:before="280" w:after="80"/>
      </w:pPr>
      <w:r>
        <w:rPr>
          <w:rFonts w:ascii="Calibri" w:hAnsi="Calibri"/>
          <w:b/>
          <w:color w:val="1F4E79"/>
          <w:sz w:val="30"/>
        </w:rPr>
        <w:t>13. Ollama Server Integration</w:t>
      </w:r>
    </w:p>
    <w:p>
      <w:r>
        <w:t>Ollama handles local LLM lifecycle and REST API requests. It allows quantized Llama 3.2 execution locally on CPU/GPU without cloud network calls or external data exposure.</w:t>
      </w:r>
    </w:p>
    <w:p>
      <w:pPr>
        <w:spacing w:before="280" w:after="80"/>
      </w:pPr>
      <w:r>
        <w:rPr>
          <w:rFonts w:ascii="Calibri" w:hAnsi="Calibri"/>
          <w:b/>
          <w:color w:val="1F4E79"/>
          <w:sz w:val="30"/>
        </w:rPr>
        <w:t>14. Streamlit Web Interface</w:t>
      </w:r>
    </w:p>
    <w:p>
      <w:r>
        <w:t>The user application (app.py) features a clean Streamlit interface with a search bar, clear button, expandable sample queries helper, a sidebar listing loaded PDF documents, and structured rendering of generated answers alongside source page citations.</w:t>
      </w:r>
    </w:p>
    <w:p>
      <w:pPr>
        <w:spacing w:before="280" w:after="80"/>
      </w:pPr>
      <w:r>
        <w:rPr>
          <w:rFonts w:ascii="Calibri" w:hAnsi="Calibri"/>
          <w:b/>
          <w:color w:val="1F4E79"/>
          <w:sz w:val="30"/>
        </w:rPr>
        <w:t>15. Evaluation Methodology</w:t>
      </w:r>
    </w:p>
    <w:p>
      <w:r>
        <w:t>A 15-question evaluation benchmark (test_set.csv) was created to test retrieval accuracy, answer correctness, and grounding. The test set includes questions from all 6 documents, policy timelines, IT rules, machine learning concepts, and an out-of-scope question to test hallucination resistance.</w:t>
      </w:r>
    </w:p>
    <w:p>
      <w:pPr>
        <w:spacing w:before="280" w:after="80"/>
      </w:pPr>
      <w:r>
        <w:rPr>
          <w:rFonts w:ascii="Calibri" w:hAnsi="Calibri"/>
          <w:b/>
          <w:color w:val="1F4E79"/>
          <w:sz w:val="30"/>
        </w:rPr>
        <w:t>16. Test Results &amp; Discussion</w:t>
      </w:r>
    </w:p>
    <w:p>
      <w:r>
        <w:t>All 15 benchmark questions returned grounded, correct answers matching retrieved document passages. The out-of-scope question was correctly rejected with the message 'I could not find the answer in the provided documents.' Full test outputs are recorded in test_results.csv.</w:t>
      </w:r>
    </w:p>
    <w:p>
      <w:pPr>
        <w:spacing w:before="280" w:after="80"/>
      </w:pPr>
      <w:r>
        <w:rPr>
          <w:rFonts w:ascii="Calibri" w:hAnsi="Calibri"/>
          <w:b/>
          <w:color w:val="1F4E79"/>
          <w:sz w:val="30"/>
        </w:rPr>
        <w:t>17. System Limitations</w:t>
      </w:r>
    </w:p>
    <w:p>
      <w:r>
        <w:t>• PDF Table Parsing: PyPDF2 extracts plain text; complex embedded tables or image diagrams in PDFs are not converted into structured data tables.</w:t>
        <w:br/>
        <w:t>• System Hardware Speed: Response generation latency depends on local laptop CPU and RAM capabilities.</w:t>
      </w:r>
    </w:p>
    <w:p>
      <w:pPr>
        <w:spacing w:before="280" w:after="80"/>
      </w:pPr>
      <w:r>
        <w:rPr>
          <w:rFonts w:ascii="Calibri" w:hAnsi="Calibri"/>
          <w:b/>
          <w:color w:val="1F4E79"/>
          <w:sz w:val="30"/>
        </w:rPr>
        <w:t>18. Conclusion</w:t>
      </w:r>
    </w:p>
    <w:p>
      <w:r>
        <w:t>The Document Q&amp;A Assistant demonstrates a fully functional, open-source RAG system operating completely offline. By integrating PyPDF2, sentence-transformers, FAISS, Ollama Llama 3.2, and Streamlit, the application delivers accurate, verifiable answer generation with zero API costs.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