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BD3D" w14:textId="5007DF07" w:rsidR="001D3975" w:rsidRDefault="008841A4">
      <w:r w:rsidRPr="00754DDA">
        <w:t xml:space="preserve">Table S1. </w:t>
      </w:r>
      <w:r w:rsidR="00754DDA" w:rsidRPr="00754DDA">
        <w:t xml:space="preserve">Log2FC of </w:t>
      </w:r>
      <w:r w:rsidR="00754DDA">
        <w:t xml:space="preserve">each </w:t>
      </w:r>
      <w:r w:rsidR="00754DDA" w:rsidRPr="00754DDA">
        <w:t>guide R</w:t>
      </w:r>
      <w:r w:rsidR="00754DDA">
        <w:t>NA in the random library computed for strain MG1655</w:t>
      </w:r>
    </w:p>
    <w:p w14:paraId="34ED02D0" w14:textId="2CE9FDFD" w:rsidR="00754DDA" w:rsidRDefault="00754DDA">
      <w:r>
        <w:t>Table S2.</w:t>
      </w:r>
      <w:r w:rsidR="00B060AA">
        <w:t xml:space="preserve"> Statistics of the log2FC of </w:t>
      </w:r>
      <w:r w:rsidR="00E93EE6">
        <w:t>guide RNAs grouped by their 5nt seed sequence</w:t>
      </w:r>
      <w:r w:rsidR="00E51B55">
        <w:t xml:space="preserve"> for strain MG1655</w:t>
      </w:r>
      <w:r w:rsidR="00E93EE6">
        <w:t>.</w:t>
      </w:r>
    </w:p>
    <w:p w14:paraId="3A2DFF06" w14:textId="0FD7EC23" w:rsidR="00B459A3" w:rsidRDefault="00B459A3" w:rsidP="00B459A3">
      <w:r>
        <w:t>Table S3. Statistics of the log2FC of guide RNAs grouped by their 4nt seed sequence for strain MG1655.</w:t>
      </w:r>
    </w:p>
    <w:p w14:paraId="08186B6E" w14:textId="081B618C" w:rsidR="00B459A3" w:rsidRDefault="00B459A3" w:rsidP="00B459A3">
      <w:r>
        <w:t>Table S4. Statistics of the log2FC of guide RNAs grouped by their 6nt seed sequence for strain MG1655.</w:t>
      </w:r>
    </w:p>
    <w:p w14:paraId="6796E750" w14:textId="0D2D3BB0" w:rsidR="00B459A3" w:rsidRDefault="00B459A3" w:rsidP="00B459A3">
      <w:r>
        <w:t>Table S5.</w:t>
      </w:r>
      <w:r w:rsidR="00304C81">
        <w:t xml:space="preserve"> Strains used in this study.</w:t>
      </w:r>
    </w:p>
    <w:p w14:paraId="0A6BE911" w14:textId="43FC983C" w:rsidR="00304C81" w:rsidRDefault="00304C81" w:rsidP="00B459A3">
      <w:r>
        <w:t xml:space="preserve">Table S6. </w:t>
      </w:r>
      <w:proofErr w:type="spellStart"/>
      <w:r w:rsidR="0018370D">
        <w:t>Pasmids</w:t>
      </w:r>
      <w:proofErr w:type="spellEnd"/>
      <w:r w:rsidR="0018370D">
        <w:t xml:space="preserve"> used in this study.</w:t>
      </w:r>
    </w:p>
    <w:p w14:paraId="780D94EA" w14:textId="2C77943B" w:rsidR="0018370D" w:rsidRDefault="0018370D" w:rsidP="00B459A3">
      <w:r>
        <w:t>Table S7. Guide RNAs used in this study.</w:t>
      </w:r>
    </w:p>
    <w:p w14:paraId="488B2E6C" w14:textId="40BC20D4" w:rsidR="0018370D" w:rsidRDefault="0018370D" w:rsidP="00B459A3">
      <w:r>
        <w:t xml:space="preserve">Table </w:t>
      </w:r>
      <w:r w:rsidR="00163B15">
        <w:t>S8. Oligonucleotides used in plasmid construction.</w:t>
      </w:r>
    </w:p>
    <w:p w14:paraId="3141B84D" w14:textId="523B6528" w:rsidR="00163B15" w:rsidRDefault="00163B15" w:rsidP="00B459A3">
      <w:r>
        <w:t xml:space="preserve">Table S9. Oligonucleotides used in </w:t>
      </w:r>
      <w:r w:rsidR="00C448C3">
        <w:t>RT-qPCR.</w:t>
      </w:r>
    </w:p>
    <w:p w14:paraId="0510F257" w14:textId="38AFA853" w:rsidR="00C448C3" w:rsidRDefault="00C448C3" w:rsidP="00B459A3">
      <w:r>
        <w:t xml:space="preserve">Table S10. Oligonucleotides </w:t>
      </w:r>
      <w:r w:rsidR="004A7F4E">
        <w:t xml:space="preserve">used to introduce mutations in the chromosome of </w:t>
      </w:r>
      <w:r w:rsidR="004A7F4E" w:rsidRPr="004A7F4E">
        <w:rPr>
          <w:i/>
          <w:iCs/>
        </w:rPr>
        <w:t>E. coli</w:t>
      </w:r>
      <w:r w:rsidR="004A7F4E">
        <w:t xml:space="preserve"> through recombineering.</w:t>
      </w:r>
      <w:r w:rsidR="00661D28">
        <w:t xml:space="preserve"> Bases marked with a star</w:t>
      </w:r>
      <w:r w:rsidR="00661D28" w:rsidRPr="00661D28">
        <w:t xml:space="preserve"> symbol </w:t>
      </w:r>
      <w:r w:rsidR="00661D28">
        <w:t xml:space="preserve">are </w:t>
      </w:r>
      <w:proofErr w:type="spellStart"/>
      <w:r w:rsidR="00661D28" w:rsidRPr="00661D28">
        <w:t>phosphorothioated</w:t>
      </w:r>
      <w:proofErr w:type="spellEnd"/>
      <w:r w:rsidR="00661D28">
        <w:t>.</w:t>
      </w:r>
    </w:p>
    <w:p w14:paraId="04AACFE4" w14:textId="0996D51C" w:rsidR="005F2D13" w:rsidRDefault="006A7B4A" w:rsidP="00B459A3">
      <w:r>
        <w:t>Table S11. Oligonucleotides used for Illumina sequencing.</w:t>
      </w:r>
    </w:p>
    <w:p w14:paraId="411772EA" w14:textId="70B4A99B" w:rsidR="005F2D13" w:rsidRDefault="005F2D13" w:rsidP="00B459A3">
      <w:r>
        <w:t>Table S12.</w:t>
      </w:r>
      <w:r w:rsidR="00522A65">
        <w:t xml:space="preserve"> </w:t>
      </w:r>
      <w:r w:rsidR="002C3D39">
        <w:t xml:space="preserve">Read counts obtained from the screen of 12 </w:t>
      </w:r>
      <w:r w:rsidR="00606737">
        <w:t xml:space="preserve">Enterobacteriaceae. </w:t>
      </w:r>
      <w:r w:rsidR="001446C5">
        <w:t>The first column is the guide sequence. Following columns are named as follow: s</w:t>
      </w:r>
      <w:r w:rsidR="0030295F">
        <w:t xml:space="preserve">pecies name, or strain name in the case of E. coli species, followed by REF </w:t>
      </w:r>
      <w:r w:rsidR="00E11AF3">
        <w:t>(reference sample) or IND (induced sample)</w:t>
      </w:r>
      <w:r w:rsidR="005770D3">
        <w:t>, and finally 1 or 2 indicat</w:t>
      </w:r>
      <w:r w:rsidR="006B4C58">
        <w:t>e</w:t>
      </w:r>
      <w:r w:rsidR="005770D3">
        <w:t xml:space="preserve"> the replicate number.</w:t>
      </w:r>
    </w:p>
    <w:p w14:paraId="5D396295" w14:textId="77777777" w:rsidR="004E61D6" w:rsidRDefault="006E7D93" w:rsidP="004E61D6">
      <w:r>
        <w:t xml:space="preserve">Table S13. Log2FC </w:t>
      </w:r>
      <w:r w:rsidR="00D31A5F">
        <w:t xml:space="preserve">of guide RNAs </w:t>
      </w:r>
      <w:r>
        <w:t xml:space="preserve">computed for each of the </w:t>
      </w:r>
      <w:r w:rsidR="00D31A5F">
        <w:t>12 Enterobacteria strains.</w:t>
      </w:r>
    </w:p>
    <w:p w14:paraId="4B86E82F" w14:textId="7D87E1AA" w:rsidR="004E61D6" w:rsidRPr="004E61D6" w:rsidRDefault="004E61D6" w:rsidP="004E61D6">
      <w:r w:rsidRPr="004E61D6">
        <w:t xml:space="preserve">Table S14. List of the top toxic seed sequences in strain LC-E18 and candidate off-target sites. </w:t>
      </w:r>
    </w:p>
    <w:p w14:paraId="55879884" w14:textId="11862DD1" w:rsidR="006B4C58" w:rsidRDefault="006B4C58" w:rsidP="00B459A3"/>
    <w:p w14:paraId="5075CE07" w14:textId="77777777" w:rsidR="00D31A5F" w:rsidRDefault="00D31A5F" w:rsidP="00B459A3"/>
    <w:p w14:paraId="7788FEB3" w14:textId="77777777" w:rsidR="006B4C58" w:rsidRDefault="006B4C58" w:rsidP="00B459A3"/>
    <w:p w14:paraId="1E6156DB" w14:textId="77777777" w:rsidR="005C4512" w:rsidRDefault="005C4512" w:rsidP="00B459A3"/>
    <w:p w14:paraId="5A2993D0" w14:textId="77777777" w:rsidR="00B459A3" w:rsidRDefault="00B459A3" w:rsidP="00B459A3"/>
    <w:p w14:paraId="4C800E40" w14:textId="006868ED" w:rsidR="00E51B55" w:rsidRPr="00754DDA" w:rsidRDefault="00E51B55"/>
    <w:sectPr w:rsidR="00E51B55" w:rsidRPr="00754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98"/>
    <w:rsid w:val="0009407D"/>
    <w:rsid w:val="001446C5"/>
    <w:rsid w:val="00163B15"/>
    <w:rsid w:val="0018370D"/>
    <w:rsid w:val="001D3975"/>
    <w:rsid w:val="002C3D39"/>
    <w:rsid w:val="0030295F"/>
    <w:rsid w:val="00304C81"/>
    <w:rsid w:val="004A7F4E"/>
    <w:rsid w:val="004E61D6"/>
    <w:rsid w:val="00522A65"/>
    <w:rsid w:val="005770D3"/>
    <w:rsid w:val="005C4512"/>
    <w:rsid w:val="005F2D13"/>
    <w:rsid w:val="00606737"/>
    <w:rsid w:val="00661D28"/>
    <w:rsid w:val="006A7B4A"/>
    <w:rsid w:val="006B4C58"/>
    <w:rsid w:val="006E7D93"/>
    <w:rsid w:val="00754DDA"/>
    <w:rsid w:val="008841A4"/>
    <w:rsid w:val="00983025"/>
    <w:rsid w:val="00B060AA"/>
    <w:rsid w:val="00B459A3"/>
    <w:rsid w:val="00C448C3"/>
    <w:rsid w:val="00CD3687"/>
    <w:rsid w:val="00D31A5F"/>
    <w:rsid w:val="00DB7F71"/>
    <w:rsid w:val="00E11AF3"/>
    <w:rsid w:val="00E13D28"/>
    <w:rsid w:val="00E24498"/>
    <w:rsid w:val="00E51B55"/>
    <w:rsid w:val="00E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6725"/>
  <w15:chartTrackingRefBased/>
  <w15:docId w15:val="{748D78EA-0F54-4B5C-8315-04C76788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BIKARD</dc:creator>
  <cp:keywords/>
  <dc:description/>
  <cp:lastModifiedBy>David  BIKARD</cp:lastModifiedBy>
  <cp:revision>31</cp:revision>
  <dcterms:created xsi:type="dcterms:W3CDTF">2023-02-21T13:35:00Z</dcterms:created>
  <dcterms:modified xsi:type="dcterms:W3CDTF">2023-02-21T13:55:00Z</dcterms:modified>
</cp:coreProperties>
</file>