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</w:rPr>
        <w:id w:val="252794986"/>
        <w:docPartObj>
          <w:docPartGallery w:val="Bibliographies"/>
          <w:docPartUnique/>
        </w:docPartObj>
      </w:sdtPr>
      <w:sdtEndPr>
        <w:rPr>
          <w:rFonts w:eastAsiaTheme="minorHAnsi"/>
          <w:b w:val="0"/>
          <w:bCs w:val="0"/>
          <w:color w:val="auto"/>
          <w:lang w:val="en-GB" w:bidi="ar-SA"/>
        </w:rPr>
      </w:sdtEndPr>
      <w:sdtContent>
        <w:p w:rsidR="00824D45" w:rsidRPr="00814EDD" w:rsidRDefault="007B36CA" w:rsidP="00824D45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Bibliography</w:t>
          </w:r>
        </w:p>
        <w:p w:rsidR="00824D45" w:rsidRPr="00814EDD" w:rsidRDefault="00824D45" w:rsidP="00824D45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Books</w:t>
          </w:r>
        </w:p>
        <w:p w:rsidR="003A3250" w:rsidRPr="00814EDD" w:rsidRDefault="003A3250" w:rsidP="00824D45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Angela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Roddey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Holder, The Meaning of Constitution.</w:t>
          </w:r>
        </w:p>
        <w:p w:rsidR="008A3981" w:rsidRPr="00814EDD" w:rsidRDefault="007B36CA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Awogbade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, M.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Grazing Reserv</w:t>
          </w:r>
          <w:r w:rsidR="008A3981" w:rsidRPr="00814EDD">
            <w:rPr>
              <w:rFonts w:ascii="Times New Roman" w:hAnsi="Times New Roman" w:cs="Times New Roman"/>
              <w:i/>
              <w:sz w:val="24"/>
              <w:szCs w:val="24"/>
            </w:rPr>
            <w:t>e in Nigeria:  Nomadic peo</w:t>
          </w:r>
          <w:r w:rsidR="00A067E2" w:rsidRPr="00814EDD">
            <w:rPr>
              <w:rFonts w:ascii="Times New Roman" w:hAnsi="Times New Roman" w:cs="Times New Roman"/>
              <w:i/>
              <w:sz w:val="24"/>
              <w:szCs w:val="24"/>
            </w:rPr>
            <w:t>ple</w:t>
          </w:r>
          <w:r w:rsidR="008A3981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(1987)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No.23, pp.19-30</w:t>
          </w:r>
          <w:r w:rsidR="0070492F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D02019" w:rsidRPr="00814EDD" w:rsidRDefault="00D02019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Azarya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V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>,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Pastoralism</w:t>
          </w:r>
          <w:proofErr w:type="spellEnd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and the State in Africa: Marginality or Incorporation. Nomadic peoples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(1996) 38:11-36</w:t>
          </w:r>
        </w:p>
        <w:p w:rsidR="00824D45" w:rsidRPr="00814EDD" w:rsidRDefault="00A067E2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C.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Chukwujekwu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824D45" w:rsidRPr="00814EDD">
            <w:rPr>
              <w:rFonts w:ascii="Times New Roman" w:hAnsi="Times New Roman" w:cs="Times New Roman"/>
              <w:i/>
              <w:sz w:val="24"/>
              <w:szCs w:val="24"/>
            </w:rPr>
            <w:t>Historical Origin and Evolution of Nigeria Federalism</w:t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 in Anthony et al. (</w:t>
          </w:r>
          <w:proofErr w:type="spellStart"/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>eds</w:t>
          </w:r>
          <w:proofErr w:type="spellEnd"/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)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(2004) Federalism and National Integration in Nigeria (Onitsha Book Point Ltd, 2004) p.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19 (Onitsha Book Point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Ltd</w:t>
          </w:r>
          <w:r w:rsidR="00824D45" w:rsidRPr="00814EDD">
            <w:rPr>
              <w:rFonts w:ascii="Times New Roman" w:hAnsi="Times New Roman" w:cs="Times New Roman"/>
              <w:sz w:val="24"/>
              <w:szCs w:val="24"/>
            </w:rPr>
            <w:t xml:space="preserve"> 2004) p 19</w:t>
          </w:r>
        </w:p>
        <w:p w:rsidR="00B00DBE" w:rsidRPr="00814EDD" w:rsidRDefault="00B00DBE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David (1964) cited by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Obamwonyi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Albieyi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(2014) Pub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lic Policy Failures in Nigeria.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Pathway to Underdevelopment. Public Policy and Administrative Research. 2014; 4(a)</w:t>
          </w:r>
        </w:p>
        <w:p w:rsidR="00A067E2" w:rsidRPr="00814EDD" w:rsidRDefault="00A067E2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Dudley B. J,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Instability and </w:t>
          </w:r>
          <w:r w:rsidR="00610581" w:rsidRPr="00814EDD">
            <w:rPr>
              <w:rFonts w:ascii="Times New Roman" w:hAnsi="Times New Roman" w:cs="Times New Roman"/>
              <w:i/>
              <w:sz w:val="24"/>
              <w:szCs w:val="24"/>
            </w:rPr>
            <w:t>Political Order: Political Crises in Nigeria.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(Ibadan University Press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1973) p. 25</w:t>
          </w:r>
          <w:r w:rsidR="00610581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E959A5" w:rsidRPr="00814EDD" w:rsidRDefault="00E959A5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Egonwan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J.A, Public policy Analysis-concepts and applications, (Benin City,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Reysin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Publishers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2000).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Kehinde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Mowoe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  <w:lang w:val="en-US"/>
            </w:rPr>
            <w:t>, Constitutional Law in Nigeria.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Larry Diamond,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Class, Ethnicity and Democracy in Nigeria. The Failure of the First Republic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(London: McMillan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Press, 1988) p.26.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M.O.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Adediran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“Critical Examination of the Constitutional Provision in the Legislative Power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of the Federal and State”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being a chapter in proceeding at the conference on the 1995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Nigerian Constitution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(edited by J.O.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Ojo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) on p. 11,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Nigeria under the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Presidential Constitution (UK. C Hurst &amp; Co 1973) p. 182.</w:t>
          </w:r>
        </w:p>
        <w:p w:rsidR="00AD6844" w:rsidRPr="00814EDD" w:rsidRDefault="00AD6844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="003A3250" w:rsidRPr="00814EDD">
            <w:rPr>
              <w:rFonts w:ascii="Times New Roman" w:hAnsi="Times New Roman" w:cs="Times New Roman"/>
              <w:sz w:val="24"/>
              <w:szCs w:val="24"/>
            </w:rPr>
            <w:t xml:space="preserve"> B.O.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, Federalism in Nigeria (London: Sweet and Maxwell 1983).</w:t>
          </w:r>
        </w:p>
        <w:p w:rsidR="003A3250" w:rsidRPr="00814EDD" w:rsidRDefault="003A3250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B.O., How President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Obasanjo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Subverted Nigeria's  Federal System (Ibadan: Gold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Press Ltd., 2007)</w:t>
          </w:r>
        </w:p>
        <w:p w:rsidR="00C717DF" w:rsidRPr="00814EDD" w:rsidRDefault="00C717DF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Nwabueze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BO., Nigeria under the Presidential Constitution (London: C. Hurst)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Prof I.O Smith. Practical Approac</w:t>
          </w:r>
          <w:r w:rsidR="00252A92" w:rsidRPr="00814EDD">
            <w:rPr>
              <w:rFonts w:ascii="Times New Roman" w:hAnsi="Times New Roman" w:cs="Times New Roman"/>
              <w:sz w:val="24"/>
              <w:szCs w:val="24"/>
            </w:rPr>
            <w:t>h to L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aw of </w:t>
          </w:r>
          <w:r w:rsidR="00252A92" w:rsidRPr="00814EDD">
            <w:rPr>
              <w:rFonts w:ascii="Times New Roman" w:hAnsi="Times New Roman" w:cs="Times New Roman"/>
              <w:sz w:val="24"/>
              <w:szCs w:val="24"/>
            </w:rPr>
            <w:t>R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eal Property in Nigeria. (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Ecowatch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publications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Nigeria Limited, 2013).</w:t>
          </w:r>
        </w:p>
        <w:p w:rsidR="00B00DBE" w:rsidRPr="00814EDD" w:rsidRDefault="00B00DBE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Professor Akin L. 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Mabogunje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, "Land Reform In Nigeria: Progress, Problems &amp; Prospects".</w:t>
          </w:r>
        </w:p>
        <w:p w:rsidR="00D02019" w:rsidRPr="00814EDD" w:rsidRDefault="00824D45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lastRenderedPageBreak/>
            <w:t>Waters-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Bayers</w:t>
          </w:r>
          <w:proofErr w:type="spellEnd"/>
          <w:r w:rsidR="0027380D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 xml:space="preserve"> A and Taylor-Powell, E.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Population and land use in the sub-humid zone of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Nigeria.</w:t>
          </w:r>
          <w:r w:rsidR="00A067E2" w:rsidRPr="00814EDD">
            <w:rPr>
              <w:rFonts w:ascii="Times New Roman" w:hAnsi="Times New Roman" w:cs="Times New Roman"/>
              <w:sz w:val="24"/>
              <w:szCs w:val="24"/>
            </w:rPr>
            <w:t>(1986)</w:t>
          </w:r>
        </w:p>
        <w:p w:rsidR="0027380D" w:rsidRPr="00814EDD" w:rsidRDefault="0027380D" w:rsidP="008A3981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02019" w:rsidRPr="00814EDD" w:rsidRDefault="00D02019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Journals</w:t>
          </w:r>
        </w:p>
        <w:p w:rsidR="00E959A5" w:rsidRPr="00814EDD" w:rsidRDefault="00E959A5" w:rsidP="00E959A5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D.J.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Elazer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“A Critical Appraisal of the Federal features of the Nigeria Constitution” in Amah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(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Ebonyi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State University Law Journal) Vol. 7, No. 2, 2016, p. 122.</w:t>
          </w:r>
        </w:p>
        <w:p w:rsidR="00D02019" w:rsidRPr="00814EDD" w:rsidRDefault="00A067E2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E.I Amah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 xml:space="preserve">. “Federation, Democracy and Constitutionalism: The Nigerian Experience” </w:t>
          </w:r>
          <w:r w:rsidR="00D02019"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Journal of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="00D02019" w:rsidRPr="00814EDD">
            <w:rPr>
              <w:rFonts w:ascii="Times New Roman" w:hAnsi="Times New Roman" w:cs="Times New Roman"/>
              <w:i/>
              <w:sz w:val="24"/>
              <w:szCs w:val="24"/>
            </w:rPr>
            <w:t>Law Policy and Globalization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(2016) </w:t>
          </w:r>
          <w:r w:rsidR="00D02019" w:rsidRPr="00814EDD">
            <w:rPr>
              <w:rFonts w:ascii="Times New Roman" w:hAnsi="Times New Roman" w:cs="Times New Roman"/>
              <w:sz w:val="24"/>
              <w:szCs w:val="24"/>
            </w:rPr>
            <w:t>53.</w:t>
          </w:r>
        </w:p>
        <w:p w:rsidR="00E959A5" w:rsidRPr="00814EDD" w:rsidRDefault="00E959A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Elaigwu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J.I., Longman &amp;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Galadima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H.S. Federalism and Nation Building: National Council of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Inter. Page 66. Cited in Amah, E.I (2017).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 “Federation, Democracy and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Constitutionalism: An Appraisal” Beijing Law Review, 8, 287-310. Op cit. p. 6</w:t>
          </w:r>
        </w:p>
        <w:p w:rsidR="00A067E2" w:rsidRPr="00814EDD" w:rsidRDefault="00A067E2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i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Hao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Bin, “</w:t>
          </w:r>
          <w:r w:rsidRPr="00814EDD">
            <w:rPr>
              <w:rFonts w:ascii="Times New Roman" w:hAnsi="Times New Roman" w:cs="Times New Roman"/>
              <w:bCs/>
              <w:sz w:val="24"/>
              <w:szCs w:val="24"/>
            </w:rPr>
            <w:t xml:space="preserve">Distribution of Powers between Central Governments and Sub-national Governments” </w:t>
          </w:r>
          <w:r w:rsidR="00814ED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bCs/>
              <w:sz w:val="24"/>
              <w:szCs w:val="24"/>
            </w:rPr>
            <w:t>(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New York, 16-20 April 2011) </w:t>
          </w:r>
          <w:r w:rsidRPr="00814EDD">
            <w:rPr>
              <w:rFonts w:ascii="Times New Roman" w:hAnsi="Times New Roman" w:cs="Times New Roman"/>
              <w:bCs/>
              <w:i/>
              <w:sz w:val="24"/>
              <w:szCs w:val="24"/>
            </w:rPr>
            <w:t>Committee of Experts on Public Administration</w:t>
          </w:r>
        </w:p>
        <w:p w:rsidR="00B00DBE" w:rsidRPr="00814EDD" w:rsidRDefault="00B00DBE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bCs/>
              <w:i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Solomon O.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Afolabi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"Legal Impediments to the Proposed Cattle Colonies in Nigeria" (2018)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KIU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Journal of Social Sciences.</w:t>
          </w:r>
        </w:p>
        <w:p w:rsidR="00B00DBE" w:rsidRPr="00814EDD" w:rsidRDefault="00B00DBE" w:rsidP="00A067E2">
          <w:pPr>
            <w:autoSpaceDE w:val="0"/>
            <w:autoSpaceDN w:val="0"/>
            <w:adjustRightInd w:val="0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Sylvester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Ohis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Ogo-Oluwa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Anti-Grazing Policy and Conflict Resolution between Fulani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Herdsmen and Farmers in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Ekiti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State" (2017)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Asian Research Journal of Arts &amp; Social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Sciences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, p. 4.</w:t>
          </w:r>
        </w:p>
        <w:p w:rsidR="00824D45" w:rsidRPr="00814EDD" w:rsidRDefault="00C717DF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W. Lederman, “On Concurrent Operation of Federal and Provincial Law in Canada; (1963) 9,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McGill Law Journal</w:t>
          </w:r>
          <w:r w:rsidR="00975838"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</w:t>
          </w:r>
          <w:r w:rsidR="00975838" w:rsidRP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="00975838" w:rsidRPr="00814EDD">
            <w:rPr>
              <w:rFonts w:ascii="Times New Roman" w:hAnsi="Times New Roman" w:cs="Times New Roman"/>
              <w:sz w:val="24"/>
              <w:szCs w:val="24"/>
            </w:rPr>
            <w:t>p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. 185.</w:t>
          </w:r>
        </w:p>
        <w:p w:rsidR="00C717DF" w:rsidRPr="00814EDD" w:rsidRDefault="00C717DF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02019" w:rsidRPr="00814EDD" w:rsidRDefault="00824D4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Articles on the Internet</w:t>
          </w:r>
        </w:p>
        <w:p w:rsidR="00824D45" w:rsidRPr="00814EDD" w:rsidRDefault="00824D45" w:rsidP="00824D45">
          <w:pPr>
            <w:pStyle w:val="FootnoteText"/>
            <w:spacing w:line="360" w:lineRule="auto"/>
            <w:rPr>
              <w:rFonts w:ascii="Times New Roman" w:hAnsi="Times New Roman" w:cs="Times New Roman"/>
              <w:i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Stefanos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Foundation, “Report on the 23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rd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– 24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th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of June 2018 Attacks on 15 Communities in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Barkin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Ladin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Riyom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Bokkos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Mangu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Local Government Area of Plateau State,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Nigeria” (2018)</w:t>
          </w:r>
          <w:r w:rsidR="00DD19AD" w:rsidRPr="00814EDD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D02019" w:rsidRPr="00814EDD" w:rsidRDefault="00824D45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Journal of Alternative Perspective on Social Science (2016) Vol. 2 No. 1-27. Sec 43, 44, 1999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Constitution.</w:t>
          </w:r>
        </w:p>
        <w:p w:rsidR="00DD19AD" w:rsidRPr="00814EDD" w:rsidRDefault="00DD19A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Elazar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Federal System of the World: A Handbook of Federal, </w:t>
          </w:r>
          <w:proofErr w:type="spellStart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Confederal</w:t>
          </w:r>
          <w:proofErr w:type="spellEnd"/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 xml:space="preserve"> and Autonomy </w:t>
          </w:r>
          <w:r w:rsidR="00814EDD">
            <w:rPr>
              <w:rFonts w:ascii="Times New Roman" w:hAnsi="Times New Roman" w:cs="Times New Roman"/>
              <w:i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Arrangement.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(Harlow, Essex: Longman, 1994) p. 3 JCPA. Available: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http://www.jcpa.org/dje/books/fedsysworld-intro.htm. Last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accessed: March  12, 2017</w:t>
          </w:r>
        </w:p>
        <w:p w:rsidR="00824D45" w:rsidRPr="00814EDD" w:rsidRDefault="00DD19A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Wheare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K.C, </w:t>
          </w:r>
          <w:r w:rsidRPr="00814EDD">
            <w:rPr>
              <w:rFonts w:ascii="Times New Roman" w:hAnsi="Times New Roman" w:cs="Times New Roman"/>
              <w:i/>
              <w:sz w:val="24"/>
              <w:szCs w:val="24"/>
            </w:rPr>
            <w:t>Federal Government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(4</w:t>
          </w:r>
          <w:r w:rsidRPr="00814EDD">
            <w:rPr>
              <w:rFonts w:ascii="Times New Roman" w:hAnsi="Times New Roman" w:cs="Times New Roman"/>
              <w:sz w:val="24"/>
              <w:szCs w:val="24"/>
              <w:vertAlign w:val="superscript"/>
            </w:rPr>
            <w:t>th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Ed., Oxford University Press 1963) pp. 10-11.</w:t>
          </w:r>
        </w:p>
        <w:p w:rsidR="00A067E2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lastRenderedPageBreak/>
            <w:t>The Nigeria Watch Database. Available at http://www.nigeriawatch.org/media/docacc/G2007-</w:t>
          </w:r>
          <w:r w:rsidR="00814EDD" w:rsidRP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12-25.pdf (9 October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ab/>
            <w:t>2014)</w:t>
          </w:r>
        </w:p>
        <w:p w:rsidR="00975838" w:rsidRDefault="00975838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The News Nigeria, “Herdsmen destroy federal polytechnic Ado-Ekiti farms. Rector cries out for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help. Ma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 xml:space="preserve">rch 12, </w:t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2016” Available: http://www.thenewsnigeria.com.ng/2016/03/herdsmen-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destroy-fed-poly-ado-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ekiti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>-farm-rector-cries-for-help</w:t>
          </w:r>
        </w:p>
        <w:p w:rsidR="00975838" w:rsidRDefault="00814EDD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Unini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Chioma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hyperlink r:id="rId5" w:history="1">
            <w:r w:rsidRPr="00814ED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https://thenigerialawyer.com/doctrine-of-covering-the-field/in-the-Supreme-</w:t>
            </w: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ab/>
            </w:r>
            <w:r w:rsidRPr="00814ED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Court-of-Nigeria-Holden-at-Abuja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:rsidR="00814EDD" w:rsidRPr="00814EDD" w:rsidRDefault="00814EDD" w:rsidP="00975838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975838" w:rsidRPr="00814EDD" w:rsidRDefault="00814EDD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14EDD">
            <w:rPr>
              <w:rFonts w:ascii="Times New Roman" w:hAnsi="Times New Roman" w:cs="Times New Roman"/>
              <w:sz w:val="24"/>
              <w:szCs w:val="24"/>
            </w:rPr>
            <w:t>NEWSPAPER</w:t>
          </w:r>
        </w:p>
        <w:p w:rsidR="00975838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814EDD">
            <w:rPr>
              <w:rFonts w:ascii="Times New Roman" w:hAnsi="Times New Roman" w:cs="Times New Roman"/>
              <w:sz w:val="24"/>
              <w:szCs w:val="24"/>
            </w:rPr>
            <w:t>Ashiru</w:t>
          </w:r>
          <w:proofErr w:type="spellEnd"/>
          <w:r w:rsidRPr="00814EDD">
            <w:rPr>
              <w:rFonts w:ascii="Times New Roman" w:hAnsi="Times New Roman" w:cs="Times New Roman"/>
              <w:sz w:val="24"/>
              <w:szCs w:val="24"/>
            </w:rPr>
            <w:t xml:space="preserve"> T., Nigeria, A Ticking Time Bomb (The Guardian 27 May 2016). Herdsmen Kill </w:t>
          </w:r>
          <w:r w:rsidR="00814EDD">
            <w:rPr>
              <w:rFonts w:ascii="Times New Roman" w:hAnsi="Times New Roman" w:cs="Times New Roman"/>
              <w:sz w:val="24"/>
              <w:szCs w:val="24"/>
            </w:rPr>
            <w:tab/>
          </w:r>
          <w:r w:rsidRPr="00814EDD">
            <w:rPr>
              <w:rFonts w:ascii="Times New Roman" w:hAnsi="Times New Roman" w:cs="Times New Roman"/>
              <w:sz w:val="24"/>
              <w:szCs w:val="24"/>
            </w:rPr>
            <w:t>Villagers in Ado-Ekiti. Soldiers deployed, 2016.</w:t>
          </w:r>
        </w:p>
        <w:p w:rsidR="00975838" w:rsidRPr="00814EDD" w:rsidRDefault="00975838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A5F" w:rsidRPr="00814EDD" w:rsidRDefault="007B36CA" w:rsidP="00D02019">
          <w:pPr>
            <w:pStyle w:val="FootnoteText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C41A5F" w:rsidRPr="00814EDD" w:rsidSect="00C4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7B36CA"/>
    <w:rsid w:val="00252A92"/>
    <w:rsid w:val="0027380D"/>
    <w:rsid w:val="003A3250"/>
    <w:rsid w:val="004B6370"/>
    <w:rsid w:val="00610581"/>
    <w:rsid w:val="0070492F"/>
    <w:rsid w:val="007B36CA"/>
    <w:rsid w:val="00814EDD"/>
    <w:rsid w:val="00824D45"/>
    <w:rsid w:val="008A3981"/>
    <w:rsid w:val="00975838"/>
    <w:rsid w:val="00A067E2"/>
    <w:rsid w:val="00AD6844"/>
    <w:rsid w:val="00B00DBE"/>
    <w:rsid w:val="00C41A5F"/>
    <w:rsid w:val="00C717DF"/>
    <w:rsid w:val="00D02019"/>
    <w:rsid w:val="00DD19AD"/>
    <w:rsid w:val="00E9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5F"/>
  </w:style>
  <w:style w:type="paragraph" w:styleId="Heading1">
    <w:name w:val="heading 1"/>
    <w:basedOn w:val="Normal"/>
    <w:next w:val="Normal"/>
    <w:link w:val="Heading1Char"/>
    <w:uiPriority w:val="9"/>
    <w:qFormat/>
    <w:rsid w:val="007B3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C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7B36CA"/>
    <w:pPr>
      <w:spacing w:after="0" w:line="240" w:lineRule="auto"/>
    </w:pPr>
    <w:rPr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36CA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7B36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5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henigerialawyer.com/doctrine-of-covering-the-field/in-the-Supreme-Court-of-Nigeria-Holden-at-Abu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96C46-1859-41B6-A55E-C2DC3949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oladoyin ayodeji</dc:creator>
  <cp:lastModifiedBy>oladoyin ayodeji</cp:lastModifiedBy>
  <cp:revision>2</cp:revision>
  <dcterms:created xsi:type="dcterms:W3CDTF">2018-09-01T09:53:00Z</dcterms:created>
  <dcterms:modified xsi:type="dcterms:W3CDTF">2018-09-01T09:53:00Z</dcterms:modified>
</cp:coreProperties>
</file>