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9C" w:rsidRPr="00EE2B9C" w:rsidRDefault="00EE2B9C" w:rsidP="00EE2B9C">
      <w:pPr>
        <w:jc w:val="center"/>
        <w:rPr>
          <w:b/>
          <w:noProof/>
        </w:rPr>
      </w:pPr>
      <w:r>
        <w:rPr>
          <w:b/>
          <w:noProof/>
        </w:rPr>
        <w:t>Adjusting the Original Image and Testing With Different Noise Types</w:t>
      </w:r>
    </w:p>
    <w:p w:rsidR="00EE2B9C" w:rsidRDefault="00EE2B9C">
      <w:pPr>
        <w:rPr>
          <w:noProof/>
        </w:rPr>
      </w:pPr>
      <w:r>
        <w:rPr>
          <w:noProof/>
        </w:rPr>
        <w:t>Originally, when I divided by the Frobenius noise, I got black boxes because the</w:t>
      </w:r>
      <w:r w:rsidR="009D251E">
        <w:rPr>
          <w:noProof/>
        </w:rPr>
        <w:t xml:space="preserve"> pixel</w:t>
      </w:r>
      <w:r>
        <w:rPr>
          <w:noProof/>
        </w:rPr>
        <w:t xml:space="preserve"> </w:t>
      </w:r>
      <w:r w:rsidR="009D251E">
        <w:rPr>
          <w:noProof/>
        </w:rPr>
        <w:t>values</w:t>
      </w:r>
      <w:r>
        <w:rPr>
          <w:noProof/>
        </w:rPr>
        <w:t xml:space="preserve"> were so small. I multiplied by 255 and converted to uint8 and the following images are what happened as a result. I’m not sure this normalized the images as much as made them lighter, but the noise levels are more comparable</w:t>
      </w:r>
      <w:r w:rsidR="00C847C6">
        <w:rPr>
          <w:noProof/>
        </w:rPr>
        <w:t xml:space="preserve"> </w:t>
      </w:r>
      <w:r>
        <w:rPr>
          <w:noProof/>
        </w:rPr>
        <w:t xml:space="preserve">and the lightness seem to be the same. </w:t>
      </w:r>
      <w:r w:rsidR="00C847C6">
        <w:rPr>
          <w:noProof/>
        </w:rPr>
        <w:t xml:space="preserve">I also adjusted the speckle variance, salt density, and gaussian variance to all be .3, </w:t>
      </w:r>
      <w:bookmarkStart w:id="0" w:name="_GoBack"/>
      <w:bookmarkEnd w:id="0"/>
      <w:r w:rsidR="00C847C6">
        <w:rPr>
          <w:noProof/>
        </w:rPr>
        <w:t xml:space="preserve">which seem to be relatively comparable visually. </w:t>
      </w:r>
      <w:r>
        <w:rPr>
          <w:noProof/>
        </w:rPr>
        <w:t>The results seem to be more consistent as well. For some reason, using the imnoise() function with poisson noise did not seem to change the image.</w:t>
      </w:r>
    </w:p>
    <w:p w:rsidR="001545C2" w:rsidRDefault="001545C2">
      <w:pPr>
        <w:rPr>
          <w:noProof/>
        </w:rPr>
      </w:pPr>
      <w:r>
        <w:rPr>
          <w:noProof/>
        </w:rPr>
        <w:t>Original:</w:t>
      </w:r>
    </w:p>
    <w:p w:rsidR="00EE2B9C" w:rsidRDefault="00EE2B9C">
      <w:pPr>
        <w:rPr>
          <w:noProof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apes1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C2" w:rsidRDefault="001545C2">
      <w:pPr>
        <w:rPr>
          <w:noProof/>
        </w:rPr>
      </w:pPr>
      <w:r>
        <w:rPr>
          <w:noProof/>
        </w:rPr>
        <w:t>Normalized:</w:t>
      </w:r>
    </w:p>
    <w:p w:rsidR="00EE2B9C" w:rsidRDefault="00EE2B9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041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C2" w:rsidRDefault="001545C2">
      <w:pPr>
        <w:rPr>
          <w:noProof/>
        </w:rPr>
      </w:pPr>
      <w:r>
        <w:rPr>
          <w:noProof/>
        </w:rPr>
        <w:t>Speckle:</w:t>
      </w:r>
    </w:p>
    <w:p w:rsidR="00EE2B9C" w:rsidRDefault="00EE2B9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41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c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C2" w:rsidRDefault="001545C2">
      <w:pPr>
        <w:rPr>
          <w:noProof/>
        </w:rPr>
      </w:pPr>
      <w:r>
        <w:rPr>
          <w:noProof/>
        </w:rPr>
        <w:t>Salt:</w:t>
      </w:r>
    </w:p>
    <w:p w:rsidR="00EE2B9C" w:rsidRDefault="00EE2B9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0410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al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C2" w:rsidRDefault="001545C2">
      <w:pPr>
        <w:rPr>
          <w:noProof/>
        </w:rPr>
      </w:pPr>
      <w:r>
        <w:rPr>
          <w:noProof/>
        </w:rPr>
        <w:t>Gaus:</w:t>
      </w:r>
    </w:p>
    <w:p w:rsidR="00EE2B9C" w:rsidRDefault="00EE2B9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41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u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C2" w:rsidRDefault="001545C2">
      <w:r>
        <w:rPr>
          <w:noProof/>
        </w:rPr>
        <w:t>Pois:</w:t>
      </w:r>
    </w:p>
    <w:p w:rsidR="001545C2" w:rsidRDefault="001545C2"/>
    <w:p w:rsidR="001545C2" w:rsidRDefault="00EE2B9C">
      <w:r>
        <w:rPr>
          <w:noProof/>
        </w:rPr>
        <w:lastRenderedPageBreak/>
        <w:drawing>
          <wp:inline distT="0" distB="0" distL="0" distR="0">
            <wp:extent cx="5943600" cy="30410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i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C2" w:rsidRDefault="001545C2"/>
    <w:p w:rsidR="00EE2B9C" w:rsidRDefault="00EE2B9C"/>
    <w:p w:rsidR="00EE2B9C" w:rsidRDefault="00EE2B9C"/>
    <w:p w:rsidR="00EE2B9C" w:rsidRDefault="00EE2B9C"/>
    <w:p w:rsidR="00EE2B9C" w:rsidRDefault="00EE2B9C"/>
    <w:p w:rsidR="001545C2" w:rsidRDefault="00EE2B9C">
      <w:r>
        <w:t>A comparison of the 3 rounds:</w:t>
      </w:r>
    </w:p>
    <w:p w:rsidR="004709AD" w:rsidRDefault="006E240A">
      <w:r>
        <w:t>Round 1: Non normalized images</w:t>
      </w:r>
      <w:r w:rsidR="00EE2B9C">
        <w:t xml:space="preserve"> (speck </w:t>
      </w:r>
      <w:proofErr w:type="spellStart"/>
      <w:r w:rsidR="00EE2B9C">
        <w:t>var</w:t>
      </w:r>
      <w:proofErr w:type="spellEnd"/>
      <w:r w:rsidR="00EE2B9C">
        <w:t xml:space="preserve"> 1</w:t>
      </w:r>
      <w:proofErr w:type="gramStart"/>
      <w:r w:rsidR="00EE2B9C">
        <w:t>,salt</w:t>
      </w:r>
      <w:proofErr w:type="gramEnd"/>
      <w:r w:rsidR="00EE2B9C">
        <w:t xml:space="preserve"> .2, </w:t>
      </w:r>
      <w:proofErr w:type="spellStart"/>
      <w:r w:rsidR="00EE2B9C">
        <w:t>gaus</w:t>
      </w:r>
      <w:proofErr w:type="spellEnd"/>
      <w:r w:rsidR="0030633D">
        <w:t xml:space="preserve"> </w:t>
      </w:r>
      <w:proofErr w:type="spellStart"/>
      <w:r w:rsidR="0030633D">
        <w:t>var</w:t>
      </w:r>
      <w:proofErr w:type="spellEnd"/>
      <w:r w:rsidR="00EE2B9C">
        <w:t xml:space="preserve"> .1)</w:t>
      </w:r>
    </w:p>
    <w:p w:rsidR="006E240A" w:rsidRDefault="006E240A"/>
    <w:p w:rsidR="006E240A" w:rsidRDefault="006E240A">
      <w:r>
        <w:rPr>
          <w:noProof/>
        </w:rPr>
        <w:drawing>
          <wp:inline distT="0" distB="0" distL="0" distR="0" wp14:anchorId="4A384B92" wp14:editId="6AB1CA9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E240A" w:rsidRDefault="00EE2B9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D8AD6C1" wp14:editId="425D695A">
            <wp:simplePos x="0" y="0"/>
            <wp:positionH relativeFrom="column">
              <wp:posOffset>-44302</wp:posOffset>
            </wp:positionH>
            <wp:positionV relativeFrom="paragraph">
              <wp:posOffset>197987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6E240A">
        <w:t>Roun</w:t>
      </w:r>
      <w:r>
        <w:t xml:space="preserve">d 2: Normalized by multiplying </w:t>
      </w:r>
      <w:proofErr w:type="spellStart"/>
      <w:r>
        <w:t>F</w:t>
      </w:r>
      <w:r w:rsidR="006E240A">
        <w:t>robenius</w:t>
      </w:r>
      <w:proofErr w:type="spellEnd"/>
      <w:r w:rsidR="006E240A">
        <w:t xml:space="preserve"> norm of speckle image</w:t>
      </w:r>
      <w:r>
        <w:t xml:space="preserve"> </w:t>
      </w:r>
      <w:r>
        <w:t xml:space="preserve">(speck </w:t>
      </w:r>
      <w:proofErr w:type="spellStart"/>
      <w:r>
        <w:t>var</w:t>
      </w:r>
      <w:proofErr w:type="spellEnd"/>
      <w:r>
        <w:t xml:space="preserve"> 1</w:t>
      </w:r>
      <w:proofErr w:type="gramStart"/>
      <w:r>
        <w:t>,salt</w:t>
      </w:r>
      <w:proofErr w:type="gramEnd"/>
      <w:r>
        <w:t xml:space="preserve"> .2, </w:t>
      </w:r>
      <w:proofErr w:type="spellStart"/>
      <w:r>
        <w:t>gaus</w:t>
      </w:r>
      <w:proofErr w:type="spellEnd"/>
      <w:r>
        <w:t xml:space="preserve"> </w:t>
      </w:r>
      <w:proofErr w:type="spellStart"/>
      <w:r w:rsidR="0030633D">
        <w:t>var</w:t>
      </w:r>
      <w:proofErr w:type="spellEnd"/>
      <w:r w:rsidR="0030633D">
        <w:t xml:space="preserve"> </w:t>
      </w:r>
      <w:r>
        <w:t>.1)</w:t>
      </w:r>
    </w:p>
    <w:p w:rsidR="006E240A" w:rsidRDefault="006E240A"/>
    <w:p w:rsidR="00EE2B9C" w:rsidRDefault="00EE2B9C"/>
    <w:p w:rsidR="00EE2B9C" w:rsidRDefault="00EE2B9C"/>
    <w:p w:rsidR="00EE2B9C" w:rsidRDefault="00EE2B9C"/>
    <w:p w:rsidR="00EE2B9C" w:rsidRDefault="00EE2B9C"/>
    <w:p w:rsidR="00EE2B9C" w:rsidRDefault="00EE2B9C"/>
    <w:p w:rsidR="00EE2B9C" w:rsidRDefault="00EE2B9C"/>
    <w:p w:rsidR="00EE2B9C" w:rsidRDefault="00EE2B9C"/>
    <w:p w:rsidR="00EE2B9C" w:rsidRDefault="00EE2B9C"/>
    <w:p w:rsidR="00EE2B9C" w:rsidRDefault="00EE2B9C"/>
    <w:p w:rsidR="00EE2B9C" w:rsidRDefault="00EE2B9C"/>
    <w:p w:rsidR="00EE2B9C" w:rsidRDefault="00EE2B9C"/>
    <w:p w:rsidR="00EE2B9C" w:rsidRDefault="00EE2B9C"/>
    <w:p w:rsidR="00EE2B9C" w:rsidRDefault="00EE2B9C"/>
    <w:p w:rsidR="00EE2B9C" w:rsidRDefault="00EE2B9C"/>
    <w:p w:rsidR="006E240A" w:rsidRDefault="00EE2B9C">
      <w:r>
        <w:t>Round 3: Current</w:t>
      </w:r>
      <w:r w:rsidR="0030633D">
        <w:t xml:space="preserve"> (speck </w:t>
      </w:r>
      <w:proofErr w:type="spellStart"/>
      <w:r w:rsidR="0030633D">
        <w:t>var</w:t>
      </w:r>
      <w:proofErr w:type="spellEnd"/>
      <w:r w:rsidR="0030633D">
        <w:t xml:space="preserve"> .3</w:t>
      </w:r>
      <w:proofErr w:type="gramStart"/>
      <w:r w:rsidR="0030633D">
        <w:t>,salt</w:t>
      </w:r>
      <w:proofErr w:type="gramEnd"/>
      <w:r w:rsidR="0030633D">
        <w:t xml:space="preserve"> .3, </w:t>
      </w:r>
      <w:proofErr w:type="spellStart"/>
      <w:r w:rsidR="0030633D">
        <w:t>gaus</w:t>
      </w:r>
      <w:proofErr w:type="spellEnd"/>
      <w:r w:rsidR="0030633D">
        <w:t xml:space="preserve"> </w:t>
      </w:r>
      <w:proofErr w:type="spellStart"/>
      <w:r w:rsidR="0030633D">
        <w:t>var</w:t>
      </w:r>
      <w:proofErr w:type="spellEnd"/>
      <w:r w:rsidR="0030633D">
        <w:t xml:space="preserve"> .3</w:t>
      </w:r>
      <w:r w:rsidR="0030633D">
        <w:t>)</w:t>
      </w:r>
    </w:p>
    <w:p w:rsidR="001545C2" w:rsidRDefault="001545C2">
      <w:r>
        <w:rPr>
          <w:noProof/>
        </w:rPr>
        <w:drawing>
          <wp:inline distT="0" distB="0" distL="0" distR="0" wp14:anchorId="22F5D678" wp14:editId="2076EE99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15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0A"/>
    <w:rsid w:val="001545C2"/>
    <w:rsid w:val="0030633D"/>
    <w:rsid w:val="003A729D"/>
    <w:rsid w:val="004709AD"/>
    <w:rsid w:val="006E240A"/>
    <w:rsid w:val="009D251E"/>
    <w:rsid w:val="00C847C6"/>
    <w:rsid w:val="00EE2B9C"/>
    <w:rsid w:val="00F1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21949-8D7A-4C14-B266-96A876D1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zabeth\Desktop\Updated%20Parallel\results\types%20of%20noi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zabeth\Desktop\Updated%20Parallel\results\types%20of%20noise%20normaliz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zabeth\Desktop\Updated%20Parallel\results\types%20of%20noise%20normalized%20to%20orig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PCC of Different Noise Types on Different Sets of</a:t>
            </a:r>
            <a:r>
              <a:rPr lang="en-US" baseline="0"/>
              <a:t> Images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Speckle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0.97574134738641205</c:v>
                </c:pt>
                <c:pt idx="1">
                  <c:v>0.95954422446944898</c:v>
                </c:pt>
                <c:pt idx="2">
                  <c:v>0.94994445235721403</c:v>
                </c:pt>
                <c:pt idx="3">
                  <c:v>0.95745905141717702</c:v>
                </c:pt>
                <c:pt idx="4">
                  <c:v>0.945859564164649</c:v>
                </c:pt>
                <c:pt idx="5">
                  <c:v>0.93862982481127999</c:v>
                </c:pt>
                <c:pt idx="6">
                  <c:v>0.94326164364050702</c:v>
                </c:pt>
                <c:pt idx="7">
                  <c:v>0.99476427859279304</c:v>
                </c:pt>
                <c:pt idx="8">
                  <c:v>0.96995299814841196</c:v>
                </c:pt>
              </c:numCache>
            </c:numRef>
          </c:yVal>
          <c:smooth val="0"/>
        </c:ser>
        <c:ser>
          <c:idx val="1"/>
          <c:order val="1"/>
          <c:tx>
            <c:v>Salt &amp; Pepper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Sheet1!$I$2:$I$10</c:f>
              <c:numCache>
                <c:formatCode>General</c:formatCode>
                <c:ptCount val="9"/>
                <c:pt idx="0">
                  <c:v>0.95189858994445198</c:v>
                </c:pt>
                <c:pt idx="1">
                  <c:v>0.94419028628400503</c:v>
                </c:pt>
                <c:pt idx="2">
                  <c:v>0.94507904856858005</c:v>
                </c:pt>
                <c:pt idx="3">
                  <c:v>0.93420880216493396</c:v>
                </c:pt>
                <c:pt idx="4">
                  <c:v>0.98334140435835404</c:v>
                </c:pt>
                <c:pt idx="5">
                  <c:v>0.97806010539809096</c:v>
                </c:pt>
                <c:pt idx="6">
                  <c:v>0.88967953283008105</c:v>
                </c:pt>
                <c:pt idx="7">
                  <c:v>0.95591511180743505</c:v>
                </c:pt>
                <c:pt idx="8">
                  <c:v>0.96188577125765595</c:v>
                </c:pt>
              </c:numCache>
            </c:numRef>
          </c:yVal>
          <c:smooth val="0"/>
        </c:ser>
        <c:ser>
          <c:idx val="2"/>
          <c:order val="2"/>
          <c:tx>
            <c:v>Gaussian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Sheet1!$P$2:$P$11</c:f>
              <c:numCache>
                <c:formatCode>General</c:formatCode>
                <c:ptCount val="10"/>
                <c:pt idx="0">
                  <c:v>0.96625551915681496</c:v>
                </c:pt>
                <c:pt idx="1">
                  <c:v>0.96877367896311095</c:v>
                </c:pt>
                <c:pt idx="2">
                  <c:v>0.96026776812419901</c:v>
                </c:pt>
                <c:pt idx="3">
                  <c:v>0.95175616009115505</c:v>
                </c:pt>
                <c:pt idx="4">
                  <c:v>0.98858852015382404</c:v>
                </c:pt>
                <c:pt idx="5">
                  <c:v>0.98793334282865697</c:v>
                </c:pt>
                <c:pt idx="6">
                  <c:v>0.92617006124483703</c:v>
                </c:pt>
                <c:pt idx="7">
                  <c:v>0.98377439111237697</c:v>
                </c:pt>
                <c:pt idx="8">
                  <c:v>0.98223614869676701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9983768"/>
        <c:axId val="679978280"/>
      </c:scatterChart>
      <c:valAx>
        <c:axId val="679983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 of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978280"/>
        <c:crosses val="autoZero"/>
        <c:crossBetween val="midCat"/>
      </c:valAx>
      <c:valAx>
        <c:axId val="67997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983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PCC of Different Noise Types on Different Sets of</a:t>
            </a:r>
            <a:r>
              <a:rPr lang="en-US" baseline="0"/>
              <a:t> Images</a:t>
            </a:r>
            <a:endParaRPr lang="en-US"/>
          </a:p>
        </c:rich>
      </c:tx>
      <c:layout>
        <c:manualLayout>
          <c:xMode val="edge"/>
          <c:yMode val="edge"/>
          <c:x val="0.1172430008748906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Speckle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0.96450078336419298</c:v>
                </c:pt>
                <c:pt idx="1">
                  <c:v>0.94921521150833199</c:v>
                </c:pt>
                <c:pt idx="2">
                  <c:v>0.92937188434695905</c:v>
                </c:pt>
                <c:pt idx="3">
                  <c:v>0.95968095712861401</c:v>
                </c:pt>
                <c:pt idx="4">
                  <c:v>0.75870673693206103</c:v>
                </c:pt>
                <c:pt idx="5">
                  <c:v>0.66474861130893004</c:v>
                </c:pt>
                <c:pt idx="6">
                  <c:v>0.95169349095570399</c:v>
                </c:pt>
                <c:pt idx="7">
                  <c:v>0.98800740635237205</c:v>
                </c:pt>
                <c:pt idx="8">
                  <c:v>0.908013103546503</c:v>
                </c:pt>
              </c:numCache>
            </c:numRef>
          </c:yVal>
          <c:smooth val="0"/>
        </c:ser>
        <c:ser>
          <c:idx val="1"/>
          <c:order val="1"/>
          <c:tx>
            <c:v>Salt &amp; Pepper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Sheet1!$I$2:$I$10</c:f>
              <c:numCache>
                <c:formatCode>General</c:formatCode>
                <c:ptCount val="9"/>
                <c:pt idx="0">
                  <c:v>0.80627261073921097</c:v>
                </c:pt>
                <c:pt idx="1">
                  <c:v>0.81189574134738596</c:v>
                </c:pt>
                <c:pt idx="2">
                  <c:v>0.865717134311352</c:v>
                </c:pt>
                <c:pt idx="3">
                  <c:v>0.77794616151545404</c:v>
                </c:pt>
                <c:pt idx="4">
                  <c:v>0.77141717704030799</c:v>
                </c:pt>
                <c:pt idx="5">
                  <c:v>0.69807149978635497</c:v>
                </c:pt>
                <c:pt idx="6">
                  <c:v>0.82731804586241298</c:v>
                </c:pt>
                <c:pt idx="7">
                  <c:v>0.97192422731804595</c:v>
                </c:pt>
                <c:pt idx="8">
                  <c:v>0.92295114656031896</c:v>
                </c:pt>
              </c:numCache>
            </c:numRef>
          </c:yVal>
          <c:smooth val="0"/>
        </c:ser>
        <c:ser>
          <c:idx val="2"/>
          <c:order val="2"/>
          <c:tx>
            <c:v>Gaussian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Sheet1!$P$2:$P$11</c:f>
              <c:numCache>
                <c:formatCode>General</c:formatCode>
                <c:ptCount val="10"/>
                <c:pt idx="0">
                  <c:v>0.84448938897592896</c:v>
                </c:pt>
                <c:pt idx="1">
                  <c:v>0.81561031192137901</c:v>
                </c:pt>
                <c:pt idx="2">
                  <c:v>0.79055974932345796</c:v>
                </c:pt>
                <c:pt idx="3">
                  <c:v>0.83343683236006305</c:v>
                </c:pt>
                <c:pt idx="4">
                  <c:v>0.60142999572710398</c:v>
                </c:pt>
                <c:pt idx="5">
                  <c:v>0.57097279589801997</c:v>
                </c:pt>
                <c:pt idx="6">
                  <c:v>0.87196695627403498</c:v>
                </c:pt>
                <c:pt idx="7">
                  <c:v>0.97266486255519202</c:v>
                </c:pt>
                <c:pt idx="8">
                  <c:v>0.76811280444381203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9978672"/>
        <c:axId val="679979456"/>
      </c:scatterChart>
      <c:valAx>
        <c:axId val="67997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 of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979456"/>
        <c:crosses val="autoZero"/>
        <c:crossBetween val="midCat"/>
      </c:valAx>
      <c:valAx>
        <c:axId val="67997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978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PCC of Different Noise Types on Different Sets of</a:t>
            </a:r>
            <a:r>
              <a:rPr lang="en-US" baseline="0"/>
              <a:t> Images</a:t>
            </a:r>
            <a:endParaRPr lang="en-US"/>
          </a:p>
        </c:rich>
      </c:tx>
      <c:layout>
        <c:manualLayout>
          <c:xMode val="edge"/>
          <c:yMode val="edge"/>
          <c:x val="0.1172430008748906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Speckle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0.93223757299529997</c:v>
                </c:pt>
                <c:pt idx="1">
                  <c:v>0.86495371029767798</c:v>
                </c:pt>
                <c:pt idx="2">
                  <c:v>0.86715282723258802</c:v>
                </c:pt>
                <c:pt idx="3">
                  <c:v>0.90270901580971397</c:v>
                </c:pt>
                <c:pt idx="4">
                  <c:v>0.70069220908702501</c:v>
                </c:pt>
                <c:pt idx="5">
                  <c:v>0.58583107819399005</c:v>
                </c:pt>
                <c:pt idx="6">
                  <c:v>0.96580544082039599</c:v>
                </c:pt>
                <c:pt idx="7">
                  <c:v>0.98599629682381396</c:v>
                </c:pt>
                <c:pt idx="8">
                  <c:v>0.82762569434553501</c:v>
                </c:pt>
              </c:numCache>
            </c:numRef>
          </c:yVal>
          <c:smooth val="0"/>
        </c:ser>
        <c:ser>
          <c:idx val="1"/>
          <c:order val="1"/>
          <c:tx>
            <c:v>Salt &amp; Pepper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Sheet1!$I$2:$I$10</c:f>
              <c:numCache>
                <c:formatCode>General</c:formatCode>
                <c:ptCount val="9"/>
                <c:pt idx="0">
                  <c:v>0.94218487394957995</c:v>
                </c:pt>
                <c:pt idx="1">
                  <c:v>0.89498931776100299</c:v>
                </c:pt>
                <c:pt idx="2">
                  <c:v>0.89570146702748898</c:v>
                </c:pt>
                <c:pt idx="3">
                  <c:v>0.93697194131890105</c:v>
                </c:pt>
                <c:pt idx="4">
                  <c:v>0.94784218772254702</c:v>
                </c:pt>
                <c:pt idx="5">
                  <c:v>0.87766415040592505</c:v>
                </c:pt>
                <c:pt idx="6">
                  <c:v>0.84740635237145701</c:v>
                </c:pt>
                <c:pt idx="7">
                  <c:v>0.84400512747471901</c:v>
                </c:pt>
                <c:pt idx="8">
                  <c:v>0.91463324312775995</c:v>
                </c:pt>
              </c:numCache>
            </c:numRef>
          </c:yVal>
          <c:smooth val="0"/>
        </c:ser>
        <c:ser>
          <c:idx val="2"/>
          <c:order val="2"/>
          <c:tx>
            <c:v>Gaussian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Sheet1!$P$2:$P$11</c:f>
              <c:numCache>
                <c:formatCode>General</c:formatCode>
                <c:ptCount val="10"/>
                <c:pt idx="0">
                  <c:v>0.86940321891468497</c:v>
                </c:pt>
                <c:pt idx="1">
                  <c:v>0.83338555761287603</c:v>
                </c:pt>
                <c:pt idx="2">
                  <c:v>0.83119783506623002</c:v>
                </c:pt>
                <c:pt idx="3">
                  <c:v>0.85567298105682998</c:v>
                </c:pt>
                <c:pt idx="4">
                  <c:v>0.89030052699045703</c:v>
                </c:pt>
                <c:pt idx="5">
                  <c:v>0.81998575701467002</c:v>
                </c:pt>
                <c:pt idx="6">
                  <c:v>0.79804016521862997</c:v>
                </c:pt>
                <c:pt idx="7">
                  <c:v>0.80143569292123595</c:v>
                </c:pt>
                <c:pt idx="8">
                  <c:v>0.86495940749181</c:v>
                </c:pt>
              </c:numCache>
            </c:numRef>
          </c:yVal>
          <c:smooth val="0"/>
        </c:ser>
        <c:ser>
          <c:idx val="3"/>
          <c:order val="3"/>
          <c:tx>
            <c:v>Poisson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Sheet1!$W$2:$W$10</c:f>
              <c:numCache>
                <c:formatCode>General</c:formatCode>
                <c:ptCount val="9"/>
                <c:pt idx="0">
                  <c:v>0.99110098276598801</c:v>
                </c:pt>
                <c:pt idx="1">
                  <c:v>0.88916108816407902</c:v>
                </c:pt>
                <c:pt idx="2">
                  <c:v>0.99677538812135003</c:v>
                </c:pt>
                <c:pt idx="3">
                  <c:v>0.97076199971513999</c:v>
                </c:pt>
                <c:pt idx="4">
                  <c:v>0.99935621706309596</c:v>
                </c:pt>
                <c:pt idx="5">
                  <c:v>0.98959122632103702</c:v>
                </c:pt>
                <c:pt idx="6">
                  <c:v>0.99369890329013</c:v>
                </c:pt>
                <c:pt idx="7">
                  <c:v>5.5570431562455502E-2</c:v>
                </c:pt>
                <c:pt idx="8">
                  <c:v>0.98805298390542695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9982984"/>
        <c:axId val="679980632"/>
      </c:scatterChart>
      <c:valAx>
        <c:axId val="679982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 of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980632"/>
        <c:crosses val="autoZero"/>
        <c:crossBetween val="midCat"/>
      </c:valAx>
      <c:valAx>
        <c:axId val="679980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982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Koshelev</dc:creator>
  <cp:keywords/>
  <dc:description/>
  <cp:lastModifiedBy>Elizabeth Koshelev</cp:lastModifiedBy>
  <cp:revision>3</cp:revision>
  <dcterms:created xsi:type="dcterms:W3CDTF">2016-08-08T17:05:00Z</dcterms:created>
  <dcterms:modified xsi:type="dcterms:W3CDTF">2016-08-08T18:52:00Z</dcterms:modified>
</cp:coreProperties>
</file>