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i w:val="1"/>
          <w:rtl w:val="0"/>
        </w:rPr>
        <w:t xml:space="preserve">Pontus Olofsson, Christopher E. Holden, Eric L. Bullock</w:t>
      </w:r>
      <w:r w:rsidDel="00000000" w:rsidR="00000000" w:rsidRPr="00000000">
        <w:drawing>
          <wp:anchor allowOverlap="0" behindDoc="0" distB="0" distT="0" distL="0" distR="0" hidden="0" layoutInCell="0" locked="0" relativeHeight="0" simplePos="0">
            <wp:simplePos x="0" y="0"/>
            <wp:positionH relativeFrom="margin">
              <wp:posOffset>4767263</wp:posOffset>
            </wp:positionH>
            <wp:positionV relativeFrom="paragraph">
              <wp:posOffset>100013</wp:posOffset>
            </wp:positionV>
            <wp:extent cx="806373" cy="371475"/>
            <wp:effectExtent b="0" l="0" r="0" t="0"/>
            <wp:wrapSquare wrapText="bothSides" distB="0" distT="0" distL="0" distR="0"/>
            <wp:docPr descr="Boston University Master Logo" id="9" name="image24.gif"/>
            <a:graphic>
              <a:graphicData uri="http://schemas.openxmlformats.org/drawingml/2006/picture">
                <pic:pic>
                  <pic:nvPicPr>
                    <pic:cNvPr descr="Boston University Master Logo" id="0" name="image24.gif"/>
                    <pic:cNvPicPr preferRelativeResize="0"/>
                  </pic:nvPicPr>
                  <pic:blipFill>
                    <a:blip r:embed="rId5"/>
                    <a:srcRect b="0" l="0" r="0" t="0"/>
                    <a:stretch>
                      <a:fillRect/>
                    </a:stretch>
                  </pic:blipFill>
                  <pic:spPr>
                    <a:xfrm>
                      <a:off x="0" y="0"/>
                      <a:ext cx="806373" cy="371475"/>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3971925</wp:posOffset>
            </wp:positionH>
            <wp:positionV relativeFrom="paragraph">
              <wp:posOffset>0</wp:posOffset>
            </wp:positionV>
            <wp:extent cx="571500" cy="571500"/>
            <wp:effectExtent b="0" l="0" r="0" t="0"/>
            <wp:wrapSquare wrapText="bothSides" distB="0" distT="0" distL="0" distR="0"/>
            <wp:docPr id="15"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pPr>
        <w:spacing w:line="276" w:lineRule="auto"/>
        <w:contextualSpacing w:val="0"/>
      </w:pPr>
      <w:r w:rsidDel="00000000" w:rsidR="00000000" w:rsidRPr="00000000">
        <w:rPr>
          <w:i w:val="1"/>
          <w:rtl w:val="0"/>
        </w:rPr>
        <w:t xml:space="preserve">Boston Education in Earth Observation Data Analysis/</w:t>
      </w:r>
    </w:p>
    <w:p w:rsidR="00000000" w:rsidDel="00000000" w:rsidP="00000000" w:rsidRDefault="00000000" w:rsidRPr="00000000">
      <w:pPr>
        <w:spacing w:line="276" w:lineRule="auto"/>
        <w:contextualSpacing w:val="0"/>
      </w:pPr>
      <w:r w:rsidDel="00000000" w:rsidR="00000000" w:rsidRPr="00000000">
        <w:rPr>
          <w:i w:val="1"/>
          <w:rtl w:val="0"/>
        </w:rPr>
        <w:t xml:space="preserve">Department of Earth &amp; Environment, Boston University</w:t>
      </w:r>
    </w:p>
    <w:p w:rsidR="00000000" w:rsidDel="00000000" w:rsidP="00000000" w:rsidRDefault="00000000" w:rsidRPr="00000000">
      <w:pPr>
        <w:pBdr>
          <w:top w:color="auto" w:space="1" w:sz="4" w:val="single"/>
        </w:pBdr>
      </w:pP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1. Introduction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1.1 Overview</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The main goal of this workshop is to construct a single-date land cover map by classification of a Landsat image, construct a land cover change map and to estimate areas of land cover change from a sample of reference observations.  We will do most of our work on the Windows PCs in room 435 on the fourth floor.  </w:t>
      </w:r>
    </w:p>
    <w:p w:rsidR="00000000" w:rsidDel="00000000" w:rsidP="00000000" w:rsidRDefault="00000000" w:rsidRPr="00000000">
      <w:pPr>
        <w:contextualSpacing w:val="0"/>
      </w:pPr>
      <w:r w:rsidDel="00000000" w:rsidR="00000000" w:rsidRPr="00000000">
        <w:rPr>
          <w:rtl w:val="0"/>
        </w:rPr>
        <w:tab/>
        <w:t xml:space="preserve">The tools for completing this work will be done in a Virtual Machine (VM) that hosts a suite of open-source tools and that can be installed on Windows, OS X, Solaris and Linux operating systems.  The VM is a VirtualBox disk image of the 14.04 LTS release of Ubuntu Mate distribution (</w:t>
      </w:r>
      <w:hyperlink r:id="rId7">
        <w:r w:rsidDel="00000000" w:rsidR="00000000" w:rsidRPr="00000000">
          <w:rPr>
            <w:color w:val="0000ff"/>
            <w:u w:val="single"/>
            <w:rtl w:val="0"/>
          </w:rPr>
          <w:t xml:space="preserve">https://ubuntu-mate.org/</w:t>
        </w:r>
      </w:hyperlink>
      <w:r w:rsidDel="00000000" w:rsidR="00000000" w:rsidRPr="00000000">
        <w:rPr>
          <w:rtl w:val="0"/>
        </w:rPr>
        <w:t xml:space="preserve">) as of June 10, 2015. This image is stored as an archived Open Virtualization Format (see: </w:t>
      </w:r>
      <w:hyperlink r:id="rId8">
        <w:r w:rsidDel="00000000" w:rsidR="00000000" w:rsidRPr="00000000">
          <w:rPr>
            <w:color w:val="0000ff"/>
            <w:u w:val="single"/>
            <w:rtl w:val="0"/>
          </w:rPr>
          <w:t xml:space="preserve">http://en.wikipedia.org/wiki/Open_Virtualization_Format</w:t>
        </w:r>
      </w:hyperlink>
      <w:r w:rsidDel="00000000" w:rsidR="00000000" w:rsidRPr="00000000">
        <w:rPr>
          <w:rtl w:val="0"/>
        </w:rPr>
        <w:t xml:space="preserve"> for reference). In case shared folders, USB devices, etc. don’t mount automatically, you may need to install the "Guest Additions" which is very simple and full instructions are available here: </w:t>
      </w:r>
      <w:hyperlink r:id="rId9">
        <w:r w:rsidDel="00000000" w:rsidR="00000000" w:rsidRPr="00000000">
          <w:rPr>
            <w:color w:val="0000ff"/>
            <w:u w:val="single"/>
            <w:rtl w:val="0"/>
          </w:rPr>
          <w:t xml:space="preserve">https://www.virtualbox.org/manual/ch04.html</w:t>
        </w:r>
      </w:hyperlink>
      <w:r w:rsidDel="00000000" w:rsidR="00000000" w:rsidRPr="00000000">
        <w:rPr>
          <w:rtl w:val="0"/>
        </w:rPr>
        <w:t xml:space="preserve">. In addition to the default Ubuntu applications, a suite of useful software is pre-installed on the VM, including: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rtl w:val="0"/>
        </w:rPr>
        <w:t xml:space="preserve">Git</w:t>
      </w:r>
    </w:p>
    <w:p w:rsidR="00000000" w:rsidDel="00000000" w:rsidP="00000000" w:rsidRDefault="00000000" w:rsidRPr="00000000">
      <w:pPr>
        <w:ind w:left="720" w:firstLine="0"/>
        <w:contextualSpacing w:val="0"/>
      </w:pPr>
      <w:r w:rsidDel="00000000" w:rsidR="00000000" w:rsidRPr="00000000">
        <w:rPr>
          <w:i w:val="1"/>
          <w:rtl w:val="0"/>
        </w:rPr>
        <w:t xml:space="preserve">GDAL</w:t>
      </w:r>
    </w:p>
    <w:p w:rsidR="00000000" w:rsidDel="00000000" w:rsidP="00000000" w:rsidRDefault="00000000" w:rsidRPr="00000000">
      <w:pPr>
        <w:ind w:left="720" w:firstLine="0"/>
        <w:contextualSpacing w:val="0"/>
      </w:pPr>
      <w:r w:rsidDel="00000000" w:rsidR="00000000" w:rsidRPr="00000000">
        <w:rPr>
          <w:i w:val="1"/>
          <w:rtl w:val="0"/>
        </w:rPr>
        <w:t xml:space="preserve">Orfeo ToolBox</w:t>
      </w:r>
    </w:p>
    <w:p w:rsidR="00000000" w:rsidDel="00000000" w:rsidP="00000000" w:rsidRDefault="00000000" w:rsidRPr="00000000">
      <w:pPr>
        <w:ind w:left="720" w:firstLine="0"/>
        <w:contextualSpacing w:val="0"/>
      </w:pPr>
      <w:r w:rsidDel="00000000" w:rsidR="00000000" w:rsidRPr="00000000">
        <w:rPr>
          <w:i w:val="1"/>
          <w:rtl w:val="0"/>
        </w:rPr>
        <w:t xml:space="preserve">QGIS</w:t>
      </w:r>
    </w:p>
    <w:p w:rsidR="00000000" w:rsidDel="00000000" w:rsidP="00000000" w:rsidRDefault="00000000" w:rsidRPr="00000000">
      <w:pPr>
        <w:ind w:left="720" w:firstLine="0"/>
        <w:contextualSpacing w:val="0"/>
      </w:pPr>
      <w:r w:rsidDel="00000000" w:rsidR="00000000" w:rsidRPr="00000000">
        <w:rPr>
          <w:i w:val="1"/>
          <w:rtl w:val="0"/>
        </w:rPr>
        <w:t xml:space="preserve">Python</w:t>
      </w:r>
      <w:r w:rsidDel="00000000" w:rsidR="00000000" w:rsidRPr="00000000">
        <w:rPr>
          <w:rtl w:val="0"/>
        </w:rPr>
        <w:t xml:space="preserve"> (including many scientific Python libraries)</w:t>
      </w:r>
    </w:p>
    <w:p w:rsidR="00000000" w:rsidDel="00000000" w:rsidP="00000000" w:rsidRDefault="00000000" w:rsidRPr="00000000">
      <w:pPr>
        <w:ind w:left="720" w:firstLine="0"/>
        <w:contextualSpacing w:val="0"/>
      </w:pPr>
      <w:r w:rsidDel="00000000" w:rsidR="00000000" w:rsidRPr="00000000">
        <w:rPr>
          <w:i w:val="1"/>
          <w:rtl w:val="0"/>
        </w:rPr>
        <w:t xml:space="preserve">R</w:t>
      </w:r>
    </w:p>
    <w:p w:rsidR="00000000" w:rsidDel="00000000" w:rsidP="00000000" w:rsidRDefault="00000000" w:rsidRPr="00000000">
      <w:pPr>
        <w:ind w:left="720" w:firstLine="0"/>
        <w:contextualSpacing w:val="0"/>
      </w:pPr>
      <w:r w:rsidDel="00000000" w:rsidR="00000000" w:rsidRPr="00000000">
        <w:rPr>
          <w:i w:val="1"/>
          <w:rtl w:val="0"/>
        </w:rPr>
        <w:t xml:space="preserve">RStudio</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 assume that you are not familiar with any of these tools and one of the aims of today’s assignment is to get an introduction to the software environment. This involves learning how to display and stretch imagery, </w:t>
      </w:r>
      <w:r w:rsidDel="00000000" w:rsidR="00000000" w:rsidRPr="00000000">
        <w:rPr>
          <w:color w:val="000000"/>
          <w:highlight w:val="white"/>
          <w:rtl w:val="0"/>
        </w:rPr>
        <w:t xml:space="preserve">stack image bands</w:t>
      </w:r>
      <w:r w:rsidDel="00000000" w:rsidR="00000000" w:rsidRPr="00000000">
        <w:rPr>
          <w:rtl w:val="0"/>
        </w:rPr>
        <w:t xml:space="preserve"> and do some basic image band arithmetic.  In this and other lab handouts, menus, buttons, dialog boxes and other components of the software are </w:t>
      </w:r>
      <w:r w:rsidDel="00000000" w:rsidR="00000000" w:rsidRPr="00000000">
        <w:rPr>
          <w:i w:val="1"/>
          <w:rtl w:val="0"/>
        </w:rPr>
        <w:t xml:space="preserve">italicized</w:t>
      </w:r>
      <w:r w:rsidDel="00000000" w:rsidR="00000000" w:rsidRPr="00000000">
        <w:rPr>
          <w:rtl w:val="0"/>
        </w:rPr>
        <w:t xml:space="preserve">. Folder and file names on the lab computers referred to in the handouts are put in “quotation marks”.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1.2 Install</w:t>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Download a binary of </w:t>
      </w:r>
      <w:r w:rsidDel="00000000" w:rsidR="00000000" w:rsidRPr="00000000">
        <w:rPr>
          <w:rFonts w:ascii="Cambria" w:cs="Cambria" w:eastAsia="Cambria" w:hAnsi="Cambria"/>
          <w:b w:val="0"/>
          <w:i w:val="1"/>
          <w:sz w:val="22"/>
          <w:szCs w:val="22"/>
          <w:rtl w:val="0"/>
        </w:rPr>
        <w:t xml:space="preserve">Oracle VirtualBox</w:t>
      </w:r>
      <w:r w:rsidDel="00000000" w:rsidR="00000000" w:rsidRPr="00000000">
        <w:rPr>
          <w:rFonts w:ascii="Cambria" w:cs="Cambria" w:eastAsia="Cambria" w:hAnsi="Cambria"/>
          <w:b w:val="0"/>
          <w:sz w:val="22"/>
          <w:szCs w:val="22"/>
          <w:rtl w:val="0"/>
        </w:rPr>
        <w:t xml:space="preserve"> compatible for your operating system from </w:t>
      </w:r>
      <w:hyperlink r:id="rId10">
        <w:r w:rsidDel="00000000" w:rsidR="00000000" w:rsidRPr="00000000">
          <w:rPr>
            <w:rFonts w:ascii="Cambria" w:cs="Cambria" w:eastAsia="Cambria" w:hAnsi="Cambria"/>
            <w:b w:val="0"/>
            <w:color w:val="0000ff"/>
            <w:sz w:val="22"/>
            <w:szCs w:val="22"/>
            <w:u w:val="single"/>
            <w:rtl w:val="0"/>
          </w:rPr>
          <w:t xml:space="preserve">https://www.virtualbox.org/wiki/Downloads</w:t>
        </w:r>
      </w:hyperlink>
      <w:r w:rsidDel="00000000" w:rsidR="00000000" w:rsidRPr="00000000">
        <w:rPr>
          <w:rFonts w:ascii="Cambria" w:cs="Cambria" w:eastAsia="Cambria" w:hAnsi="Cambria"/>
          <w:b w:val="0"/>
          <w:sz w:val="22"/>
          <w:szCs w:val="22"/>
          <w:rtl w:val="0"/>
        </w:rPr>
        <w:t xml:space="preserve">; follow the instructions to install.</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Download the latest version of the VM from </w:t>
      </w:r>
      <w:hyperlink r:id="rId11">
        <w:r w:rsidDel="00000000" w:rsidR="00000000" w:rsidRPr="00000000">
          <w:rPr>
            <w:rFonts w:ascii="Cambria" w:cs="Cambria" w:eastAsia="Cambria" w:hAnsi="Cambria"/>
            <w:b w:val="0"/>
            <w:color w:val="0000ff"/>
            <w:sz w:val="22"/>
            <w:szCs w:val="22"/>
            <w:u w:val="single"/>
            <w:rtl w:val="0"/>
          </w:rPr>
          <w:t xml:space="preserve">http://earth.bu.edu/public/ceholden/VM/</w:t>
        </w:r>
      </w:hyperlink>
      <w:r w:rsidDel="00000000" w:rsidR="00000000" w:rsidRPr="00000000">
        <w:rPr>
          <w:rFonts w:ascii="Cambria" w:cs="Cambria" w:eastAsia="Cambria" w:hAnsi="Cambria"/>
          <w:b w:val="0"/>
          <w:sz w:val="22"/>
          <w:szCs w:val="22"/>
          <w:rtl w:val="0"/>
        </w:rPr>
        <w:t xml:space="preserve"> (as of June </w:t>
      </w:r>
      <w:r w:rsidDel="00000000" w:rsidR="00000000" w:rsidRPr="00000000">
        <w:rPr>
          <w:rtl w:val="0"/>
        </w:rPr>
        <w:t xml:space="preserve">24</w:t>
      </w:r>
      <w:r w:rsidDel="00000000" w:rsidR="00000000" w:rsidRPr="00000000">
        <w:rPr>
          <w:rFonts w:ascii="Cambria" w:cs="Cambria" w:eastAsia="Cambria" w:hAnsi="Cambria"/>
          <w:b w:val="0"/>
          <w:sz w:val="22"/>
          <w:szCs w:val="22"/>
          <w:rtl w:val="0"/>
        </w:rPr>
        <w:t xml:space="preserve">, 2015 the latest version is “Ubuntu_Mate_14.04_20150610.ova”)</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Open </w:t>
      </w:r>
      <w:r w:rsidDel="00000000" w:rsidR="00000000" w:rsidRPr="00000000">
        <w:rPr>
          <w:rFonts w:ascii="Cambria" w:cs="Cambria" w:eastAsia="Cambria" w:hAnsi="Cambria"/>
          <w:b w:val="0"/>
          <w:i w:val="1"/>
          <w:sz w:val="22"/>
          <w:szCs w:val="22"/>
          <w:rtl w:val="0"/>
        </w:rPr>
        <w:t xml:space="preserve">VirtualBox</w:t>
      </w:r>
      <w:r w:rsidDel="00000000" w:rsidR="00000000" w:rsidRPr="00000000">
        <w:rPr>
          <w:rFonts w:ascii="Cambria" w:cs="Cambria" w:eastAsia="Cambria" w:hAnsi="Cambria"/>
          <w:b w:val="0"/>
          <w:sz w:val="22"/>
          <w:szCs w:val="22"/>
          <w:rtl w:val="0"/>
        </w:rPr>
        <w:t xml:space="preserve"> and click </w:t>
      </w:r>
      <w:r w:rsidDel="00000000" w:rsidR="00000000" w:rsidRPr="00000000">
        <w:rPr>
          <w:rFonts w:ascii="Cambria" w:cs="Cambria" w:eastAsia="Cambria" w:hAnsi="Cambria"/>
          <w:b w:val="0"/>
          <w:i w:val="1"/>
          <w:sz w:val="22"/>
          <w:szCs w:val="22"/>
          <w:rtl w:val="0"/>
        </w:rPr>
        <w:t xml:space="preserve">File</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Install Appliance</w:t>
      </w:r>
      <w:r w:rsidDel="00000000" w:rsidR="00000000" w:rsidRPr="00000000">
        <w:rPr>
          <w:rFonts w:ascii="Cambria" w:cs="Cambria" w:eastAsia="Cambria" w:hAnsi="Cambria"/>
          <w:b w:val="0"/>
          <w:sz w:val="22"/>
          <w:szCs w:val="22"/>
          <w:rtl w:val="0"/>
        </w:rPr>
        <w:t xml:space="preserve"> and browse to the directory containing the downloaded “.ova” file. Once installed the “.ova” file can be deleted.</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Before launching the VM, it is necessary to pay attention to the memory allocation: In </w:t>
      </w:r>
      <w:r w:rsidDel="00000000" w:rsidR="00000000" w:rsidRPr="00000000">
        <w:rPr>
          <w:rFonts w:ascii="Cambria" w:cs="Cambria" w:eastAsia="Cambria" w:hAnsi="Cambria"/>
          <w:b w:val="0"/>
          <w:i w:val="1"/>
          <w:sz w:val="22"/>
          <w:szCs w:val="22"/>
          <w:rtl w:val="0"/>
        </w:rPr>
        <w:t xml:space="preserve">VirtualBox</w:t>
      </w:r>
      <w:r w:rsidDel="00000000" w:rsidR="00000000" w:rsidRPr="00000000">
        <w:rPr>
          <w:rFonts w:ascii="Cambria" w:cs="Cambria" w:eastAsia="Cambria" w:hAnsi="Cambria"/>
          <w:b w:val="0"/>
          <w:sz w:val="22"/>
          <w:szCs w:val="22"/>
          <w:rtl w:val="0"/>
        </w:rPr>
        <w:t xml:space="preserve">, highlight the VM in the left-hand pane and click </w:t>
      </w:r>
      <w:r w:rsidDel="00000000" w:rsidR="00000000" w:rsidRPr="00000000">
        <w:rPr>
          <w:rFonts w:ascii="Cambria" w:cs="Cambria" w:eastAsia="Cambria" w:hAnsi="Cambria"/>
          <w:b w:val="0"/>
          <w:i w:val="1"/>
          <w:sz w:val="22"/>
          <w:szCs w:val="22"/>
          <w:rtl w:val="0"/>
        </w:rPr>
        <w:t xml:space="preserve">Settings</w:t>
      </w:r>
      <w:r w:rsidDel="00000000" w:rsidR="00000000" w:rsidRPr="00000000">
        <w:rPr>
          <w:rFonts w:ascii="Cambria" w:cs="Cambria" w:eastAsia="Cambria" w:hAnsi="Cambria"/>
          <w:b w:val="0"/>
          <w:sz w:val="22"/>
          <w:szCs w:val="22"/>
          <w:rtl w:val="0"/>
        </w:rPr>
        <w:t xml:space="preserve"> (yellow cogwheel) &gt; </w:t>
      </w:r>
      <w:r w:rsidDel="00000000" w:rsidR="00000000" w:rsidRPr="00000000">
        <w:rPr>
          <w:rFonts w:ascii="Cambria" w:cs="Cambria" w:eastAsia="Cambria" w:hAnsi="Cambria"/>
          <w:b w:val="0"/>
          <w:i w:val="1"/>
          <w:sz w:val="22"/>
          <w:szCs w:val="22"/>
          <w:rtl w:val="0"/>
        </w:rPr>
        <w:t xml:space="preserve">System</w:t>
      </w:r>
      <w:r w:rsidDel="00000000" w:rsidR="00000000" w:rsidRPr="00000000">
        <w:rPr>
          <w:rFonts w:ascii="Cambria" w:cs="Cambria" w:eastAsia="Cambria" w:hAnsi="Cambria"/>
          <w:b w:val="0"/>
          <w:sz w:val="22"/>
          <w:szCs w:val="22"/>
          <w:rtl w:val="0"/>
        </w:rPr>
        <w:t xml:space="preserve">&gt; </w:t>
      </w:r>
      <w:r w:rsidDel="00000000" w:rsidR="00000000" w:rsidRPr="00000000">
        <w:rPr>
          <w:rFonts w:ascii="Cambria" w:cs="Cambria" w:eastAsia="Cambria" w:hAnsi="Cambria"/>
          <w:b w:val="0"/>
          <w:i w:val="1"/>
          <w:sz w:val="22"/>
          <w:szCs w:val="22"/>
          <w:rtl w:val="0"/>
        </w:rPr>
        <w:t xml:space="preserve">Motherboard</w:t>
      </w:r>
      <w:r w:rsidDel="00000000" w:rsidR="00000000" w:rsidRPr="00000000">
        <w:rPr>
          <w:rFonts w:ascii="Cambria" w:cs="Cambria" w:eastAsia="Cambria" w:hAnsi="Cambria"/>
          <w:b w:val="0"/>
          <w:sz w:val="22"/>
          <w:szCs w:val="22"/>
          <w:rtl w:val="0"/>
        </w:rPr>
        <w:t xml:space="preserve"> tab &gt; increase </w:t>
      </w:r>
      <w:r w:rsidDel="00000000" w:rsidR="00000000" w:rsidRPr="00000000">
        <w:rPr>
          <w:rFonts w:ascii="Cambria" w:cs="Cambria" w:eastAsia="Cambria" w:hAnsi="Cambria"/>
          <w:b w:val="0"/>
          <w:i w:val="1"/>
          <w:sz w:val="22"/>
          <w:szCs w:val="22"/>
          <w:rtl w:val="0"/>
        </w:rPr>
        <w:t xml:space="preserve">Base Memory</w:t>
      </w:r>
      <w:r w:rsidDel="00000000" w:rsidR="00000000" w:rsidRPr="00000000">
        <w:rPr>
          <w:rFonts w:ascii="Cambria" w:cs="Cambria" w:eastAsia="Cambria" w:hAnsi="Cambria"/>
          <w:b w:val="0"/>
          <w:sz w:val="22"/>
          <w:szCs w:val="22"/>
          <w:rtl w:val="0"/>
        </w:rPr>
        <w:t xml:space="preserve"> on the scale line; the amount of allocated memory will depend on the host computer but it is recommended to use slightly more than half of the memory of the host computer (upper part of the green part of the </w:t>
      </w:r>
      <w:r w:rsidDel="00000000" w:rsidR="00000000" w:rsidRPr="00000000">
        <w:rPr>
          <w:rFonts w:ascii="Cambria" w:cs="Cambria" w:eastAsia="Cambria" w:hAnsi="Cambria"/>
          <w:b w:val="0"/>
          <w:i w:val="1"/>
          <w:sz w:val="22"/>
          <w:szCs w:val="22"/>
          <w:rtl w:val="0"/>
        </w:rPr>
        <w:t xml:space="preserve">Base Memory</w:t>
      </w:r>
      <w:r w:rsidDel="00000000" w:rsidR="00000000" w:rsidRPr="00000000">
        <w:rPr>
          <w:rFonts w:ascii="Cambria" w:cs="Cambria" w:eastAsia="Cambria" w:hAnsi="Cambria"/>
          <w:b w:val="0"/>
          <w:sz w:val="22"/>
          <w:szCs w:val="22"/>
          <w:rtl w:val="0"/>
        </w:rPr>
        <w:t xml:space="preserve"> scale line). </w:t>
      </w:r>
    </w:p>
    <w:p w:rsidR="00000000" w:rsidDel="00000000" w:rsidP="00000000" w:rsidRDefault="00000000" w:rsidRPr="00000000">
      <w:pPr>
        <w:numPr>
          <w:ilvl w:val="0"/>
          <w:numId w:val="9"/>
        </w:numPr>
        <w:spacing w:after="0" w:before="0" w:line="276" w:lineRule="auto"/>
        <w:ind w:left="360" w:hanging="360"/>
        <w:contextualSpacing w:val="1"/>
        <w:rPr>
          <w:highlight w:val="white"/>
        </w:rPr>
      </w:pPr>
      <w:r w:rsidDel="00000000" w:rsidR="00000000" w:rsidRPr="00000000">
        <w:rPr>
          <w:highlight w:val="white"/>
          <w:rtl w:val="0"/>
        </w:rPr>
        <w:t xml:space="preserve">Another useful feature is </w:t>
      </w:r>
      <w:r w:rsidDel="00000000" w:rsidR="00000000" w:rsidRPr="00000000">
        <w:rPr>
          <w:i w:val="1"/>
          <w:highlight w:val="white"/>
          <w:rtl w:val="0"/>
        </w:rPr>
        <w:t xml:space="preserve">Shared folders</w:t>
      </w:r>
      <w:r w:rsidDel="00000000" w:rsidR="00000000" w:rsidRPr="00000000">
        <w:rPr>
          <w:highlight w:val="white"/>
          <w:rtl w:val="0"/>
        </w:rPr>
        <w:t xml:space="preserve"> which are directories on the host computer or mounted devices that can be accessed from within the VM (although not technically not the same thing, in this and other modules the terms </w:t>
      </w:r>
      <w:r w:rsidDel="00000000" w:rsidR="00000000" w:rsidRPr="00000000">
        <w:rPr>
          <w:i w:val="1"/>
          <w:highlight w:val="white"/>
          <w:rtl w:val="0"/>
        </w:rPr>
        <w:t xml:space="preserve">folder </w:t>
      </w:r>
      <w:r w:rsidDel="00000000" w:rsidR="00000000" w:rsidRPr="00000000">
        <w:rPr>
          <w:highlight w:val="white"/>
          <w:rtl w:val="0"/>
        </w:rPr>
        <w:t xml:space="preserve">and </w:t>
      </w:r>
      <w:r w:rsidDel="00000000" w:rsidR="00000000" w:rsidRPr="00000000">
        <w:rPr>
          <w:i w:val="1"/>
          <w:highlight w:val="white"/>
          <w:rtl w:val="0"/>
        </w:rPr>
        <w:t xml:space="preserve">directory </w:t>
      </w:r>
      <w:r w:rsidDel="00000000" w:rsidR="00000000" w:rsidRPr="00000000">
        <w:rPr>
          <w:highlight w:val="white"/>
          <w:rtl w:val="0"/>
        </w:rPr>
        <w:t xml:space="preserve">means the same thing). You can add shared directories from </w:t>
      </w:r>
      <w:r w:rsidDel="00000000" w:rsidR="00000000" w:rsidRPr="00000000">
        <w:rPr>
          <w:i w:val="1"/>
          <w:highlight w:val="white"/>
          <w:rtl w:val="0"/>
        </w:rPr>
        <w:t xml:space="preserve">Settings </w:t>
      </w:r>
      <w:r w:rsidDel="00000000" w:rsidR="00000000" w:rsidRPr="00000000">
        <w:rPr>
          <w:highlight w:val="white"/>
          <w:rtl w:val="0"/>
        </w:rPr>
        <w:t xml:space="preserve">&gt; </w:t>
      </w:r>
      <w:r w:rsidDel="00000000" w:rsidR="00000000" w:rsidRPr="00000000">
        <w:rPr>
          <w:i w:val="1"/>
          <w:highlight w:val="white"/>
          <w:rtl w:val="0"/>
        </w:rPr>
        <w:t xml:space="preserve">Shared Folders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In </w:t>
      </w:r>
      <w:r w:rsidDel="00000000" w:rsidR="00000000" w:rsidRPr="00000000">
        <w:rPr>
          <w:rFonts w:ascii="Cambria" w:cs="Cambria" w:eastAsia="Cambria" w:hAnsi="Cambria"/>
          <w:b w:val="0"/>
          <w:i w:val="1"/>
          <w:sz w:val="22"/>
          <w:szCs w:val="22"/>
          <w:rtl w:val="0"/>
        </w:rPr>
        <w:t xml:space="preserve">VirtualBox</w:t>
      </w:r>
      <w:r w:rsidDel="00000000" w:rsidR="00000000" w:rsidRPr="00000000">
        <w:rPr>
          <w:rFonts w:ascii="Cambria" w:cs="Cambria" w:eastAsia="Cambria" w:hAnsi="Cambria"/>
          <w:b w:val="0"/>
          <w:sz w:val="22"/>
          <w:szCs w:val="22"/>
          <w:rtl w:val="0"/>
        </w:rPr>
        <w:t xml:space="preserve">, highlight the VM in the left-hand pane and click </w:t>
      </w:r>
      <w:r w:rsidDel="00000000" w:rsidR="00000000" w:rsidRPr="00000000">
        <w:rPr>
          <w:rFonts w:ascii="Cambria" w:cs="Cambria" w:eastAsia="Cambria" w:hAnsi="Cambria"/>
          <w:b w:val="0"/>
          <w:i w:val="1"/>
          <w:sz w:val="22"/>
          <w:szCs w:val="22"/>
          <w:rtl w:val="0"/>
        </w:rPr>
        <w:t xml:space="preserve">Start</w:t>
      </w:r>
      <w:r w:rsidDel="00000000" w:rsidR="00000000" w:rsidRPr="00000000">
        <w:rPr>
          <w:rFonts w:ascii="Cambria" w:cs="Cambria" w:eastAsia="Cambria" w:hAnsi="Cambria"/>
          <w:b w:val="0"/>
          <w:sz w:val="22"/>
          <w:szCs w:val="22"/>
          <w:rtl w:val="0"/>
        </w:rPr>
        <w:t xml:space="preserve"> (green arrow). This will launch the VM; the username and password are both “opengeo-vm” (without quotation marks).</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To view in fullscreen mode click </w:t>
      </w:r>
      <w:r w:rsidDel="00000000" w:rsidR="00000000" w:rsidRPr="00000000">
        <w:rPr>
          <w:rFonts w:ascii="Cambria" w:cs="Cambria" w:eastAsia="Cambria" w:hAnsi="Cambria"/>
          <w:b w:val="0"/>
          <w:i w:val="1"/>
          <w:sz w:val="22"/>
          <w:szCs w:val="22"/>
          <w:rtl w:val="0"/>
        </w:rPr>
        <w:t xml:space="preserve">View</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Switch to Fullscreen</w:t>
      </w:r>
      <w:r w:rsidDel="00000000" w:rsidR="00000000" w:rsidRPr="00000000">
        <w:rPr>
          <w:rFonts w:ascii="Cambria" w:cs="Cambria" w:eastAsia="Cambria" w:hAnsi="Cambria"/>
          <w:b w:val="0"/>
          <w:sz w:val="22"/>
          <w:szCs w:val="22"/>
          <w:rtl w:val="0"/>
        </w:rPr>
        <w:t xml:space="preserve"> in the VM top menu.</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The interface of the VM can be changed to style of Windows and OS X and various Linux distributions by the </w:t>
      </w:r>
      <w:r w:rsidDel="00000000" w:rsidR="00000000" w:rsidRPr="00000000">
        <w:rPr>
          <w:rFonts w:ascii="Cambria" w:cs="Cambria" w:eastAsia="Cambria" w:hAnsi="Cambria"/>
          <w:b w:val="0"/>
          <w:i w:val="1"/>
          <w:sz w:val="22"/>
          <w:szCs w:val="22"/>
          <w:rtl w:val="0"/>
        </w:rPr>
        <w:t xml:space="preserve">Menu</w:t>
      </w:r>
      <w:r w:rsidDel="00000000" w:rsidR="00000000" w:rsidRPr="00000000">
        <w:rPr>
          <w:rFonts w:ascii="Cambria" w:cs="Cambria" w:eastAsia="Cambria" w:hAnsi="Cambria"/>
          <w:b w:val="0"/>
          <w:sz w:val="22"/>
          <w:szCs w:val="22"/>
          <w:rtl w:val="0"/>
        </w:rPr>
        <w:t xml:space="preserve"> in the upper left corner &gt; </w:t>
      </w:r>
      <w:r w:rsidDel="00000000" w:rsidR="00000000" w:rsidRPr="00000000">
        <w:rPr>
          <w:rFonts w:ascii="Cambria" w:cs="Cambria" w:eastAsia="Cambria" w:hAnsi="Cambria"/>
          <w:b w:val="0"/>
          <w:i w:val="1"/>
          <w:sz w:val="22"/>
          <w:szCs w:val="22"/>
          <w:rtl w:val="0"/>
        </w:rPr>
        <w:t xml:space="preserve">Preferences</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MATE Tweak</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Interface</w:t>
      </w:r>
      <w:r w:rsidDel="00000000" w:rsidR="00000000" w:rsidRPr="00000000">
        <w:rPr>
          <w:rFonts w:ascii="Cambria" w:cs="Cambria" w:eastAsia="Cambria" w:hAnsi="Cambria"/>
          <w:b w:val="0"/>
          <w:sz w:val="22"/>
          <w:szCs w:val="22"/>
          <w:rtl w:val="0"/>
        </w:rPr>
        <w:t xml:space="preserve"> (the Windows-style interface is referred to as Redmond and the OS X interface as Cupertino according to the locations of the headquarters of Microsoft and Apple).</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Some of the more useful applications are the </w:t>
      </w:r>
      <w:r w:rsidDel="00000000" w:rsidR="00000000" w:rsidRPr="00000000">
        <w:rPr>
          <w:rFonts w:ascii="Cambria" w:cs="Cambria" w:eastAsia="Cambria" w:hAnsi="Cambria"/>
          <w:b w:val="0"/>
          <w:i w:val="1"/>
          <w:sz w:val="22"/>
          <w:szCs w:val="22"/>
          <w:rtl w:val="0"/>
        </w:rPr>
        <w:t xml:space="preserve">Caja</w:t>
      </w:r>
      <w:r w:rsidDel="00000000" w:rsidR="00000000" w:rsidRPr="00000000">
        <w:rPr>
          <w:rFonts w:ascii="Cambria" w:cs="Cambria" w:eastAsia="Cambria" w:hAnsi="Cambria"/>
          <w:b w:val="0"/>
          <w:sz w:val="22"/>
          <w:szCs w:val="22"/>
          <w:rtl w:val="0"/>
        </w:rPr>
        <w:t xml:space="preserve"> file browser (similar to the file browsers in Windows and OS X), the </w:t>
      </w:r>
      <w:r w:rsidDel="00000000" w:rsidR="00000000" w:rsidRPr="00000000">
        <w:rPr>
          <w:rFonts w:ascii="Cambria" w:cs="Cambria" w:eastAsia="Cambria" w:hAnsi="Cambria"/>
          <w:b w:val="0"/>
          <w:i w:val="1"/>
          <w:sz w:val="22"/>
          <w:szCs w:val="22"/>
          <w:rtl w:val="0"/>
        </w:rPr>
        <w:t xml:space="preserve">MATE Terminal</w:t>
      </w:r>
      <w:r w:rsidDel="00000000" w:rsidR="00000000" w:rsidRPr="00000000">
        <w:rPr>
          <w:rFonts w:ascii="Cambria" w:cs="Cambria" w:eastAsia="Cambria" w:hAnsi="Cambria"/>
          <w:b w:val="0"/>
          <w:sz w:val="22"/>
          <w:szCs w:val="22"/>
          <w:rtl w:val="0"/>
        </w:rPr>
        <w:t xml:space="preserve"> which provides text-based access to the operating system, </w:t>
      </w:r>
      <w:r w:rsidDel="00000000" w:rsidR="00000000" w:rsidRPr="00000000">
        <w:rPr>
          <w:rFonts w:ascii="Cambria" w:cs="Cambria" w:eastAsia="Cambria" w:hAnsi="Cambria"/>
          <w:b w:val="0"/>
          <w:i w:val="1"/>
          <w:sz w:val="22"/>
          <w:szCs w:val="22"/>
          <w:rtl w:val="0"/>
        </w:rPr>
        <w:t xml:space="preserve">QGIS</w:t>
      </w:r>
      <w:r w:rsidDel="00000000" w:rsidR="00000000" w:rsidRPr="00000000">
        <w:rPr>
          <w:rFonts w:ascii="Cambria" w:cs="Cambria" w:eastAsia="Cambria" w:hAnsi="Cambria"/>
          <w:b w:val="0"/>
          <w:sz w:val="22"/>
          <w:szCs w:val="22"/>
          <w:rtl w:val="0"/>
        </w:rPr>
        <w:t xml:space="preserve"> which is the main graphical user interface used in this training material, the </w:t>
      </w:r>
      <w:r w:rsidDel="00000000" w:rsidR="00000000" w:rsidRPr="00000000">
        <w:rPr>
          <w:rFonts w:ascii="Cambria" w:cs="Cambria" w:eastAsia="Cambria" w:hAnsi="Cambria"/>
          <w:b w:val="0"/>
          <w:i w:val="1"/>
          <w:sz w:val="22"/>
          <w:szCs w:val="22"/>
          <w:rtl w:val="0"/>
        </w:rPr>
        <w:t xml:space="preserve">LibreOffice</w:t>
      </w:r>
      <w:r w:rsidDel="00000000" w:rsidR="00000000" w:rsidRPr="00000000">
        <w:rPr>
          <w:rFonts w:ascii="Cambria" w:cs="Cambria" w:eastAsia="Cambria" w:hAnsi="Cambria"/>
          <w:b w:val="0"/>
          <w:sz w:val="22"/>
          <w:szCs w:val="22"/>
          <w:rtl w:val="0"/>
        </w:rPr>
        <w:t xml:space="preserve"> suite which is similar to </w:t>
      </w:r>
      <w:r w:rsidDel="00000000" w:rsidR="00000000" w:rsidRPr="00000000">
        <w:rPr>
          <w:rFonts w:ascii="Cambria" w:cs="Cambria" w:eastAsia="Cambria" w:hAnsi="Cambria"/>
          <w:b w:val="0"/>
          <w:i w:val="1"/>
          <w:sz w:val="22"/>
          <w:szCs w:val="22"/>
          <w:rtl w:val="0"/>
        </w:rPr>
        <w:t xml:space="preserve">Microsoft Office</w:t>
      </w:r>
      <w:r w:rsidDel="00000000" w:rsidR="00000000" w:rsidRPr="00000000">
        <w:rPr>
          <w:rFonts w:ascii="Cambria" w:cs="Cambria" w:eastAsia="Cambria" w:hAnsi="Cambria"/>
          <w:b w:val="0"/>
          <w:sz w:val="22"/>
          <w:szCs w:val="22"/>
          <w:rtl w:val="0"/>
        </w:rPr>
        <w:t xml:space="preserve">, and </w:t>
      </w:r>
      <w:r w:rsidDel="00000000" w:rsidR="00000000" w:rsidRPr="00000000">
        <w:rPr>
          <w:rFonts w:ascii="Cambria" w:cs="Cambria" w:eastAsia="Cambria" w:hAnsi="Cambria"/>
          <w:b w:val="0"/>
          <w:i w:val="1"/>
          <w:sz w:val="22"/>
          <w:szCs w:val="22"/>
          <w:rtl w:val="0"/>
        </w:rPr>
        <w:t xml:space="preserve">Atom</w:t>
      </w:r>
      <w:r w:rsidDel="00000000" w:rsidR="00000000" w:rsidRPr="00000000">
        <w:rPr>
          <w:rFonts w:ascii="Cambria" w:cs="Cambria" w:eastAsia="Cambria" w:hAnsi="Cambria"/>
          <w:b w:val="0"/>
          <w:sz w:val="22"/>
          <w:szCs w:val="22"/>
          <w:rtl w:val="0"/>
        </w:rPr>
        <w:t xml:space="preserve"> or </w:t>
      </w:r>
      <w:r w:rsidDel="00000000" w:rsidR="00000000" w:rsidRPr="00000000">
        <w:rPr>
          <w:rFonts w:ascii="Cambria" w:cs="Cambria" w:eastAsia="Cambria" w:hAnsi="Cambria"/>
          <w:b w:val="0"/>
          <w:i w:val="1"/>
          <w:sz w:val="22"/>
          <w:szCs w:val="22"/>
          <w:rtl w:val="0"/>
        </w:rPr>
        <w:t xml:space="preserve">Pluma</w:t>
      </w:r>
      <w:r w:rsidDel="00000000" w:rsidR="00000000" w:rsidRPr="00000000">
        <w:rPr>
          <w:rFonts w:ascii="Cambria" w:cs="Cambria" w:eastAsia="Cambria" w:hAnsi="Cambria"/>
          <w:b w:val="0"/>
          <w:sz w:val="22"/>
          <w:szCs w:val="22"/>
          <w:rtl w:val="0"/>
        </w:rPr>
        <w:t xml:space="preserve"> both ASCII text editors. You can add these software to the quick launch panel by right clicking the name in the menu &gt; </w:t>
      </w:r>
      <w:r w:rsidDel="00000000" w:rsidR="00000000" w:rsidRPr="00000000">
        <w:rPr>
          <w:rFonts w:ascii="Cambria" w:cs="Cambria" w:eastAsia="Cambria" w:hAnsi="Cambria"/>
          <w:b w:val="0"/>
          <w:i w:val="1"/>
          <w:sz w:val="22"/>
          <w:szCs w:val="22"/>
          <w:rtl w:val="0"/>
        </w:rPr>
        <w:t xml:space="preserve">Add to panel.</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Make yourself acquainted to the VM and these software.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mbria" w:cs="Cambria" w:eastAsia="Cambria" w:hAnsi="Cambria"/>
          <w:b w:val="1"/>
          <w:sz w:val="26"/>
          <w:szCs w:val="26"/>
          <w:rtl w:val="0"/>
        </w:rPr>
        <w:t xml:space="preserve">1.3 Using the terminal</w:t>
      </w:r>
      <w:r w:rsidDel="00000000" w:rsidR="00000000" w:rsidRPr="00000000">
        <w:rPr>
          <w:rtl w:val="0"/>
        </w:rPr>
      </w:r>
    </w:p>
    <w:p w:rsidR="00000000" w:rsidDel="00000000" w:rsidP="00000000" w:rsidRDefault="00000000" w:rsidRPr="00000000">
      <w:pPr>
        <w:numPr>
          <w:ilvl w:val="0"/>
          <w:numId w:val="5"/>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QGIS provides a graphical interface for executing many useful programs and tools but there are a few programs, including some very useful GDAL programs, that need accessing via the terminal. For these reasons and many others, learning to use the terminal is important. For users without Linux and Unix experience this can be a bit intimidating at first but it’s not hard</w:t>
      </w:r>
      <w:r w:rsidDel="00000000" w:rsidR="00000000" w:rsidRPr="00000000">
        <w:rPr>
          <w:rtl w:val="0"/>
        </w:rPr>
      </w:r>
    </w:p>
    <w:p w:rsidR="00000000" w:rsidDel="00000000" w:rsidP="00000000" w:rsidRDefault="00000000" w:rsidRPr="00000000">
      <w:pPr>
        <w:numPr>
          <w:ilvl w:val="0"/>
          <w:numId w:val="5"/>
        </w:numPr>
        <w:spacing w:after="0" w:before="0" w:line="276" w:lineRule="auto"/>
        <w:ind w:left="360" w:hanging="360"/>
        <w:contextualSpacing w:val="1"/>
        <w:rPr>
          <w:rFonts w:ascii="Courier New" w:cs="Courier New" w:eastAsia="Courier New" w:hAnsi="Courier New"/>
          <w:b w:val="0"/>
          <w:sz w:val="22"/>
          <w:szCs w:val="22"/>
        </w:rPr>
      </w:pPr>
      <w:r w:rsidDel="00000000" w:rsidR="00000000" w:rsidRPr="00000000">
        <w:rPr>
          <w:rFonts w:ascii="Cambria" w:cs="Cambria" w:eastAsia="Cambria" w:hAnsi="Cambria"/>
          <w:b w:val="0"/>
          <w:sz w:val="22"/>
          <w:szCs w:val="22"/>
          <w:rtl w:val="0"/>
        </w:rPr>
        <w:t xml:space="preserve">Open </w:t>
      </w:r>
      <w:r w:rsidDel="00000000" w:rsidR="00000000" w:rsidRPr="00000000">
        <w:rPr>
          <w:rFonts w:ascii="Cambria" w:cs="Cambria" w:eastAsia="Cambria" w:hAnsi="Cambria"/>
          <w:b w:val="0"/>
          <w:i w:val="1"/>
          <w:sz w:val="22"/>
          <w:szCs w:val="22"/>
          <w:rtl w:val="0"/>
        </w:rPr>
        <w:t xml:space="preserve">MATE terminal</w:t>
      </w:r>
      <w:r w:rsidDel="00000000" w:rsidR="00000000" w:rsidRPr="00000000">
        <w:rPr>
          <w:rFonts w:ascii="Cambria" w:cs="Cambria" w:eastAsia="Cambria" w:hAnsi="Cambria"/>
          <w:b w:val="0"/>
          <w:sz w:val="22"/>
          <w:szCs w:val="22"/>
          <w:rtl w:val="0"/>
        </w:rPr>
        <w:t xml:space="preserve">: you will see black window saying </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b w:val="0"/>
          <w:color w:val="ffffff"/>
          <w:sz w:val="22"/>
          <w:szCs w:val="22"/>
          <w:highlight w:val="black"/>
          <w:rtl w:val="0"/>
        </w:rPr>
        <w:t xml:space="preserve">opengeo-vm@opengeo-vm:~$ </w:t>
      </w:r>
      <w:r w:rsidDel="00000000" w:rsidR="00000000" w:rsidRPr="00000000">
        <w:rPr>
          <w:rFonts w:ascii="Courier New" w:cs="Courier New" w:eastAsia="Courier New" w:hAnsi="Courier New"/>
          <w:b w:val="0"/>
          <w:sz w:val="22"/>
          <w:szCs w:val="22"/>
          <w:rtl w:val="0"/>
        </w:rPr>
        <w:t xml:space="preserve">  </w:t>
      </w:r>
    </w:p>
    <w:p w:rsidR="00000000" w:rsidDel="00000000" w:rsidP="00000000" w:rsidRDefault="00000000" w:rsidRPr="00000000">
      <w:pPr>
        <w:ind w:left="360" w:firstLine="0"/>
        <w:contextualSpacing w:val="0"/>
      </w:pPr>
      <w:r w:rsidDel="00000000" w:rsidR="00000000" w:rsidRPr="00000000">
        <w:rPr>
          <w:rtl w:val="0"/>
        </w:rPr>
        <w:t xml:space="preserve">This means username “opengeo-vm” at the host of the server with the same name; “~” means you are currently in your home  directory; “$” is the prompt symbol. There are many good terminal tutorials online, like this one for example: </w:t>
      </w:r>
      <w:hyperlink r:id="rId12">
        <w:r w:rsidDel="00000000" w:rsidR="00000000" w:rsidRPr="00000000">
          <w:rPr>
            <w:color w:val="0000ff"/>
            <w:u w:val="single"/>
            <w:rtl w:val="0"/>
          </w:rPr>
          <w:t xml:space="preserve">https://www.digitalocean.com/community/tutorials/an-introduction-to-the-linux-terminal</w:t>
        </w:r>
      </w:hyperlink>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Spend half an hour to complete this or another online terminal tutorial if needed.</w:t>
      </w:r>
    </w:p>
    <w:p w:rsidR="00000000" w:rsidDel="00000000" w:rsidP="00000000" w:rsidRDefault="00000000" w:rsidRPr="00000000">
      <w:pPr>
        <w:pStyle w:val="Heading2"/>
        <w:contextualSpacing w:val="0"/>
      </w:pPr>
      <w:r w:rsidDel="00000000" w:rsidR="00000000" w:rsidRPr="00000000">
        <w:rPr>
          <w:rFonts w:ascii="Cambria" w:cs="Cambria" w:eastAsia="Cambria" w:hAnsi="Cambria"/>
          <w:b w:val="1"/>
          <w:sz w:val="26"/>
          <w:szCs w:val="26"/>
          <w:rtl w:val="0"/>
        </w:rPr>
        <w:t xml:space="preserve">1.4 Data organization</w:t>
      </w:r>
      <w:r w:rsidDel="00000000" w:rsidR="00000000" w:rsidRPr="00000000">
        <w:rPr>
          <w:rtl w:val="0"/>
        </w:rPr>
      </w:r>
    </w:p>
    <w:p w:rsidR="00000000" w:rsidDel="00000000" w:rsidP="00000000" w:rsidRDefault="00000000" w:rsidRPr="00000000">
      <w:pPr>
        <w:numPr>
          <w:ilvl w:val="0"/>
          <w:numId w:val="2"/>
        </w:numPr>
        <w:spacing w:after="0" w:before="0" w:line="276" w:lineRule="auto"/>
        <w:ind w:left="360" w:hanging="360"/>
        <w:contextualSpacing w:val="1"/>
        <w:rPr/>
      </w:pPr>
      <w:r w:rsidDel="00000000" w:rsidR="00000000" w:rsidRPr="00000000">
        <w:rPr>
          <w:rtl w:val="0"/>
        </w:rPr>
        <w:t xml:space="preserve">Keeping your data organized will greatly facilitate your work. We suggest the following structure: in your home directory, which might be a shared folder, a mobile disk or the home directory in the virtual machine, create three directories: one for scratch files (temporary files, test files, etc.), one for the datasets that you will use (Landsat data for example) and one for working on the assignments. These directories will be referred to as your scratch, data and work directories. For the data directory, it is recommended to create subdirectories for each Landsat path and row,  with each image in separate subdirectories with the path and row directory; and that each assignment has its own work subdirectory (“1_into, 2_classification, 3_change, ...”). Further instructions are provided in each module regarding the assignment structure (referred to as “0_subdir, 1_subdir, …” below). This gives structure as depicted below:</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drawing>
          <wp:inline distB="114300" distT="114300" distL="114300" distR="114300">
            <wp:extent cx="4743450" cy="4905375"/>
            <wp:effectExtent b="0" l="0" r="0" t="0"/>
            <wp:docPr id="12"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4743450" cy="49053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360" w:hanging="360"/>
        <w:contextualSpacing w:val="1"/>
        <w:rPr/>
      </w:pPr>
      <w:r w:rsidDel="00000000" w:rsidR="00000000" w:rsidRPr="00000000">
        <w:rPr>
          <w:rtl w:val="0"/>
        </w:rPr>
        <w:t xml:space="preserve">Create the structure. In this example, my home directory is /home/opengeo-vm/demo; navigate to your home directory and create a directory called “datasets” in the </w:t>
      </w:r>
      <w:r w:rsidDel="00000000" w:rsidR="00000000" w:rsidRPr="00000000">
        <w:rPr>
          <w:i w:val="1"/>
          <w:rtl w:val="0"/>
        </w:rPr>
        <w:t xml:space="preserve">MATE Terminal</w:t>
      </w:r>
      <w:r w:rsidDel="00000000" w:rsidR="00000000" w:rsidRPr="00000000">
        <w:rPr>
          <w:rtl w:val="0"/>
        </w:rPr>
        <w:t xml:space="preserve">. If you didn’t learn how to do it in Subsection 1.3, type: </w:t>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Fonts w:ascii="Courier New" w:cs="Courier New" w:eastAsia="Courier New" w:hAnsi="Courier New"/>
          <w:color w:val="ffffff"/>
          <w:highlight w:val="black"/>
          <w:rtl w:val="0"/>
        </w:rPr>
        <w:t xml:space="preserve">opengeo-vm@opengeo-vm:~/demo$ cd ~</w:t>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Fonts w:ascii="Courier New" w:cs="Courier New" w:eastAsia="Courier New" w:hAnsi="Courier New"/>
          <w:color w:val="ffffff"/>
          <w:highlight w:val="black"/>
          <w:rtl w:val="0"/>
        </w:rPr>
        <w:t xml:space="preserve">opengeo-vm@opengeo-vm:~/demo$ mkdir datasets</w:t>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Fonts w:ascii="Courier New" w:cs="Courier New" w:eastAsia="Courier New" w:hAnsi="Courier New"/>
          <w:color w:val="ffffff"/>
          <w:highlight w:val="black"/>
          <w:rtl w:val="0"/>
        </w:rPr>
        <w:t xml:space="preserve">opengeo-vm@opengeo-vm:~/demo$ cd datasets</w:t>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Fonts w:ascii="Courier New" w:cs="Courier New" w:eastAsia="Courier New" w:hAnsi="Courier New"/>
          <w:color w:val="ffffff"/>
          <w:highlight w:val="black"/>
          <w:rtl w:val="0"/>
        </w:rPr>
        <w:t xml:space="preserve">opengeo-vm@opengeo-vm:~/demo/datasets$</w:t>
      </w:r>
      <w:r w:rsidDel="00000000" w:rsidR="00000000" w:rsidRPr="00000000">
        <w:rPr>
          <w:rtl w:val="0"/>
        </w:rPr>
      </w:r>
    </w:p>
    <w:p w:rsidR="00000000" w:rsidDel="00000000" w:rsidP="00000000" w:rsidRDefault="00000000" w:rsidRPr="00000000">
      <w:pPr>
        <w:numPr>
          <w:ilvl w:val="0"/>
          <w:numId w:val="2"/>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Create your working directory. If you didn’t learn how to do it in Subsection 1.3, type: </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ourier New" w:cs="Courier New" w:eastAsia="Courier New" w:hAnsi="Courier New"/>
          <w:color w:val="ffffff"/>
          <w:highlight w:val="black"/>
          <w:rtl w:val="0"/>
        </w:rPr>
        <w:t xml:space="preserve">opengeo-vm@opengeo-vm:~/demo/datasets$ cd ..</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b w:val="0"/>
          <w:color w:val="ffffff"/>
          <w:sz w:val="22"/>
          <w:szCs w:val="22"/>
          <w:highlight w:val="black"/>
          <w:rtl w:val="0"/>
        </w:rPr>
        <w:t xml:space="preserve">opengeo-vm@opengeo-vm:~</w:t>
      </w:r>
      <w:r w:rsidDel="00000000" w:rsidR="00000000" w:rsidRPr="00000000">
        <w:rPr>
          <w:rFonts w:ascii="Courier New" w:cs="Courier New" w:eastAsia="Courier New" w:hAnsi="Courier New"/>
          <w:color w:val="ffffff"/>
          <w:highlight w:val="black"/>
          <w:rtl w:val="0"/>
        </w:rPr>
        <w:t xml:space="preserve">/demo</w:t>
      </w:r>
      <w:r w:rsidDel="00000000" w:rsidR="00000000" w:rsidRPr="00000000">
        <w:rPr>
          <w:rFonts w:ascii="Courier New" w:cs="Courier New" w:eastAsia="Courier New" w:hAnsi="Courier New"/>
          <w:b w:val="0"/>
          <w:color w:val="ffffff"/>
          <w:sz w:val="22"/>
          <w:szCs w:val="22"/>
          <w:highlight w:val="black"/>
          <w:rtl w:val="0"/>
        </w:rPr>
        <w:t xml:space="preserve">$ mkdir work</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b w:val="0"/>
          <w:color w:val="ffffff"/>
          <w:sz w:val="22"/>
          <w:szCs w:val="22"/>
          <w:highlight w:val="black"/>
          <w:rtl w:val="0"/>
        </w:rPr>
        <w:t xml:space="preserve">opengeo-vm@opengeo-vm:~</w:t>
      </w:r>
      <w:r w:rsidDel="00000000" w:rsidR="00000000" w:rsidRPr="00000000">
        <w:rPr>
          <w:rFonts w:ascii="Courier New" w:cs="Courier New" w:eastAsia="Courier New" w:hAnsi="Courier New"/>
          <w:color w:val="ffffff"/>
          <w:highlight w:val="black"/>
          <w:rtl w:val="0"/>
        </w:rPr>
        <w:t xml:space="preserve">/demo</w:t>
      </w:r>
      <w:r w:rsidDel="00000000" w:rsidR="00000000" w:rsidRPr="00000000">
        <w:rPr>
          <w:rFonts w:ascii="Courier New" w:cs="Courier New" w:eastAsia="Courier New" w:hAnsi="Courier New"/>
          <w:b w:val="0"/>
          <w:color w:val="ffffff"/>
          <w:sz w:val="22"/>
          <w:szCs w:val="22"/>
          <w:highlight w:val="black"/>
          <w:rtl w:val="0"/>
        </w:rPr>
        <w:t xml:space="preserve">$ cd work</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b w:val="0"/>
          <w:color w:val="ffffff"/>
          <w:sz w:val="22"/>
          <w:szCs w:val="22"/>
          <w:highlight w:val="black"/>
          <w:rtl w:val="0"/>
        </w:rPr>
        <w:t xml:space="preserve">opengeo-vm@opengeo-vm:~</w:t>
      </w:r>
      <w:r w:rsidDel="00000000" w:rsidR="00000000" w:rsidRPr="00000000">
        <w:rPr>
          <w:rFonts w:ascii="Courier New" w:cs="Courier New" w:eastAsia="Courier New" w:hAnsi="Courier New"/>
          <w:color w:val="ffffff"/>
          <w:highlight w:val="black"/>
          <w:rtl w:val="0"/>
        </w:rPr>
        <w:t xml:space="preserve">/demo</w:t>
      </w:r>
      <w:r w:rsidDel="00000000" w:rsidR="00000000" w:rsidRPr="00000000">
        <w:rPr>
          <w:rFonts w:ascii="Courier New" w:cs="Courier New" w:eastAsia="Courier New" w:hAnsi="Courier New"/>
          <w:b w:val="0"/>
          <w:color w:val="ffffff"/>
          <w:sz w:val="22"/>
          <w:szCs w:val="22"/>
          <w:highlight w:val="black"/>
          <w:rtl w:val="0"/>
        </w:rPr>
        <w:t xml:space="preserve">/work$</w:t>
      </w:r>
      <w:r w:rsidDel="00000000" w:rsidR="00000000" w:rsidRPr="00000000">
        <w:rPr>
          <w:rFonts w:ascii="Cambria" w:cs="Cambria" w:eastAsia="Cambria" w:hAnsi="Cambria"/>
          <w:b w:val="0"/>
          <w:sz w:val="22"/>
          <w:szCs w:val="22"/>
          <w:rtl w:val="0"/>
        </w:rPr>
        <w:t xml:space="preserve"> </w:t>
      </w:r>
      <w:r w:rsidDel="00000000" w:rsidR="00000000" w:rsidRPr="00000000">
        <w:rPr>
          <w:rtl w:val="0"/>
        </w:rPr>
      </w:r>
    </w:p>
    <w:p w:rsidR="00000000" w:rsidDel="00000000" w:rsidP="00000000" w:rsidRDefault="00000000" w:rsidRPr="00000000">
      <w:pPr>
        <w:numPr>
          <w:ilvl w:val="0"/>
          <w:numId w:val="2"/>
        </w:numPr>
        <w:spacing w:after="0" w:before="0" w:line="276" w:lineRule="auto"/>
        <w:ind w:left="360" w:hanging="360"/>
        <w:contextualSpacing w:val="1"/>
        <w:rPr/>
      </w:pPr>
      <w:r w:rsidDel="00000000" w:rsidR="00000000" w:rsidRPr="00000000">
        <w:rPr>
          <w:rtl w:val="0"/>
        </w:rPr>
        <w:t xml:space="preserve">Create a scratch directory. If you now navigate to your home directory and type </w:t>
      </w:r>
      <w:r w:rsidDel="00000000" w:rsidR="00000000" w:rsidRPr="00000000">
        <w:rPr>
          <w:rFonts w:ascii="Courier New" w:cs="Courier New" w:eastAsia="Courier New" w:hAnsi="Courier New"/>
          <w:color w:val="ffffff"/>
          <w:highlight w:val="black"/>
          <w:rtl w:val="0"/>
        </w:rPr>
        <w:t xml:space="preserve">ls -l</w:t>
      </w:r>
      <w:r w:rsidDel="00000000" w:rsidR="00000000" w:rsidRPr="00000000">
        <w:rPr>
          <w:rtl w:val="0"/>
        </w:rPr>
        <w:t xml:space="preserve"> to list the directory content, you should see the following:</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color w:val="ffffff"/>
          <w:highlight w:val="black"/>
          <w:rtl w:val="0"/>
        </w:rPr>
        <w:t xml:space="preserve">opengeo-vm@opengeo-vm:~/demo$ ls -l</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color w:val="ffffff"/>
          <w:highlight w:val="black"/>
          <w:rtl w:val="0"/>
        </w:rPr>
        <w:t xml:space="preserve">drwxrwxr-x 2 opengeo-vm opengeo-vm 4096 Jun 24 11:24 datasets</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color w:val="ffffff"/>
          <w:highlight w:val="black"/>
          <w:rtl w:val="0"/>
        </w:rPr>
        <w:t xml:space="preserve">drwxrwxr-x 2 opengeo-vm opengeo-vm 4096 Jun 24 14:05 scratch</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color w:val="ffffff"/>
          <w:highlight w:val="black"/>
          <w:rtl w:val="0"/>
        </w:rPr>
        <w:t xml:space="preserve">drwxrwxr-x 7 opengeo-vm opengeo-vm 4096 Jun 24 14:05 work</w:t>
      </w:r>
    </w:p>
    <w:p w:rsidR="00000000" w:rsidDel="00000000" w:rsidP="00000000" w:rsidRDefault="00000000" w:rsidRPr="00000000">
      <w:pPr>
        <w:pStyle w:val="Heading2"/>
        <w:contextualSpacing w:val="0"/>
      </w:pPr>
      <w:bookmarkStart w:colFirst="0" w:colLast="0" w:name="h.vuicb9xnw4a6" w:id="1"/>
      <w:bookmarkEnd w:id="1"/>
      <w:r w:rsidDel="00000000" w:rsidR="00000000" w:rsidRPr="00000000">
        <w:rPr>
          <w:rtl w:val="0"/>
        </w:rPr>
        <w:t xml:space="preserve">1.5 Extract Landsat data</w:t>
      </w:r>
    </w:p>
    <w:p w:rsidR="00000000" w:rsidDel="00000000" w:rsidP="00000000" w:rsidRDefault="00000000" w:rsidRPr="00000000">
      <w:pPr>
        <w:keepNext w:val="0"/>
        <w:keepLines w:val="0"/>
        <w:numPr>
          <w:ilvl w:val="0"/>
          <w:numId w:val="4"/>
        </w:numPr>
        <w:ind w:left="360"/>
        <w:contextualSpacing w:val="1"/>
        <w:rPr/>
      </w:pPr>
      <w:r w:rsidDel="00000000" w:rsidR="00000000" w:rsidRPr="00000000">
        <w:rPr>
          <w:rtl w:val="0"/>
        </w:rPr>
        <w:t xml:space="preserve">Create a directory in “work” called “1_introduction”. In “1_introduction”, create six subdirectories: “0_sourcedata”, “1_extract”,  “2_stack” , “3_ndvi”, “4_subset”, and “5_composite”.</w:t>
      </w:r>
    </w:p>
    <w:p w:rsidR="00000000" w:rsidDel="00000000" w:rsidP="00000000" w:rsidRDefault="00000000" w:rsidRPr="00000000">
      <w:pPr>
        <w:numPr>
          <w:ilvl w:val="0"/>
          <w:numId w:val="4"/>
        </w:numPr>
        <w:ind w:left="360" w:hanging="360"/>
        <w:contextualSpacing w:val="1"/>
      </w:pPr>
      <w:r w:rsidDel="00000000" w:rsidR="00000000" w:rsidRPr="00000000">
        <w:rPr>
          <w:rtl w:val="0"/>
        </w:rPr>
        <w:t xml:space="preserve">Copy a Landsat tarball (a compressed Landsat image with extension “tar.gz”) to “0_sourcedata”.</w:t>
      </w:r>
    </w:p>
    <w:p w:rsidR="00000000" w:rsidDel="00000000" w:rsidP="00000000" w:rsidRDefault="00000000" w:rsidRPr="00000000">
      <w:pPr>
        <w:numPr>
          <w:ilvl w:val="0"/>
          <w:numId w:val="4"/>
        </w:numPr>
        <w:ind w:left="360" w:hanging="360"/>
        <w:contextualSpacing w:val="1"/>
        <w:rPr>
          <w:u w:val="none"/>
        </w:rPr>
      </w:pPr>
      <w:r w:rsidDel="00000000" w:rsidR="00000000" w:rsidRPr="00000000">
        <w:rPr>
          <w:rtl w:val="0"/>
        </w:rPr>
        <w:t xml:space="preserve">You can extract the data using either the </w:t>
      </w:r>
      <w:r w:rsidDel="00000000" w:rsidR="00000000" w:rsidRPr="00000000">
        <w:rPr>
          <w:i w:val="1"/>
          <w:rtl w:val="0"/>
        </w:rPr>
        <w:t xml:space="preserve">Caja </w:t>
      </w:r>
      <w:r w:rsidDel="00000000" w:rsidR="00000000" w:rsidRPr="00000000">
        <w:rPr>
          <w:rtl w:val="0"/>
        </w:rPr>
        <w:t xml:space="preserve">file browser or </w:t>
      </w:r>
      <w:r w:rsidDel="00000000" w:rsidR="00000000" w:rsidRPr="00000000">
        <w:rPr>
          <w:i w:val="1"/>
          <w:rtl w:val="0"/>
        </w:rPr>
        <w:t xml:space="preserve">MATE Terminal</w:t>
      </w:r>
      <w:r w:rsidDel="00000000" w:rsidR="00000000" w:rsidRPr="00000000">
        <w:rPr>
          <w:rtl w:val="0"/>
        </w:rPr>
        <w:t xml:space="preserve">: to use </w:t>
      </w:r>
      <w:r w:rsidDel="00000000" w:rsidR="00000000" w:rsidRPr="00000000">
        <w:rPr>
          <w:i w:val="1"/>
          <w:rtl w:val="0"/>
        </w:rPr>
        <w:t xml:space="preserve">Caja</w:t>
      </w:r>
      <w:r w:rsidDel="00000000" w:rsidR="00000000" w:rsidRPr="00000000">
        <w:rPr>
          <w:rtl w:val="0"/>
        </w:rPr>
        <w:t xml:space="preserve">, right click the tarball &gt; </w:t>
      </w:r>
      <w:r w:rsidDel="00000000" w:rsidR="00000000" w:rsidRPr="00000000">
        <w:rPr>
          <w:i w:val="1"/>
          <w:rtl w:val="0"/>
        </w:rPr>
        <w:t xml:space="preserve">Extract to…</w:t>
      </w:r>
      <w:r w:rsidDel="00000000" w:rsidR="00000000" w:rsidRPr="00000000">
        <w:rPr>
          <w:rtl w:val="0"/>
        </w:rPr>
        <w:t xml:space="preserve">; this will open the Extract dialog window &gt; navigate to “1_extract” &gt; click </w:t>
      </w:r>
      <w:r w:rsidDel="00000000" w:rsidR="00000000" w:rsidRPr="00000000">
        <w:rPr>
          <w:i w:val="1"/>
          <w:rtl w:val="0"/>
        </w:rPr>
        <w:t xml:space="preserve">Create Folder </w:t>
      </w:r>
      <w:r w:rsidDel="00000000" w:rsidR="00000000" w:rsidRPr="00000000">
        <w:rPr>
          <w:rtl w:val="0"/>
        </w:rPr>
        <w:t xml:space="preserve">to create a directory with the name of the Landsat tarball &gt; click </w:t>
      </w:r>
      <w:r w:rsidDel="00000000" w:rsidR="00000000" w:rsidRPr="00000000">
        <w:rPr>
          <w:i w:val="1"/>
          <w:rtl w:val="0"/>
        </w:rPr>
        <w:t xml:space="preserve">Extract</w:t>
      </w:r>
      <w:r w:rsidDel="00000000" w:rsidR="00000000" w:rsidRPr="00000000">
        <w:rPr>
          <w:rtl w:val="0"/>
        </w:rPr>
        <w:t xml:space="preserve">. It should look like this in Caja: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00700" cy="213360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600700" cy="2133600"/>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with the contents of the subdirectory in “1_extract” (in this example “LE70120312001161”) containing all of individual Landsat bands. In MATE terminal, you will need navigate to “1_extract”, create the image directory and type </w:t>
      </w:r>
      <w:r w:rsidDel="00000000" w:rsidR="00000000" w:rsidRPr="00000000">
        <w:rPr>
          <w:rFonts w:ascii="Courier New" w:cs="Courier New" w:eastAsia="Courier New" w:hAnsi="Courier New"/>
          <w:color w:val="ffffff"/>
          <w:highlight w:val="black"/>
          <w:rtl w:val="0"/>
        </w:rPr>
        <w:t xml:space="preserve">tar -xvf [tarball]</w:t>
      </w:r>
      <w:r w:rsidDel="00000000" w:rsidR="00000000" w:rsidRPr="00000000">
        <w:rPr>
          <w:highlight w:val="white"/>
          <w:rtl w:val="0"/>
        </w:rPr>
        <w:t xml:space="preserve"> to extract the tarball (a very useful trick when using the terminal is to type the first letter of directories or files and hit the tab key to autocomplete, this is especially helpful when completing long filenames like that of the tarball)</w:t>
      </w:r>
      <w:r w:rsidDel="00000000" w:rsidR="00000000" w:rsidRPr="00000000">
        <w:rPr>
          <w:rtl w:val="0"/>
        </w:rPr>
        <w:t xml:space="preserve">:</w:t>
      </w:r>
    </w:p>
    <w:p w:rsidR="00000000" w:rsidDel="00000000" w:rsidP="00000000" w:rsidRDefault="00000000" w:rsidRPr="00000000">
      <w:pPr>
        <w:ind w:left="360" w:firstLine="0"/>
        <w:contextualSpacing w:val="0"/>
      </w:pPr>
      <w:r w:rsidDel="00000000" w:rsidR="00000000" w:rsidRPr="00000000">
        <w:rPr>
          <w:rFonts w:ascii="Courier New" w:cs="Courier New" w:eastAsia="Courier New" w:hAnsi="Courier New"/>
          <w:color w:val="ffffff"/>
          <w:highlight w:val="black"/>
          <w:rtl w:val="0"/>
        </w:rPr>
        <w:t xml:space="preserve">opengeo-vm@opengeo-vm:~$ cd work/1_introduction/1_extract/</w:t>
      </w:r>
    </w:p>
    <w:p w:rsidR="00000000" w:rsidDel="00000000" w:rsidP="00000000" w:rsidRDefault="00000000" w:rsidRPr="00000000">
      <w:pPr>
        <w:ind w:left="360" w:firstLine="0"/>
        <w:contextualSpacing w:val="0"/>
      </w:pPr>
      <w:r w:rsidDel="00000000" w:rsidR="00000000" w:rsidRPr="00000000">
        <w:rPr>
          <w:rFonts w:ascii="Courier New" w:cs="Courier New" w:eastAsia="Courier New" w:hAnsi="Courier New"/>
          <w:color w:val="ffffff"/>
          <w:highlight w:val="black"/>
          <w:rtl w:val="0"/>
        </w:rPr>
        <w:t xml:space="preserve">opengeo-vm@opengeo-vm:~/work/1_introduction/1_extract$ mkdir LE70120312005204</w:t>
      </w:r>
    </w:p>
    <w:p w:rsidR="00000000" w:rsidDel="00000000" w:rsidP="00000000" w:rsidRDefault="00000000" w:rsidRPr="00000000">
      <w:pPr>
        <w:ind w:left="360" w:firstLine="0"/>
        <w:contextualSpacing w:val="0"/>
      </w:pPr>
      <w:r w:rsidDel="00000000" w:rsidR="00000000" w:rsidRPr="00000000">
        <w:rPr>
          <w:rFonts w:ascii="Courier New" w:cs="Courier New" w:eastAsia="Courier New" w:hAnsi="Courier New"/>
          <w:color w:val="ffffff"/>
          <w:highlight w:val="black"/>
          <w:rtl w:val="0"/>
        </w:rPr>
        <w:t xml:space="preserve">opengeo-vm@opengeo-vm:~/work/1_introduction/1_extract$ tar -xvf /home/opengeo-vm/work/1_introduction/0_sourcedata/LE70120312001161-SC20150708094915.tar.gz</w:t>
      </w:r>
    </w:p>
    <w:p w:rsidR="00000000" w:rsidDel="00000000" w:rsidP="00000000" w:rsidRDefault="00000000" w:rsidRPr="00000000">
      <w:pPr>
        <w:pStyle w:val="Heading2"/>
        <w:contextualSpacing w:val="0"/>
      </w:pPr>
      <w:r w:rsidDel="00000000" w:rsidR="00000000" w:rsidRPr="00000000">
        <w:rPr>
          <w:rtl w:val="0"/>
        </w:rPr>
        <w:t xml:space="preserve">1.6 Stack Landsat bands</w:t>
      </w:r>
    </w:p>
    <w:p w:rsidR="00000000" w:rsidDel="00000000" w:rsidP="00000000" w:rsidRDefault="00000000" w:rsidRPr="00000000">
      <w:pPr>
        <w:numPr>
          <w:ilvl w:val="0"/>
          <w:numId w:val="6"/>
        </w:numPr>
        <w:ind w:left="360" w:hanging="360"/>
        <w:contextualSpacing w:val="1"/>
        <w:rPr>
          <w:u w:val="none"/>
        </w:rPr>
      </w:pPr>
      <w:r w:rsidDel="00000000" w:rsidR="00000000" w:rsidRPr="00000000">
        <w:rPr>
          <w:rtl w:val="0"/>
        </w:rPr>
        <w:t xml:space="preserve">The main interface for analyzing geographical data in this training material is </w:t>
      </w:r>
      <w:r w:rsidDel="00000000" w:rsidR="00000000" w:rsidRPr="00000000">
        <w:rPr>
          <w:i w:val="1"/>
          <w:rtl w:val="0"/>
        </w:rPr>
        <w:t xml:space="preserve">QGIS</w:t>
      </w:r>
      <w:r w:rsidDel="00000000" w:rsidR="00000000" w:rsidRPr="00000000">
        <w:rPr>
          <w:rtl w:val="0"/>
        </w:rPr>
        <w:t xml:space="preserve">. It is similar to proprietary software  like </w:t>
      </w:r>
      <w:r w:rsidDel="00000000" w:rsidR="00000000" w:rsidRPr="00000000">
        <w:rPr>
          <w:i w:val="1"/>
          <w:rtl w:val="0"/>
        </w:rPr>
        <w:t xml:space="preserve">ArcGIS</w:t>
      </w:r>
      <w:r w:rsidDel="00000000" w:rsidR="00000000" w:rsidRPr="00000000">
        <w:rPr>
          <w:rtl w:val="0"/>
        </w:rPr>
        <w:t xml:space="preserve"> but it’s free and open source and allows for integration of user-contributed plugins, </w:t>
      </w:r>
      <w:r w:rsidDel="00000000" w:rsidR="00000000" w:rsidRPr="00000000">
        <w:rPr>
          <w:i w:val="1"/>
          <w:rtl w:val="0"/>
        </w:rPr>
        <w:t xml:space="preserve">GDAL</w:t>
      </w:r>
      <w:r w:rsidDel="00000000" w:rsidR="00000000" w:rsidRPr="00000000">
        <w:rPr>
          <w:rtl w:val="0"/>
        </w:rPr>
        <w:t xml:space="preserve">, </w:t>
      </w:r>
      <w:r w:rsidDel="00000000" w:rsidR="00000000" w:rsidRPr="00000000">
        <w:rPr>
          <w:i w:val="1"/>
          <w:rtl w:val="0"/>
        </w:rPr>
        <w:t xml:space="preserve">Orfeo Toolbox</w:t>
      </w:r>
      <w:r w:rsidDel="00000000" w:rsidR="00000000" w:rsidRPr="00000000">
        <w:rPr>
          <w:rtl w:val="0"/>
        </w:rPr>
        <w:t xml:space="preserve">, etc</w:t>
      </w:r>
    </w:p>
    <w:p w:rsidR="00000000" w:rsidDel="00000000" w:rsidP="00000000" w:rsidRDefault="00000000" w:rsidRPr="00000000">
      <w:pPr>
        <w:numPr>
          <w:ilvl w:val="0"/>
          <w:numId w:val="6"/>
        </w:numPr>
        <w:ind w:left="360" w:hanging="360"/>
        <w:contextualSpacing w:val="1"/>
        <w:rPr>
          <w:u w:val="none"/>
        </w:rPr>
      </w:pPr>
      <w:r w:rsidDel="00000000" w:rsidR="00000000" w:rsidRPr="00000000">
        <w:rPr>
          <w:rtl w:val="0"/>
        </w:rPr>
        <w:t xml:space="preserve">To create a layer stack of your images, first open </w:t>
      </w:r>
      <w:r w:rsidDel="00000000" w:rsidR="00000000" w:rsidRPr="00000000">
        <w:rPr>
          <w:i w:val="1"/>
          <w:rtl w:val="0"/>
        </w:rPr>
        <w:t xml:space="preserve">QGIS</w:t>
      </w:r>
      <w:r w:rsidDel="00000000" w:rsidR="00000000" w:rsidRPr="00000000">
        <w:rPr>
          <w:rtl w:val="0"/>
        </w:rPr>
        <w:t xml:space="preserve">. After the application opens, click </w:t>
      </w:r>
      <w:r w:rsidDel="00000000" w:rsidR="00000000" w:rsidRPr="00000000">
        <w:rPr>
          <w:i w:val="1"/>
          <w:rtl w:val="0"/>
        </w:rPr>
        <w:t xml:space="preserve">Raster </w:t>
      </w:r>
      <w:r w:rsidDel="00000000" w:rsidR="00000000" w:rsidRPr="00000000">
        <w:rPr>
          <w:rtl w:val="0"/>
        </w:rPr>
        <w:t xml:space="preserve">&gt; </w:t>
      </w:r>
      <w:r w:rsidDel="00000000" w:rsidR="00000000" w:rsidRPr="00000000">
        <w:rPr>
          <w:i w:val="1"/>
          <w:rtl w:val="0"/>
        </w:rPr>
        <w:t xml:space="preserve">Miscellaneous </w:t>
      </w:r>
      <w:r w:rsidDel="00000000" w:rsidR="00000000" w:rsidRPr="00000000">
        <w:rPr>
          <w:rtl w:val="0"/>
        </w:rPr>
        <w:t xml:space="preserve">&gt; </w:t>
      </w:r>
      <w:r w:rsidDel="00000000" w:rsidR="00000000" w:rsidRPr="00000000">
        <w:rPr>
          <w:i w:val="1"/>
          <w:rtl w:val="0"/>
        </w:rPr>
        <w:t xml:space="preserve">Merge</w:t>
      </w:r>
      <w:r w:rsidDel="00000000" w:rsidR="00000000" w:rsidRPr="00000000">
        <w:rPr>
          <w:rtl w:val="0"/>
        </w:rPr>
        <w:t xml:space="preserve">; this will open the </w:t>
      </w:r>
      <w:r w:rsidDel="00000000" w:rsidR="00000000" w:rsidRPr="00000000">
        <w:rPr>
          <w:i w:val="1"/>
          <w:rtl w:val="0"/>
        </w:rPr>
        <w:t xml:space="preserve">Merge </w:t>
      </w:r>
      <w:r w:rsidDel="00000000" w:rsidR="00000000" w:rsidRPr="00000000">
        <w:rPr>
          <w:rtl w:val="0"/>
        </w:rPr>
        <w:t xml:space="preserve">dialog &gt; click </w:t>
      </w:r>
      <w:r w:rsidDel="00000000" w:rsidR="00000000" w:rsidRPr="00000000">
        <w:rPr>
          <w:i w:val="1"/>
          <w:rtl w:val="0"/>
        </w:rPr>
        <w:t xml:space="preserve">Input files </w:t>
      </w:r>
      <w:r w:rsidDel="00000000" w:rsidR="00000000" w:rsidRPr="00000000">
        <w:rPr>
          <w:rtl w:val="0"/>
        </w:rPr>
        <w:t xml:space="preserve">to select Landsat bands 1-5 and 7 in “1_extract”.</w:t>
      </w:r>
      <w:r w:rsidDel="00000000" w:rsidR="00000000" w:rsidRPr="00000000">
        <w:rPr>
          <w:i w:val="1"/>
          <w:rtl w:val="0"/>
        </w:rPr>
        <w:t xml:space="preserve">.</w:t>
      </w:r>
    </w:p>
    <w:p w:rsidR="00000000" w:rsidDel="00000000" w:rsidP="00000000" w:rsidRDefault="00000000" w:rsidRPr="00000000">
      <w:pPr>
        <w:numPr>
          <w:ilvl w:val="0"/>
          <w:numId w:val="6"/>
        </w:numPr>
        <w:ind w:left="360" w:hanging="360"/>
        <w:contextualSpacing w:val="1"/>
        <w:rPr>
          <w:u w:val="none"/>
        </w:rPr>
      </w:pPr>
      <w:r w:rsidDel="00000000" w:rsidR="00000000" w:rsidRPr="00000000">
        <w:rPr>
          <w:rtl w:val="0"/>
        </w:rPr>
        <w:t xml:space="preserve">Click Output files and navigate to “2_stack” and provide an appropriate file name like “LE70120312001161_stack” for example.</w:t>
      </w:r>
    </w:p>
    <w:p w:rsidR="00000000" w:rsidDel="00000000" w:rsidP="00000000" w:rsidRDefault="00000000" w:rsidRPr="00000000">
      <w:pPr>
        <w:numPr>
          <w:ilvl w:val="0"/>
          <w:numId w:val="6"/>
        </w:numPr>
        <w:ind w:left="360" w:hanging="360"/>
        <w:contextualSpacing w:val="1"/>
        <w:rPr>
          <w:u w:val="none"/>
        </w:rPr>
      </w:pPr>
      <w:r w:rsidDel="00000000" w:rsidR="00000000" w:rsidRPr="00000000">
        <w:rPr>
          <w:rtl w:val="0"/>
        </w:rPr>
        <w:t xml:space="preserve">In the </w:t>
      </w:r>
      <w:r w:rsidDel="00000000" w:rsidR="00000000" w:rsidRPr="00000000">
        <w:rPr>
          <w:i w:val="1"/>
          <w:rtl w:val="0"/>
        </w:rPr>
        <w:t xml:space="preserve">Merge </w:t>
      </w:r>
      <w:r w:rsidDel="00000000" w:rsidR="00000000" w:rsidRPr="00000000">
        <w:rPr>
          <w:rtl w:val="0"/>
        </w:rPr>
        <w:t xml:space="preserve">dialog, leave all options unchecked except for </w:t>
      </w:r>
      <w:r w:rsidDel="00000000" w:rsidR="00000000" w:rsidRPr="00000000">
        <w:rPr>
          <w:i w:val="1"/>
          <w:rtl w:val="0"/>
        </w:rPr>
        <w:t xml:space="preserve">Layer stack</w:t>
      </w:r>
      <w:r w:rsidDel="00000000" w:rsidR="00000000" w:rsidRPr="00000000">
        <w:rPr>
          <w:rtl w:val="0"/>
        </w:rPr>
        <w:t xml:space="preserve"> &gt; </w:t>
      </w:r>
      <w:r w:rsidDel="00000000" w:rsidR="00000000" w:rsidRPr="00000000">
        <w:rPr>
          <w:i w:val="1"/>
          <w:rtl w:val="0"/>
        </w:rPr>
        <w:t xml:space="preserve">OK</w:t>
      </w:r>
      <w:r w:rsidDel="00000000" w:rsidR="00000000" w:rsidRPr="00000000">
        <w:rPr>
          <w:rtl w:val="0"/>
        </w:rPr>
        <w:t xml:space="preserve">. This will add the stacked image to the QGIS canvas.</w:t>
      </w:r>
    </w:p>
    <w:p w:rsidR="00000000" w:rsidDel="00000000" w:rsidP="00000000" w:rsidRDefault="00000000" w:rsidRPr="00000000">
      <w:pPr>
        <w:numPr>
          <w:ilvl w:val="0"/>
          <w:numId w:val="6"/>
        </w:numPr>
        <w:ind w:left="360" w:hanging="360"/>
        <w:contextualSpacing w:val="1"/>
        <w:rPr>
          <w:u w:val="none"/>
        </w:rPr>
      </w:pPr>
      <w:r w:rsidDel="00000000" w:rsidR="00000000" w:rsidRPr="00000000">
        <w:rPr>
          <w:rtl w:val="0"/>
        </w:rPr>
        <w:t xml:space="preserve">Note: This is also possible via the command line using gdal_merge.py. When doing this, the ‘-separate’ option must be specified to create a layer stack (see </w:t>
      </w:r>
      <w:hyperlink r:id="rId15">
        <w:r w:rsidDel="00000000" w:rsidR="00000000" w:rsidRPr="00000000">
          <w:rPr>
            <w:color w:val="1155cc"/>
            <w:u w:val="single"/>
            <w:rtl w:val="0"/>
          </w:rPr>
          <w:t xml:space="preserve">http://www.gdal.org/gdal_merge.html</w:t>
        </w:r>
      </w:hyperlink>
      <w:r w:rsidDel="00000000" w:rsidR="00000000" w:rsidRPr="00000000">
        <w:rPr>
          <w:rtl w:val="0"/>
        </w:rPr>
        <w:t xml:space="preserve"> for documentation).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1.7 Display image</w:t>
      </w:r>
    </w:p>
    <w:p w:rsidR="00000000" w:rsidDel="00000000" w:rsidP="00000000" w:rsidRDefault="00000000" w:rsidRPr="00000000">
      <w:pPr>
        <w:numPr>
          <w:ilvl w:val="0"/>
          <w:numId w:val="3"/>
        </w:numPr>
        <w:spacing w:after="0" w:before="0" w:line="276" w:lineRule="auto"/>
        <w:ind w:left="360" w:hanging="360"/>
        <w:contextualSpacing w:val="1"/>
        <w:rPr>
          <w:rFonts w:ascii="Cambria" w:cs="Cambria" w:eastAsia="Cambria" w:hAnsi="Cambria"/>
          <w:b w:val="0"/>
          <w:sz w:val="22"/>
          <w:szCs w:val="22"/>
          <w:u w:val="none"/>
        </w:rPr>
      </w:pPr>
      <w:r w:rsidDel="00000000" w:rsidR="00000000" w:rsidRPr="00000000">
        <w:rPr>
          <w:rtl w:val="0"/>
        </w:rPr>
        <w:t xml:space="preserve">If not already added to the QGIS canvas, </w:t>
      </w:r>
      <w:r w:rsidDel="00000000" w:rsidR="00000000" w:rsidRPr="00000000">
        <w:rPr>
          <w:rFonts w:ascii="Cambria" w:cs="Cambria" w:eastAsia="Cambria" w:hAnsi="Cambria"/>
          <w:b w:val="0"/>
          <w:sz w:val="22"/>
          <w:szCs w:val="22"/>
          <w:rtl w:val="0"/>
        </w:rPr>
        <w:t xml:space="preserve">open the Landsat image located in “~/</w:t>
      </w:r>
      <w:r w:rsidDel="00000000" w:rsidR="00000000" w:rsidRPr="00000000">
        <w:rPr>
          <w:rtl w:val="0"/>
        </w:rPr>
        <w:t xml:space="preserve">work/1_introduction/2_extract</w:t>
      </w:r>
      <w:r w:rsidDel="00000000" w:rsidR="00000000" w:rsidRPr="00000000">
        <w:rPr>
          <w:rFonts w:ascii="Cambria" w:cs="Cambria" w:eastAsia="Cambria" w:hAnsi="Cambria"/>
          <w:b w:val="0"/>
          <w:sz w:val="22"/>
          <w:szCs w:val="22"/>
          <w:rtl w:val="0"/>
        </w:rPr>
        <w:t xml:space="preserve">” from </w:t>
      </w:r>
      <w:r w:rsidDel="00000000" w:rsidR="00000000" w:rsidRPr="00000000">
        <w:rPr>
          <w:rFonts w:ascii="Cambria" w:cs="Cambria" w:eastAsia="Cambria" w:hAnsi="Cambria"/>
          <w:b w:val="0"/>
          <w:i w:val="1"/>
          <w:sz w:val="22"/>
          <w:szCs w:val="22"/>
          <w:rtl w:val="0"/>
        </w:rPr>
        <w:t xml:space="preserve">Layer</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Add Layer</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Add Raster Layer</w:t>
      </w:r>
      <w:r w:rsidDel="00000000" w:rsidR="00000000" w:rsidRPr="00000000">
        <w:rPr>
          <w:rFonts w:ascii="Cambria" w:cs="Cambria" w:eastAsia="Cambria" w:hAnsi="Cambria"/>
          <w:b w:val="0"/>
          <w:sz w:val="22"/>
          <w:szCs w:val="22"/>
          <w:rtl w:val="0"/>
        </w:rPr>
        <w:t xml:space="preserve"> or click</w:t>
      </w:r>
      <w:r w:rsidDel="00000000" w:rsidR="00000000" w:rsidRPr="00000000">
        <w:rPr>
          <w:rtl w:val="0"/>
        </w:rPr>
        <w:t xml:space="preserve"> </w:t>
      </w:r>
      <w:r w:rsidDel="00000000" w:rsidR="00000000" w:rsidRPr="00000000">
        <w:rPr>
          <w:rFonts w:ascii="Cambria" w:cs="Cambria" w:eastAsia="Cambria" w:hAnsi="Cambria"/>
          <w:b w:val="0"/>
          <w:sz w:val="22"/>
          <w:szCs w:val="22"/>
          <w:rtl w:val="0"/>
        </w:rPr>
        <w:t xml:space="preserve">to the left of the </w:t>
      </w:r>
      <w:r w:rsidDel="00000000" w:rsidR="00000000" w:rsidRPr="00000000">
        <w:rPr>
          <w:rFonts w:ascii="Cambria" w:cs="Cambria" w:eastAsia="Cambria" w:hAnsi="Cambria"/>
          <w:b w:val="0"/>
          <w:i w:val="1"/>
          <w:sz w:val="22"/>
          <w:szCs w:val="22"/>
          <w:rtl w:val="0"/>
        </w:rPr>
        <w:t xml:space="preserve">Layer</w:t>
      </w:r>
      <w:r w:rsidDel="00000000" w:rsidR="00000000" w:rsidRPr="00000000">
        <w:rPr>
          <w:rFonts w:ascii="Cambria" w:cs="Cambria" w:eastAsia="Cambria" w:hAnsi="Cambria"/>
          <w:b w:val="0"/>
          <w:sz w:val="22"/>
          <w:szCs w:val="22"/>
          <w:rtl w:val="0"/>
        </w:rPr>
        <w:t xml:space="preserve"> pane.</w:t>
      </w: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5524500</wp:posOffset>
            </wp:positionH>
            <wp:positionV relativeFrom="paragraph">
              <wp:posOffset>180975</wp:posOffset>
            </wp:positionV>
            <wp:extent cx="246380" cy="246380"/>
            <wp:effectExtent b="0" l="0" r="0" t="0"/>
            <wp:wrapSquare wrapText="bothSides" distB="0" distT="0" distL="0" distR="0"/>
            <wp:docPr id="13"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246380" cy="246380"/>
                    </a:xfrm>
                    <a:prstGeom prst="rect"/>
                    <a:ln/>
                  </pic:spPr>
                </pic:pic>
              </a:graphicData>
            </a:graphic>
          </wp:anchor>
        </w:drawing>
      </w:r>
    </w:p>
    <w:p w:rsidR="00000000" w:rsidDel="00000000" w:rsidP="00000000" w:rsidRDefault="00000000" w:rsidRPr="00000000">
      <w:pPr>
        <w:numPr>
          <w:ilvl w:val="0"/>
          <w:numId w:val="3"/>
        </w:numPr>
        <w:spacing w:after="0" w:before="0" w:line="276" w:lineRule="auto"/>
        <w:ind w:left="360" w:hanging="360"/>
        <w:contextualSpacing w:val="1"/>
        <w:rPr>
          <w:rFonts w:ascii="Cambria" w:cs="Cambria" w:eastAsia="Cambria" w:hAnsi="Cambria"/>
          <w:b w:val="0"/>
          <w:sz w:val="22"/>
          <w:szCs w:val="22"/>
          <w:u w:val="none"/>
        </w:rPr>
      </w:pPr>
      <w:r w:rsidDel="00000000" w:rsidR="00000000" w:rsidRPr="00000000">
        <w:rPr>
          <w:rFonts w:ascii="Cambria" w:cs="Cambria" w:eastAsia="Cambria" w:hAnsi="Cambria"/>
          <w:b w:val="0"/>
          <w:sz w:val="22"/>
          <w:szCs w:val="22"/>
          <w:rtl w:val="0"/>
        </w:rPr>
        <w:t xml:space="preserve">To change the color composite and str</w:t>
      </w:r>
      <w:r w:rsidDel="00000000" w:rsidR="00000000" w:rsidRPr="00000000">
        <w:rPr>
          <w:rtl w:val="0"/>
        </w:rPr>
        <w:t xml:space="preserve">etch the image, </w:t>
      </w:r>
      <w:r w:rsidDel="00000000" w:rsidR="00000000" w:rsidRPr="00000000">
        <w:rPr>
          <w:rFonts w:ascii="Cambria" w:cs="Cambria" w:eastAsia="Cambria" w:hAnsi="Cambria"/>
          <w:b w:val="0"/>
          <w:sz w:val="22"/>
          <w:szCs w:val="22"/>
          <w:rtl w:val="0"/>
        </w:rPr>
        <w:t xml:space="preserve"> right click the </w:t>
      </w:r>
      <w:r w:rsidDel="00000000" w:rsidR="00000000" w:rsidRPr="00000000">
        <w:rPr>
          <w:rtl w:val="0"/>
        </w:rPr>
        <w:t xml:space="preserve">stacked image name </w:t>
      </w:r>
      <w:r w:rsidDel="00000000" w:rsidR="00000000" w:rsidRPr="00000000">
        <w:rPr>
          <w:rFonts w:ascii="Cambria" w:cs="Cambria" w:eastAsia="Cambria" w:hAnsi="Cambria"/>
          <w:b w:val="0"/>
          <w:sz w:val="22"/>
          <w:szCs w:val="22"/>
          <w:rtl w:val="0"/>
        </w:rPr>
        <w:t xml:space="preserve">in the layer pane &gt; </w:t>
      </w:r>
      <w:r w:rsidDel="00000000" w:rsidR="00000000" w:rsidRPr="00000000">
        <w:rPr>
          <w:rFonts w:ascii="Cambria" w:cs="Cambria" w:eastAsia="Cambria" w:hAnsi="Cambria"/>
          <w:b w:val="0"/>
          <w:i w:val="1"/>
          <w:sz w:val="22"/>
          <w:szCs w:val="22"/>
          <w:rtl w:val="0"/>
        </w:rPr>
        <w:t xml:space="preserve">Properties</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Style</w:t>
      </w:r>
      <w:r w:rsidDel="00000000" w:rsidR="00000000" w:rsidRPr="00000000">
        <w:rPr>
          <w:rFonts w:ascii="Cambria" w:cs="Cambria" w:eastAsia="Cambria" w:hAnsi="Cambria"/>
          <w:b w:val="0"/>
          <w:sz w:val="22"/>
          <w:szCs w:val="22"/>
          <w:rtl w:val="0"/>
        </w:rPr>
        <w:t xml:space="preserve">; the window below should appear; set </w:t>
      </w:r>
      <w:r w:rsidDel="00000000" w:rsidR="00000000" w:rsidRPr="00000000">
        <w:rPr>
          <w:rFonts w:ascii="Cambria" w:cs="Cambria" w:eastAsia="Cambria" w:hAnsi="Cambria"/>
          <w:b w:val="0"/>
          <w:i w:val="1"/>
          <w:sz w:val="22"/>
          <w:szCs w:val="22"/>
          <w:rtl w:val="0"/>
        </w:rPr>
        <w:t xml:space="preserve">Render type</w:t>
      </w:r>
      <w:r w:rsidDel="00000000" w:rsidR="00000000" w:rsidRPr="00000000">
        <w:rPr>
          <w:rFonts w:ascii="Cambria" w:cs="Cambria" w:eastAsia="Cambria" w:hAnsi="Cambria"/>
          <w:b w:val="0"/>
          <w:sz w:val="22"/>
          <w:szCs w:val="22"/>
          <w:rtl w:val="0"/>
        </w:rPr>
        <w:t xml:space="preserve"> (a) to multicolor and the </w:t>
      </w:r>
      <w:r w:rsidDel="00000000" w:rsidR="00000000" w:rsidRPr="00000000">
        <w:rPr>
          <w:rFonts w:ascii="Cambria" w:cs="Cambria" w:eastAsia="Cambria" w:hAnsi="Cambria"/>
          <w:b w:val="0"/>
          <w:i w:val="1"/>
          <w:sz w:val="22"/>
          <w:szCs w:val="22"/>
          <w:rtl w:val="0"/>
        </w:rPr>
        <w:t xml:space="preserve">Red</w:t>
      </w:r>
      <w:r w:rsidDel="00000000" w:rsidR="00000000" w:rsidRPr="00000000">
        <w:rPr>
          <w:rFonts w:ascii="Cambria" w:cs="Cambria" w:eastAsia="Cambria" w:hAnsi="Cambria"/>
          <w:b w:val="0"/>
          <w:sz w:val="22"/>
          <w:szCs w:val="22"/>
          <w:rtl w:val="0"/>
        </w:rPr>
        <w:t xml:space="preserve">, </w:t>
      </w:r>
      <w:r w:rsidDel="00000000" w:rsidR="00000000" w:rsidRPr="00000000">
        <w:rPr>
          <w:rFonts w:ascii="Cambria" w:cs="Cambria" w:eastAsia="Cambria" w:hAnsi="Cambria"/>
          <w:b w:val="0"/>
          <w:i w:val="1"/>
          <w:sz w:val="22"/>
          <w:szCs w:val="22"/>
          <w:rtl w:val="0"/>
        </w:rPr>
        <w:t xml:space="preserve">Green</w:t>
      </w:r>
      <w:r w:rsidDel="00000000" w:rsidR="00000000" w:rsidRPr="00000000">
        <w:rPr>
          <w:rFonts w:ascii="Cambria" w:cs="Cambria" w:eastAsia="Cambria" w:hAnsi="Cambria"/>
          <w:b w:val="0"/>
          <w:sz w:val="22"/>
          <w:szCs w:val="22"/>
          <w:rtl w:val="0"/>
        </w:rPr>
        <w:t xml:space="preserve"> and </w:t>
      </w:r>
      <w:r w:rsidDel="00000000" w:rsidR="00000000" w:rsidRPr="00000000">
        <w:rPr>
          <w:rFonts w:ascii="Cambria" w:cs="Cambria" w:eastAsia="Cambria" w:hAnsi="Cambria"/>
          <w:b w:val="0"/>
          <w:i w:val="1"/>
          <w:sz w:val="22"/>
          <w:szCs w:val="22"/>
          <w:rtl w:val="0"/>
        </w:rPr>
        <w:t xml:space="preserve">Blue</w:t>
      </w:r>
      <w:r w:rsidDel="00000000" w:rsidR="00000000" w:rsidRPr="00000000">
        <w:rPr>
          <w:rFonts w:ascii="Cambria" w:cs="Cambria" w:eastAsia="Cambria" w:hAnsi="Cambria"/>
          <w:b w:val="0"/>
          <w:sz w:val="22"/>
          <w:szCs w:val="22"/>
          <w:rtl w:val="0"/>
        </w:rPr>
        <w:t xml:space="preserve"> band to bands 5, 4 and 3 (b-d), set </w:t>
      </w:r>
      <w:r w:rsidDel="00000000" w:rsidR="00000000" w:rsidRPr="00000000">
        <w:rPr>
          <w:rFonts w:ascii="Cambria" w:cs="Cambria" w:eastAsia="Cambria" w:hAnsi="Cambria"/>
          <w:b w:val="0"/>
          <w:i w:val="1"/>
          <w:sz w:val="22"/>
          <w:szCs w:val="22"/>
          <w:rtl w:val="0"/>
        </w:rPr>
        <w:t xml:space="preserve">Extent</w:t>
      </w:r>
      <w:r w:rsidDel="00000000" w:rsidR="00000000" w:rsidRPr="00000000">
        <w:rPr>
          <w:rFonts w:ascii="Cambria" w:cs="Cambria" w:eastAsia="Cambria" w:hAnsi="Cambria"/>
          <w:b w:val="0"/>
          <w:sz w:val="22"/>
          <w:szCs w:val="22"/>
          <w:rtl w:val="0"/>
        </w:rPr>
        <w:t xml:space="preserve"> to </w:t>
      </w:r>
      <w:r w:rsidDel="00000000" w:rsidR="00000000" w:rsidRPr="00000000">
        <w:rPr>
          <w:rFonts w:ascii="Cambria" w:cs="Cambria" w:eastAsia="Cambria" w:hAnsi="Cambria"/>
          <w:b w:val="0"/>
          <w:i w:val="1"/>
          <w:sz w:val="22"/>
          <w:szCs w:val="22"/>
          <w:rtl w:val="0"/>
        </w:rPr>
        <w:t xml:space="preserve">Full</w:t>
      </w:r>
      <w:r w:rsidDel="00000000" w:rsidR="00000000" w:rsidRPr="00000000">
        <w:rPr>
          <w:rFonts w:ascii="Cambria" w:cs="Cambria" w:eastAsia="Cambria" w:hAnsi="Cambria"/>
          <w:b w:val="0"/>
          <w:sz w:val="22"/>
          <w:szCs w:val="22"/>
          <w:rtl w:val="0"/>
        </w:rPr>
        <w:t xml:space="preserve"> (e), </w:t>
      </w:r>
      <w:r w:rsidDel="00000000" w:rsidR="00000000" w:rsidRPr="00000000">
        <w:rPr>
          <w:rFonts w:ascii="Cambria" w:cs="Cambria" w:eastAsia="Cambria" w:hAnsi="Cambria"/>
          <w:b w:val="0"/>
          <w:i w:val="1"/>
          <w:sz w:val="22"/>
          <w:szCs w:val="22"/>
          <w:rtl w:val="0"/>
        </w:rPr>
        <w:t xml:space="preserve">Accuracy</w:t>
      </w:r>
      <w:r w:rsidDel="00000000" w:rsidR="00000000" w:rsidRPr="00000000">
        <w:rPr>
          <w:rFonts w:ascii="Cambria" w:cs="Cambria" w:eastAsia="Cambria" w:hAnsi="Cambria"/>
          <w:b w:val="0"/>
          <w:sz w:val="22"/>
          <w:szCs w:val="22"/>
          <w:rtl w:val="0"/>
        </w:rPr>
        <w:t xml:space="preserve"> to </w:t>
      </w:r>
      <w:r w:rsidDel="00000000" w:rsidR="00000000" w:rsidRPr="00000000">
        <w:rPr>
          <w:rFonts w:ascii="Cambria" w:cs="Cambria" w:eastAsia="Cambria" w:hAnsi="Cambria"/>
          <w:b w:val="0"/>
          <w:i w:val="1"/>
          <w:sz w:val="22"/>
          <w:szCs w:val="22"/>
          <w:rtl w:val="0"/>
        </w:rPr>
        <w:t xml:space="preserve">Estimate</w:t>
      </w:r>
      <w:r w:rsidDel="00000000" w:rsidR="00000000" w:rsidRPr="00000000">
        <w:rPr>
          <w:rFonts w:ascii="Cambria" w:cs="Cambria" w:eastAsia="Cambria" w:hAnsi="Cambria"/>
          <w:b w:val="0"/>
          <w:sz w:val="22"/>
          <w:szCs w:val="22"/>
          <w:rtl w:val="0"/>
        </w:rPr>
        <w:t xml:space="preserve"> (f) and click </w:t>
      </w:r>
      <w:r w:rsidDel="00000000" w:rsidR="00000000" w:rsidRPr="00000000">
        <w:rPr>
          <w:rFonts w:ascii="Cambria" w:cs="Cambria" w:eastAsia="Cambria" w:hAnsi="Cambria"/>
          <w:b w:val="0"/>
          <w:i w:val="1"/>
          <w:sz w:val="22"/>
          <w:szCs w:val="22"/>
          <w:rtl w:val="0"/>
        </w:rPr>
        <w:t xml:space="preserve">Load</w:t>
      </w:r>
      <w:r w:rsidDel="00000000" w:rsidR="00000000" w:rsidRPr="00000000">
        <w:rPr>
          <w:rFonts w:ascii="Cambria" w:cs="Cambria" w:eastAsia="Cambria" w:hAnsi="Cambria"/>
          <w:b w:val="0"/>
          <w:sz w:val="22"/>
          <w:szCs w:val="22"/>
          <w:rtl w:val="0"/>
        </w:rPr>
        <w:t xml:space="preserve"> (g) &gt; </w:t>
      </w:r>
      <w:r w:rsidDel="00000000" w:rsidR="00000000" w:rsidRPr="00000000">
        <w:rPr>
          <w:rFonts w:ascii="Cambria" w:cs="Cambria" w:eastAsia="Cambria" w:hAnsi="Cambria"/>
          <w:b w:val="0"/>
          <w:i w:val="1"/>
          <w:sz w:val="22"/>
          <w:szCs w:val="22"/>
          <w:rtl w:val="0"/>
        </w:rPr>
        <w:t xml:space="preserve">OK</w:t>
      </w:r>
      <w:r w:rsidDel="00000000" w:rsidR="00000000" w:rsidRPr="00000000">
        <w:rPr>
          <w:rFonts w:ascii="Cambria" w:cs="Cambria" w:eastAsia="Cambria" w:hAnsi="Cambria"/>
          <w:b w:val="0"/>
          <w:sz w:val="22"/>
          <w:szCs w:val="22"/>
          <w:rtl w:val="0"/>
        </w:rPr>
        <w:t xml:space="preserve"> to display a stretched 5-4-3-false color composite of the Landsat image.</w:t>
      </w:r>
      <w:r w:rsidDel="00000000" w:rsidR="00000000" w:rsidRPr="00000000">
        <w:rPr>
          <w:rFonts w:ascii="Cambria" w:cs="Cambria" w:eastAsia="Cambria" w:hAnsi="Cambria"/>
          <w:b w:val="1"/>
          <w:sz w:val="22"/>
          <w:szCs w:val="22"/>
          <w:rtl w:val="0"/>
        </w:rPr>
        <w:t xml:space="preserve"> </w:t>
      </w:r>
    </w:p>
    <w:p w:rsidR="00000000" w:rsidDel="00000000" w:rsidP="00000000" w:rsidRDefault="00000000" w:rsidRPr="00000000">
      <w:pPr>
        <w:spacing w:after="0" w:before="0" w:line="276" w:lineRule="auto"/>
        <w:ind w:left="360" w:firstLine="360"/>
        <w:contextualSpacing w:val="0"/>
      </w:pPr>
      <w:r w:rsidDel="00000000" w:rsidR="00000000" w:rsidRPr="00000000">
        <w:rPr>
          <w:rFonts w:ascii="Cambria" w:cs="Cambria" w:eastAsia="Cambria" w:hAnsi="Cambria"/>
          <w:b w:val="1"/>
          <w:sz w:val="22"/>
          <w:szCs w:val="22"/>
          <w:rtl w:val="0"/>
        </w:rPr>
        <w:t xml:space="preserve">NOTE: </w:t>
      </w:r>
      <w:r w:rsidDel="00000000" w:rsidR="00000000" w:rsidRPr="00000000">
        <w:rPr>
          <w:rFonts w:ascii="Cambria" w:cs="Cambria" w:eastAsia="Cambria" w:hAnsi="Cambria"/>
          <w:b w:val="0"/>
          <w:sz w:val="22"/>
          <w:szCs w:val="22"/>
          <w:rtl w:val="0"/>
        </w:rPr>
        <w:t xml:space="preserve">if y</w:t>
      </w:r>
      <w:r w:rsidDel="00000000" w:rsidR="00000000" w:rsidRPr="00000000">
        <w:rPr>
          <w:rtl w:val="0"/>
        </w:rPr>
        <w:t xml:space="preserve">ou’re displaying an atmospherically corrected image downloaded from the USGS the no data value is -9999 which you will need to specify in </w:t>
      </w:r>
      <w:r w:rsidDel="00000000" w:rsidR="00000000" w:rsidRPr="00000000">
        <w:rPr>
          <w:i w:val="1"/>
          <w:rtl w:val="0"/>
        </w:rPr>
        <w:t xml:space="preserve">Properties</w:t>
      </w:r>
      <w:r w:rsidDel="00000000" w:rsidR="00000000" w:rsidRPr="00000000">
        <w:rPr>
          <w:rtl w:val="0"/>
        </w:rPr>
        <w:t xml:space="preserve"> &gt; </w:t>
      </w:r>
      <w:r w:rsidDel="00000000" w:rsidR="00000000" w:rsidRPr="00000000">
        <w:rPr>
          <w:i w:val="1"/>
          <w:rtl w:val="0"/>
        </w:rPr>
        <w:t xml:space="preserve">Transparency </w:t>
      </w:r>
      <w:r w:rsidDel="00000000" w:rsidR="00000000" w:rsidRPr="00000000">
        <w:rPr>
          <w:rtl w:val="0"/>
        </w:rPr>
        <w:t xml:space="preserve">&gt; </w:t>
      </w:r>
      <w:r w:rsidDel="00000000" w:rsidR="00000000" w:rsidRPr="00000000">
        <w:rPr>
          <w:i w:val="1"/>
          <w:rtl w:val="0"/>
        </w:rPr>
        <w:t xml:space="preserve">Additional no data value </w:t>
      </w:r>
      <w:r w:rsidDel="00000000" w:rsidR="00000000" w:rsidRPr="00000000">
        <w:rPr>
          <w:rtl w:val="0"/>
        </w:rPr>
        <w:t xml:space="preserve">before stretching the image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drawing>
          <wp:inline distB="114300" distT="114300" distL="114300" distR="114300">
            <wp:extent cx="5600700" cy="3987800"/>
            <wp:effectExtent b="0" l="0" r="0" t="0"/>
            <wp:docPr id="16"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5600700" cy="39878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981075</wp:posOffset>
                </wp:positionH>
                <wp:positionV relativeFrom="paragraph">
                  <wp:posOffset>333375</wp:posOffset>
                </wp:positionV>
                <wp:extent cx="4093700" cy="2205038"/>
                <wp:effectExtent b="0" l="0" r="0" t="0"/>
                <wp:wrapNone/>
                <wp:docPr id="17" name=""/>
                <a:graphic>
                  <a:graphicData uri="http://schemas.microsoft.com/office/word/2010/wordprocessingGroup">
                    <wpg:wgp>
                      <wpg:cNvGrpSpPr/>
                      <wpg:grpSpPr>
                        <a:xfrm>
                          <a:off x="3407662" y="2756063"/>
                          <a:ext cx="4093700" cy="2205038"/>
                          <a:chOff x="3407662" y="2756063"/>
                          <a:chExt cx="3876675" cy="2047875"/>
                        </a:xfrm>
                      </wpg:grpSpPr>
                      <wpg:grpSp>
                        <wpg:cNvGrpSpPr/>
                        <wpg:grpSpPr>
                          <a:xfrm>
                            <a:off x="3407662" y="2756063"/>
                            <a:ext cx="3876675" cy="2047875"/>
                            <a:chOff x="0" y="0"/>
                            <a:chExt cx="3876675" cy="2047875"/>
                          </a:xfrm>
                        </wpg:grpSpPr>
                        <wps:wsp>
                          <wps:cNvSpPr/>
                          <wps:cNvPr id="2" name="Shape 2"/>
                          <wps:spPr>
                            <a:xfrm>
                              <a:off x="0" y="0"/>
                              <a:ext cx="3876675" cy="2047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19050" y="0"/>
                              <a:ext cx="381000" cy="34289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t xml:space="preserve">(a)</w:t>
                                </w:r>
                              </w:p>
                            </w:txbxContent>
                          </wps:txbx>
                          <wps:bodyPr anchorCtr="0" anchor="t" bIns="45700" lIns="91425" rIns="91425" tIns="45700"/>
                        </wps:wsp>
                        <wps:wsp>
                          <wps:cNvSpPr/>
                          <wps:cNvPr id="4" name="Shape 4"/>
                          <wps:spPr>
                            <a:xfrm>
                              <a:off x="19050" y="285750"/>
                              <a:ext cx="381000" cy="34289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t xml:space="preserve">(b)</w:t>
                                </w:r>
                              </w:p>
                            </w:txbxContent>
                          </wps:txbx>
                          <wps:bodyPr anchorCtr="0" anchor="t" bIns="45700" lIns="91425" rIns="91425" tIns="45700"/>
                        </wps:wsp>
                        <wps:wsp>
                          <wps:cNvSpPr/>
                          <wps:cNvPr id="5" name="Shape 5"/>
                          <wps:spPr>
                            <a:xfrm>
                              <a:off x="9525" y="657225"/>
                              <a:ext cx="381000" cy="34289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t xml:space="preserve">(c)</w:t>
                                </w:r>
                              </w:p>
                            </w:txbxContent>
                          </wps:txbx>
                          <wps:bodyPr anchorCtr="0" anchor="t" bIns="45700" lIns="91425" rIns="91425" tIns="45700"/>
                        </wps:wsp>
                        <wps:wsp>
                          <wps:cNvSpPr/>
                          <wps:cNvPr id="6" name="Shape 6"/>
                          <wps:spPr>
                            <a:xfrm>
                              <a:off x="0" y="1085850"/>
                              <a:ext cx="381000" cy="34289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t xml:space="preserve">(d)</w:t>
                                </w:r>
                              </w:p>
                            </w:txbxContent>
                          </wps:txbx>
                          <wps:bodyPr anchorCtr="0" anchor="t" bIns="45700" lIns="91425" rIns="91425" tIns="45700"/>
                        </wps:wsp>
                        <wps:wsp>
                          <wps:cNvSpPr/>
                          <wps:cNvPr id="7" name="Shape 7"/>
                          <wps:spPr>
                            <a:xfrm>
                              <a:off x="2181225" y="1257300"/>
                              <a:ext cx="381000" cy="34289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t xml:space="preserve">(e)</w:t>
                                </w:r>
                              </w:p>
                            </w:txbxContent>
                          </wps:txbx>
                          <wps:bodyPr anchorCtr="0" anchor="t" bIns="45700" lIns="91425" rIns="91425" tIns="45700"/>
                        </wps:wsp>
                        <wps:wsp>
                          <wps:cNvSpPr/>
                          <wps:cNvPr id="8" name="Shape 8"/>
                          <wps:spPr>
                            <a:xfrm>
                              <a:off x="3038475" y="1276350"/>
                              <a:ext cx="381000" cy="34289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t xml:space="preserve">(f)</w:t>
                                </w:r>
                              </w:p>
                            </w:txbxContent>
                          </wps:txbx>
                          <wps:bodyPr anchorCtr="0" anchor="t" bIns="45700" lIns="91425" rIns="91425" tIns="45700"/>
                        </wps:wsp>
                        <wps:wsp>
                          <wps:cNvSpPr/>
                          <wps:cNvPr id="9" name="Shape 9"/>
                          <wps:spPr>
                            <a:xfrm>
                              <a:off x="3495675" y="1704975"/>
                              <a:ext cx="381000" cy="34289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t xml:space="preserve">(g)</w:t>
                                </w:r>
                              </w:p>
                            </w:txbxContent>
                          </wps:txbx>
                          <wps:bodyPr anchorCtr="0" anchor="t" bIns="45700" lIns="91425" rIns="91425" tIns="45700"/>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981075</wp:posOffset>
                </wp:positionH>
                <wp:positionV relativeFrom="paragraph">
                  <wp:posOffset>333375</wp:posOffset>
                </wp:positionV>
                <wp:extent cx="4093700" cy="2205038"/>
                <wp:effectExtent b="0" l="0" r="0" t="0"/>
                <wp:wrapNone/>
                <wp:docPr id="17" name="image33.png"/>
                <a:graphic>
                  <a:graphicData uri="http://schemas.openxmlformats.org/drawingml/2006/picture">
                    <pic:pic>
                      <pic:nvPicPr>
                        <pic:cNvPr id="0" name="image33.png"/>
                        <pic:cNvPicPr preferRelativeResize="0"/>
                      </pic:nvPicPr>
                      <pic:blipFill>
                        <a:blip r:embed="rId18"/>
                        <a:srcRect/>
                        <a:stretch>
                          <a:fillRect/>
                        </a:stretch>
                      </pic:blipFill>
                      <pic:spPr>
                        <a:xfrm>
                          <a:off x="0" y="0"/>
                          <a:ext cx="4093700" cy="2205038"/>
                        </a:xfrm>
                        <a:prstGeom prst="rect"/>
                        <a:ln/>
                      </pic:spPr>
                    </pic:pic>
                  </a:graphicData>
                </a:graphic>
              </wp:anchor>
            </w:drawing>
          </mc:Fallback>
        </mc:AlternateConten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contextualSpacing w:val="1"/>
        <w:rPr>
          <w:rFonts w:ascii="Cambria" w:cs="Cambria" w:eastAsia="Cambria" w:hAnsi="Cambria"/>
          <w:b w:val="0"/>
          <w:sz w:val="22"/>
          <w:szCs w:val="22"/>
          <w:u w:val="none"/>
        </w:rPr>
      </w:pPr>
      <w:r w:rsidDel="00000000" w:rsidR="00000000" w:rsidRPr="00000000">
        <w:rPr>
          <w:rFonts w:ascii="Cambria" w:cs="Cambria" w:eastAsia="Cambria" w:hAnsi="Cambria"/>
          <w:b w:val="0"/>
          <w:sz w:val="22"/>
          <w:szCs w:val="22"/>
          <w:rtl w:val="0"/>
        </w:rPr>
        <w:t xml:space="preserve">Use the different zoom and pan tools to get acquainted to the interface. QGIS has many different tools for navigating an image, but here are a few to get you started:</w:t>
      </w:r>
    </w:p>
    <w:p w:rsidR="00000000" w:rsidDel="00000000" w:rsidP="00000000" w:rsidRDefault="00000000" w:rsidRPr="00000000">
      <w:pPr>
        <w:contextualSpacing w:val="0"/>
      </w:pPr>
      <w:r w:rsidDel="00000000" w:rsidR="00000000" w:rsidRPr="00000000">
        <w:rPr>
          <w:rtl w:val="0"/>
        </w:rPr>
      </w:r>
    </w:p>
    <w:tbl>
      <w:tblPr>
        <w:tblStyle w:val="Table1"/>
        <w:bidi w:val="0"/>
        <w:tblW w:w="88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5.1689189189187"/>
        <w:gridCol w:w="1817.6351351351352"/>
        <w:gridCol w:w="5557.195945945946"/>
        <w:tblGridChange w:id="0">
          <w:tblGrid>
            <w:gridCol w:w="1445.1689189189187"/>
            <w:gridCol w:w="1817.6351351351352"/>
            <w:gridCol w:w="5557.19594594594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rtl w:val="0"/>
              </w:rPr>
              <w:t xml:space="preserve">Button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rtl w:val="0"/>
              </w:rPr>
              <w:t xml:space="preserve">Purpose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66700" cy="266700"/>
                  <wp:effectExtent b="0" l="0" r="0" t="0"/>
                  <wp:docPr descr="1.png" id="10" name="image25.png"/>
                  <a:graphic>
                    <a:graphicData uri="http://schemas.openxmlformats.org/drawingml/2006/picture">
                      <pic:pic>
                        <pic:nvPicPr>
                          <pic:cNvPr descr="1.png" id="0" name="image25.png"/>
                          <pic:cNvPicPr preferRelativeResize="0"/>
                        </pic:nvPicPr>
                        <pic:blipFill>
                          <a:blip r:embed="rId19"/>
                          <a:srcRect b="0" l="0" r="0" t="0"/>
                          <a:stretch>
                            <a:fillRect/>
                          </a:stretch>
                        </pic:blipFill>
                        <pic:spPr>
                          <a:xfrm>
                            <a:off x="0" y="0"/>
                            <a:ext cx="266700" cy="2667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in to a selected area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66700" cy="266700"/>
                  <wp:effectExtent b="0" l="0" r="0" t="0"/>
                  <wp:docPr descr="2.png" id="4" name="image19.png"/>
                  <a:graphic>
                    <a:graphicData uri="http://schemas.openxmlformats.org/drawingml/2006/picture">
                      <pic:pic>
                        <pic:nvPicPr>
                          <pic:cNvPr descr="2.png" id="0" name="image19.png"/>
                          <pic:cNvPicPr preferRelativeResize="0"/>
                        </pic:nvPicPr>
                        <pic:blipFill>
                          <a:blip r:embed="rId20"/>
                          <a:srcRect b="0" l="0" r="0" t="0"/>
                          <a:stretch>
                            <a:fillRect/>
                          </a:stretch>
                        </pic:blipFill>
                        <pic:spPr>
                          <a:xfrm>
                            <a:off x="0" y="0"/>
                            <a:ext cx="266700" cy="2667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out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out of a selected area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66700" cy="266700"/>
                  <wp:effectExtent b="0" l="0" r="0" t="0"/>
                  <wp:docPr descr="3.png" id="7" name="image22.png"/>
                  <a:graphic>
                    <a:graphicData uri="http://schemas.openxmlformats.org/drawingml/2006/picture">
                      <pic:pic>
                        <pic:nvPicPr>
                          <pic:cNvPr descr="3.png" id="0" name="image22.png"/>
                          <pic:cNvPicPr preferRelativeResize="0"/>
                        </pic:nvPicPr>
                        <pic:blipFill>
                          <a:blip r:embed="rId21"/>
                          <a:srcRect b="0" l="0" r="0" t="0"/>
                          <a:stretch>
                            <a:fillRect/>
                          </a:stretch>
                        </pic:blipFill>
                        <pic:spPr>
                          <a:xfrm>
                            <a:off x="0" y="0"/>
                            <a:ext cx="266700" cy="2667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full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to the full extent of the highlighted layer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66700" cy="266700"/>
                  <wp:effectExtent b="0" l="0" r="0" t="0"/>
                  <wp:docPr descr="4.png" id="6" name="image21.png"/>
                  <a:graphic>
                    <a:graphicData uri="http://schemas.openxmlformats.org/drawingml/2006/picture">
                      <pic:pic>
                        <pic:nvPicPr>
                          <pic:cNvPr descr="4.png" id="0" name="image21.png"/>
                          <pic:cNvPicPr preferRelativeResize="0"/>
                        </pic:nvPicPr>
                        <pic:blipFill>
                          <a:blip r:embed="rId22"/>
                          <a:srcRect b="0" l="0" r="0" t="0"/>
                          <a:stretch>
                            <a:fillRect/>
                          </a:stretch>
                        </pic:blipFill>
                        <pic:spPr>
                          <a:xfrm>
                            <a:off x="0" y="0"/>
                            <a:ext cx="266700" cy="2667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back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to the previous extent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66700" cy="266700"/>
                  <wp:effectExtent b="0" l="0" r="0" t="0"/>
                  <wp:docPr descr="5.png" id="5" name="image20.png"/>
                  <a:graphic>
                    <a:graphicData uri="http://schemas.openxmlformats.org/drawingml/2006/picture">
                      <pic:pic>
                        <pic:nvPicPr>
                          <pic:cNvPr descr="5.png" id="0" name="image20.png"/>
                          <pic:cNvPicPr preferRelativeResize="0"/>
                        </pic:nvPicPr>
                        <pic:blipFill>
                          <a:blip r:embed="rId23"/>
                          <a:srcRect b="0" l="0" r="0" t="0"/>
                          <a:stretch>
                            <a:fillRect/>
                          </a:stretch>
                        </pic:blipFill>
                        <pic:spPr>
                          <a:xfrm>
                            <a:off x="0" y="0"/>
                            <a:ext cx="266700" cy="2667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Edit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Edit the highlighted vector layer. This can be used to edit attributes or add and delete features.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06400" cy="406400"/>
                  <wp:effectExtent b="0" l="0" r="0" t="0"/>
                  <wp:docPr descr="6.png" id="11" name="image26.png"/>
                  <a:graphic>
                    <a:graphicData uri="http://schemas.openxmlformats.org/drawingml/2006/picture">
                      <pic:pic>
                        <pic:nvPicPr>
                          <pic:cNvPr descr="6.png" id="0" name="image26.png"/>
                          <pic:cNvPicPr preferRelativeResize="0"/>
                        </pic:nvPicPr>
                        <pic:blipFill>
                          <a:blip r:embed="rId24"/>
                          <a:srcRect b="0" l="0" r="0" t="0"/>
                          <a:stretch>
                            <a:fillRect/>
                          </a:stretch>
                        </pic:blipFill>
                        <pic:spPr>
                          <a:xfrm>
                            <a:off x="0" y="0"/>
                            <a:ext cx="406400" cy="4064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Identify Features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View the attributes of the highlighted layer at the specified location. This works for either raster or vector layers.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66700" cy="260033"/>
                  <wp:effectExtent b="0" l="0" r="0" t="0"/>
                  <wp:docPr descr="7.png" id="3" name="image18.png"/>
                  <a:graphic>
                    <a:graphicData uri="http://schemas.openxmlformats.org/drawingml/2006/picture">
                      <pic:pic>
                        <pic:nvPicPr>
                          <pic:cNvPr descr="7.png" id="0" name="image18.png"/>
                          <pic:cNvPicPr preferRelativeResize="0"/>
                        </pic:nvPicPr>
                        <pic:blipFill>
                          <a:blip r:embed="rId25"/>
                          <a:srcRect b="0" l="0" r="0" t="0"/>
                          <a:stretch>
                            <a:fillRect/>
                          </a:stretch>
                        </pic:blipFill>
                        <pic:spPr>
                          <a:xfrm>
                            <a:off x="0" y="0"/>
                            <a:ext cx="266700" cy="260033"/>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Pan Map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Pan around the map without selecting any layers.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41300" cy="268111"/>
                  <wp:effectExtent b="0" l="0" r="0" t="0"/>
                  <wp:docPr descr="8.png" id="14" name="image29.png"/>
                  <a:graphic>
                    <a:graphicData uri="http://schemas.openxmlformats.org/drawingml/2006/picture">
                      <pic:pic>
                        <pic:nvPicPr>
                          <pic:cNvPr descr="8.png" id="0" name="image29.png"/>
                          <pic:cNvPicPr preferRelativeResize="0"/>
                        </pic:nvPicPr>
                        <pic:blipFill>
                          <a:blip r:embed="rId26"/>
                          <a:srcRect b="0" l="0" r="0" t="0"/>
                          <a:stretch>
                            <a:fillRect/>
                          </a:stretch>
                        </pic:blipFill>
                        <pic:spPr>
                          <a:xfrm>
                            <a:off x="0" y="0"/>
                            <a:ext cx="241300" cy="268111"/>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Save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Save the current QGIS project.</w:t>
            </w:r>
          </w:p>
        </w:tc>
      </w:tr>
    </w:tbl>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Now try to use to use the </w:t>
      </w:r>
      <w:r w:rsidDel="00000000" w:rsidR="00000000" w:rsidRPr="00000000">
        <w:rPr>
          <w:rFonts w:ascii="Cambria" w:cs="Cambria" w:eastAsia="Cambria" w:hAnsi="Cambria"/>
          <w:b w:val="0"/>
          <w:i w:val="1"/>
          <w:sz w:val="22"/>
          <w:szCs w:val="22"/>
          <w:rtl w:val="0"/>
        </w:rPr>
        <w:t xml:space="preserve">Raster</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Raster Calculator</w:t>
      </w:r>
      <w:r w:rsidDel="00000000" w:rsidR="00000000" w:rsidRPr="00000000">
        <w:rPr>
          <w:rFonts w:ascii="Cambria" w:cs="Cambria" w:eastAsia="Cambria" w:hAnsi="Cambria"/>
          <w:b w:val="0"/>
          <w:sz w:val="22"/>
          <w:szCs w:val="22"/>
          <w:rtl w:val="0"/>
        </w:rPr>
        <w:t xml:space="preserve"> to calculate NDVI which equals (band 4 – band 3) </w:t>
      </w:r>
      <m:oMathPara>
        <m:oMathParaPr>
          <m:jc m:val="left"/>
        </m:oMathParaPr>
        <m:oMath>
          <m:r>
            <w:rPr>
              <w:rFonts w:ascii="Cambria" w:cs="Cambria" w:eastAsia="Cambria" w:hAnsi="Cambria"/>
              <w:b w:val="0"/>
              <w:sz w:val="22"/>
              <w:szCs w:val="22"/>
            </w:rPr>
            <m:t xml:space="preserve">÷</m:t>
          </m:r>
        </m:oMath>
      </m:oMathPara>
      <w:r w:rsidDel="00000000" w:rsidR="00000000" w:rsidRPr="00000000">
        <w:rPr>
          <w:rFonts w:ascii="Cambria" w:cs="Cambria" w:eastAsia="Cambria" w:hAnsi="Cambria"/>
          <w:b w:val="0"/>
          <w:sz w:val="22"/>
          <w:szCs w:val="22"/>
          <w:rtl w:val="0"/>
        </w:rPr>
        <w:t xml:space="preserve">(band 4 + band 3) and apply an appropriate color ramp and make sure you save </w:t>
      </w:r>
      <w:r w:rsidDel="00000000" w:rsidR="00000000" w:rsidRPr="00000000">
        <w:rPr>
          <w:rtl w:val="0"/>
        </w:rPr>
        <w:t xml:space="preserve">it to “3_ndvi”</w:t>
      </w:r>
      <w:r w:rsidDel="00000000" w:rsidR="00000000" w:rsidRPr="00000000">
        <w:rPr>
          <w:rFonts w:ascii="Cambria" w:cs="Cambria" w:eastAsia="Cambria" w:hAnsi="Cambria"/>
          <w:b w:val="0"/>
          <w:sz w:val="22"/>
          <w:szCs w:val="22"/>
          <w:rtl w:val="0"/>
        </w:rPr>
        <w:t xml:space="preserve">; it should look like below:</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drawing>
          <wp:inline distB="114300" distT="114300" distL="114300" distR="114300">
            <wp:extent cx="5600700" cy="3733800"/>
            <wp:effectExtent b="0" l="0" r="0" t="0"/>
            <wp:docPr id="8"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600700" cy="3733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6hg5euh9twzo" w:id="2"/>
      <w:bookmarkEnd w:id="2"/>
      <w:r w:rsidDel="00000000" w:rsidR="00000000" w:rsidRPr="00000000">
        <w:rPr>
          <w:rtl w:val="0"/>
        </w:rPr>
        <w:t xml:space="preserve">1.8 Create a subset</w:t>
      </w:r>
    </w:p>
    <w:p w:rsidR="00000000" w:rsidDel="00000000" w:rsidP="00000000" w:rsidRDefault="00000000" w:rsidRPr="00000000">
      <w:pPr>
        <w:numPr>
          <w:ilvl w:val="0"/>
          <w:numId w:val="7"/>
        </w:numPr>
        <w:ind w:left="360" w:hanging="360"/>
        <w:contextualSpacing w:val="1"/>
        <w:rPr/>
      </w:pPr>
      <w:r w:rsidDel="00000000" w:rsidR="00000000" w:rsidRPr="00000000">
        <w:rPr>
          <w:rtl w:val="0"/>
        </w:rPr>
        <w:t xml:space="preserve">When testing new algorithms or forms of analysis, computationally it makes sense to start with a subset. This makes it faster to repeat the analysis with different parameters or options. </w:t>
      </w:r>
    </w:p>
    <w:p w:rsidR="00000000" w:rsidDel="00000000" w:rsidP="00000000" w:rsidRDefault="00000000" w:rsidRPr="00000000">
      <w:pPr>
        <w:numPr>
          <w:ilvl w:val="0"/>
          <w:numId w:val="7"/>
        </w:numPr>
        <w:ind w:left="360" w:hanging="360"/>
        <w:contextualSpacing w:val="1"/>
        <w:rPr>
          <w:u w:val="none"/>
        </w:rPr>
      </w:pPr>
      <w:r w:rsidDel="00000000" w:rsidR="00000000" w:rsidRPr="00000000">
        <w:rPr>
          <w:rtl w:val="0"/>
        </w:rPr>
        <w:t xml:space="preserve">With your raster image open in QGIS, go to </w:t>
      </w:r>
      <w:r w:rsidDel="00000000" w:rsidR="00000000" w:rsidRPr="00000000">
        <w:rPr>
          <w:i w:val="1"/>
          <w:rtl w:val="0"/>
        </w:rPr>
        <w:t xml:space="preserve">Raster &gt; Extraction &gt; Clipper.</w:t>
      </w:r>
    </w:p>
    <w:p w:rsidR="00000000" w:rsidDel="00000000" w:rsidP="00000000" w:rsidRDefault="00000000" w:rsidRPr="00000000">
      <w:pPr>
        <w:numPr>
          <w:ilvl w:val="0"/>
          <w:numId w:val="7"/>
        </w:numPr>
        <w:ind w:left="360" w:hanging="360"/>
        <w:contextualSpacing w:val="1"/>
        <w:rPr/>
      </w:pPr>
      <w:r w:rsidDel="00000000" w:rsidR="00000000" w:rsidRPr="00000000">
        <w:rPr>
          <w:rtl w:val="0"/>
        </w:rPr>
        <w:t xml:space="preserve">For the </w:t>
      </w:r>
      <w:r w:rsidDel="00000000" w:rsidR="00000000" w:rsidRPr="00000000">
        <w:rPr>
          <w:i w:val="1"/>
          <w:rtl w:val="0"/>
        </w:rPr>
        <w:t xml:space="preserve">Input file</w:t>
      </w:r>
      <w:r w:rsidDel="00000000" w:rsidR="00000000" w:rsidRPr="00000000">
        <w:rPr>
          <w:rtl w:val="0"/>
        </w:rPr>
        <w:t xml:space="preserve"> choose your Landsat image.</w:t>
      </w:r>
    </w:p>
    <w:p w:rsidR="00000000" w:rsidDel="00000000" w:rsidP="00000000" w:rsidRDefault="00000000" w:rsidRPr="00000000">
      <w:pPr>
        <w:numPr>
          <w:ilvl w:val="0"/>
          <w:numId w:val="7"/>
        </w:numPr>
        <w:ind w:left="360" w:hanging="360"/>
        <w:contextualSpacing w:val="1"/>
        <w:rPr>
          <w:u w:val="none"/>
        </w:rPr>
      </w:pPr>
      <w:r w:rsidDel="00000000" w:rsidR="00000000" w:rsidRPr="00000000">
        <w:rPr>
          <w:rtl w:val="0"/>
        </w:rPr>
        <w:t xml:space="preserve">Save the </w:t>
      </w:r>
      <w:r w:rsidDel="00000000" w:rsidR="00000000" w:rsidRPr="00000000">
        <w:rPr>
          <w:i w:val="1"/>
          <w:rtl w:val="0"/>
        </w:rPr>
        <w:t xml:space="preserve">Output file </w:t>
      </w:r>
      <w:r w:rsidDel="00000000" w:rsidR="00000000" w:rsidRPr="00000000">
        <w:rPr>
          <w:rtl w:val="0"/>
        </w:rPr>
        <w:t xml:space="preserve">to “1_Introduction/4_subset”. </w:t>
      </w:r>
    </w:p>
    <w:p w:rsidR="00000000" w:rsidDel="00000000" w:rsidP="00000000" w:rsidRDefault="00000000" w:rsidRPr="00000000">
      <w:pPr>
        <w:numPr>
          <w:ilvl w:val="0"/>
          <w:numId w:val="7"/>
        </w:numPr>
        <w:ind w:left="360" w:hanging="360"/>
        <w:contextualSpacing w:val="1"/>
        <w:rPr>
          <w:u w:val="none"/>
        </w:rPr>
      </w:pPr>
      <w:r w:rsidDel="00000000" w:rsidR="00000000" w:rsidRPr="00000000">
        <w:rPr>
          <w:rtl w:val="0"/>
        </w:rPr>
        <w:t xml:space="preserve">For </w:t>
      </w:r>
      <w:r w:rsidDel="00000000" w:rsidR="00000000" w:rsidRPr="00000000">
        <w:rPr>
          <w:i w:val="1"/>
          <w:rtl w:val="0"/>
        </w:rPr>
        <w:t xml:space="preserve">Clipping mode </w:t>
      </w:r>
      <w:r w:rsidDel="00000000" w:rsidR="00000000" w:rsidRPr="00000000">
        <w:rPr>
          <w:rtl w:val="0"/>
        </w:rPr>
        <w:t xml:space="preserve">choose “Extent”. </w:t>
      </w:r>
    </w:p>
    <w:p w:rsidR="00000000" w:rsidDel="00000000" w:rsidP="00000000" w:rsidRDefault="00000000" w:rsidRPr="00000000">
      <w:pPr>
        <w:numPr>
          <w:ilvl w:val="0"/>
          <w:numId w:val="7"/>
        </w:numPr>
        <w:ind w:left="360" w:hanging="360"/>
        <w:contextualSpacing w:val="1"/>
        <w:rPr>
          <w:u w:val="none"/>
        </w:rPr>
      </w:pPr>
      <w:r w:rsidDel="00000000" w:rsidR="00000000" w:rsidRPr="00000000">
        <w:rPr>
          <w:rtl w:val="0"/>
        </w:rPr>
        <w:t xml:space="preserve">Now draw on the raster layer the extent you want to subset. If you click and drag with the mouse it will automatically draw a bounding box. Size does not particularly matter, but try to make it big enough to capture multiple land covers. Alternatively, if you have coordinates you wish to use you can enter them in the boxes provided. If not, they will automatically be filled in by the bounding box you draw. </w:t>
      </w:r>
    </w:p>
    <w:p w:rsidR="00000000" w:rsidDel="00000000" w:rsidP="00000000" w:rsidRDefault="00000000" w:rsidRPr="00000000">
      <w:pPr>
        <w:numPr>
          <w:ilvl w:val="0"/>
          <w:numId w:val="7"/>
        </w:numPr>
        <w:ind w:left="360" w:hanging="360"/>
        <w:contextualSpacing w:val="1"/>
        <w:rPr>
          <w:u w:val="none"/>
        </w:rPr>
      </w:pPr>
      <w:r w:rsidDel="00000000" w:rsidR="00000000" w:rsidRPr="00000000">
        <w:rPr>
          <w:rtl w:val="0"/>
        </w:rPr>
        <w:t xml:space="preserve">Often (including the the compositing step below) it is helpful to save the extent of the subset as a shapefile which allows you to subset other images in the exact same extent -- to do this please refer to </w:t>
      </w:r>
      <w:r w:rsidDel="00000000" w:rsidR="00000000" w:rsidRPr="00000000">
        <w:rPr>
          <w:b w:val="1"/>
          <w:rtl w:val="0"/>
        </w:rPr>
        <w:t xml:space="preserve">subsection S2.1 in Supplementary Tutorial S2 </w:t>
      </w:r>
      <w:r w:rsidDel="00000000" w:rsidR="00000000" w:rsidRPr="00000000">
        <w:rPr>
          <w:b w:val="1"/>
          <w:i w:val="1"/>
          <w:rtl w:val="0"/>
        </w:rPr>
        <w:t xml:space="preserve">Methods: Classification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h.8kngyjlzcbs6" w:id="3"/>
      <w:bookmarkEnd w:id="3"/>
      <w:r w:rsidDel="00000000" w:rsidR="00000000" w:rsidRPr="00000000">
        <w:rPr>
          <w:rtl w:val="0"/>
        </w:rPr>
        <w:t xml:space="preserve">1.9 Image compositing</w:t>
      </w:r>
    </w:p>
    <w:p w:rsidR="00000000" w:rsidDel="00000000" w:rsidP="00000000" w:rsidRDefault="00000000" w:rsidRPr="00000000">
      <w:pPr>
        <w:numPr>
          <w:ilvl w:val="0"/>
          <w:numId w:val="8"/>
        </w:numPr>
        <w:ind w:left="360" w:hanging="360"/>
        <w:contextualSpacing w:val="1"/>
        <w:rPr>
          <w:u w:val="none"/>
        </w:rPr>
      </w:pPr>
      <w:r w:rsidDel="00000000" w:rsidR="00000000" w:rsidRPr="00000000">
        <w:rPr>
          <w:rtl w:val="0"/>
        </w:rPr>
        <w:t xml:space="preserve">You might consider making a composite from a group of images. This composite will contain the “best” possible pixels from all the images in a time period. Often, it is hard to find a single image cloud-free image to do your analysis. In these occasions, a composite can be preferable to any single real image. Numerous compositing algorithms exist, but they all rely upon the idea of using an indicator to decide which image to take the pixel values from. This indicator includes: Maximum NDVI, median value for each band, and maximum NIR / blue. </w:t>
      </w:r>
    </w:p>
    <w:p w:rsidR="00000000" w:rsidDel="00000000" w:rsidP="00000000" w:rsidRDefault="00000000" w:rsidRPr="00000000">
      <w:pPr>
        <w:numPr>
          <w:ilvl w:val="0"/>
          <w:numId w:val="8"/>
        </w:numPr>
        <w:ind w:left="360" w:hanging="360"/>
        <w:contextualSpacing w:val="1"/>
        <w:rPr>
          <w:u w:val="none"/>
        </w:rPr>
      </w:pPr>
      <w:r w:rsidDel="00000000" w:rsidR="00000000" w:rsidRPr="00000000">
        <w:rPr>
          <w:rtl w:val="0"/>
        </w:rPr>
        <w:t xml:space="preserve">To make a composite image, you need a number of images in “5_composite”. These images must be extracted and stacked to matching extents. </w:t>
      </w:r>
    </w:p>
    <w:p w:rsidR="00000000" w:rsidDel="00000000" w:rsidP="00000000" w:rsidRDefault="00000000" w:rsidRPr="00000000">
      <w:pPr>
        <w:numPr>
          <w:ilvl w:val="0"/>
          <w:numId w:val="8"/>
        </w:numPr>
        <w:ind w:left="360" w:hanging="360"/>
        <w:contextualSpacing w:val="1"/>
        <w:rPr>
          <w:u w:val="none"/>
        </w:rPr>
      </w:pPr>
      <w:r w:rsidDel="00000000" w:rsidR="00000000" w:rsidRPr="00000000">
        <w:rPr>
          <w:rtl w:val="0"/>
        </w:rPr>
        <w:t xml:space="preserve">First, the selected images must be extracted into individual folders.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Use LandsatLook (http://landsatlook.usgs.gov/viewer.html) to locate three images in your Path Row that are relatively cloud free and close to each other in time. Write down the image IDs. </w:t>
      </w:r>
    </w:p>
    <w:p w:rsidR="00000000" w:rsidDel="00000000" w:rsidP="00000000" w:rsidRDefault="00000000" w:rsidRPr="00000000">
      <w:pPr>
        <w:numPr>
          <w:ilvl w:val="2"/>
          <w:numId w:val="8"/>
        </w:numPr>
        <w:ind w:left="1350" w:hanging="360"/>
        <w:contextualSpacing w:val="1"/>
        <w:rPr>
          <w:u w:val="none"/>
        </w:rPr>
      </w:pPr>
      <w:r w:rsidDel="00000000" w:rsidR="00000000" w:rsidRPr="00000000">
        <w:rPr>
          <w:rtl w:val="0"/>
        </w:rPr>
        <w:t xml:space="preserve">Zoom in to your location.</w:t>
      </w:r>
    </w:p>
    <w:p w:rsidR="00000000" w:rsidDel="00000000" w:rsidP="00000000" w:rsidRDefault="00000000" w:rsidRPr="00000000">
      <w:pPr>
        <w:numPr>
          <w:ilvl w:val="2"/>
          <w:numId w:val="8"/>
        </w:numPr>
        <w:ind w:left="1350" w:hanging="360"/>
        <w:contextualSpacing w:val="1"/>
        <w:rPr>
          <w:u w:val="none"/>
        </w:rPr>
      </w:pPr>
      <w:r w:rsidDel="00000000" w:rsidR="00000000" w:rsidRPr="00000000">
        <w:rPr>
          <w:rtl w:val="0"/>
        </w:rPr>
        <w:t xml:space="preserve">Under </w:t>
      </w:r>
      <w:r w:rsidDel="00000000" w:rsidR="00000000" w:rsidRPr="00000000">
        <w:rPr>
          <w:i w:val="1"/>
          <w:rtl w:val="0"/>
        </w:rPr>
        <w:t xml:space="preserve">Select the Landsat Archive</w:t>
      </w:r>
      <w:r w:rsidDel="00000000" w:rsidR="00000000" w:rsidRPr="00000000">
        <w:rPr>
          <w:rtl w:val="0"/>
        </w:rPr>
        <w:t xml:space="preserve"> choose the time period, sensors, and maximum cloud cover you wish to search for. </w:t>
      </w:r>
    </w:p>
    <w:p w:rsidR="00000000" w:rsidDel="00000000" w:rsidP="00000000" w:rsidRDefault="00000000" w:rsidRPr="00000000">
      <w:pPr>
        <w:numPr>
          <w:ilvl w:val="2"/>
          <w:numId w:val="8"/>
        </w:numPr>
        <w:ind w:left="1350" w:hanging="360"/>
        <w:contextualSpacing w:val="1"/>
        <w:rPr>
          <w:u w:val="none"/>
        </w:rPr>
      </w:pPr>
      <w:r w:rsidDel="00000000" w:rsidR="00000000" w:rsidRPr="00000000">
        <w:rPr>
          <w:rtl w:val="0"/>
        </w:rPr>
        <w:t xml:space="preserve">Click </w:t>
      </w:r>
      <w:r w:rsidDel="00000000" w:rsidR="00000000" w:rsidRPr="00000000">
        <w:rPr>
          <w:i w:val="1"/>
          <w:rtl w:val="0"/>
        </w:rPr>
        <w:t xml:space="preserve">Show Images </w:t>
      </w:r>
    </w:p>
    <w:p w:rsidR="00000000" w:rsidDel="00000000" w:rsidP="00000000" w:rsidRDefault="00000000" w:rsidRPr="00000000">
      <w:pPr>
        <w:numPr>
          <w:ilvl w:val="2"/>
          <w:numId w:val="8"/>
        </w:numPr>
        <w:ind w:left="1350" w:hanging="360"/>
        <w:contextualSpacing w:val="1"/>
        <w:rPr/>
      </w:pPr>
      <w:r w:rsidDel="00000000" w:rsidR="00000000" w:rsidRPr="00000000">
        <w:rPr>
          <w:rtl w:val="0"/>
        </w:rPr>
        <w:t xml:space="preserve">Use </w:t>
      </w:r>
      <w:r w:rsidDel="00000000" w:rsidR="00000000" w:rsidRPr="00000000">
        <w:rPr>
          <w:i w:val="1"/>
          <w:rtl w:val="0"/>
        </w:rPr>
        <w:t xml:space="preserve">Image Display</w:t>
      </w:r>
      <w:r w:rsidDel="00000000" w:rsidR="00000000" w:rsidRPr="00000000">
        <w:rPr>
          <w:rtl w:val="0"/>
        </w:rPr>
        <w:t xml:space="preserve"> to sort through images. Look for 3 images that are near in time and relatively cloud free. Write down the dates.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 Find the tarballs of the images you choose and copy them to the “1_extract” folder. </w:t>
      </w:r>
    </w:p>
    <w:p w:rsidR="00000000" w:rsidDel="00000000" w:rsidP="00000000" w:rsidRDefault="00000000" w:rsidRPr="00000000">
      <w:pPr>
        <w:numPr>
          <w:ilvl w:val="1"/>
          <w:numId w:val="8"/>
        </w:numPr>
        <w:ind w:left="720" w:hanging="360"/>
        <w:contextualSpacing w:val="1"/>
        <w:rPr/>
      </w:pPr>
      <w:r w:rsidDel="00000000" w:rsidR="00000000" w:rsidRPr="00000000">
        <w:rPr>
          <w:rtl w:val="0"/>
        </w:rPr>
        <w:t xml:space="preserve">Once in the “1_extract” folder, make individual folders for the images to extract. Folder names should correspond to the image (ex: ‘LE70120312001161’ if the tarball is named ‘</w:t>
      </w:r>
      <w:r w:rsidDel="00000000" w:rsidR="00000000" w:rsidRPr="00000000">
        <w:rPr>
          <w:rtl w:val="0"/>
        </w:rPr>
        <w:t xml:space="preserve">LE70120312001161-SC20150708094915.tar.gz’).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To extract the files into the directories, specify the ‘-C’ option in the tar command:</w:t>
      </w:r>
    </w:p>
    <w:p w:rsidR="00000000" w:rsidDel="00000000" w:rsidP="00000000" w:rsidRDefault="00000000" w:rsidRPr="00000000">
      <w:pPr>
        <w:ind w:left="720" w:hanging="360"/>
        <w:contextualSpacing w:val="0"/>
      </w:pPr>
      <w:r w:rsidDel="00000000" w:rsidR="00000000" w:rsidRPr="00000000">
        <w:rPr>
          <w:rtl w:val="0"/>
        </w:rPr>
        <w:tab/>
      </w:r>
      <w:r w:rsidDel="00000000" w:rsidR="00000000" w:rsidRPr="00000000">
        <w:rPr>
          <w:rFonts w:ascii="Courier New" w:cs="Courier New" w:eastAsia="Courier New" w:hAnsi="Courier New"/>
          <w:color w:val="ffffff"/>
          <w:highlight w:val="black"/>
          <w:rtl w:val="0"/>
        </w:rPr>
        <w:t xml:space="preserve">tar -xvf [tarball] -C [directory]</w:t>
      </w:r>
      <w:r w:rsidDel="00000000" w:rsidR="00000000" w:rsidRPr="00000000">
        <w:rPr>
          <w:rtl w:val="0"/>
        </w:rPr>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An example of, the command would be:</w:t>
      </w:r>
    </w:p>
    <w:p w:rsidR="00000000" w:rsidDel="00000000" w:rsidP="00000000" w:rsidRDefault="00000000" w:rsidRPr="00000000">
      <w:pPr>
        <w:ind w:left="720" w:hanging="360"/>
        <w:contextualSpacing w:val="0"/>
      </w:pPr>
      <w:r w:rsidDel="00000000" w:rsidR="00000000" w:rsidRPr="00000000">
        <w:rPr>
          <w:rtl w:val="0"/>
        </w:rPr>
        <w:tab/>
      </w:r>
      <w:r w:rsidDel="00000000" w:rsidR="00000000" w:rsidRPr="00000000">
        <w:rPr>
          <w:rFonts w:ascii="Courier New" w:cs="Courier New" w:eastAsia="Courier New" w:hAnsi="Courier New"/>
          <w:color w:val="ffffff"/>
          <w:highlight w:val="black"/>
          <w:rtl w:val="0"/>
        </w:rPr>
        <w:t xml:space="preserve">tar -xvf LE70120312001161-SC20150708094915.tar.gz -C LE70120312001161</w:t>
      </w:r>
      <w:r w:rsidDel="00000000" w:rsidR="00000000" w:rsidRPr="00000000">
        <w:rPr>
          <w:rtl w:val="0"/>
        </w:rPr>
      </w:r>
    </w:p>
    <w:p w:rsidR="00000000" w:rsidDel="00000000" w:rsidP="00000000" w:rsidRDefault="00000000" w:rsidRPr="00000000">
      <w:pPr>
        <w:numPr>
          <w:ilvl w:val="0"/>
          <w:numId w:val="8"/>
        </w:numPr>
        <w:ind w:left="360" w:hanging="360"/>
        <w:contextualSpacing w:val="1"/>
        <w:rPr>
          <w:u w:val="none"/>
        </w:rPr>
      </w:pPr>
      <w:r w:rsidDel="00000000" w:rsidR="00000000" w:rsidRPr="00000000">
        <w:rPr>
          <w:rtl w:val="0"/>
        </w:rPr>
        <w:t xml:space="preserve">To conserve on file space, instead of copying the folders to “5_composite”  you can create a </w:t>
      </w:r>
      <w:r w:rsidDel="00000000" w:rsidR="00000000" w:rsidRPr="00000000">
        <w:rPr>
          <w:b w:val="1"/>
          <w:rtl w:val="0"/>
        </w:rPr>
        <w:t xml:space="preserve">Symbolic Link </w:t>
      </w:r>
      <w:r w:rsidDel="00000000" w:rsidR="00000000" w:rsidRPr="00000000">
        <w:rPr>
          <w:rtl w:val="0"/>
        </w:rPr>
        <w:t xml:space="preserve">to the folder.. </w:t>
      </w:r>
      <w:r w:rsidDel="00000000" w:rsidR="00000000" w:rsidRPr="00000000">
        <w:rPr>
          <w:rtl w:val="0"/>
        </w:rPr>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The command in Linux to make a symbolic link is: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ffffff"/>
          <w:highlight w:val="black"/>
          <w:rtl w:val="0"/>
        </w:rPr>
        <w:t xml:space="preserve">ln -s [directory] [target_link_location] </w:t>
      </w:r>
      <w:r w:rsidDel="00000000" w:rsidR="00000000" w:rsidRPr="00000000">
        <w:rPr>
          <w:rtl w:val="0"/>
        </w:rPr>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Note, you need to be in the [target_link_location] while creating the link for this to work, so for this exercise you must be in the ‘5_composite’ folder.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 To link the folder in the previous example to a new folder in “5_composite”, the following command will be used while in the “5_composite” folder: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ffffff"/>
          <w:highlight w:val="black"/>
          <w:rtl w:val="0"/>
        </w:rPr>
        <w:t xml:space="preserve">ln -s ../1_extract/LE70120312001161 ./</w:t>
      </w:r>
      <w:r w:rsidDel="00000000" w:rsidR="00000000" w:rsidRPr="00000000">
        <w:rPr>
          <w:rtl w:val="0"/>
        </w:rPr>
      </w:r>
    </w:p>
    <w:p w:rsidR="00000000" w:rsidDel="00000000" w:rsidP="00000000" w:rsidRDefault="00000000" w:rsidRPr="00000000">
      <w:pPr>
        <w:numPr>
          <w:ilvl w:val="0"/>
          <w:numId w:val="8"/>
        </w:numPr>
        <w:ind w:left="360" w:hanging="360"/>
        <w:contextualSpacing w:val="1"/>
        <w:rPr/>
      </w:pPr>
      <w:r w:rsidDel="00000000" w:rsidR="00000000" w:rsidRPr="00000000">
        <w:rPr>
          <w:rtl w:val="0"/>
        </w:rPr>
        <w:t xml:space="preserve">The images must then be stacked</w:t>
      </w:r>
      <w:r w:rsidDel="00000000" w:rsidR="00000000" w:rsidRPr="00000000">
        <w:rPr>
          <w:rtl w:val="0"/>
        </w:rPr>
        <w:t xml:space="preserve"> to matching extents. </w:t>
      </w:r>
      <w:r w:rsidDel="00000000" w:rsidR="00000000" w:rsidRPr="00000000">
        <w:rPr>
          <w:rtl w:val="0"/>
        </w:rPr>
      </w:r>
    </w:p>
    <w:p w:rsidR="00000000" w:rsidDel="00000000" w:rsidP="00000000" w:rsidRDefault="00000000" w:rsidRPr="00000000">
      <w:pPr>
        <w:numPr>
          <w:ilvl w:val="1"/>
          <w:numId w:val="8"/>
        </w:numPr>
        <w:ind w:left="720" w:hanging="360"/>
        <w:contextualSpacing w:val="1"/>
        <w:rPr/>
      </w:pPr>
      <w:r w:rsidDel="00000000" w:rsidR="00000000" w:rsidRPr="00000000">
        <w:rPr>
          <w:rtl w:val="0"/>
        </w:rPr>
        <w:t xml:space="preserve">Stack each image using the steps in </w:t>
      </w:r>
      <w:r w:rsidDel="00000000" w:rsidR="00000000" w:rsidRPr="00000000">
        <w:rPr>
          <w:b w:val="1"/>
          <w:rtl w:val="0"/>
        </w:rPr>
        <w:t xml:space="preserve">1.6</w:t>
      </w:r>
      <w:r w:rsidDel="00000000" w:rsidR="00000000" w:rsidRPr="00000000">
        <w:rPr>
          <w:rtl w:val="0"/>
        </w:rPr>
        <w:t xml:space="preserve">.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To ensure matching extents, clip each raster using the same vector file. To do so, please </w:t>
      </w:r>
      <w:r w:rsidDel="00000000" w:rsidR="00000000" w:rsidRPr="00000000">
        <w:rPr>
          <w:b w:val="1"/>
          <w:rtl w:val="0"/>
        </w:rPr>
        <w:t xml:space="preserve">Refer to subsection</w:t>
      </w:r>
      <w:r w:rsidDel="00000000" w:rsidR="00000000" w:rsidRPr="00000000">
        <w:rPr>
          <w:rtl w:val="0"/>
        </w:rPr>
        <w:t xml:space="preserve"> </w:t>
      </w:r>
      <w:r w:rsidDel="00000000" w:rsidR="00000000" w:rsidRPr="00000000">
        <w:rPr>
          <w:b w:val="1"/>
          <w:rtl w:val="0"/>
        </w:rPr>
        <w:t xml:space="preserve">2.1</w:t>
      </w:r>
      <w:r w:rsidDel="00000000" w:rsidR="00000000" w:rsidRPr="00000000">
        <w:rPr>
          <w:rtl w:val="0"/>
        </w:rPr>
        <w:t xml:space="preserve"> </w:t>
      </w:r>
      <w:r w:rsidDel="00000000" w:rsidR="00000000" w:rsidRPr="00000000">
        <w:rPr>
          <w:b w:val="1"/>
          <w:rtl w:val="0"/>
        </w:rPr>
        <w:t xml:space="preserve">in Supplementary Tutorial S2 </w:t>
      </w:r>
      <w:r w:rsidDel="00000000" w:rsidR="00000000" w:rsidRPr="00000000">
        <w:rPr>
          <w:b w:val="1"/>
          <w:i w:val="1"/>
          <w:rtl w:val="0"/>
        </w:rPr>
        <w:t xml:space="preserve">Methods Classification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8"/>
        </w:numPr>
        <w:ind w:left="360" w:hanging="360"/>
        <w:contextualSpacing w:val="1"/>
        <w:rPr/>
      </w:pPr>
      <w:r w:rsidDel="00000000" w:rsidR="00000000" w:rsidRPr="00000000">
        <w:rPr>
          <w:rtl w:val="0"/>
        </w:rPr>
        <w:t xml:space="preserve">T</w:t>
      </w:r>
      <w:r w:rsidDel="00000000" w:rsidR="00000000" w:rsidRPr="00000000">
        <w:rPr>
          <w:rtl w:val="0"/>
        </w:rPr>
        <w:t xml:space="preserve">o perform the compositing, we have written a Python script.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Copy “image_composites.py” from your “scripts” folder to “5_composite”.</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To look at all the options in the script, type:</w:t>
      </w:r>
    </w:p>
    <w:p w:rsidR="00000000" w:rsidDel="00000000" w:rsidP="00000000" w:rsidRDefault="00000000" w:rsidRPr="00000000">
      <w:pPr>
        <w:ind w:left="720" w:hanging="360"/>
        <w:contextualSpacing w:val="0"/>
      </w:pPr>
      <w:r w:rsidDel="00000000" w:rsidR="00000000" w:rsidRPr="00000000">
        <w:rPr>
          <w:rtl w:val="0"/>
        </w:rPr>
        <w:tab/>
      </w:r>
      <w:r w:rsidDel="00000000" w:rsidR="00000000" w:rsidRPr="00000000">
        <w:rPr>
          <w:rFonts w:ascii="Courier New" w:cs="Courier New" w:eastAsia="Courier New" w:hAnsi="Courier New"/>
          <w:color w:val="ffffff"/>
          <w:highlight w:val="black"/>
          <w:rtl w:val="0"/>
        </w:rPr>
        <w:t xml:space="preserve">image_composites.py -h</w:t>
      </w:r>
      <w:r w:rsidDel="00000000" w:rsidR="00000000" w:rsidRPr="00000000">
        <w:rPr>
          <w:rtl w:val="0"/>
        </w:rPr>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The basic syntax is:</w:t>
      </w:r>
    </w:p>
    <w:p w:rsidR="00000000" w:rsidDel="00000000" w:rsidP="00000000" w:rsidRDefault="00000000" w:rsidRPr="00000000">
      <w:pPr>
        <w:ind w:left="720" w:hanging="360"/>
        <w:contextualSpacing w:val="0"/>
      </w:pPr>
      <w:r w:rsidDel="00000000" w:rsidR="00000000" w:rsidRPr="00000000">
        <w:rPr>
          <w:rtl w:val="0"/>
        </w:rPr>
        <w:tab/>
      </w:r>
      <w:r w:rsidDel="00000000" w:rsidR="00000000" w:rsidRPr="00000000">
        <w:rPr>
          <w:rFonts w:ascii="Courier New" w:cs="Courier New" w:eastAsia="Courier New" w:hAnsi="Courier New"/>
          <w:color w:val="ffffff"/>
          <w:highlight w:val="black"/>
          <w:rtl w:val="0"/>
        </w:rPr>
        <w:t xml:space="preserve">image_composites.py -algo [algorithm] -o [output_name] [image1] [image2] [image3] [etc]</w:t>
      </w:r>
      <w:r w:rsidDel="00000000" w:rsidR="00000000" w:rsidRPr="00000000">
        <w:rPr>
          <w:rtl w:val="0"/>
        </w:rPr>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Instead of writing every image that you wish to composite, an alternative is to give it a folder and file pattern, using asterisks to in place of the characters that differ between the files.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To make a composite of ‘image1.tif’ ‘image2.tif’ and ‘image3.tif’ (within the folders image1, image2 and image3) with a ‘Maximum NDVI’ algorithm, use the following command: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ffffff"/>
          <w:highlight w:val="black"/>
          <w:rtl w:val="0"/>
        </w:rPr>
        <w:t xml:space="preserve">image_composites.py -algo maxNDVI -o image_composite.tif i*/i*tif</w:t>
      </w:r>
      <w:r w:rsidDel="00000000" w:rsidR="00000000" w:rsidRPr="00000000">
        <w:rPr>
          <w:rtl w:val="0"/>
        </w:rPr>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The following algorithms are implemented in the script: maxNDVI, maxNIR, ZheZhu (maximum NIR / Blue), medianNDVI, minBlue. </w:t>
      </w:r>
    </w:p>
    <w:p w:rsidR="00000000" w:rsidDel="00000000" w:rsidP="00000000" w:rsidRDefault="00000000" w:rsidRPr="00000000">
      <w:pPr>
        <w:numPr>
          <w:ilvl w:val="2"/>
          <w:numId w:val="8"/>
        </w:numPr>
        <w:ind w:left="720" w:hanging="270"/>
        <w:contextualSpacing w:val="1"/>
        <w:rPr>
          <w:u w:val="none"/>
        </w:rPr>
      </w:pPr>
      <w:r w:rsidDel="00000000" w:rsidR="00000000" w:rsidRPr="00000000">
        <w:rPr>
          <w:rtl w:val="0"/>
        </w:rPr>
        <w:t xml:space="preserve">Note: The script also has the option to write your own algorithm if desired (see help documentation).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The output file will be an </w:t>
      </w:r>
      <w:r w:rsidDel="00000000" w:rsidR="00000000" w:rsidRPr="00000000">
        <w:rPr>
          <w:i w:val="1"/>
          <w:rtl w:val="0"/>
        </w:rPr>
        <w:t xml:space="preserve">n</w:t>
      </w:r>
      <w:r w:rsidDel="00000000" w:rsidR="00000000" w:rsidRPr="00000000">
        <w:rPr>
          <w:rtl w:val="0"/>
        </w:rPr>
        <w:t xml:space="preserve">-band image with </w:t>
      </w:r>
      <w:r w:rsidDel="00000000" w:rsidR="00000000" w:rsidRPr="00000000">
        <w:rPr>
          <w:i w:val="1"/>
          <w:rtl w:val="0"/>
        </w:rPr>
        <w:t xml:space="preserve">n</w:t>
      </w:r>
      <w:r w:rsidDel="00000000" w:rsidR="00000000" w:rsidRPr="00000000">
        <w:rPr>
          <w:rtl w:val="0"/>
        </w:rPr>
        <w:t xml:space="preserve"> equal to the amount of bands in the input images. Each pixel will correspond to the original pixel values that meet the criteria of the composite algorithm. </w:t>
      </w:r>
    </w:p>
    <w:p w:rsidR="00000000" w:rsidDel="00000000" w:rsidP="00000000" w:rsidRDefault="00000000" w:rsidRPr="00000000">
      <w:pPr>
        <w:ind w:left="720" w:firstLine="0"/>
        <w:contextualSpacing w:val="0"/>
      </w:pPr>
      <w:r w:rsidDel="00000000" w:rsidR="00000000" w:rsidRPr="00000000">
        <w:rPr>
          <w:rtl w:val="0"/>
        </w:rPr>
      </w:r>
    </w:p>
    <w:sectPr>
      <w:headerReference r:id="rId28" w:type="default"/>
      <w:headerReference r:id="rId29" w:type="first"/>
      <w:footerReference r:id="rId30" w:type="default"/>
      <w:footerReference r:id="rId31" w:type="first"/>
      <w:pgSz w:h="15840" w:w="12240"/>
      <w:pgMar w:bottom="1440" w:top="1440" w:left="1800" w:right="16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spacing w:line="288"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76200</wp:posOffset>
          </wp:positionV>
          <wp:extent cx="1028700" cy="368300"/>
          <wp:effectExtent b="0" l="0" r="0" t="0"/>
          <wp:wrapSquare wrapText="bothSides" distB="114300" distT="114300" distL="114300" distR="114300"/>
          <wp:docPr descr="http://mirrors.creativecommons.org/presskit/buttons/88x31/png/by-sa.png" id="2" name="image17.png"/>
          <a:graphic>
            <a:graphicData uri="http://schemas.openxmlformats.org/drawingml/2006/picture">
              <pic:pic>
                <pic:nvPicPr>
                  <pic:cNvPr descr="http://mirrors.creativecommons.org/presskit/buttons/88x31/png/by-sa.png" id="0" name="image17.png"/>
                  <pic:cNvPicPr preferRelativeResize="0"/>
                </pic:nvPicPr>
                <pic:blipFill>
                  <a:blip r:embed="rId1"/>
                  <a:srcRect b="0" l="0" r="0" t="0"/>
                  <a:stretch>
                    <a:fillRect/>
                  </a:stretch>
                </pic:blipFill>
                <pic:spPr>
                  <a:xfrm>
                    <a:off x="0" y="0"/>
                    <a:ext cx="1028700" cy="368300"/>
                  </a:xfrm>
                  <a:prstGeom prst="rect"/>
                  <a:ln/>
                </pic:spPr>
              </pic:pic>
            </a:graphicData>
          </a:graphic>
        </wp:anchor>
      </w:drawing>
    </w:r>
  </w:p>
  <w:p w:rsidR="00000000" w:rsidDel="00000000" w:rsidP="00000000" w:rsidRDefault="00000000" w:rsidRPr="00000000">
    <w:pPr>
      <w:spacing w:line="288" w:lineRule="auto"/>
      <w:contextualSpacing w:val="0"/>
    </w:pPr>
    <w:r w:rsidDel="00000000" w:rsidR="00000000" w:rsidRPr="00000000">
      <w:rPr>
        <w:sz w:val="18"/>
        <w:szCs w:val="18"/>
        <w:rtl w:val="0"/>
      </w:rPr>
      <w:t xml:space="preserve">This work is licensed under the Creative Commons Attribution-</w:t>
    </w:r>
  </w:p>
  <w:p w:rsidR="00000000" w:rsidDel="00000000" w:rsidP="00000000" w:rsidRDefault="00000000" w:rsidRPr="00000000">
    <w:pPr>
      <w:contextualSpacing w:val="0"/>
    </w:pPr>
    <w:r w:rsidDel="00000000" w:rsidR="00000000" w:rsidRPr="00000000">
      <w:rPr>
        <w:sz w:val="18"/>
        <w:szCs w:val="18"/>
        <w:rtl w:val="0"/>
      </w:rPr>
      <w:t xml:space="preserve">ShareAlike 4.0 International License. To view a copy of this license, </w:t>
    </w:r>
  </w:p>
  <w:p w:rsidR="00000000" w:rsidDel="00000000" w:rsidP="00000000" w:rsidRDefault="00000000" w:rsidRPr="00000000">
    <w:pPr>
      <w:contextualSpacing w:val="0"/>
    </w:pPr>
    <w:r w:rsidDel="00000000" w:rsidR="00000000" w:rsidRPr="00000000">
      <w:rPr>
        <w:sz w:val="18"/>
        <w:szCs w:val="18"/>
        <w:rtl w:val="0"/>
      </w:rPr>
      <w:t xml:space="preserve">visit http://creativecommons.org/licenses/by-sa/4.0/.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ind w:left="990" w:firstLine="630"/>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76"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240" w:before="360" w:lineRule="auto"/>
      <w:contextualSpacing w:val="1"/>
    </w:pPr>
    <w:rPr>
      <w:b w:val="1"/>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2.png"/><Relationship Id="rId24" Type="http://schemas.openxmlformats.org/officeDocument/2006/relationships/image" Target="media/image26.png"/><Relationship Id="rId23"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virtualbox.org/manual/ch04.html" TargetMode="External"/><Relationship Id="rId26" Type="http://schemas.openxmlformats.org/officeDocument/2006/relationships/image" Target="media/image29.png"/><Relationship Id="rId25" Type="http://schemas.openxmlformats.org/officeDocument/2006/relationships/image" Target="media/image18.png"/><Relationship Id="rId28" Type="http://schemas.openxmlformats.org/officeDocument/2006/relationships/header" Target="header2.xml"/><Relationship Id="rId27" Type="http://schemas.openxmlformats.org/officeDocument/2006/relationships/image" Target="media/image23.png"/><Relationship Id="rId5" Type="http://schemas.openxmlformats.org/officeDocument/2006/relationships/image" Target="media/image24.gif"/><Relationship Id="rId6" Type="http://schemas.openxmlformats.org/officeDocument/2006/relationships/image" Target="media/image30.png"/><Relationship Id="rId29" Type="http://schemas.openxmlformats.org/officeDocument/2006/relationships/header" Target="header1.xml"/><Relationship Id="rId7" Type="http://schemas.openxmlformats.org/officeDocument/2006/relationships/hyperlink" Target="https://ubuntu-mate.org/" TargetMode="External"/><Relationship Id="rId8" Type="http://schemas.openxmlformats.org/officeDocument/2006/relationships/hyperlink" Target="http://en.wikipedia.org/wiki/Open_Virtualization_Format" TargetMode="External"/><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hyperlink" Target="http://earth.bu.edu/public/ceholden/VM/" TargetMode="External"/><Relationship Id="rId10" Type="http://schemas.openxmlformats.org/officeDocument/2006/relationships/hyperlink" Target="https://www.virtualbox.org/wiki/Downloads" TargetMode="External"/><Relationship Id="rId13" Type="http://schemas.openxmlformats.org/officeDocument/2006/relationships/image" Target="media/image27.png"/><Relationship Id="rId12" Type="http://schemas.openxmlformats.org/officeDocument/2006/relationships/hyperlink" Target="https://www.digitalocean.com/community/tutorials/an-introduction-to-the-linux-terminal" TargetMode="External"/><Relationship Id="rId15" Type="http://schemas.openxmlformats.org/officeDocument/2006/relationships/hyperlink" Target="http://www.gdal.org/gdal_merge.html" TargetMode="External"/><Relationship Id="rId14" Type="http://schemas.openxmlformats.org/officeDocument/2006/relationships/image" Target="media/image10.png"/><Relationship Id="rId17" Type="http://schemas.openxmlformats.org/officeDocument/2006/relationships/image" Target="media/image31.png"/><Relationship Id="rId16" Type="http://schemas.openxmlformats.org/officeDocument/2006/relationships/image" Target="media/image28.png"/><Relationship Id="rId19" Type="http://schemas.openxmlformats.org/officeDocument/2006/relationships/image" Target="media/image25.png"/><Relationship Id="rId18" Type="http://schemas.openxmlformats.org/officeDocument/2006/relationships/image" Target="media/image33.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