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76" w:lineRule="auto"/>
        <w:contextualSpacing w:val="0"/>
      </w:pPr>
      <w:r w:rsidDel="00000000" w:rsidR="00000000" w:rsidRPr="00000000">
        <w:rPr>
          <w:b w:val="1"/>
          <w:i w:val="1"/>
          <w:rtl w:val="0"/>
        </w:rPr>
        <w:t xml:space="preserve">Pontus Olofsson, Christopher E. Holden, Eric L. Bullock</w:t>
      </w:r>
      <w:r w:rsidDel="00000000" w:rsidR="00000000" w:rsidRPr="00000000">
        <w:drawing>
          <wp:anchor allowOverlap="0" behindDoc="0" distB="0" distT="0" distL="0" distR="0" hidden="0" layoutInCell="0" locked="0" relativeHeight="0" simplePos="0">
            <wp:simplePos x="0" y="0"/>
            <wp:positionH relativeFrom="margin">
              <wp:posOffset>3971925</wp:posOffset>
            </wp:positionH>
            <wp:positionV relativeFrom="paragraph">
              <wp:posOffset>0</wp:posOffset>
            </wp:positionV>
            <wp:extent cx="571500" cy="571500"/>
            <wp:effectExtent b="0" l="0" r="0" t="0"/>
            <wp:wrapSquare wrapText="bothSides" distB="0" distT="0" distL="0" distR="0"/>
            <wp:docPr id="8"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571500" cy="571500"/>
                    </a:xfrm>
                    <a:prstGeom prst="rect"/>
                    <a:ln/>
                  </pic:spPr>
                </pic:pic>
              </a:graphicData>
            </a:graphic>
          </wp:anchor>
        </w:drawing>
      </w:r>
      <w:r w:rsidDel="00000000" w:rsidR="00000000" w:rsidRPr="00000000">
        <w:drawing>
          <wp:anchor allowOverlap="0" behindDoc="0" distB="0" distT="0" distL="0" distR="0" hidden="0" layoutInCell="0" locked="0" relativeHeight="0" simplePos="0">
            <wp:simplePos x="0" y="0"/>
            <wp:positionH relativeFrom="margin">
              <wp:posOffset>4752975</wp:posOffset>
            </wp:positionH>
            <wp:positionV relativeFrom="paragraph">
              <wp:posOffset>100013</wp:posOffset>
            </wp:positionV>
            <wp:extent cx="787400" cy="368300"/>
            <wp:effectExtent b="0" l="0" r="0" t="0"/>
            <wp:wrapSquare wrapText="bothSides" distB="0" distT="0" distL="0" distR="0"/>
            <wp:docPr descr="Boston University Master Logo" id="10" name="image19.gif"/>
            <a:graphic>
              <a:graphicData uri="http://schemas.openxmlformats.org/drawingml/2006/picture">
                <pic:pic>
                  <pic:nvPicPr>
                    <pic:cNvPr descr="Boston University Master Logo" id="0" name="image19.gif"/>
                    <pic:cNvPicPr preferRelativeResize="0"/>
                  </pic:nvPicPr>
                  <pic:blipFill>
                    <a:blip r:embed="rId6"/>
                    <a:srcRect b="0" l="0" r="0" t="0"/>
                    <a:stretch>
                      <a:fillRect/>
                    </a:stretch>
                  </pic:blipFill>
                  <pic:spPr>
                    <a:xfrm>
                      <a:off x="0" y="0"/>
                      <a:ext cx="787400" cy="368300"/>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i w:val="1"/>
          <w:rtl w:val="0"/>
        </w:rPr>
        <w:t xml:space="preserve">Boston Education in Earth Observation Data Analysis/</w:t>
      </w:r>
    </w:p>
    <w:p w:rsidR="00000000" w:rsidDel="00000000" w:rsidP="00000000" w:rsidRDefault="00000000" w:rsidRPr="00000000">
      <w:pPr>
        <w:spacing w:line="276" w:lineRule="auto"/>
        <w:contextualSpacing w:val="0"/>
      </w:pPr>
      <w:r w:rsidDel="00000000" w:rsidR="00000000" w:rsidRPr="00000000">
        <w:rPr>
          <w:i w:val="1"/>
          <w:rtl w:val="0"/>
        </w:rPr>
        <w:t xml:space="preserve">Department of Earth &amp; Environment, Boston University</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S3. Methods: Change Detection</w:t>
      </w:r>
    </w:p>
    <w:p w:rsidR="00000000" w:rsidDel="00000000" w:rsidP="00000000" w:rsidRDefault="00000000" w:rsidRPr="00000000">
      <w:pPr>
        <w:pStyle w:val="Heading2"/>
        <w:contextualSpacing w:val="0"/>
      </w:pPr>
      <w:r w:rsidDel="00000000" w:rsidR="00000000" w:rsidRPr="00000000">
        <w:rPr>
          <w:rtl w:val="0"/>
        </w:rPr>
        <w:t xml:space="preserve">S3.1 Applying a matching stretch</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Pick a stretch that you like (one suggestion would be 5-4-3, with min and max values ranging from 0-8000). Apply this stretch to one of the images.</w:t>
      </w:r>
      <w:r w:rsidDel="00000000" w:rsidR="00000000" w:rsidRPr="00000000">
        <w:rPr>
          <w:rtl w:val="0"/>
        </w:rPr>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Right click on the image name under </w:t>
      </w:r>
      <w:r w:rsidDel="00000000" w:rsidR="00000000" w:rsidRPr="00000000">
        <w:rPr>
          <w:rFonts w:ascii="Cambria" w:cs="Cambria" w:eastAsia="Cambria" w:hAnsi="Cambria"/>
          <w:b w:val="0"/>
          <w:i w:val="1"/>
          <w:sz w:val="22"/>
          <w:szCs w:val="22"/>
          <w:rtl w:val="0"/>
        </w:rPr>
        <w:t xml:space="preserve">Layers</w:t>
      </w:r>
      <w:r w:rsidDel="00000000" w:rsidR="00000000" w:rsidRPr="00000000">
        <w:rPr>
          <w:rFonts w:ascii="Cambria" w:cs="Cambria" w:eastAsia="Cambria" w:hAnsi="Cambria"/>
          <w:b w:val="0"/>
          <w:sz w:val="22"/>
          <w:szCs w:val="22"/>
          <w:rtl w:val="0"/>
        </w:rPr>
        <w:t xml:space="preserve"> and go to </w:t>
      </w:r>
      <w:r w:rsidDel="00000000" w:rsidR="00000000" w:rsidRPr="00000000">
        <w:rPr>
          <w:rFonts w:ascii="Cambria" w:cs="Cambria" w:eastAsia="Cambria" w:hAnsi="Cambria"/>
          <w:b w:val="0"/>
          <w:i w:val="1"/>
          <w:sz w:val="22"/>
          <w:szCs w:val="22"/>
          <w:rtl w:val="0"/>
        </w:rPr>
        <w:t xml:space="preserve">Styles &gt; Copy Style</w:t>
      </w:r>
      <w:r w:rsidDel="00000000" w:rsidR="00000000" w:rsidRPr="00000000">
        <w:rPr>
          <w:rFonts w:ascii="Cambria" w:cs="Cambria" w:eastAsia="Cambria" w:hAnsi="Cambria"/>
          <w:b w:val="0"/>
          <w:sz w:val="22"/>
          <w:szCs w:val="22"/>
          <w:rtl w:val="0"/>
        </w:rPr>
        <w:t xml:space="preserve">.</w:t>
      </w:r>
      <w:r w:rsidDel="00000000" w:rsidR="00000000" w:rsidRPr="00000000">
        <w:rPr>
          <w:rtl w:val="0"/>
        </w:rPr>
      </w:r>
    </w:p>
    <w:p w:rsidR="00000000" w:rsidDel="00000000" w:rsidP="00000000" w:rsidRDefault="00000000" w:rsidRPr="00000000">
      <w:pPr>
        <w:widowControl w:val="0"/>
        <w:spacing w:after="0" w:before="0" w:line="276" w:lineRule="auto"/>
        <w:ind w:left="36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360" w:firstLine="0"/>
        <w:contextualSpacing w:val="0"/>
        <w:jc w:val="center"/>
      </w:pPr>
      <w:r w:rsidDel="00000000" w:rsidR="00000000" w:rsidRPr="00000000">
        <w:drawing>
          <wp:inline distB="0" distT="0" distL="0" distR="0">
            <wp:extent cx="2858928" cy="2225327"/>
            <wp:effectExtent b="0" l="0" r="0" t="0"/>
            <wp:docPr descr="Macintosh HD:Users:ericbullock:Desktop:Work:Open WorkShop:images:CopyStyle.png" id="5" name="image14.png"/>
            <a:graphic>
              <a:graphicData uri="http://schemas.openxmlformats.org/drawingml/2006/picture">
                <pic:pic>
                  <pic:nvPicPr>
                    <pic:cNvPr descr="Macintosh HD:Users:ericbullock:Desktop:Work:Open WorkShop:images:CopyStyle.png" id="0" name="image14.png"/>
                    <pic:cNvPicPr preferRelativeResize="0"/>
                  </pic:nvPicPr>
                  <pic:blipFill>
                    <a:blip r:embed="rId7"/>
                    <a:srcRect b="0" l="0" r="0" t="0"/>
                    <a:stretch>
                      <a:fillRect/>
                    </a:stretch>
                  </pic:blipFill>
                  <pic:spPr>
                    <a:xfrm>
                      <a:off x="0" y="0"/>
                      <a:ext cx="2858928" cy="222532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To apply this matching stretch to your other image, right click on the second image and go to </w:t>
      </w:r>
      <w:r w:rsidDel="00000000" w:rsidR="00000000" w:rsidRPr="00000000">
        <w:rPr>
          <w:rFonts w:ascii="Cambria" w:cs="Cambria" w:eastAsia="Cambria" w:hAnsi="Cambria"/>
          <w:b w:val="0"/>
          <w:i w:val="1"/>
          <w:sz w:val="22"/>
          <w:szCs w:val="22"/>
          <w:rtl w:val="0"/>
        </w:rPr>
        <w:t xml:space="preserve">Styles &gt; Paste Style</w:t>
      </w:r>
      <w:r w:rsidDel="00000000" w:rsidR="00000000" w:rsidRPr="00000000">
        <w:rPr>
          <w:rFonts w:ascii="Cambria" w:cs="Cambria" w:eastAsia="Cambria" w:hAnsi="Cambria"/>
          <w:b w:val="0"/>
          <w:sz w:val="22"/>
          <w:szCs w:val="22"/>
          <w:rtl w:val="0"/>
        </w:rPr>
        <w:t xml:space="preserve">.</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S3.2 Perform a single-date transformation</w:t>
      </w:r>
    </w:p>
    <w:p w:rsidR="00000000" w:rsidDel="00000000" w:rsidP="00000000" w:rsidRDefault="00000000" w:rsidRPr="00000000">
      <w:pPr>
        <w:widowControl w:val="0"/>
        <w:numPr>
          <w:ilvl w:val="0"/>
          <w:numId w:val="3"/>
        </w:numPr>
        <w:spacing w:after="0" w:before="0" w:line="276" w:lineRule="auto"/>
        <w:ind w:left="36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Open up the </w:t>
      </w:r>
      <w:r w:rsidDel="00000000" w:rsidR="00000000" w:rsidRPr="00000000">
        <w:rPr>
          <w:rFonts w:ascii="Cambria" w:cs="Cambria" w:eastAsia="Cambria" w:hAnsi="Cambria"/>
          <w:b w:val="0"/>
          <w:i w:val="1"/>
          <w:sz w:val="22"/>
          <w:szCs w:val="22"/>
          <w:rtl w:val="0"/>
        </w:rPr>
        <w:t xml:space="preserve">Raster Calculator</w:t>
      </w:r>
      <w:r w:rsidDel="00000000" w:rsidR="00000000" w:rsidRPr="00000000">
        <w:rPr>
          <w:rFonts w:ascii="Cambria" w:cs="Cambria" w:eastAsia="Cambria" w:hAnsi="Cambria"/>
          <w:b w:val="0"/>
          <w:sz w:val="22"/>
          <w:szCs w:val="22"/>
          <w:rtl w:val="0"/>
        </w:rPr>
        <w:t xml:space="preserve"> in QGIS. This is located in </w:t>
      </w:r>
      <w:r w:rsidDel="00000000" w:rsidR="00000000" w:rsidRPr="00000000">
        <w:rPr>
          <w:rFonts w:ascii="Cambria" w:cs="Cambria" w:eastAsia="Cambria" w:hAnsi="Cambria"/>
          <w:b w:val="0"/>
          <w:i w:val="1"/>
          <w:sz w:val="22"/>
          <w:szCs w:val="22"/>
          <w:rtl w:val="0"/>
        </w:rPr>
        <w:t xml:space="preserve">Raster &gt; Raster Calculator.</w:t>
      </w:r>
      <w:r w:rsidDel="00000000" w:rsidR="00000000" w:rsidRPr="00000000">
        <w:rPr>
          <w:rFonts w:ascii="Cambria" w:cs="Cambria" w:eastAsia="Cambria" w:hAnsi="Cambria"/>
          <w:b w:val="0"/>
          <w:sz w:val="22"/>
          <w:szCs w:val="22"/>
          <w:rtl w:val="0"/>
        </w:rPr>
        <w:t xml:space="preserve">  This tool allows you to perform calculations on the pixel values of raster files.</w:t>
      </w:r>
      <w:r w:rsidDel="00000000" w:rsidR="00000000" w:rsidRPr="00000000">
        <w:rPr>
          <w:rtl w:val="0"/>
        </w:rPr>
      </w:r>
    </w:p>
    <w:p w:rsidR="00000000" w:rsidDel="00000000" w:rsidP="00000000" w:rsidRDefault="00000000" w:rsidRPr="00000000">
      <w:pPr>
        <w:widowControl w:val="0"/>
        <w:numPr>
          <w:ilvl w:val="0"/>
          <w:numId w:val="3"/>
        </w:numPr>
        <w:spacing w:after="0" w:before="0" w:line="276" w:lineRule="auto"/>
        <w:ind w:left="36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Under </w:t>
      </w:r>
      <w:r w:rsidDel="00000000" w:rsidR="00000000" w:rsidRPr="00000000">
        <w:rPr>
          <w:rFonts w:ascii="Cambria" w:cs="Cambria" w:eastAsia="Cambria" w:hAnsi="Cambria"/>
          <w:b w:val="0"/>
          <w:i w:val="1"/>
          <w:sz w:val="22"/>
          <w:szCs w:val="22"/>
          <w:rtl w:val="0"/>
        </w:rPr>
        <w:t xml:space="preserve">Raster bands</w:t>
      </w:r>
      <w:r w:rsidDel="00000000" w:rsidR="00000000" w:rsidRPr="00000000">
        <w:rPr>
          <w:rFonts w:ascii="Cambria" w:cs="Cambria" w:eastAsia="Cambria" w:hAnsi="Cambria"/>
          <w:b w:val="0"/>
          <w:sz w:val="22"/>
          <w:szCs w:val="22"/>
          <w:rtl w:val="0"/>
        </w:rPr>
        <w:t xml:space="preserve"> you will see a list containing each band of each raster file you have opened in your </w:t>
      </w:r>
      <w:r w:rsidDel="00000000" w:rsidR="00000000" w:rsidRPr="00000000">
        <w:rPr>
          <w:rFonts w:ascii="Cambria" w:cs="Cambria" w:eastAsia="Cambria" w:hAnsi="Cambria"/>
          <w:b w:val="0"/>
          <w:i w:val="1"/>
          <w:sz w:val="22"/>
          <w:szCs w:val="22"/>
          <w:rtl w:val="0"/>
        </w:rPr>
        <w:t xml:space="preserve">Layers</w:t>
      </w:r>
      <w:r w:rsidDel="00000000" w:rsidR="00000000" w:rsidRPr="00000000">
        <w:rPr>
          <w:rFonts w:ascii="Cambria" w:cs="Cambria" w:eastAsia="Cambria" w:hAnsi="Cambria"/>
          <w:b w:val="0"/>
          <w:sz w:val="22"/>
          <w:szCs w:val="22"/>
          <w:rtl w:val="0"/>
        </w:rPr>
        <w:t xml:space="preserve">. The listing that ends in ‘_B@1’ corresponds to band 1 of the corresponding file, ‘_B@2’ is band 2, and so on.</w:t>
      </w:r>
      <w:r w:rsidDel="00000000" w:rsidR="00000000" w:rsidRPr="00000000">
        <w:rPr>
          <w:rtl w:val="0"/>
        </w:rPr>
      </w:r>
    </w:p>
    <w:p w:rsidR="00000000" w:rsidDel="00000000" w:rsidP="00000000" w:rsidRDefault="00000000" w:rsidRPr="00000000">
      <w:pPr>
        <w:widowControl w:val="0"/>
        <w:numPr>
          <w:ilvl w:val="0"/>
          <w:numId w:val="3"/>
        </w:numPr>
        <w:spacing w:after="0" w:before="0" w:line="276" w:lineRule="auto"/>
        <w:ind w:left="36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Using the equation from one of the transformations, write the expression under </w:t>
      </w:r>
      <w:r w:rsidDel="00000000" w:rsidR="00000000" w:rsidRPr="00000000">
        <w:rPr>
          <w:rFonts w:ascii="Cambria" w:cs="Cambria" w:eastAsia="Cambria" w:hAnsi="Cambria"/>
          <w:b w:val="0"/>
          <w:i w:val="1"/>
          <w:sz w:val="22"/>
          <w:szCs w:val="22"/>
          <w:rtl w:val="0"/>
        </w:rPr>
        <w:t xml:space="preserve">Raster calculator expression</w:t>
      </w:r>
      <w:r w:rsidDel="00000000" w:rsidR="00000000" w:rsidRPr="00000000">
        <w:rPr>
          <w:rFonts w:ascii="Cambria" w:cs="Cambria" w:eastAsia="Cambria" w:hAnsi="Cambria"/>
          <w:b w:val="0"/>
          <w:sz w:val="22"/>
          <w:szCs w:val="22"/>
          <w:rtl w:val="0"/>
        </w:rPr>
        <w:t xml:space="preserve">. Instead of typing in each band name, clicking the band name under </w:t>
      </w:r>
      <w:r w:rsidDel="00000000" w:rsidR="00000000" w:rsidRPr="00000000">
        <w:rPr>
          <w:rFonts w:ascii="Cambria" w:cs="Cambria" w:eastAsia="Cambria" w:hAnsi="Cambria"/>
          <w:b w:val="0"/>
          <w:i w:val="1"/>
          <w:sz w:val="22"/>
          <w:szCs w:val="22"/>
          <w:rtl w:val="0"/>
        </w:rPr>
        <w:t xml:space="preserve">Raster bands</w:t>
      </w:r>
      <w:r w:rsidDel="00000000" w:rsidR="00000000" w:rsidRPr="00000000">
        <w:rPr>
          <w:rFonts w:ascii="Cambria" w:cs="Cambria" w:eastAsia="Cambria" w:hAnsi="Cambria"/>
          <w:b w:val="0"/>
          <w:sz w:val="22"/>
          <w:szCs w:val="22"/>
          <w:rtl w:val="0"/>
        </w:rPr>
        <w:t xml:space="preserve"> will automatically fill it into the </w:t>
      </w:r>
      <w:r w:rsidDel="00000000" w:rsidR="00000000" w:rsidRPr="00000000">
        <w:rPr>
          <w:rFonts w:ascii="Cambria" w:cs="Cambria" w:eastAsia="Cambria" w:hAnsi="Cambria"/>
          <w:b w:val="0"/>
          <w:i w:val="1"/>
          <w:sz w:val="22"/>
          <w:szCs w:val="22"/>
          <w:rtl w:val="0"/>
        </w:rPr>
        <w:t xml:space="preserve">expression</w:t>
      </w:r>
      <w:r w:rsidDel="00000000" w:rsidR="00000000" w:rsidRPr="00000000">
        <w:rPr>
          <w:rFonts w:ascii="Cambria" w:cs="Cambria" w:eastAsia="Cambria" w:hAnsi="Cambria"/>
          <w:b w:val="0"/>
          <w:sz w:val="22"/>
          <w:szCs w:val="22"/>
          <w:rtl w:val="0"/>
        </w:rPr>
        <w:t xml:space="preserve"> box.</w:t>
      </w:r>
      <w:r w:rsidDel="00000000" w:rsidR="00000000" w:rsidRPr="00000000">
        <w:rPr>
          <w:rtl w:val="0"/>
        </w:rPr>
      </w:r>
    </w:p>
    <w:p w:rsidR="00000000" w:rsidDel="00000000" w:rsidP="00000000" w:rsidRDefault="00000000" w:rsidRPr="00000000">
      <w:pPr>
        <w:widowControl w:val="0"/>
        <w:numPr>
          <w:ilvl w:val="0"/>
          <w:numId w:val="3"/>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Put an appropriate name </w:t>
      </w:r>
      <w:r w:rsidDel="00000000" w:rsidR="00000000" w:rsidRPr="00000000">
        <w:rPr>
          <w:rtl w:val="0"/>
        </w:rPr>
        <w:t xml:space="preserve">in “3_changedetection/3_subset”</w:t>
      </w:r>
      <w:r w:rsidDel="00000000" w:rsidR="00000000" w:rsidRPr="00000000">
        <w:rPr>
          <w:rFonts w:ascii="Cambria" w:cs="Cambria" w:eastAsia="Cambria" w:hAnsi="Cambria"/>
          <w:b w:val="0"/>
          <w:sz w:val="22"/>
          <w:szCs w:val="22"/>
          <w:rtl w:val="0"/>
        </w:rPr>
        <w:t xml:space="preserve"> for the file in </w:t>
      </w:r>
      <w:r w:rsidDel="00000000" w:rsidR="00000000" w:rsidRPr="00000000">
        <w:rPr>
          <w:rFonts w:ascii="Cambria" w:cs="Cambria" w:eastAsia="Cambria" w:hAnsi="Cambria"/>
          <w:b w:val="0"/>
          <w:i w:val="1"/>
          <w:sz w:val="22"/>
          <w:szCs w:val="22"/>
          <w:rtl w:val="0"/>
        </w:rPr>
        <w:t xml:space="preserve">Output layer</w:t>
      </w:r>
      <w:r w:rsidDel="00000000" w:rsidR="00000000" w:rsidRPr="00000000">
        <w:rPr>
          <w:rFonts w:ascii="Cambria" w:cs="Cambria" w:eastAsia="Cambria" w:hAnsi="Cambria"/>
          <w:b w:val="0"/>
          <w:sz w:val="22"/>
          <w:szCs w:val="22"/>
          <w:rtl w:val="0"/>
        </w:rPr>
        <w:t xml:space="preserve">, and leave the rest of the boxes as they are. Your </w:t>
      </w:r>
      <w:r w:rsidDel="00000000" w:rsidR="00000000" w:rsidRPr="00000000">
        <w:rPr>
          <w:rFonts w:ascii="Cambria" w:cs="Cambria" w:eastAsia="Cambria" w:hAnsi="Cambria"/>
          <w:b w:val="0"/>
          <w:i w:val="1"/>
          <w:sz w:val="22"/>
          <w:szCs w:val="22"/>
          <w:rtl w:val="0"/>
        </w:rPr>
        <w:t xml:space="preserve">Raster calculator</w:t>
      </w:r>
      <w:r w:rsidDel="00000000" w:rsidR="00000000" w:rsidRPr="00000000">
        <w:rPr>
          <w:rFonts w:ascii="Cambria" w:cs="Cambria" w:eastAsia="Cambria" w:hAnsi="Cambria"/>
          <w:b w:val="0"/>
          <w:sz w:val="22"/>
          <w:szCs w:val="22"/>
          <w:rtl w:val="0"/>
        </w:rPr>
        <w:t xml:space="preserve"> box should look something like this expression, which is calculating NDVI: </w:t>
      </w: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pPr>
      <w:r w:rsidDel="00000000" w:rsidR="00000000" w:rsidRPr="00000000">
        <w:drawing>
          <wp:inline distB="0" distT="0" distL="0" distR="0">
            <wp:extent cx="5486400" cy="3482255"/>
            <wp:effectExtent b="0" l="0" r="0" t="0"/>
            <wp:docPr descr="Macintosh HD:Users:ericbullock:Desktop:Work:Open WorkShop:images:Screen Shot 2015-06-15 at 12.33.12 PM.png" id="4" name="image13.png"/>
            <a:graphic>
              <a:graphicData uri="http://schemas.openxmlformats.org/drawingml/2006/picture">
                <pic:pic>
                  <pic:nvPicPr>
                    <pic:cNvPr descr="Macintosh HD:Users:ericbullock:Desktop:Work:Open WorkShop:images:Screen Shot 2015-06-15 at 12.33.12 PM.png" id="0" name="image13.png"/>
                    <pic:cNvPicPr preferRelativeResize="0"/>
                  </pic:nvPicPr>
                  <pic:blipFill>
                    <a:blip r:embed="rId8"/>
                    <a:srcRect b="0" l="0" r="0" t="0"/>
                    <a:stretch>
                      <a:fillRect/>
                    </a:stretch>
                  </pic:blipFill>
                  <pic:spPr>
                    <a:xfrm>
                      <a:off x="0" y="0"/>
                      <a:ext cx="5486400" cy="34822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pP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45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To perform the calculation, click </w:t>
      </w:r>
      <w:r w:rsidDel="00000000" w:rsidR="00000000" w:rsidRPr="00000000">
        <w:rPr>
          <w:rFonts w:ascii="Cambria" w:cs="Cambria" w:eastAsia="Cambria" w:hAnsi="Cambria"/>
          <w:b w:val="0"/>
          <w:i w:val="1"/>
          <w:sz w:val="22"/>
          <w:szCs w:val="22"/>
          <w:rtl w:val="0"/>
        </w:rPr>
        <w:t xml:space="preserve">OK</w:t>
      </w:r>
      <w:r w:rsidDel="00000000" w:rsidR="00000000" w:rsidRPr="00000000">
        <w:rPr>
          <w:rFonts w:ascii="Cambria" w:cs="Cambria" w:eastAsia="Cambria" w:hAnsi="Cambria"/>
          <w:b w:val="0"/>
          <w:sz w:val="22"/>
          <w:szCs w:val="22"/>
          <w:rtl w:val="0"/>
        </w:rPr>
        <w:t xml:space="preserve">.</w:t>
      </w: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45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The output file is a transformation for one of your images. If you’d like, stretch the transform image appropriately and compare it to one of your Landsat images.</w:t>
      </w:r>
      <w:r w:rsidDel="00000000" w:rsidR="00000000" w:rsidRPr="00000000">
        <w:rPr>
          <w:rtl w:val="0"/>
        </w:rPr>
      </w:r>
    </w:p>
    <w:p w:rsidR="00000000" w:rsidDel="00000000" w:rsidP="00000000" w:rsidRDefault="00000000" w:rsidRPr="00000000">
      <w:pPr>
        <w:widowControl w:val="0"/>
        <w:numPr>
          <w:ilvl w:val="1"/>
          <w:numId w:val="5"/>
        </w:numPr>
        <w:spacing w:after="0" w:before="0" w:line="276" w:lineRule="auto"/>
        <w:ind w:left="117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To apply a single-band transformation right click on the file and go to </w:t>
      </w:r>
      <w:r w:rsidDel="00000000" w:rsidR="00000000" w:rsidRPr="00000000">
        <w:rPr>
          <w:rFonts w:ascii="Cambria" w:cs="Cambria" w:eastAsia="Cambria" w:hAnsi="Cambria"/>
          <w:b w:val="0"/>
          <w:i w:val="1"/>
          <w:sz w:val="22"/>
          <w:szCs w:val="22"/>
          <w:rtl w:val="0"/>
        </w:rPr>
        <w:t xml:space="preserve">Properties &gt; Style </w:t>
      </w:r>
      <w:r w:rsidDel="00000000" w:rsidR="00000000" w:rsidRPr="00000000">
        <w:rPr>
          <w:rFonts w:ascii="Cambria" w:cs="Cambria" w:eastAsia="Cambria" w:hAnsi="Cambria"/>
          <w:b w:val="0"/>
          <w:sz w:val="22"/>
          <w:szCs w:val="22"/>
          <w:rtl w:val="0"/>
        </w:rPr>
        <w:t xml:space="preserve">and under </w:t>
      </w:r>
      <w:r w:rsidDel="00000000" w:rsidR="00000000" w:rsidRPr="00000000">
        <w:rPr>
          <w:rFonts w:ascii="Cambria" w:cs="Cambria" w:eastAsia="Cambria" w:hAnsi="Cambria"/>
          <w:b w:val="0"/>
          <w:i w:val="1"/>
          <w:sz w:val="22"/>
          <w:szCs w:val="22"/>
          <w:rtl w:val="0"/>
        </w:rPr>
        <w:t xml:space="preserve">Render type </w:t>
      </w:r>
      <w:r w:rsidDel="00000000" w:rsidR="00000000" w:rsidRPr="00000000">
        <w:rPr>
          <w:rFonts w:ascii="Cambria" w:cs="Cambria" w:eastAsia="Cambria" w:hAnsi="Cambria"/>
          <w:b w:val="0"/>
          <w:sz w:val="22"/>
          <w:szCs w:val="22"/>
          <w:rtl w:val="0"/>
        </w:rPr>
        <w:t xml:space="preserve">select </w:t>
      </w:r>
      <w:r w:rsidDel="00000000" w:rsidR="00000000" w:rsidRPr="00000000">
        <w:rPr>
          <w:rFonts w:ascii="Cambria" w:cs="Cambria" w:eastAsia="Cambria" w:hAnsi="Cambria"/>
          <w:b w:val="0"/>
          <w:i w:val="1"/>
          <w:sz w:val="22"/>
          <w:szCs w:val="22"/>
          <w:rtl w:val="0"/>
        </w:rPr>
        <w:t xml:space="preserve">Singleband pseudocolor.</w:t>
      </w:r>
    </w:p>
    <w:p w:rsidR="00000000" w:rsidDel="00000000" w:rsidP="00000000" w:rsidRDefault="00000000" w:rsidRPr="00000000">
      <w:pPr>
        <w:widowControl w:val="0"/>
        <w:numPr>
          <w:ilvl w:val="1"/>
          <w:numId w:val="5"/>
        </w:numPr>
        <w:spacing w:after="0" w:before="0" w:line="276" w:lineRule="auto"/>
        <w:ind w:left="117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Under </w:t>
      </w:r>
      <w:r w:rsidDel="00000000" w:rsidR="00000000" w:rsidRPr="00000000">
        <w:rPr>
          <w:rFonts w:ascii="Cambria" w:cs="Cambria" w:eastAsia="Cambria" w:hAnsi="Cambria"/>
          <w:b w:val="0"/>
          <w:i w:val="1"/>
          <w:sz w:val="22"/>
          <w:szCs w:val="22"/>
          <w:rtl w:val="0"/>
        </w:rPr>
        <w:t xml:space="preserve">Generate new color map </w:t>
      </w:r>
      <w:r w:rsidDel="00000000" w:rsidR="00000000" w:rsidRPr="00000000">
        <w:rPr>
          <w:rFonts w:ascii="Cambria" w:cs="Cambria" w:eastAsia="Cambria" w:hAnsi="Cambria"/>
          <w:b w:val="0"/>
          <w:sz w:val="22"/>
          <w:szCs w:val="22"/>
          <w:rtl w:val="0"/>
        </w:rPr>
        <w:t xml:space="preserve">select a color scheme you are happy with, and click </w:t>
      </w:r>
      <w:r w:rsidDel="00000000" w:rsidR="00000000" w:rsidRPr="00000000">
        <w:rPr>
          <w:rFonts w:ascii="Cambria" w:cs="Cambria" w:eastAsia="Cambria" w:hAnsi="Cambria"/>
          <w:b w:val="0"/>
          <w:i w:val="1"/>
          <w:sz w:val="22"/>
          <w:szCs w:val="22"/>
          <w:rtl w:val="0"/>
        </w:rPr>
        <w:t xml:space="preserve">Load </w:t>
      </w:r>
      <w:r w:rsidDel="00000000" w:rsidR="00000000" w:rsidRPr="00000000">
        <w:rPr>
          <w:rFonts w:ascii="Cambria" w:cs="Cambria" w:eastAsia="Cambria" w:hAnsi="Cambria"/>
          <w:b w:val="0"/>
          <w:sz w:val="22"/>
          <w:szCs w:val="22"/>
          <w:rtl w:val="0"/>
        </w:rPr>
        <w:t xml:space="preserve">to load appropriate min and max values.</w:t>
      </w:r>
      <w:r w:rsidDel="00000000" w:rsidR="00000000" w:rsidRPr="00000000">
        <w:rPr>
          <w:rtl w:val="0"/>
        </w:rPr>
      </w:r>
    </w:p>
    <w:p w:rsidR="00000000" w:rsidDel="00000000" w:rsidP="00000000" w:rsidRDefault="00000000" w:rsidRPr="00000000">
      <w:pPr>
        <w:widowControl w:val="0"/>
        <w:numPr>
          <w:ilvl w:val="1"/>
          <w:numId w:val="5"/>
        </w:numPr>
        <w:spacing w:after="0" w:before="0" w:line="276" w:lineRule="auto"/>
        <w:ind w:left="117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i w:val="1"/>
          <w:sz w:val="22"/>
          <w:szCs w:val="22"/>
          <w:rtl w:val="0"/>
        </w:rPr>
        <w:t xml:space="preserve">Classify</w:t>
      </w:r>
      <w:r w:rsidDel="00000000" w:rsidR="00000000" w:rsidRPr="00000000">
        <w:rPr>
          <w:rFonts w:ascii="Cambria" w:cs="Cambria" w:eastAsia="Cambria" w:hAnsi="Cambria"/>
          <w:b w:val="0"/>
          <w:sz w:val="22"/>
          <w:szCs w:val="22"/>
          <w:rtl w:val="0"/>
        </w:rPr>
        <w:t xml:space="preserve"> to apply the color stretch to the single-band image.</w:t>
      </w:r>
      <w:r w:rsidDel="00000000" w:rsidR="00000000" w:rsidRPr="00000000">
        <w:rPr>
          <w:rtl w:val="0"/>
        </w:rPr>
      </w:r>
    </w:p>
    <w:p w:rsidR="00000000" w:rsidDel="00000000" w:rsidP="00000000" w:rsidRDefault="00000000" w:rsidRPr="00000000">
      <w:pPr>
        <w:widowControl w:val="0"/>
        <w:numPr>
          <w:ilvl w:val="1"/>
          <w:numId w:val="5"/>
        </w:numPr>
        <w:spacing w:after="0" w:before="0" w:line="276" w:lineRule="auto"/>
        <w:ind w:left="117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i w:val="1"/>
          <w:sz w:val="22"/>
          <w:szCs w:val="22"/>
          <w:rtl w:val="0"/>
        </w:rPr>
        <w:t xml:space="preserve">OK</w:t>
      </w:r>
      <w:r w:rsidDel="00000000" w:rsidR="00000000" w:rsidRPr="00000000">
        <w:rPr>
          <w:rFonts w:ascii="Cambria" w:cs="Cambria" w:eastAsia="Cambria" w:hAnsi="Cambria"/>
          <w:b w:val="0"/>
          <w:sz w:val="22"/>
          <w:szCs w:val="22"/>
          <w:rtl w:val="0"/>
        </w:rPr>
        <w:t xml:space="preserve"> and the color scheme and stretch should be applied to your transform.</w:t>
      </w: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Switch back and forth between your transform and your Landsat image. How do the transformed values relate to your different land classes?</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S3.3 Principal Component Analysis</w:t>
      </w:r>
    </w:p>
    <w:p w:rsidR="00000000" w:rsidDel="00000000" w:rsidP="00000000" w:rsidRDefault="00000000" w:rsidRPr="00000000">
      <w:pPr>
        <w:widowControl w:val="0"/>
        <w:numPr>
          <w:ilvl w:val="0"/>
          <w:numId w:val="1"/>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Open the multi-date image stack and apply a 3-band stretch on the image. </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To open the PCA toolbox return to the </w:t>
      </w:r>
      <w:r w:rsidDel="00000000" w:rsidR="00000000" w:rsidRPr="00000000">
        <w:rPr>
          <w:rFonts w:ascii="Cambria" w:cs="Cambria" w:eastAsia="Cambria" w:hAnsi="Cambria"/>
          <w:b w:val="0"/>
          <w:i w:val="1"/>
          <w:sz w:val="22"/>
          <w:szCs w:val="22"/>
          <w:rtl w:val="0"/>
        </w:rPr>
        <w:t xml:space="preserve">Processing Toolbox</w:t>
      </w:r>
      <w:r w:rsidDel="00000000" w:rsidR="00000000" w:rsidRPr="00000000">
        <w:rPr>
          <w:rFonts w:ascii="Cambria" w:cs="Cambria" w:eastAsia="Cambria" w:hAnsi="Cambria"/>
          <w:b w:val="0"/>
          <w:sz w:val="22"/>
          <w:szCs w:val="22"/>
          <w:rtl w:val="0"/>
        </w:rPr>
        <w:t xml:space="preserve">. Go to </w:t>
      </w:r>
      <w:r w:rsidDel="00000000" w:rsidR="00000000" w:rsidRPr="00000000">
        <w:rPr>
          <w:rFonts w:ascii="Cambria" w:cs="Cambria" w:eastAsia="Cambria" w:hAnsi="Cambria"/>
          <w:b w:val="0"/>
          <w:i w:val="1"/>
          <w:sz w:val="22"/>
          <w:szCs w:val="22"/>
          <w:rtl w:val="0"/>
        </w:rPr>
        <w:t xml:space="preserve">Orfeo Toolbox &gt; Image Filtering &gt; DimensionalityReduction (pca)</w:t>
      </w:r>
      <w:r w:rsidDel="00000000" w:rsidR="00000000" w:rsidRPr="00000000">
        <w:rPr>
          <w:rFonts w:ascii="Cambria" w:cs="Cambria" w:eastAsia="Cambria" w:hAnsi="Cambria"/>
          <w:b w:val="0"/>
          <w:sz w:val="22"/>
          <w:szCs w:val="22"/>
          <w:rtl w:val="0"/>
        </w:rPr>
        <w:t xml:space="preserve"> (see screenshot below)</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771900" cy="1977405"/>
            <wp:effectExtent b="0" l="0" r="0" t="0"/>
            <wp:docPr descr="Macintosh HD:Users:ericbullock:Desktop:Work:Open WorkShop:images:pca2.png" id="7" name="image16.png"/>
            <a:graphic>
              <a:graphicData uri="http://schemas.openxmlformats.org/drawingml/2006/picture">
                <pic:pic>
                  <pic:nvPicPr>
                    <pic:cNvPr descr="Macintosh HD:Users:ericbullock:Desktop:Work:Open WorkShop:images:pca2.png" id="0" name="image16.png"/>
                    <pic:cNvPicPr preferRelativeResize="0"/>
                  </pic:nvPicPr>
                  <pic:blipFill>
                    <a:blip r:embed="rId9"/>
                    <a:srcRect b="0" l="0" r="0" t="0"/>
                    <a:stretch>
                      <a:fillRect/>
                    </a:stretch>
                  </pic:blipFill>
                  <pic:spPr>
                    <a:xfrm>
                      <a:off x="0" y="0"/>
                      <a:ext cx="3771900" cy="19774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For the </w:t>
      </w:r>
      <w:r w:rsidDel="00000000" w:rsidR="00000000" w:rsidRPr="00000000">
        <w:rPr>
          <w:rFonts w:ascii="Cambria" w:cs="Cambria" w:eastAsia="Cambria" w:hAnsi="Cambria"/>
          <w:b w:val="0"/>
          <w:i w:val="1"/>
          <w:sz w:val="22"/>
          <w:szCs w:val="22"/>
          <w:rtl w:val="0"/>
        </w:rPr>
        <w:t xml:space="preserve">Input Image </w:t>
      </w:r>
      <w:r w:rsidDel="00000000" w:rsidR="00000000" w:rsidRPr="00000000">
        <w:rPr>
          <w:rFonts w:ascii="Cambria" w:cs="Cambria" w:eastAsia="Cambria" w:hAnsi="Cambria"/>
          <w:b w:val="0"/>
          <w:sz w:val="22"/>
          <w:szCs w:val="22"/>
          <w:rtl w:val="0"/>
        </w:rPr>
        <w:t xml:space="preserve">select your multi-image stack. Uncheck the box that says </w:t>
      </w:r>
      <w:r w:rsidDel="00000000" w:rsidR="00000000" w:rsidRPr="00000000">
        <w:rPr>
          <w:rFonts w:ascii="Cambria" w:cs="Cambria" w:eastAsia="Cambria" w:hAnsi="Cambria"/>
          <w:b w:val="0"/>
          <w:i w:val="1"/>
          <w:sz w:val="22"/>
          <w:szCs w:val="22"/>
          <w:rtl w:val="0"/>
        </w:rPr>
        <w:t xml:space="preserve">Normalize</w:t>
      </w:r>
      <w:r w:rsidDel="00000000" w:rsidR="00000000" w:rsidRPr="00000000">
        <w:rPr>
          <w:rFonts w:ascii="Cambria" w:cs="Cambria" w:eastAsia="Cambria" w:hAnsi="Cambria"/>
          <w:b w:val="0"/>
          <w:sz w:val="22"/>
          <w:szCs w:val="22"/>
          <w:rtl w:val="0"/>
        </w:rPr>
        <w:t xml:space="preserve">. This function normalizes the variance of the different variables. This is useful if your variables are in different units (meters and grams). For </w:t>
      </w:r>
      <w:r w:rsidDel="00000000" w:rsidR="00000000" w:rsidRPr="00000000">
        <w:rPr>
          <w:rFonts w:ascii="Cambria" w:cs="Cambria" w:eastAsia="Cambria" w:hAnsi="Cambria"/>
          <w:b w:val="0"/>
          <w:i w:val="1"/>
          <w:sz w:val="22"/>
          <w:szCs w:val="22"/>
          <w:rtl w:val="0"/>
        </w:rPr>
        <w:t xml:space="preserve">Output Image</w:t>
      </w:r>
      <w:r w:rsidDel="00000000" w:rsidR="00000000" w:rsidRPr="00000000">
        <w:rPr>
          <w:rFonts w:ascii="Cambria" w:cs="Cambria" w:eastAsia="Cambria" w:hAnsi="Cambria"/>
          <w:b w:val="0"/>
          <w:sz w:val="22"/>
          <w:szCs w:val="22"/>
          <w:rtl w:val="0"/>
        </w:rPr>
        <w:t xml:space="preserve"> select an appropriate name and </w:t>
      </w:r>
      <w:r w:rsidDel="00000000" w:rsidR="00000000" w:rsidRPr="00000000">
        <w:rPr>
          <w:rtl w:val="0"/>
        </w:rPr>
        <w:t xml:space="preserve">save to “3_changedetection/3_subset”</w:t>
      </w:r>
      <w:r w:rsidDel="00000000" w:rsidR="00000000" w:rsidRPr="00000000">
        <w:rPr>
          <w:rFonts w:ascii="Cambria" w:cs="Cambria" w:eastAsia="Cambria" w:hAnsi="Cambria"/>
          <w:b w:val="0"/>
          <w:sz w:val="22"/>
          <w:szCs w:val="22"/>
          <w:rtl w:val="0"/>
        </w:rPr>
        <w:t xml:space="preserve">. You can also unc</w:t>
      </w:r>
      <w:r w:rsidDel="00000000" w:rsidR="00000000" w:rsidRPr="00000000">
        <w:rPr>
          <w:rtl w:val="0"/>
        </w:rPr>
        <w:t xml:space="preserve">he</w:t>
      </w:r>
      <w:r w:rsidDel="00000000" w:rsidR="00000000" w:rsidRPr="00000000">
        <w:rPr>
          <w:rFonts w:ascii="Cambria" w:cs="Cambria" w:eastAsia="Cambria" w:hAnsi="Cambria"/>
          <w:b w:val="0"/>
          <w:sz w:val="22"/>
          <w:szCs w:val="22"/>
          <w:rtl w:val="0"/>
        </w:rPr>
        <w:t xml:space="preserve">ck the box to open the </w:t>
      </w:r>
      <w:r w:rsidDel="00000000" w:rsidR="00000000" w:rsidRPr="00000000">
        <w:rPr>
          <w:rFonts w:ascii="Cambria" w:cs="Cambria" w:eastAsia="Cambria" w:hAnsi="Cambria"/>
          <w:b w:val="0"/>
          <w:i w:val="1"/>
          <w:sz w:val="22"/>
          <w:szCs w:val="22"/>
          <w:rtl w:val="0"/>
        </w:rPr>
        <w:t xml:space="preserve">Inverse Output Image</w:t>
      </w:r>
      <w:r w:rsidDel="00000000" w:rsidR="00000000" w:rsidRPr="00000000">
        <w:rPr>
          <w:rFonts w:ascii="Cambria" w:cs="Cambria" w:eastAsia="Cambria" w:hAnsi="Cambria"/>
          <w:b w:val="0"/>
          <w:sz w:val="22"/>
          <w:szCs w:val="22"/>
          <w:rtl w:val="0"/>
        </w:rPr>
        <w:t xml:space="preserve">. That is not necessary for change detection. The </w:t>
      </w:r>
      <w:r w:rsidDel="00000000" w:rsidR="00000000" w:rsidRPr="00000000">
        <w:rPr>
          <w:rtl w:val="0"/>
        </w:rPr>
        <w:t xml:space="preserve">number of components depends on the number of input features but for a multitemporal stack of 12 bands, 6-8 components are recommended. </w:t>
      </w: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i w:val="1"/>
          <w:sz w:val="22"/>
          <w:szCs w:val="22"/>
          <w:rtl w:val="0"/>
        </w:rPr>
        <w:t xml:space="preserve">Run. </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The resulting image has </w:t>
      </w:r>
      <w:r w:rsidDel="00000000" w:rsidR="00000000" w:rsidRPr="00000000">
        <w:rPr>
          <w:rtl w:val="0"/>
        </w:rPr>
        <w:t xml:space="preserve">several principal components (6-8 in this case)</w:t>
      </w:r>
      <w:r w:rsidDel="00000000" w:rsidR="00000000" w:rsidRPr="00000000">
        <w:rPr>
          <w:rFonts w:ascii="Cambria" w:cs="Cambria" w:eastAsia="Cambria" w:hAnsi="Cambria"/>
          <w:b w:val="0"/>
          <w:sz w:val="22"/>
          <w:szCs w:val="22"/>
          <w:rtl w:val="0"/>
        </w:rPr>
        <w:t xml:space="preserve">. The first layer represents the value for each pixel along the first principal component axis of variability. Often, this represents the overall variation in reflectance in the image. The next few components (next few bands) might be where the change is noticeable.</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tl w:val="0"/>
        </w:rPr>
        <w:t xml:space="preserve">Try to find an area of change and </w:t>
      </w:r>
      <w:r w:rsidDel="00000000" w:rsidR="00000000" w:rsidRPr="00000000">
        <w:rPr>
          <w:rFonts w:ascii="Cambria" w:cs="Cambria" w:eastAsia="Cambria" w:hAnsi="Cambria"/>
          <w:b w:val="0"/>
          <w:sz w:val="22"/>
          <w:szCs w:val="22"/>
          <w:rtl w:val="0"/>
        </w:rPr>
        <w:t xml:space="preserve">display the different </w:t>
      </w:r>
      <w:r w:rsidDel="00000000" w:rsidR="00000000" w:rsidRPr="00000000">
        <w:rPr>
          <w:rtl w:val="0"/>
        </w:rPr>
        <w:t xml:space="preserve">PCs </w:t>
      </w:r>
      <w:r w:rsidDel="00000000" w:rsidR="00000000" w:rsidRPr="00000000">
        <w:rPr>
          <w:rFonts w:ascii="Cambria" w:cs="Cambria" w:eastAsia="Cambria" w:hAnsi="Cambria"/>
          <w:b w:val="0"/>
          <w:sz w:val="22"/>
          <w:szCs w:val="22"/>
          <w:rtl w:val="0"/>
        </w:rPr>
        <w:t xml:space="preserve">individually to see </w:t>
      </w:r>
      <w:r w:rsidDel="00000000" w:rsidR="00000000" w:rsidRPr="00000000">
        <w:rPr>
          <w:rtl w:val="0"/>
        </w:rPr>
        <w:t xml:space="preserve">if any of them capture the change </w:t>
      </w:r>
      <w:r w:rsidDel="00000000" w:rsidR="00000000" w:rsidRPr="00000000">
        <w:rPr>
          <w:rFonts w:ascii="Cambria" w:cs="Cambria" w:eastAsia="Cambria" w:hAnsi="Cambria"/>
          <w:b w:val="0"/>
          <w:sz w:val="22"/>
          <w:szCs w:val="22"/>
          <w:rtl w:val="0"/>
        </w:rPr>
        <w:t xml:space="preserve">(right </w:t>
      </w:r>
      <w:r w:rsidDel="00000000" w:rsidR="00000000" w:rsidRPr="00000000">
        <w:rPr>
          <w:rtl w:val="0"/>
        </w:rPr>
        <w:t xml:space="preserve">click the PCA stack in </w:t>
      </w:r>
      <w:r w:rsidDel="00000000" w:rsidR="00000000" w:rsidRPr="00000000">
        <w:rPr>
          <w:i w:val="1"/>
          <w:rtl w:val="0"/>
        </w:rPr>
        <w:t xml:space="preserve">Layers </w:t>
      </w:r>
      <w:r w:rsidDel="00000000" w:rsidR="00000000" w:rsidRPr="00000000">
        <w:rPr>
          <w:rtl w:val="0"/>
        </w:rPr>
        <w:t xml:space="preserve">panel &gt; </w:t>
      </w:r>
      <w:r w:rsidDel="00000000" w:rsidR="00000000" w:rsidRPr="00000000">
        <w:rPr>
          <w:i w:val="1"/>
          <w:rtl w:val="0"/>
        </w:rPr>
        <w:t xml:space="preserve">Properties </w:t>
      </w:r>
      <w:r w:rsidDel="00000000" w:rsidR="00000000" w:rsidRPr="00000000">
        <w:rPr>
          <w:rtl w:val="0"/>
        </w:rPr>
        <w:t xml:space="preserve">&gt; </w:t>
      </w:r>
      <w:r w:rsidDel="00000000" w:rsidR="00000000" w:rsidRPr="00000000">
        <w:rPr>
          <w:i w:val="1"/>
          <w:rtl w:val="0"/>
        </w:rPr>
        <w:t xml:space="preserve">Style </w:t>
      </w:r>
      <w:r w:rsidDel="00000000" w:rsidR="00000000" w:rsidRPr="00000000">
        <w:rPr>
          <w:rtl w:val="0"/>
        </w:rPr>
        <w:t xml:space="preserve">&gt; </w:t>
      </w:r>
      <w:r w:rsidDel="00000000" w:rsidR="00000000" w:rsidRPr="00000000">
        <w:rPr>
          <w:i w:val="1"/>
          <w:rtl w:val="0"/>
        </w:rPr>
        <w:t xml:space="preserve">Singleband gray</w:t>
      </w:r>
      <w:r w:rsidDel="00000000" w:rsidR="00000000" w:rsidRPr="00000000">
        <w:rPr>
          <w:rtl w:val="0"/>
        </w:rPr>
        <w:t xml:space="preserve">; change </w:t>
      </w:r>
      <w:r w:rsidDel="00000000" w:rsidR="00000000" w:rsidRPr="00000000">
        <w:rPr>
          <w:i w:val="1"/>
          <w:rtl w:val="0"/>
        </w:rPr>
        <w:t xml:space="preserve">Band 1 (gray</w:t>
      </w:r>
      <w:r w:rsidDel="00000000" w:rsidR="00000000" w:rsidRPr="00000000">
        <w:rPr>
          <w:rtl w:val="0"/>
        </w:rPr>
        <w:t xml:space="preserve">) and set </w:t>
      </w:r>
      <w:r w:rsidDel="00000000" w:rsidR="00000000" w:rsidRPr="00000000">
        <w:rPr>
          <w:i w:val="1"/>
          <w:rtl w:val="0"/>
        </w:rPr>
        <w:t xml:space="preserve">Contrast Enhancement </w:t>
      </w:r>
      <w:r w:rsidDel="00000000" w:rsidR="00000000" w:rsidRPr="00000000">
        <w:rPr>
          <w:rtl w:val="0"/>
        </w:rPr>
        <w:t xml:space="preserve">to </w:t>
      </w:r>
      <w:r w:rsidDel="00000000" w:rsidR="00000000" w:rsidRPr="00000000">
        <w:rPr>
          <w:i w:val="1"/>
          <w:rtl w:val="0"/>
        </w:rPr>
        <w:t xml:space="preserve">Stretch to MinMax</w:t>
      </w:r>
      <w:r w:rsidDel="00000000" w:rsidR="00000000" w:rsidRPr="00000000">
        <w:rPr>
          <w:rFonts w:ascii="Cambria" w:cs="Cambria" w:eastAsia="Cambria" w:hAnsi="Cambria"/>
          <w:b w:val="0"/>
          <w:sz w:val="22"/>
          <w:szCs w:val="22"/>
          <w:rtl w:val="0"/>
        </w:rPr>
        <w:t xml:space="preserve">). Does anything stick out to you? Look at areas that you assume to be stable; do any patches present themselves in any of the PC layers? </w:t>
      </w:r>
      <w:r w:rsidDel="00000000" w:rsidR="00000000" w:rsidRPr="00000000">
        <w:rPr>
          <w:rtl w:val="0"/>
        </w:rPr>
        <w:t xml:space="preserve">In my example, PCs 4, 5 and 6 turned out to be useful for change detection. </w:t>
      </w:r>
      <w:r w:rsidDel="00000000" w:rsidR="00000000" w:rsidRPr="00000000">
        <w:rPr>
          <w:rFonts w:ascii="Cambria" w:cs="Cambria" w:eastAsia="Cambria" w:hAnsi="Cambria"/>
          <w:b w:val="0"/>
          <w:sz w:val="22"/>
          <w:szCs w:val="22"/>
          <w:rtl w:val="0"/>
        </w:rPr>
        <w:t xml:space="preserve">Here is an example of areas of deforestation in the second PC (red):</w:t>
      </w: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jc w:val="center"/>
      </w:pPr>
      <w:r w:rsidDel="00000000" w:rsidR="00000000" w:rsidRPr="00000000">
        <w:drawing>
          <wp:inline distB="0" distT="0" distL="0" distR="0">
            <wp:extent cx="1883410" cy="1857375"/>
            <wp:effectExtent b="0" l="0" r="0" t="0"/>
            <wp:docPr descr="Macintosh HD:Users:ericbullock:Desktop:Work:Open WorkShop:images:pca_changes.png" id="6" name="image15.png"/>
            <a:graphic>
              <a:graphicData uri="http://schemas.openxmlformats.org/drawingml/2006/picture">
                <pic:pic>
                  <pic:nvPicPr>
                    <pic:cNvPr descr="Macintosh HD:Users:ericbullock:Desktop:Work:Open WorkShop:images:pca_changes.png" id="0" name="image15.png"/>
                    <pic:cNvPicPr preferRelativeResize="0"/>
                  </pic:nvPicPr>
                  <pic:blipFill>
                    <a:blip r:embed="rId10"/>
                    <a:srcRect b="0" l="0" r="0" t="0"/>
                    <a:stretch>
                      <a:fillRect/>
                    </a:stretch>
                  </pic:blipFill>
                  <pic:spPr>
                    <a:xfrm>
                      <a:off x="0" y="0"/>
                      <a:ext cx="1883410" cy="18573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S3.4 Multivariate Alteration Detection</w:t>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Open both of your 8-band Landsat image subsets in QGIS.</w:t>
      </w:r>
      <w:r w:rsidDel="00000000" w:rsidR="00000000" w:rsidRPr="00000000">
        <w:rPr>
          <w:rtl w:val="0"/>
        </w:rPr>
      </w:r>
    </w:p>
    <w:p w:rsidR="00000000" w:rsidDel="00000000" w:rsidP="00000000" w:rsidRDefault="00000000" w:rsidRPr="00000000">
      <w:pPr>
        <w:widowControl w:val="0"/>
        <w:numPr>
          <w:ilvl w:val="0"/>
          <w:numId w:val="2"/>
        </w:numPr>
        <w:spacing w:after="0" w:before="0" w:line="276" w:lineRule="auto"/>
        <w:ind w:left="360" w:hanging="360"/>
        <w:contextualSpacing w:val="1"/>
        <w:rPr/>
      </w:pPr>
      <w:bookmarkStart w:colFirst="0" w:colLast="0" w:name="h.dqt9aad5c18z" w:id="0"/>
      <w:bookmarkEnd w:id="0"/>
      <w:r w:rsidDel="00000000" w:rsidR="00000000" w:rsidRPr="00000000">
        <w:rPr>
          <w:rFonts w:ascii="Cambria" w:cs="Cambria" w:eastAsia="Cambria" w:hAnsi="Cambria"/>
          <w:b w:val="0"/>
          <w:sz w:val="22"/>
          <w:szCs w:val="22"/>
          <w:rtl w:val="0"/>
        </w:rPr>
        <w:t xml:space="preserve">In the </w:t>
      </w:r>
      <w:r w:rsidDel="00000000" w:rsidR="00000000" w:rsidRPr="00000000">
        <w:rPr>
          <w:rFonts w:ascii="Cambria" w:cs="Cambria" w:eastAsia="Cambria" w:hAnsi="Cambria"/>
          <w:b w:val="0"/>
          <w:i w:val="1"/>
          <w:sz w:val="22"/>
          <w:szCs w:val="22"/>
          <w:rtl w:val="0"/>
        </w:rPr>
        <w:t xml:space="preserve">Processing Toolbox</w:t>
      </w:r>
      <w:r w:rsidDel="00000000" w:rsidR="00000000" w:rsidRPr="00000000">
        <w:rPr>
          <w:rFonts w:ascii="Cambria" w:cs="Cambria" w:eastAsia="Cambria" w:hAnsi="Cambria"/>
          <w:b w:val="0"/>
          <w:sz w:val="22"/>
          <w:szCs w:val="22"/>
          <w:rtl w:val="0"/>
        </w:rPr>
        <w:t xml:space="preserve"> go to </w:t>
      </w:r>
      <w:r w:rsidDel="00000000" w:rsidR="00000000" w:rsidRPr="00000000">
        <w:rPr>
          <w:rFonts w:ascii="Cambria" w:cs="Cambria" w:eastAsia="Cambria" w:hAnsi="Cambria"/>
          <w:b w:val="0"/>
          <w:i w:val="1"/>
          <w:sz w:val="22"/>
          <w:szCs w:val="22"/>
          <w:rtl w:val="0"/>
        </w:rPr>
        <w:t xml:space="preserve">Orfeo toolbox &gt; Feature Extraction &gt; Multivariate alteration detector</w:t>
      </w: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Input Image 1</w:t>
      </w:r>
      <w:r w:rsidDel="00000000" w:rsidR="00000000" w:rsidRPr="00000000">
        <w:rPr>
          <w:rFonts w:ascii="Cambria" w:cs="Cambria" w:eastAsia="Cambria" w:hAnsi="Cambria"/>
          <w:b w:val="0"/>
          <w:sz w:val="22"/>
          <w:szCs w:val="22"/>
          <w:rtl w:val="0"/>
        </w:rPr>
        <w:t xml:space="preserve"> select either of your images. For </w:t>
      </w:r>
      <w:r w:rsidDel="00000000" w:rsidR="00000000" w:rsidRPr="00000000">
        <w:rPr>
          <w:rFonts w:ascii="Cambria" w:cs="Cambria" w:eastAsia="Cambria" w:hAnsi="Cambria"/>
          <w:b w:val="0"/>
          <w:i w:val="1"/>
          <w:sz w:val="22"/>
          <w:szCs w:val="22"/>
          <w:rtl w:val="0"/>
        </w:rPr>
        <w:t xml:space="preserve">Input Image 2</w:t>
      </w:r>
      <w:r w:rsidDel="00000000" w:rsidR="00000000" w:rsidRPr="00000000">
        <w:rPr>
          <w:rFonts w:ascii="Cambria" w:cs="Cambria" w:eastAsia="Cambria" w:hAnsi="Cambria"/>
          <w:b w:val="0"/>
          <w:sz w:val="22"/>
          <w:szCs w:val="22"/>
          <w:rtl w:val="0"/>
        </w:rPr>
        <w:t xml:space="preserve"> select the other image. </w:t>
      </w:r>
      <w:r w:rsidDel="00000000" w:rsidR="00000000" w:rsidRPr="00000000">
        <w:rPr>
          <w:rtl w:val="0"/>
        </w:rPr>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Change Map</w:t>
      </w:r>
      <w:r w:rsidDel="00000000" w:rsidR="00000000" w:rsidRPr="00000000">
        <w:rPr>
          <w:rFonts w:ascii="Cambria" w:cs="Cambria" w:eastAsia="Cambria" w:hAnsi="Cambria"/>
          <w:b w:val="0"/>
          <w:sz w:val="22"/>
          <w:szCs w:val="22"/>
          <w:rtl w:val="0"/>
        </w:rPr>
        <w:t xml:space="preserve"> select an appropriate name and location (/4_Change/MAD_ChangeMap.tif would work). </w:t>
      </w:r>
      <w:r w:rsidDel="00000000" w:rsidR="00000000" w:rsidRPr="00000000">
        <w:rPr>
          <w:rtl w:val="0"/>
        </w:rPr>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i w:val="1"/>
          <w:sz w:val="22"/>
          <w:szCs w:val="22"/>
          <w:rtl w:val="0"/>
        </w:rPr>
        <w:t xml:space="preserve">Run</w:t>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tl w:val="0"/>
        </w:rPr>
        <w:t xml:space="preserve">Areas of change should be visible in the first few bands. Try applying a single-band stretch to band one of the output image. Below you will see a Landsat image before a fire (left), after the fire (center), and band 1 of the output MAD image (right). </w:t>
      </w:r>
      <w:r w:rsidDel="00000000" w:rsidR="00000000" w:rsidRPr="00000000">
        <w:rPr>
          <w:rtl w:val="0"/>
        </w:rPr>
      </w:r>
    </w:p>
    <w:p w:rsidR="00000000" w:rsidDel="00000000" w:rsidP="00000000" w:rsidRDefault="00000000" w:rsidRPr="00000000">
      <w:pPr>
        <w:ind w:left="90" w:firstLine="0"/>
        <w:contextualSpacing w:val="0"/>
        <w:jc w:val="cente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785494" cy="1633538"/>
            <wp:effectExtent b="0" l="0" r="0" t="0"/>
            <wp:docPr id="1" name="image07.png"/>
            <a:graphic>
              <a:graphicData uri="http://schemas.openxmlformats.org/drawingml/2006/picture">
                <pic:pic>
                  <pic:nvPicPr>
                    <pic:cNvPr id="0" name="image07.png"/>
                    <pic:cNvPicPr preferRelativeResize="0"/>
                  </pic:nvPicPr>
                  <pic:blipFill>
                    <a:blip r:embed="rId11"/>
                    <a:srcRect b="0" l="0" r="0" t="0"/>
                    <a:stretch>
                      <a:fillRect/>
                    </a:stretch>
                  </pic:blipFill>
                  <pic:spPr>
                    <a:xfrm>
                      <a:off x="0" y="0"/>
                      <a:ext cx="1785494" cy="1633538"/>
                    </a:xfrm>
                    <a:prstGeom prst="rect"/>
                    <a:ln/>
                  </pic:spPr>
                </pic:pic>
              </a:graphicData>
            </a:graphic>
          </wp:inline>
        </w:drawing>
      </w:r>
      <w:r w:rsidDel="00000000" w:rsidR="00000000" w:rsidRPr="00000000">
        <w:drawing>
          <wp:inline distB="114300" distT="114300" distL="114300" distR="114300">
            <wp:extent cx="1671638" cy="1634073"/>
            <wp:effectExtent b="0" l="0" r="0" t="0"/>
            <wp:docPr descr="Screen Shot 2015-07-22 at 11.35.49 AM.png" id="3" name="image12.png"/>
            <a:graphic>
              <a:graphicData uri="http://schemas.openxmlformats.org/drawingml/2006/picture">
                <pic:pic>
                  <pic:nvPicPr>
                    <pic:cNvPr descr="Screen Shot 2015-07-22 at 11.35.49 AM.png" id="0" name="image12.png"/>
                    <pic:cNvPicPr preferRelativeResize="0"/>
                  </pic:nvPicPr>
                  <pic:blipFill>
                    <a:blip r:embed="rId12"/>
                    <a:srcRect b="0" l="0" r="0" t="0"/>
                    <a:stretch>
                      <a:fillRect/>
                    </a:stretch>
                  </pic:blipFill>
                  <pic:spPr>
                    <a:xfrm>
                      <a:off x="0" y="0"/>
                      <a:ext cx="1671638" cy="1634073"/>
                    </a:xfrm>
                    <a:prstGeom prst="rect"/>
                    <a:ln/>
                  </pic:spPr>
                </pic:pic>
              </a:graphicData>
            </a:graphic>
          </wp:inline>
        </w:drawing>
      </w:r>
      <w:r w:rsidDel="00000000" w:rsidR="00000000" w:rsidRPr="00000000">
        <w:drawing>
          <wp:inline distB="114300" distT="114300" distL="114300" distR="114300">
            <wp:extent cx="1663601" cy="1643063"/>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663601" cy="1643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4" w:type="default"/>
      <w:headerReference r:id="rId15" w:type="first"/>
      <w:footerReference r:id="rId16" w:type="default"/>
      <w:footerReference r:id="rId17" w:type="first"/>
      <w:pgSz w:h="15840" w:w="12240"/>
      <w:pgMar w:bottom="1440" w:top="1440" w:left="1800" w:right="16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auto" w:space="1" w:sz="4" w:val="single"/>
      </w:pBdr>
    </w:pPr>
  </w:p>
  <w:p w:rsidR="00000000" w:rsidDel="00000000" w:rsidP="00000000" w:rsidRDefault="00000000" w:rsidRPr="00000000">
    <w:pPr>
      <w:spacing w:line="276"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95250</wp:posOffset>
          </wp:positionV>
          <wp:extent cx="1028700" cy="368300"/>
          <wp:effectExtent b="0" l="0" r="0" t="0"/>
          <wp:wrapSquare wrapText="bothSides" distB="114300" distT="114300" distL="114300" distR="114300"/>
          <wp:docPr descr="http://mirrors.creativecommons.org/presskit/buttons/88x31/png/by-sa.png" id="9" name="image18.png"/>
          <a:graphic>
            <a:graphicData uri="http://schemas.openxmlformats.org/drawingml/2006/picture">
              <pic:pic>
                <pic:nvPicPr>
                  <pic:cNvPr descr="http://mirrors.creativecommons.org/presskit/buttons/88x31/png/by-sa.png" id="0" name="image18.png"/>
                  <pic:cNvPicPr preferRelativeResize="0"/>
                </pic:nvPicPr>
                <pic:blipFill>
                  <a:blip r:embed="rId1"/>
                  <a:srcRect b="0" l="0" r="0" t="0"/>
                  <a:stretch>
                    <a:fillRect/>
                  </a:stretch>
                </pic:blipFill>
                <pic:spPr>
                  <a:xfrm>
                    <a:off x="0" y="0"/>
                    <a:ext cx="1028700" cy="368300"/>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sz w:val="18"/>
        <w:szCs w:val="18"/>
        <w:rtl w:val="0"/>
      </w:rPr>
      <w:t xml:space="preserve">This work is licensed under the Creative Commons Attribution-</w:t>
    </w:r>
  </w:p>
  <w:p w:rsidR="00000000" w:rsidDel="00000000" w:rsidP="00000000" w:rsidRDefault="00000000" w:rsidRPr="00000000">
    <w:pPr>
      <w:spacing w:line="276" w:lineRule="auto"/>
      <w:contextualSpacing w:val="0"/>
    </w:pPr>
    <w:r w:rsidDel="00000000" w:rsidR="00000000" w:rsidRPr="00000000">
      <w:rPr>
        <w:sz w:val="18"/>
        <w:szCs w:val="18"/>
        <w:rtl w:val="0"/>
      </w:rPr>
      <w:t xml:space="preserve">ShareAlike 4.0 International License. To view a copy of this license,</w:t>
    </w:r>
  </w:p>
  <w:p w:rsidR="00000000" w:rsidDel="00000000" w:rsidP="00000000" w:rsidRDefault="00000000" w:rsidRPr="00000000">
    <w:pPr>
      <w:spacing w:line="276" w:lineRule="auto"/>
      <w:contextualSpacing w:val="0"/>
    </w:pPr>
    <w:r w:rsidDel="00000000" w:rsidR="00000000" w:rsidRPr="00000000">
      <w:rPr>
        <w:sz w:val="18"/>
        <w:szCs w:val="18"/>
        <w:rtl w:val="0"/>
      </w:rPr>
      <w:t xml:space="preserve">visit http://creativecommons.org/licenses/by-sa/4.0/.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450" w:firstLine="90"/>
      </w:pPr>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abstractNum w:abstractNumId="2">
    <w:lvl w:ilvl="0">
      <w:start w:val="1"/>
      <w:numFmt w:val="decimal"/>
      <w:lvlText w:val="%1."/>
      <w:lvlJc w:val="left"/>
      <w:pPr>
        <w:ind w:left="450" w:firstLine="90"/>
      </w:pPr>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abstractNum w:abstractNumId="3">
    <w:lvl w:ilvl="0">
      <w:start w:val="1"/>
      <w:numFmt w:val="decimal"/>
      <w:lvlText w:val="%1."/>
      <w:lvlJc w:val="left"/>
      <w:pPr>
        <w:ind w:left="810" w:firstLine="450"/>
      </w:pPr>
      <w:rPr/>
    </w:lvl>
    <w:lvl w:ilvl="1">
      <w:start w:val="1"/>
      <w:numFmt w:val="lowerLetter"/>
      <w:lvlText w:val="%2."/>
      <w:lvlJc w:val="left"/>
      <w:pPr>
        <w:ind w:left="1530" w:firstLine="1170"/>
      </w:pPr>
      <w:rPr/>
    </w:lvl>
    <w:lvl w:ilvl="2">
      <w:start w:val="1"/>
      <w:numFmt w:val="lowerRoman"/>
      <w:lvlText w:val="%3."/>
      <w:lvlJc w:val="right"/>
      <w:pPr>
        <w:ind w:left="2250" w:firstLine="2070"/>
      </w:pPr>
      <w:rPr/>
    </w:lvl>
    <w:lvl w:ilvl="3">
      <w:start w:val="1"/>
      <w:numFmt w:val="decimal"/>
      <w:lvlText w:val="%4."/>
      <w:lvlJc w:val="left"/>
      <w:pPr>
        <w:ind w:left="2970" w:firstLine="2610"/>
      </w:pPr>
      <w:rPr/>
    </w:lvl>
    <w:lvl w:ilvl="4">
      <w:start w:val="1"/>
      <w:numFmt w:val="lowerLetter"/>
      <w:lvlText w:val="%5."/>
      <w:lvlJc w:val="left"/>
      <w:pPr>
        <w:ind w:left="3690" w:firstLine="3330"/>
      </w:pPr>
      <w:rPr/>
    </w:lvl>
    <w:lvl w:ilvl="5">
      <w:start w:val="1"/>
      <w:numFmt w:val="lowerRoman"/>
      <w:lvlText w:val="%6."/>
      <w:lvlJc w:val="right"/>
      <w:pPr>
        <w:ind w:left="4410" w:firstLine="4230"/>
      </w:pPr>
      <w:rPr/>
    </w:lvl>
    <w:lvl w:ilvl="6">
      <w:start w:val="1"/>
      <w:numFmt w:val="decimal"/>
      <w:lvlText w:val="%7."/>
      <w:lvlJc w:val="left"/>
      <w:pPr>
        <w:ind w:left="5130" w:firstLine="4770"/>
      </w:pPr>
      <w:rPr/>
    </w:lvl>
    <w:lvl w:ilvl="7">
      <w:start w:val="1"/>
      <w:numFmt w:val="lowerLetter"/>
      <w:lvlText w:val="%8."/>
      <w:lvlJc w:val="left"/>
      <w:pPr>
        <w:ind w:left="5850" w:firstLine="5490"/>
      </w:pPr>
      <w:rPr/>
    </w:lvl>
    <w:lvl w:ilvl="8">
      <w:start w:val="1"/>
      <w:numFmt w:val="lowerRoman"/>
      <w:lvlText w:val="%9."/>
      <w:lvlJc w:val="right"/>
      <w:pPr>
        <w:ind w:left="6570" w:firstLine="6390"/>
      </w:pPr>
      <w:rPr/>
    </w:lvl>
  </w:abstractNum>
  <w:abstractNum w:abstractNumId="4">
    <w:lvl w:ilvl="0">
      <w:start w:val="1"/>
      <w:numFmt w:val="decimal"/>
      <w:lvlText w:val="%1."/>
      <w:lvlJc w:val="left"/>
      <w:pPr>
        <w:ind w:left="450" w:firstLine="90"/>
      </w:pPr>
      <w:rPr>
        <w:i w:val="0"/>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abstractNum w:abstractNumId="5">
    <w:lvl w:ilvl="0">
      <w:start w:val="1"/>
      <w:numFmt w:val="decimal"/>
      <w:lvlText w:val="%1."/>
      <w:lvlJc w:val="left"/>
      <w:pPr>
        <w:ind w:left="450" w:firstLine="90"/>
      </w:pPr>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widowControl w:val="0"/>
      <w:spacing w:after="120" w:before="360" w:line="276" w:lineRule="auto"/>
    </w:pPr>
    <w:rPr>
      <w:rFonts w:ascii="Cambria" w:cs="Cambria" w:eastAsia="Cambria" w:hAnsi="Cambria"/>
      <w:b w:val="1"/>
      <w:sz w:val="24"/>
      <w:szCs w:val="24"/>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7.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image" Target="media/image17.png"/><Relationship Id="rId6" Type="http://schemas.openxmlformats.org/officeDocument/2006/relationships/image" Target="media/image19.gif"/><Relationship Id="rId7" Type="http://schemas.openxmlformats.org/officeDocument/2006/relationships/image" Target="media/image14.png"/><Relationship Id="rId8"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