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1DD0A" w14:textId="77777777" w:rsidR="0042370A" w:rsidRPr="0042370A" w:rsidRDefault="0042370A" w:rsidP="0042370A">
      <w:pPr>
        <w:jc w:val="center"/>
        <w:rPr>
          <w:rFonts w:ascii="Segoe UI" w:hAnsi="Segoe UI" w:cs="Segoe UI"/>
          <w:color w:val="000000" w:themeColor="text1"/>
          <w:shd w:val="clear" w:color="auto" w:fill="343541"/>
        </w:rPr>
      </w:pPr>
      <w:r w:rsidRPr="0042370A">
        <w:rPr>
          <w:rStyle w:val="Strong"/>
          <w:rFonts w:ascii="Segoe UI" w:hAnsi="Segoe UI" w:cs="Segoe UI"/>
          <w:color w:val="000000" w:themeColor="text1"/>
          <w:sz w:val="30"/>
          <w:szCs w:val="30"/>
          <w:shd w:val="clear" w:color="auto" w:fill="FFFFFF"/>
        </w:rPr>
        <w:fldChar w:fldCharType="begin"/>
      </w:r>
      <w:r w:rsidRPr="0042370A">
        <w:rPr>
          <w:rStyle w:val="Strong"/>
          <w:rFonts w:ascii="Segoe UI" w:hAnsi="Segoe UI" w:cs="Segoe UI"/>
          <w:color w:val="000000" w:themeColor="text1"/>
          <w:sz w:val="30"/>
          <w:szCs w:val="30"/>
          <w:shd w:val="clear" w:color="auto" w:fill="FFFFFF"/>
        </w:rPr>
        <w:instrText>HYPERLINK "https://github.com/Basil023/mass-transport-tissue-engineering-spring2023"</w:instrText>
      </w:r>
      <w:r w:rsidRPr="0042370A">
        <w:rPr>
          <w:rStyle w:val="Strong"/>
          <w:rFonts w:ascii="Segoe UI" w:hAnsi="Segoe UI" w:cs="Segoe UI"/>
          <w:color w:val="000000" w:themeColor="text1"/>
          <w:sz w:val="30"/>
          <w:szCs w:val="30"/>
          <w:shd w:val="clear" w:color="auto" w:fill="FFFFFF"/>
        </w:rPr>
      </w:r>
      <w:r w:rsidRPr="0042370A">
        <w:rPr>
          <w:rStyle w:val="Strong"/>
          <w:rFonts w:ascii="Segoe UI" w:hAnsi="Segoe UI" w:cs="Segoe UI"/>
          <w:color w:val="000000" w:themeColor="text1"/>
          <w:sz w:val="30"/>
          <w:szCs w:val="30"/>
          <w:shd w:val="clear" w:color="auto" w:fill="FFFFFF"/>
        </w:rPr>
        <w:fldChar w:fldCharType="separate"/>
      </w:r>
      <w:r>
        <w:rPr>
          <w:rStyle w:val="Strong"/>
          <w:rFonts w:ascii="Segoe UI" w:hAnsi="Segoe UI" w:cs="Segoe UI"/>
          <w:color w:val="000000" w:themeColor="text1"/>
          <w:sz w:val="30"/>
          <w:szCs w:val="30"/>
          <w:shd w:val="clear" w:color="auto" w:fill="FFFFFF"/>
        </w:rPr>
        <w:t>M</w:t>
      </w:r>
      <w:r w:rsidRPr="0042370A">
        <w:rPr>
          <w:rStyle w:val="Hyperlink"/>
          <w:rFonts w:ascii="Segoe UI" w:hAnsi="Segoe UI" w:cs="Segoe UI"/>
          <w:b/>
          <w:bCs/>
          <w:color w:val="000000" w:themeColor="text1"/>
          <w:sz w:val="30"/>
          <w:szCs w:val="30"/>
          <w:u w:val="none"/>
          <w:shd w:val="clear" w:color="auto" w:fill="FFFFFF"/>
        </w:rPr>
        <w:t>ass-transport-tissue-engineering-spring2023</w:t>
      </w:r>
      <w:r w:rsidRPr="0042370A">
        <w:rPr>
          <w:rStyle w:val="Strong"/>
          <w:rFonts w:ascii="Segoe UI" w:hAnsi="Segoe UI" w:cs="Segoe UI"/>
          <w:color w:val="000000" w:themeColor="text1"/>
          <w:sz w:val="30"/>
          <w:szCs w:val="30"/>
          <w:shd w:val="clear" w:color="auto" w:fill="FFFFFF"/>
        </w:rPr>
        <w:fldChar w:fldCharType="end"/>
      </w:r>
    </w:p>
    <w:p w14:paraId="78A9955B" w14:textId="77777777" w:rsidR="0042370A" w:rsidRDefault="0042370A" w:rsidP="0042370A">
      <w:r>
        <w:t>Mass transport in tissue engineering refers to the movement of molecules, nutrients, oxygen, and waste products within engineered tissues. Understanding and controlling mass transport is crucial in tissue engineering because it directly influences the growth, functionality, and viability of engineered tissues.</w:t>
      </w:r>
    </w:p>
    <w:p w14:paraId="1CD3C443" w14:textId="77777777" w:rsidR="0042370A" w:rsidRDefault="0042370A" w:rsidP="0042370A"/>
    <w:p w14:paraId="031D1017" w14:textId="77777777" w:rsidR="0042370A" w:rsidRDefault="0042370A" w:rsidP="0042370A">
      <w:r>
        <w:t>In natural tissues, mass transport occurs through various mechanisms, including diffusion and convection. Diffusion is the process by which molecules move from an area of higher concentration to an area of lower concentration, driven by the concentration gradient. Convection, on the other hand, involves the bulk movement of fluids carrying molecules or particles. Both diffusion and convection play important roles in delivering essential nutrients and oxygen to cells while removing waste products.</w:t>
      </w:r>
    </w:p>
    <w:p w14:paraId="0CFEFC5A" w14:textId="77777777" w:rsidR="0042370A" w:rsidRDefault="0042370A" w:rsidP="0042370A"/>
    <w:p w14:paraId="2D23D2CE" w14:textId="77777777" w:rsidR="0042370A" w:rsidRDefault="0042370A" w:rsidP="0042370A">
      <w:r>
        <w:t>In tissue engineering, the goal is to create functional, three-dimensional tissues that can replace or repair damaged or diseased tissues. However, as tissues grow larger and more complex, efficient mass transport becomes a challenge. Insufficient mass transport can lead to limited nutrient and oxygen supply, accumulation of waste products, and inadequate removal of metabolic byproducts. This can result in reduced cell viability, impaired tissue development, and compromised functionality.</w:t>
      </w:r>
    </w:p>
    <w:p w14:paraId="525AE598" w14:textId="77777777" w:rsidR="0042370A" w:rsidRDefault="0042370A" w:rsidP="0042370A"/>
    <w:p w14:paraId="0426CEBA" w14:textId="77777777" w:rsidR="0042370A" w:rsidRDefault="0042370A" w:rsidP="0042370A">
      <w:r>
        <w:t>To overcome these challenges, tissue engineers employ various strategies to enhance mass transport in engineered tissues:</w:t>
      </w:r>
    </w:p>
    <w:p w14:paraId="5FD570E9" w14:textId="77777777" w:rsidR="0042370A" w:rsidRDefault="0042370A" w:rsidP="0042370A"/>
    <w:p w14:paraId="1A599574" w14:textId="77777777" w:rsidR="0042370A" w:rsidRDefault="0042370A" w:rsidP="0042370A">
      <w:r>
        <w:t>1. Scaffold Design: The scaffold provides structural support for cells and serves as a framework for tissue growth. The scaffold's design can influence mass transport by controlling pore size, porosity, and interconnectivity. A well-designed scaffold allows for efficient diffusion and convection of nutrients and waste products throughout the tissue.</w:t>
      </w:r>
    </w:p>
    <w:p w14:paraId="79C751D0" w14:textId="77777777" w:rsidR="0042370A" w:rsidRDefault="0042370A" w:rsidP="0042370A"/>
    <w:p w14:paraId="6E9A8E1F" w14:textId="77777777" w:rsidR="0042370A" w:rsidRDefault="0042370A" w:rsidP="0042370A">
      <w:r>
        <w:t>2. Bioreactor Systems: Bioreactors are specialized systems that simulate the physiological environment and provide controlled conditions for tissue growth. They can enhance mass transport by applying mechanical forces, such as fluid flow or cyclic stretching, to promote nutrient exchange and waste removal. Bioreactors can also facilitate the development of functional blood vessel networks within engineered tissues.</w:t>
      </w:r>
    </w:p>
    <w:p w14:paraId="3A4B3B51" w14:textId="77777777" w:rsidR="0042370A" w:rsidRDefault="0042370A" w:rsidP="0042370A"/>
    <w:p w14:paraId="732F563C" w14:textId="77777777" w:rsidR="0042370A" w:rsidRDefault="0042370A" w:rsidP="0042370A">
      <w:r>
        <w:t>3. Perfusion Culture: Perfusion culture involves the continuous flow of culture media through the tissue construct. This technique enhances mass transport by ensuring a constant supply of nutrients and oxygen to the cells while removing waste products. Perfusion culture mimics the natural blood supply system and can improve cell viability and tissue maturation.</w:t>
      </w:r>
    </w:p>
    <w:p w14:paraId="7A0C2465" w14:textId="77777777" w:rsidR="0042370A" w:rsidRDefault="0042370A" w:rsidP="0042370A"/>
    <w:p w14:paraId="3EDD2669" w14:textId="77777777" w:rsidR="0042370A" w:rsidRDefault="0042370A" w:rsidP="0042370A">
      <w:r>
        <w:lastRenderedPageBreak/>
        <w:t xml:space="preserve">4. Growth Factor Delivery: Growth factors are </w:t>
      </w:r>
      <w:proofErr w:type="spellStart"/>
      <w:r>
        <w:t>signaling</w:t>
      </w:r>
      <w:proofErr w:type="spellEnd"/>
      <w:r>
        <w:t xml:space="preserve"> molecules that regulate cellular activities and tissue development. Controlled delivery of growth factors can enhance mass transport by promoting angiogenesis (formation of blood vessels) within the engineered tissue. This improves nutrient and oxygen supply, facilitating tissue growth and functionality.</w:t>
      </w:r>
    </w:p>
    <w:p w14:paraId="45175D64" w14:textId="77777777" w:rsidR="0042370A" w:rsidRDefault="0042370A" w:rsidP="0042370A"/>
    <w:p w14:paraId="2C66979A" w14:textId="77777777" w:rsidR="0042370A" w:rsidRDefault="0042370A" w:rsidP="0042370A">
      <w:r>
        <w:t>5. Microfluidic Systems: Microfluidics involves the manipulation of fluids at a small scale, typically within microchannels or chambers. Microfluidic systems can be used to create intricate networks of microchannels that mimic blood vessels. These systems allow precise control of fluid flow, facilitating mass transport and enabling the study of complex tissue interactions.</w:t>
      </w:r>
    </w:p>
    <w:p w14:paraId="76D2B35A" w14:textId="77777777" w:rsidR="0042370A" w:rsidRDefault="0042370A" w:rsidP="0042370A"/>
    <w:p w14:paraId="0C377DAF" w14:textId="77777777" w:rsidR="0042370A" w:rsidRDefault="0042370A" w:rsidP="0042370A">
      <w:r>
        <w:t xml:space="preserve">To optimize mass transport in tissue engineering, mathematical </w:t>
      </w:r>
      <w:proofErr w:type="spellStart"/>
      <w:r>
        <w:t>modeling</w:t>
      </w:r>
      <w:proofErr w:type="spellEnd"/>
      <w:r>
        <w:t xml:space="preserve"> and computational simulations are often employed. These models help predict and </w:t>
      </w:r>
      <w:proofErr w:type="spellStart"/>
      <w:r>
        <w:t>analyze</w:t>
      </w:r>
      <w:proofErr w:type="spellEnd"/>
      <w:r>
        <w:t xml:space="preserve"> the distribution of molecules within the engineered tissues, allowing for the optimization of scaffold design, bioreactor parameters, and culture conditions.</w:t>
      </w:r>
    </w:p>
    <w:p w14:paraId="47DD4AF6" w14:textId="77777777" w:rsidR="0042370A" w:rsidRDefault="0042370A" w:rsidP="0042370A"/>
    <w:p w14:paraId="0F91958A" w14:textId="77777777" w:rsidR="00E37C97" w:rsidRDefault="0042370A" w:rsidP="0042370A">
      <w:r>
        <w:t>In summary, mass transport in tissue engineering is a critical aspect that directly impacts the success and functionality of engineered tissues. By understanding the principles of mass transport and employing appropriate strategies, tissue engineers can enhance nutrient and oxygen supply, waste removal, and overall tissue development, leading to the creation of functional and viable engineered tissues.</w:t>
      </w:r>
    </w:p>
    <w:sectPr w:rsidR="00E37C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70A"/>
    <w:rsid w:val="00072751"/>
    <w:rsid w:val="0042370A"/>
    <w:rsid w:val="00641AE4"/>
    <w:rsid w:val="00E37C97"/>
    <w:rsid w:val="00F735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E2FEE"/>
  <w15:chartTrackingRefBased/>
  <w15:docId w15:val="{B22F886E-3701-4C56-8F7C-4401A514F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2370A"/>
    <w:rPr>
      <w:b/>
      <w:bCs/>
    </w:rPr>
  </w:style>
  <w:style w:type="character" w:styleId="Hyperlink">
    <w:name w:val="Hyperlink"/>
    <w:basedOn w:val="DefaultParagraphFont"/>
    <w:uiPriority w:val="99"/>
    <w:semiHidden/>
    <w:unhideWhenUsed/>
    <w:rsid w:val="004237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622</Words>
  <Characters>3548</Characters>
  <Application>Microsoft Office Word</Application>
  <DocSecurity>0</DocSecurity>
  <Lines>29</Lines>
  <Paragraphs>8</Paragraphs>
  <ScaleCrop>false</ScaleCrop>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 yadav</dc:creator>
  <cp:keywords/>
  <dc:description/>
  <cp:lastModifiedBy>gauri yadav</cp:lastModifiedBy>
  <cp:revision>1</cp:revision>
  <dcterms:created xsi:type="dcterms:W3CDTF">2023-06-20T14:56:00Z</dcterms:created>
  <dcterms:modified xsi:type="dcterms:W3CDTF">2023-06-20T14:59:00Z</dcterms:modified>
</cp:coreProperties>
</file>