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791A0" w14:textId="0A40E9C8" w:rsidR="007E190F" w:rsidRDefault="003C6D0C" w:rsidP="00FF1A64">
      <w:pPr>
        <w:jc w:val="both"/>
        <w:rPr>
          <w:rFonts w:ascii="Times New Roman" w:hAnsi="Times New Roman" w:cs="Times New Roman"/>
          <w:b/>
          <w:bCs/>
          <w:sz w:val="28"/>
          <w:szCs w:val="28"/>
        </w:rPr>
      </w:pPr>
      <w:r w:rsidRPr="003C6D0C">
        <w:rPr>
          <w:rFonts w:ascii="Times New Roman" w:hAnsi="Times New Roman" w:cs="Times New Roman"/>
          <w:b/>
          <w:bCs/>
          <w:sz w:val="28"/>
          <w:szCs w:val="28"/>
        </w:rPr>
        <w:t>Cognitive Neurodynamics of Interactive Decision-Making: Unravelling Strategic Complexity in Brain Responses</w:t>
      </w:r>
    </w:p>
    <w:p w14:paraId="77554464" w14:textId="6FDFB1AA" w:rsidR="001D0548" w:rsidRPr="00925F10" w:rsidRDefault="00925F10" w:rsidP="00FF1A64">
      <w:pPr>
        <w:jc w:val="both"/>
        <w:rPr>
          <w:rFonts w:ascii="Times New Roman" w:hAnsi="Times New Roman" w:cs="Times New Roman"/>
          <w:bCs/>
          <w:sz w:val="24"/>
          <w:szCs w:val="28"/>
          <w:lang w:val="en-US"/>
        </w:rPr>
      </w:pPr>
      <w:r w:rsidRPr="00925F10">
        <w:rPr>
          <w:rFonts w:ascii="Times New Roman" w:hAnsi="Times New Roman" w:cs="Times New Roman"/>
          <w:bCs/>
          <w:sz w:val="24"/>
          <w:szCs w:val="28"/>
          <w:lang w:val="en-US"/>
        </w:rPr>
        <w:t xml:space="preserve">Abdul Ahad Shaikh </w:t>
      </w:r>
    </w:p>
    <w:p w14:paraId="73AFC935" w14:textId="31F373ED" w:rsidR="00925F10" w:rsidRPr="00925F10" w:rsidRDefault="00925F10" w:rsidP="00FF1A64">
      <w:pPr>
        <w:jc w:val="both"/>
        <w:rPr>
          <w:rFonts w:ascii="Times New Roman" w:hAnsi="Times New Roman" w:cs="Times New Roman"/>
          <w:bCs/>
          <w:sz w:val="24"/>
          <w:szCs w:val="28"/>
          <w:lang w:val="en-US"/>
        </w:rPr>
      </w:pPr>
      <w:r w:rsidRPr="00925F10">
        <w:rPr>
          <w:rFonts w:ascii="Times New Roman" w:hAnsi="Times New Roman" w:cs="Times New Roman"/>
          <w:bCs/>
          <w:sz w:val="24"/>
          <w:szCs w:val="28"/>
          <w:lang w:val="en-US"/>
        </w:rPr>
        <w:t>20K-0319</w:t>
      </w:r>
    </w:p>
    <w:p w14:paraId="63B30ADC" w14:textId="5EB925AF" w:rsidR="00925F10" w:rsidRPr="00925F10" w:rsidRDefault="00925F10" w:rsidP="00FF1A64">
      <w:pPr>
        <w:jc w:val="both"/>
        <w:rPr>
          <w:rFonts w:ascii="Times New Roman" w:hAnsi="Times New Roman" w:cs="Times New Roman"/>
          <w:bCs/>
          <w:sz w:val="24"/>
          <w:szCs w:val="28"/>
          <w:lang w:val="en-US"/>
        </w:rPr>
      </w:pPr>
      <w:r w:rsidRPr="00925F10">
        <w:rPr>
          <w:rFonts w:ascii="Times New Roman" w:hAnsi="Times New Roman" w:cs="Times New Roman"/>
          <w:bCs/>
          <w:sz w:val="24"/>
          <w:szCs w:val="28"/>
          <w:lang w:val="en-US"/>
        </w:rPr>
        <w:t>Mohammad Basil Ali Khan</w:t>
      </w:r>
    </w:p>
    <w:p w14:paraId="7FE784A2" w14:textId="4ED4B5A0" w:rsidR="00925F10" w:rsidRPr="00925F10" w:rsidRDefault="00925F10" w:rsidP="00FF1A64">
      <w:pPr>
        <w:jc w:val="both"/>
        <w:rPr>
          <w:rFonts w:ascii="Times New Roman" w:hAnsi="Times New Roman" w:cs="Times New Roman"/>
          <w:bCs/>
          <w:sz w:val="24"/>
          <w:szCs w:val="28"/>
          <w:lang w:val="en-US"/>
        </w:rPr>
      </w:pPr>
      <w:r w:rsidRPr="00925F10">
        <w:rPr>
          <w:rFonts w:ascii="Times New Roman" w:hAnsi="Times New Roman" w:cs="Times New Roman"/>
          <w:bCs/>
          <w:sz w:val="24"/>
          <w:szCs w:val="28"/>
          <w:lang w:val="en-US"/>
        </w:rPr>
        <w:t>20K-0477</w:t>
      </w:r>
    </w:p>
    <w:p w14:paraId="514890C4" w14:textId="56410184" w:rsidR="00925F10" w:rsidRPr="00925F10" w:rsidRDefault="00925F10" w:rsidP="00FF1A64">
      <w:pPr>
        <w:jc w:val="both"/>
        <w:rPr>
          <w:rFonts w:ascii="Times New Roman" w:hAnsi="Times New Roman" w:cs="Times New Roman"/>
          <w:bCs/>
          <w:sz w:val="24"/>
          <w:szCs w:val="28"/>
          <w:lang w:val="en-US"/>
        </w:rPr>
      </w:pPr>
      <w:r w:rsidRPr="00925F10">
        <w:rPr>
          <w:rFonts w:ascii="Times New Roman" w:hAnsi="Times New Roman" w:cs="Times New Roman"/>
          <w:bCs/>
          <w:sz w:val="24"/>
          <w:szCs w:val="28"/>
          <w:lang w:val="en-US"/>
        </w:rPr>
        <w:t xml:space="preserve">Muhammad Umer </w:t>
      </w:r>
    </w:p>
    <w:p w14:paraId="5D7E6199" w14:textId="0A3ECD63" w:rsidR="000441CD" w:rsidRPr="001C42B9" w:rsidRDefault="00925F10" w:rsidP="00FF1A64">
      <w:pPr>
        <w:jc w:val="both"/>
        <w:rPr>
          <w:rFonts w:ascii="Times New Roman" w:hAnsi="Times New Roman" w:cs="Times New Roman"/>
          <w:bCs/>
          <w:sz w:val="24"/>
          <w:szCs w:val="28"/>
          <w:lang w:val="en-US"/>
        </w:rPr>
      </w:pPr>
      <w:r w:rsidRPr="00925F10">
        <w:rPr>
          <w:rFonts w:ascii="Times New Roman" w:hAnsi="Times New Roman" w:cs="Times New Roman"/>
          <w:bCs/>
          <w:sz w:val="24"/>
          <w:szCs w:val="28"/>
          <w:lang w:val="en-US"/>
        </w:rPr>
        <w:t>20K-0225</w:t>
      </w:r>
      <w:bookmarkStart w:id="0" w:name="_GoBack"/>
      <w:bookmarkEnd w:id="0"/>
    </w:p>
    <w:p w14:paraId="3A0C72FF" w14:textId="54730266" w:rsidR="003C6D0C" w:rsidRDefault="003C6D0C" w:rsidP="00FF1A64">
      <w:pPr>
        <w:jc w:val="both"/>
        <w:rPr>
          <w:rFonts w:ascii="Times New Roman" w:hAnsi="Times New Roman" w:cs="Times New Roman"/>
        </w:rPr>
      </w:pPr>
      <w:r>
        <w:rPr>
          <w:rFonts w:ascii="Times New Roman" w:hAnsi="Times New Roman" w:cs="Times New Roman"/>
          <w:b/>
          <w:bCs/>
          <w:sz w:val="24"/>
          <w:szCs w:val="24"/>
        </w:rPr>
        <w:t xml:space="preserve">Abstract | </w:t>
      </w:r>
      <w:r w:rsidR="007169A3" w:rsidRPr="007169A3">
        <w:rPr>
          <w:rFonts w:ascii="Times New Roman" w:hAnsi="Times New Roman" w:cs="Times New Roman"/>
        </w:rPr>
        <w:t>In social decision-making scenarios, people are commonly faced with tricky negotiations where not only personal actions decide the outcome but also actions of other people involved. This complexity originates from considering numerous factors, including one's own preference and that of other important actors, which by the end of it make one grasp the true meaning of strategic behaviour. Insightful experiments have been conducted to discover the underlying mechanisms of the strategic decision-making, but a space exists in comprehending the neurocognitive basis of it, particularly in relation to cognitive diversity.</w:t>
      </w:r>
      <w:r w:rsidR="007169A3">
        <w:rPr>
          <w:rFonts w:ascii="Times New Roman" w:hAnsi="Times New Roman" w:cs="Times New Roman"/>
        </w:rPr>
        <w:t xml:space="preserve"> </w:t>
      </w:r>
      <w:r w:rsidR="007169A3" w:rsidRPr="007169A3">
        <w:rPr>
          <w:rFonts w:ascii="Times New Roman" w:hAnsi="Times New Roman" w:cs="Times New Roman"/>
        </w:rPr>
        <w:t>In order to deal with this problem, a new model having been suggested by a recent study will be used, which will help to clarify the process of the strategic decision-making in the case of the repeated interactions. Precisely measuring the environment's intricacy is the cornerstone of this model and is what impacts the performance and neural response the most. The outcomes of this analysis have brought to light the underlying connection between strategic complexity, cognitive abilities as well as brain's activity during the decision-making process.</w:t>
      </w:r>
      <w:r w:rsidR="007169A3">
        <w:rPr>
          <w:rFonts w:ascii="Times New Roman" w:hAnsi="Times New Roman" w:cs="Times New Roman"/>
        </w:rPr>
        <w:t xml:space="preserve"> </w:t>
      </w:r>
      <w:r w:rsidR="007169A3" w:rsidRPr="007169A3">
        <w:rPr>
          <w:rFonts w:ascii="Times New Roman" w:hAnsi="Times New Roman" w:cs="Times New Roman"/>
        </w:rPr>
        <w:t>According to the study, it is found that the environmental complexity as well as the cognitive strengths as individuals can affect the contributions to the deviation from optimal behaviours in strategic interactions. Brain responses, usually, are shown to be correlated with increasing strategic complexity (especially among more proficient individuals.) Thus, it follows that these neural processes that are sensitive to cognitive effort tasks, such as those that involve the fronto-parietal network, are the key underlying is one of these processes that direct decision-making in the interactive environment.</w:t>
      </w:r>
      <w:r w:rsidR="000441CD">
        <w:rPr>
          <w:rFonts w:ascii="Times New Roman" w:hAnsi="Times New Roman" w:cs="Times New Roman"/>
        </w:rPr>
        <w:t xml:space="preserve"> </w:t>
      </w:r>
      <w:r w:rsidR="007169A3" w:rsidRPr="007169A3">
        <w:rPr>
          <w:rFonts w:ascii="Times New Roman" w:hAnsi="Times New Roman" w:cs="Times New Roman"/>
        </w:rPr>
        <w:t xml:space="preserve">Through the exploration of the neuronal mechanisms behind the strategic judgements, the field has advanced the concept of how thought processes affect </w:t>
      </w:r>
      <w:r w:rsidR="000441CD" w:rsidRPr="007169A3">
        <w:rPr>
          <w:rFonts w:ascii="Times New Roman" w:hAnsi="Times New Roman" w:cs="Times New Roman"/>
        </w:rPr>
        <w:t>behaviour</w:t>
      </w:r>
      <w:r w:rsidR="007169A3" w:rsidRPr="007169A3">
        <w:rPr>
          <w:rFonts w:ascii="Times New Roman" w:hAnsi="Times New Roman" w:cs="Times New Roman"/>
        </w:rPr>
        <w:t xml:space="preserve"> in society. Besides the fact that it illuminates the neural mechanisms in the debate between strategic acuity and fluid intelligence, this may give a new direction for the cognitive neuroscience research on the </w:t>
      </w:r>
      <w:r w:rsidR="000441CD" w:rsidRPr="007169A3">
        <w:rPr>
          <w:rFonts w:ascii="Times New Roman" w:hAnsi="Times New Roman" w:cs="Times New Roman"/>
        </w:rPr>
        <w:t>decision-making</w:t>
      </w:r>
      <w:r w:rsidR="007169A3" w:rsidRPr="007169A3">
        <w:rPr>
          <w:rFonts w:ascii="Times New Roman" w:hAnsi="Times New Roman" w:cs="Times New Roman"/>
        </w:rPr>
        <w:t xml:space="preserve"> sphere.</w:t>
      </w:r>
    </w:p>
    <w:p w14:paraId="7EF86A09" w14:textId="77777777" w:rsidR="00DC1593" w:rsidRDefault="00DC1593" w:rsidP="00FF1A64">
      <w:pPr>
        <w:jc w:val="both"/>
        <w:rPr>
          <w:rFonts w:ascii="Times New Roman" w:hAnsi="Times New Roman" w:cs="Times New Roman"/>
        </w:rPr>
      </w:pPr>
    </w:p>
    <w:p w14:paraId="2B4B0B07" w14:textId="0D36DDE5" w:rsidR="00DC1593" w:rsidRPr="00DC1593" w:rsidRDefault="000441CD" w:rsidP="00FF1A64">
      <w:pPr>
        <w:jc w:val="both"/>
        <w:rPr>
          <w:rFonts w:ascii="Times New Roman" w:hAnsi="Times New Roman" w:cs="Times New Roman"/>
        </w:rPr>
      </w:pPr>
      <w:r w:rsidRPr="000441CD">
        <w:rPr>
          <w:rFonts w:ascii="Times New Roman" w:hAnsi="Times New Roman" w:cs="Times New Roman"/>
          <w:b/>
          <w:bCs/>
          <w:sz w:val="24"/>
          <w:szCs w:val="24"/>
        </w:rPr>
        <w:t>Introduction</w:t>
      </w:r>
      <w:r>
        <w:rPr>
          <w:rFonts w:ascii="Times New Roman" w:hAnsi="Times New Roman" w:cs="Times New Roman"/>
          <w:b/>
          <w:bCs/>
          <w:sz w:val="24"/>
          <w:szCs w:val="24"/>
        </w:rPr>
        <w:t xml:space="preserve"> | </w:t>
      </w:r>
      <w:r w:rsidR="00DC1593" w:rsidRPr="00DC1593">
        <w:rPr>
          <w:rFonts w:ascii="Times New Roman" w:hAnsi="Times New Roman" w:cs="Times New Roman"/>
        </w:rPr>
        <w:t>In the social intercourse, decision making is one of the most complicated processes evolving from a great number of factors such as individual preferences to interpersonal relations and interactions. This intricacy shows the basic problem of social settings, where the outcomes of the decisions depend not only on the actions of an individual but also the response of other participants. Elucidating the intricate processes that constitute decision-making in the real world, an area of interest for psychologists and neuroscientists alike, is fuelled by the realization of how this field of study impacts human behaviour and societal dynamics.</w:t>
      </w:r>
    </w:p>
    <w:p w14:paraId="78F2C6F5" w14:textId="701F57AE" w:rsidR="00DC1593" w:rsidRPr="00DC1593" w:rsidRDefault="00DC1593" w:rsidP="00FF1A64">
      <w:pPr>
        <w:jc w:val="both"/>
        <w:rPr>
          <w:rFonts w:ascii="Times New Roman" w:hAnsi="Times New Roman" w:cs="Times New Roman"/>
        </w:rPr>
      </w:pPr>
      <w:r w:rsidRPr="00DC1593">
        <w:rPr>
          <w:rFonts w:ascii="Times New Roman" w:hAnsi="Times New Roman" w:cs="Times New Roman"/>
        </w:rPr>
        <w:t xml:space="preserve">Empirical research on social decision-making has revealed a wide range of people's behavioural patterns, which show that the people vary in their strategic approaches depending on the situation at hand. This variability notifies about multifactorial of decision-making process. The process is not a deterministic one but an interplay of cognitive, emotional, and social factors. Effective strategic </w:t>
      </w:r>
      <w:r w:rsidRPr="00DC1593">
        <w:rPr>
          <w:rFonts w:ascii="Times New Roman" w:hAnsi="Times New Roman" w:cs="Times New Roman"/>
        </w:rPr>
        <w:lastRenderedPageBreak/>
        <w:t>decision making in social ties is a highly complex process that necessitates navigating through a maze of social norms, expectations, and personalities.</w:t>
      </w:r>
    </w:p>
    <w:p w14:paraId="33D83C3C" w14:textId="10D38C94" w:rsidR="000441CD" w:rsidRDefault="00DC1593" w:rsidP="00FF1A64">
      <w:pPr>
        <w:jc w:val="both"/>
        <w:rPr>
          <w:rFonts w:ascii="Times New Roman" w:hAnsi="Times New Roman" w:cs="Times New Roman"/>
        </w:rPr>
      </w:pPr>
      <w:r w:rsidRPr="00DC1593">
        <w:rPr>
          <w:rFonts w:ascii="Times New Roman" w:hAnsi="Times New Roman" w:cs="Times New Roman"/>
        </w:rPr>
        <w:t>One important area that has gained great popularity in the study of social decision-making is the relationship between cognitive capabilities and decision behaviour</w:t>
      </w:r>
      <w:r>
        <w:rPr>
          <w:rFonts w:ascii="Times New Roman" w:hAnsi="Times New Roman" w:cs="Times New Roman"/>
        </w:rPr>
        <w:t>s</w:t>
      </w:r>
      <w:r w:rsidRPr="00DC1593">
        <w:rPr>
          <w:rFonts w:ascii="Times New Roman" w:hAnsi="Times New Roman" w:cs="Times New Roman"/>
        </w:rPr>
        <w:t>. In the past, academic works have devoted their attention to understanding the role of such aspects as intelligence, memory and executive functions on decision-making achievement. On the other hand, the cognitive factors are considered to be the essential ones in the decision-making process by scientists, but there is a new trend to examine the neuroscience mechanisms of these processes.</w:t>
      </w:r>
    </w:p>
    <w:p w14:paraId="7213963A" w14:textId="7719ECAC" w:rsidR="00DC1593" w:rsidRPr="00DC1593" w:rsidRDefault="00DC1593" w:rsidP="00FF1A64">
      <w:pPr>
        <w:jc w:val="both"/>
        <w:rPr>
          <w:rFonts w:ascii="Times New Roman" w:hAnsi="Times New Roman" w:cs="Times New Roman"/>
        </w:rPr>
      </w:pPr>
      <w:r w:rsidRPr="00DC1593">
        <w:rPr>
          <w:rFonts w:ascii="Times New Roman" w:hAnsi="Times New Roman" w:cs="Times New Roman"/>
        </w:rPr>
        <w:t>In particular, the increased research on the brain has led to the growing interest of understanding how the brain processes information during social decision-making tasks, and how there is individual variability in neural function that has a predicting effect on the variability of the decisions made. These last advances in neuroimaging tools that allow scientists to visualize the neural correlates of decision making in real-time include functional magnetic resonance imaging (fMRI) and has generated an outburst of research in the field, offering deep insights into the mechanisms of social behaviours. Through examining patterns of activity in the brains during tasks of decision-making, researchers have started to understand the neural architectures involved in the social cognition, including brain regions such as those that process emotions, take the perspective of others, and predict the mental states.</w:t>
      </w:r>
    </w:p>
    <w:p w14:paraId="7B2E4399" w14:textId="0A681DA8" w:rsidR="00DC1593" w:rsidRPr="00DC1593" w:rsidRDefault="00DC1593" w:rsidP="00FF1A64">
      <w:pPr>
        <w:jc w:val="both"/>
        <w:rPr>
          <w:rFonts w:ascii="Times New Roman" w:hAnsi="Times New Roman" w:cs="Times New Roman"/>
        </w:rPr>
      </w:pPr>
      <w:r w:rsidRPr="00DC1593">
        <w:rPr>
          <w:rFonts w:ascii="Times New Roman" w:hAnsi="Times New Roman" w:cs="Times New Roman"/>
        </w:rPr>
        <w:t>An area of research that is particularly intriguing is the connection between strategic decision-making and fluid thinking, which is a broad cognitive ability that includes reasoning, solving problems and being able to quickly adapt to new challenges. The point is that some researchers suggest that people with higher levels of fluid intelligence tend to base their decisions on the approaches of more sophisticated management models which provide an opportunity to modify the social environment to a greater extent. Yet, the neural basis of this connection is curiously shrouded in ambiguity, and more thorough studies are necessary to explain the precise neural mechanism which consolidates the link between fluid intelligence and trial along the puzzle course.</w:t>
      </w:r>
    </w:p>
    <w:p w14:paraId="38E42C22" w14:textId="77777777" w:rsidR="00DC1593" w:rsidRDefault="00DC1593" w:rsidP="00FF1A64">
      <w:pPr>
        <w:jc w:val="both"/>
        <w:rPr>
          <w:rFonts w:ascii="Times New Roman" w:hAnsi="Times New Roman" w:cs="Times New Roman"/>
        </w:rPr>
      </w:pPr>
      <w:r w:rsidRPr="00DC1593">
        <w:rPr>
          <w:rFonts w:ascii="Times New Roman" w:hAnsi="Times New Roman" w:cs="Times New Roman"/>
        </w:rPr>
        <w:t>The question of neural correlates of strategic decision-making, especially those related to social contexts and engagement of the fronto-parietal network (FPN) has been one of the focus areas for recent research studies. The FPN is a well-developed brain network involved in a variety of cognitive functions, including attention, memory and executive control. Furthermore, as indicated by recent studies, the FPN is also likely to be instrumental in the implementation of strategic decision-making as it enables the integration of information from various sources and the designation of the target.</w:t>
      </w:r>
    </w:p>
    <w:p w14:paraId="62B9069D" w14:textId="2758C477" w:rsidR="00DC1593" w:rsidRPr="00DC1593" w:rsidRDefault="00DC1593" w:rsidP="00FF1A64">
      <w:pPr>
        <w:jc w:val="both"/>
        <w:rPr>
          <w:rFonts w:ascii="Times New Roman" w:hAnsi="Times New Roman" w:cs="Times New Roman"/>
        </w:rPr>
      </w:pPr>
      <w:r w:rsidRPr="00DC1593">
        <w:rPr>
          <w:rFonts w:ascii="Times New Roman" w:hAnsi="Times New Roman" w:cs="Times New Roman"/>
        </w:rPr>
        <w:t>The last month, a team of neuroscientists published an article in one of the major scientific journals to introduce a theory, which would explain the neural basis of the strategic decision making in social networks and how the FPN is crucial to this process. In the study we used a unique experimental paradigm that reflected the real situation. The paradigm included games in which the participants had to make strategic decisions, choices, and interactions. They integrated fMRI into the decision-making tasks, viewing patterns of brain activity while measuring neural responses as a function of strategic complexity as well as disparities in cognitive ability.</w:t>
      </w:r>
    </w:p>
    <w:p w14:paraId="5F2A587F" w14:textId="16B76722" w:rsidR="00DC1593" w:rsidRPr="00DC1593" w:rsidRDefault="00DC1593" w:rsidP="00FF1A64">
      <w:pPr>
        <w:jc w:val="both"/>
        <w:rPr>
          <w:rFonts w:ascii="Times New Roman" w:hAnsi="Times New Roman" w:cs="Times New Roman"/>
        </w:rPr>
      </w:pPr>
      <w:r w:rsidRPr="00DC1593">
        <w:rPr>
          <w:rFonts w:ascii="Times New Roman" w:hAnsi="Times New Roman" w:cs="Times New Roman"/>
        </w:rPr>
        <w:t>Based on the findings obtained from the conducted study, it was revealed that the neural correlates of decision-making under a strategical aspect in social situations had been found. Firstly, the investigators obtained evidence that brain activities inside the FPN were indicative of decision-making efficacy, while higher the activation, the better the performance in strategic plays would be. This possibly shows that the FPN is such an imperative system for the strategic decision making as it allows people the opportunity to be able to flexibly modify their behaviours under different and changing ecological conditions.</w:t>
      </w:r>
    </w:p>
    <w:p w14:paraId="4F253D31" w14:textId="3E8175E1" w:rsidR="00DC1593" w:rsidRPr="00DC1593" w:rsidRDefault="00DC1593" w:rsidP="00FF1A64">
      <w:pPr>
        <w:jc w:val="both"/>
        <w:rPr>
          <w:rFonts w:ascii="Times New Roman" w:hAnsi="Times New Roman" w:cs="Times New Roman"/>
        </w:rPr>
      </w:pPr>
      <w:r w:rsidRPr="00DC1593">
        <w:rPr>
          <w:rFonts w:ascii="Times New Roman" w:hAnsi="Times New Roman" w:cs="Times New Roman"/>
        </w:rPr>
        <w:lastRenderedPageBreak/>
        <w:t>The researchers, additionally, identified a link between the cognitive difference and the neural activity performance although this was also found to be influenced by individual factors. Participants who scored higher in fluid intelligence showed stronger simultaneous activity of FPN's and decision-making and that was linked with their ability to use cognitive resources optimally through better strategic behaviour.</w:t>
      </w:r>
    </w:p>
    <w:p w14:paraId="68985CF1" w14:textId="4A97F92B" w:rsidR="00DC1593" w:rsidRDefault="00DC1593" w:rsidP="00FF1A64">
      <w:pPr>
        <w:jc w:val="both"/>
        <w:rPr>
          <w:rFonts w:ascii="Times New Roman" w:hAnsi="Times New Roman" w:cs="Times New Roman"/>
        </w:rPr>
      </w:pPr>
      <w:r w:rsidRPr="00DC1593">
        <w:rPr>
          <w:rFonts w:ascii="Times New Roman" w:hAnsi="Times New Roman" w:cs="Times New Roman"/>
        </w:rPr>
        <w:t>Ultimately, this information has revealed the intricate neurobiological processes that underlie strategic decision-making in a social context, which spotlight the importance of the frontal-parietal network in realizing fitting reactions. Through the clarification of the neuronal foundations of strategic decision-making, the current research initiates a new wave of studies in cognitive abilities analysis, social behaviour as well as economics and public policy, among other fields.</w:t>
      </w:r>
    </w:p>
    <w:p w14:paraId="571A1B2E" w14:textId="7DC55B13" w:rsidR="00DC1593" w:rsidRDefault="00DC1593" w:rsidP="00FF1A64">
      <w:pPr>
        <w:jc w:val="both"/>
        <w:rPr>
          <w:rFonts w:ascii="Times New Roman" w:hAnsi="Times New Roman" w:cs="Times New Roman"/>
        </w:rPr>
      </w:pPr>
      <w:r>
        <w:rPr>
          <w:rFonts w:ascii="Times New Roman" w:hAnsi="Times New Roman" w:cs="Times New Roman"/>
        </w:rPr>
        <w:t>To sum up, i</w:t>
      </w:r>
      <w:r w:rsidRPr="00DC1593">
        <w:rPr>
          <w:rFonts w:ascii="Times New Roman" w:hAnsi="Times New Roman" w:cs="Times New Roman"/>
        </w:rPr>
        <w:t xml:space="preserve">n the context of social decisions making one </w:t>
      </w:r>
      <w:r w:rsidR="004E3763" w:rsidRPr="00DC1593">
        <w:rPr>
          <w:rFonts w:ascii="Times New Roman" w:hAnsi="Times New Roman" w:cs="Times New Roman"/>
        </w:rPr>
        <w:t>must</w:t>
      </w:r>
      <w:r w:rsidRPr="00DC1593">
        <w:rPr>
          <w:rFonts w:ascii="Times New Roman" w:hAnsi="Times New Roman" w:cs="Times New Roman"/>
        </w:rPr>
        <w:t xml:space="preserve"> take into consideration diversity of cognitive, emotional and social factors that can play a significant role in the decision-making process. In the last few years, exciting discoveries from neuroscience opened the door to understanding the neural networks that bring about these changes, explaining how the fronto-parietal network interacts with behaviour to enable flexible and adaptive behaviour. This research provides a shape of the neural basis responsible for strategic decision-making which in turn could point out interventions that would help improve decision-making abilities in a social setting. Such learning would have huge impacts both on the individual’s well-being and the functioning of a society.</w:t>
      </w:r>
    </w:p>
    <w:p w14:paraId="67AFACF2" w14:textId="77777777" w:rsidR="00D5022F" w:rsidRDefault="00D5022F" w:rsidP="00FF1A64">
      <w:pPr>
        <w:jc w:val="both"/>
        <w:rPr>
          <w:rFonts w:ascii="Times New Roman" w:hAnsi="Times New Roman" w:cs="Times New Roman"/>
        </w:rPr>
      </w:pPr>
    </w:p>
    <w:p w14:paraId="4E2E1B1A" w14:textId="08E11B75" w:rsidR="004E3763" w:rsidRPr="004E3763" w:rsidRDefault="00DC1593" w:rsidP="00FF1A64">
      <w:pPr>
        <w:jc w:val="both"/>
        <w:rPr>
          <w:rFonts w:ascii="Times New Roman" w:hAnsi="Times New Roman" w:cs="Times New Roman"/>
        </w:rPr>
      </w:pPr>
      <w:r w:rsidRPr="00DC1593">
        <w:rPr>
          <w:rFonts w:ascii="Times New Roman" w:hAnsi="Times New Roman" w:cs="Times New Roman"/>
          <w:b/>
          <w:bCs/>
          <w:sz w:val="24"/>
          <w:szCs w:val="24"/>
        </w:rPr>
        <w:t>Methods |</w:t>
      </w:r>
      <w:r>
        <w:rPr>
          <w:rFonts w:ascii="Times New Roman" w:hAnsi="Times New Roman" w:cs="Times New Roman"/>
          <w:b/>
          <w:bCs/>
          <w:sz w:val="24"/>
          <w:szCs w:val="24"/>
        </w:rPr>
        <w:t xml:space="preserve"> </w:t>
      </w:r>
      <w:r w:rsidR="004E3763" w:rsidRPr="00F718A3">
        <w:rPr>
          <w:rFonts w:ascii="Times New Roman" w:hAnsi="Times New Roman" w:cs="Times New Roman"/>
          <w:u w:val="single"/>
        </w:rPr>
        <w:t>Theoretical Framework Development</w:t>
      </w:r>
      <w:r w:rsidR="004E3763" w:rsidRPr="004E3763">
        <w:rPr>
          <w:rFonts w:ascii="Times New Roman" w:hAnsi="Times New Roman" w:cs="Times New Roman"/>
        </w:rPr>
        <w:t>: The study's model is first established as a thorough theoretical framework which underpins strategic decision-making under stochastic games. Here, a model is produced, aiming accurately to depict the behaviour of humans as they make decisions in social contexts that are chaotic. By combining game theory, cognitive psychology, and neuroscience literature and concepts of cognitive load, adaptive learning, and memory retrieval, the model formulates hypotheses on how people select what information they consider as a base to navigate strategic environments.</w:t>
      </w:r>
    </w:p>
    <w:p w14:paraId="7D7B5A42" w14:textId="5A371F02" w:rsidR="004E3763" w:rsidRPr="004E3763" w:rsidRDefault="004E3763" w:rsidP="00FF1A64">
      <w:pPr>
        <w:jc w:val="both"/>
        <w:rPr>
          <w:rFonts w:ascii="Times New Roman" w:hAnsi="Times New Roman" w:cs="Times New Roman"/>
        </w:rPr>
      </w:pPr>
      <w:r w:rsidRPr="00F718A3">
        <w:rPr>
          <w:rFonts w:ascii="Times New Roman" w:hAnsi="Times New Roman" w:cs="Times New Roman"/>
          <w:u w:val="single"/>
        </w:rPr>
        <w:t>Experimental Design</w:t>
      </w:r>
      <w:r w:rsidRPr="004E3763">
        <w:rPr>
          <w:rFonts w:ascii="Times New Roman" w:hAnsi="Times New Roman" w:cs="Times New Roman"/>
        </w:rPr>
        <w:t>: To obtain adequate data, the research task designs were experimented with control experiments to provoke strategic behaviour from the participants. These tasks involve the researcher to set up on purpose some variable of interest, such as the level of complexity or cognitive demand of the situation. Furthermore, the subjects might confront one another several times, to play a computer-produced opponent for whom the regulations and the payment charts differ in different trials, thus creating varying levels of complexity.</w:t>
      </w:r>
    </w:p>
    <w:p w14:paraId="13D907DC" w14:textId="0FAD818C" w:rsidR="004E3763" w:rsidRPr="004E3763" w:rsidRDefault="004E3763" w:rsidP="00FF1A64">
      <w:pPr>
        <w:jc w:val="both"/>
        <w:rPr>
          <w:rFonts w:ascii="Times New Roman" w:hAnsi="Times New Roman" w:cs="Times New Roman"/>
        </w:rPr>
      </w:pPr>
      <w:r w:rsidRPr="00F718A3">
        <w:rPr>
          <w:rFonts w:ascii="Times New Roman" w:hAnsi="Times New Roman" w:cs="Times New Roman"/>
          <w:u w:val="single"/>
        </w:rPr>
        <w:t>Behavioural Analysis</w:t>
      </w:r>
      <w:r w:rsidRPr="004E3763">
        <w:rPr>
          <w:rFonts w:ascii="Times New Roman" w:hAnsi="Times New Roman" w:cs="Times New Roman"/>
        </w:rPr>
        <w:t>: Collected data gets consolidated through observing participants' actions in the experimental procedure. Then, the data goes through a laborious behavioural analysis. Performance evaluation, which include the set of options which are characterized as participants make a monitoring game, the reaction speed of participants and strategies of participants at different stages of the time are monitored and analysed. Furthermore, alongside the accounting of individual differences in cognitive skills, namely fluid intelligence testing (Raven Progressive Matrices), there is empirical research to establish the relationship between the intelligence and the decision-making strategies.</w:t>
      </w:r>
    </w:p>
    <w:p w14:paraId="4C3C1F61" w14:textId="5494F40A" w:rsidR="00DC1593" w:rsidRDefault="004E3763" w:rsidP="00FF1A64">
      <w:pPr>
        <w:jc w:val="both"/>
        <w:rPr>
          <w:rFonts w:ascii="Times New Roman" w:hAnsi="Times New Roman" w:cs="Times New Roman"/>
        </w:rPr>
      </w:pPr>
      <w:r w:rsidRPr="00F718A3">
        <w:rPr>
          <w:rFonts w:ascii="Times New Roman" w:hAnsi="Times New Roman" w:cs="Times New Roman"/>
          <w:u w:val="single"/>
        </w:rPr>
        <w:t>Neuroimaging Techniques</w:t>
      </w:r>
      <w:r w:rsidRPr="004E3763">
        <w:rPr>
          <w:rFonts w:ascii="Times New Roman" w:hAnsi="Times New Roman" w:cs="Times New Roman"/>
        </w:rPr>
        <w:t>: To investigate the neural infrastructure of strategic decision-making the study runs an experiment under fMRI neuroimaging, which is a functional magnetic resonance imaging. A group of volunteers takes part in fMRI scanning sessions combined with data processing, so researchers can locate brain activity patterns during decision-making moments. Time-sliced fMRI analysis approaches allow for the scrutiny of the neural spark CORTEX activities during different stages of the decision-making process like information processing, method formulation and action making.</w:t>
      </w:r>
    </w:p>
    <w:p w14:paraId="711F858F" w14:textId="77777777" w:rsidR="00F718A3" w:rsidRPr="00F718A3" w:rsidRDefault="00F718A3" w:rsidP="00FF1A64">
      <w:pPr>
        <w:jc w:val="both"/>
        <w:rPr>
          <w:rFonts w:ascii="Times New Roman" w:hAnsi="Times New Roman" w:cs="Times New Roman"/>
        </w:rPr>
      </w:pPr>
      <w:r w:rsidRPr="00F718A3">
        <w:rPr>
          <w:rFonts w:ascii="Times New Roman" w:hAnsi="Times New Roman" w:cs="Times New Roman"/>
          <w:u w:val="single"/>
        </w:rPr>
        <w:lastRenderedPageBreak/>
        <w:t>Region-of-Interest (ROI) Analysis</w:t>
      </w:r>
      <w:r w:rsidRPr="00F718A3">
        <w:rPr>
          <w:rFonts w:ascii="Times New Roman" w:hAnsi="Times New Roman" w:cs="Times New Roman"/>
        </w:rPr>
        <w:t>: The ROI analysis will be done to focus on decision making brain networks like the MDN and ToM network, which make up the Multiple Demand Network (MDN) and the Theory of Mind (ToM) network, respectively. ROIs that are delimited either using a neuroanatomical atlas or a collection of functional studies are being carefully defined. These regions of the brain can be targeted to observe the relationship between neural activation patterns, the complexity of strategic handling, and individual differences in cognitive performance with a high spatial precision.</w:t>
      </w:r>
    </w:p>
    <w:p w14:paraId="6153A7B3" w14:textId="77777777" w:rsidR="00F718A3" w:rsidRPr="00F718A3" w:rsidRDefault="00F718A3" w:rsidP="00FF1A64">
      <w:pPr>
        <w:jc w:val="both"/>
        <w:rPr>
          <w:rFonts w:ascii="Times New Roman" w:hAnsi="Times New Roman" w:cs="Times New Roman"/>
        </w:rPr>
      </w:pPr>
    </w:p>
    <w:p w14:paraId="21BCB576" w14:textId="3000F886" w:rsidR="00F718A3" w:rsidRPr="00F718A3" w:rsidRDefault="00F718A3" w:rsidP="00FF1A64">
      <w:pPr>
        <w:jc w:val="both"/>
        <w:rPr>
          <w:rFonts w:ascii="Times New Roman" w:hAnsi="Times New Roman" w:cs="Times New Roman"/>
        </w:rPr>
      </w:pPr>
      <w:r w:rsidRPr="00F718A3">
        <w:rPr>
          <w:rFonts w:ascii="Times New Roman" w:hAnsi="Times New Roman" w:cs="Times New Roman"/>
          <w:u w:val="single"/>
        </w:rPr>
        <w:t>Statistical Analyses</w:t>
      </w:r>
      <w:r w:rsidRPr="00F718A3">
        <w:rPr>
          <w:rFonts w:ascii="Times New Roman" w:hAnsi="Times New Roman" w:cs="Times New Roman"/>
        </w:rPr>
        <w:t>: Data analysis uses advanced statistical techniques, such as linear mixed-effects models, generalized linear models, and permutation tests. This type of analysis is the basis for testing hypotheses, evaluating the magnitude of effects achieved, and controlling for potential confounding factors. Correction methods like Bonferroni correction or false discovery rate control for multiple comparisons aid in the discovery of the results.</w:t>
      </w:r>
    </w:p>
    <w:p w14:paraId="53ED5C72" w14:textId="71D228BB" w:rsidR="00F718A3" w:rsidRPr="00F718A3" w:rsidRDefault="00F718A3" w:rsidP="00FF1A64">
      <w:pPr>
        <w:jc w:val="both"/>
        <w:rPr>
          <w:rFonts w:ascii="Times New Roman" w:hAnsi="Times New Roman" w:cs="Times New Roman"/>
        </w:rPr>
      </w:pPr>
      <w:r w:rsidRPr="00F718A3">
        <w:rPr>
          <w:rFonts w:ascii="Times New Roman" w:hAnsi="Times New Roman" w:cs="Times New Roman"/>
          <w:u w:val="single"/>
        </w:rPr>
        <w:t>Integration of Findings</w:t>
      </w:r>
      <w:r w:rsidRPr="00F718A3">
        <w:rPr>
          <w:rFonts w:ascii="Times New Roman" w:hAnsi="Times New Roman" w:cs="Times New Roman"/>
        </w:rPr>
        <w:t>: Finally, the report integrates results of the analysis of behaviour and neuroimaging to highlight all the cognitive processes behind the strategic choices. The study adopts an integrative approach that uses data from a wide range of research methods to explore the question of how cognitive factors explain behaviour and neural process in strategic interactions. These submissions provide both the basis for formal models of decision-making as well as for practical implementations in such areas as education, public policy and cognitive enhancement techniques.</w:t>
      </w:r>
    </w:p>
    <w:p w14:paraId="1C1FD9BC" w14:textId="2C6F5B0F" w:rsidR="00F718A3" w:rsidRDefault="00F718A3" w:rsidP="00FF1A64">
      <w:pPr>
        <w:jc w:val="both"/>
        <w:rPr>
          <w:rFonts w:ascii="Times New Roman" w:hAnsi="Times New Roman" w:cs="Times New Roman"/>
        </w:rPr>
      </w:pPr>
      <w:r w:rsidRPr="00F718A3">
        <w:rPr>
          <w:rFonts w:ascii="Times New Roman" w:hAnsi="Times New Roman" w:cs="Times New Roman"/>
        </w:rPr>
        <w:t>In general, the methodology is based on theoretical modelling and experimental design and incorporates behavioural, neuroimaging, as well as advanced statistical analysis in order to carefully and rigorously investigate the intricate interactions between cognition, behaviour, and neural processes in strategic decision-making.</w:t>
      </w:r>
    </w:p>
    <w:p w14:paraId="4F2DD43E" w14:textId="77777777" w:rsidR="00D5022F" w:rsidRPr="004E3763" w:rsidRDefault="00D5022F" w:rsidP="00FF1A64">
      <w:pPr>
        <w:jc w:val="both"/>
        <w:rPr>
          <w:rFonts w:ascii="Times New Roman" w:hAnsi="Times New Roman" w:cs="Times New Roman"/>
        </w:rPr>
      </w:pPr>
    </w:p>
    <w:p w14:paraId="2A8C9242" w14:textId="77777777" w:rsidR="00694831" w:rsidRDefault="00694831" w:rsidP="00FF1A64">
      <w:pPr>
        <w:jc w:val="both"/>
        <w:rPr>
          <w:rFonts w:ascii="Times New Roman" w:hAnsi="Times New Roman" w:cs="Times New Roman"/>
          <w:b/>
          <w:bCs/>
          <w:sz w:val="24"/>
          <w:szCs w:val="24"/>
        </w:rPr>
      </w:pPr>
      <w:r>
        <w:rPr>
          <w:rFonts w:ascii="Times New Roman" w:hAnsi="Times New Roman" w:cs="Times New Roman"/>
          <w:b/>
          <w:bCs/>
          <w:sz w:val="24"/>
          <w:szCs w:val="24"/>
        </w:rPr>
        <w:t xml:space="preserve">Results </w:t>
      </w:r>
      <w:r w:rsidRPr="00694831">
        <w:rPr>
          <w:rFonts w:ascii="Times New Roman" w:hAnsi="Times New Roman" w:cs="Times New Roman"/>
          <w:b/>
          <w:bCs/>
          <w:sz w:val="24"/>
          <w:szCs w:val="24"/>
        </w:rPr>
        <w:t>|</w:t>
      </w:r>
    </w:p>
    <w:p w14:paraId="296C1B91" w14:textId="575449F9" w:rsidR="00694831" w:rsidRPr="00694831" w:rsidRDefault="00694831" w:rsidP="00FF1A64">
      <w:pPr>
        <w:jc w:val="both"/>
        <w:rPr>
          <w:rFonts w:ascii="Times New Roman" w:hAnsi="Times New Roman" w:cs="Times New Roman"/>
          <w:b/>
          <w:bCs/>
          <w:sz w:val="24"/>
          <w:szCs w:val="24"/>
        </w:rPr>
      </w:pPr>
      <w:r w:rsidRPr="00694831">
        <w:rPr>
          <w:rFonts w:ascii="Times New Roman" w:hAnsi="Times New Roman" w:cs="Times New Roman"/>
          <w:b/>
          <w:bCs/>
        </w:rPr>
        <w:t xml:space="preserve">Behavioural </w:t>
      </w:r>
      <w:r w:rsidR="00D5022F">
        <w:rPr>
          <w:rFonts w:ascii="Times New Roman" w:hAnsi="Times New Roman" w:cs="Times New Roman"/>
          <w:b/>
          <w:bCs/>
        </w:rPr>
        <w:t>Studes</w:t>
      </w:r>
      <w:r w:rsidRPr="00694831">
        <w:rPr>
          <w:rFonts w:ascii="Times New Roman" w:hAnsi="Times New Roman" w:cs="Times New Roman"/>
          <w:b/>
          <w:bCs/>
        </w:rPr>
        <w:t>:</w:t>
      </w:r>
    </w:p>
    <w:p w14:paraId="10E64E3E" w14:textId="7DE8D65A" w:rsidR="00694831" w:rsidRPr="00694831" w:rsidRDefault="00694831" w:rsidP="00FF1A64">
      <w:pPr>
        <w:jc w:val="both"/>
        <w:rPr>
          <w:rFonts w:ascii="Times New Roman" w:hAnsi="Times New Roman" w:cs="Times New Roman"/>
          <w:u w:val="single"/>
        </w:rPr>
      </w:pPr>
      <w:r w:rsidRPr="00694831">
        <w:rPr>
          <w:rFonts w:ascii="Times New Roman" w:hAnsi="Times New Roman" w:cs="Times New Roman"/>
          <w:u w:val="single"/>
        </w:rPr>
        <w:t xml:space="preserve">Effect of Strategic Complexity on Performance: </w:t>
      </w:r>
    </w:p>
    <w:p w14:paraId="37888EBF" w14:textId="771B0E88" w:rsidR="00694831" w:rsidRPr="00694831" w:rsidRDefault="00694831" w:rsidP="00FF1A64">
      <w:pPr>
        <w:jc w:val="both"/>
        <w:rPr>
          <w:rFonts w:ascii="Times New Roman" w:hAnsi="Times New Roman" w:cs="Times New Roman"/>
        </w:rPr>
      </w:pPr>
      <w:r w:rsidRPr="00694831">
        <w:rPr>
          <w:rFonts w:ascii="Times New Roman" w:hAnsi="Times New Roman" w:cs="Times New Roman"/>
        </w:rPr>
        <w:t>Simulation of participants behaviour showcased a direct relation of strategic complexity by the performance metrics. In particular, the increased influx of the complexity of the strategic environment induced participants to show poorer performance, this fact is confirmed by the common high losses and longer RTs (RT said).</w:t>
      </w:r>
    </w:p>
    <w:p w14:paraId="7C300C80" w14:textId="6409627A" w:rsidR="00694831" w:rsidRPr="00694831" w:rsidRDefault="00694831" w:rsidP="00FF1A64">
      <w:pPr>
        <w:jc w:val="both"/>
        <w:rPr>
          <w:rFonts w:ascii="Times New Roman" w:hAnsi="Times New Roman" w:cs="Times New Roman"/>
        </w:rPr>
      </w:pPr>
      <w:r w:rsidRPr="00694831">
        <w:rPr>
          <w:rFonts w:ascii="Times New Roman" w:hAnsi="Times New Roman" w:cs="Times New Roman"/>
        </w:rPr>
        <w:t>The experiment-resulted effect of complexity on loss and RTs was not limited to any stage, but was experienced at every stage of the experiment, which demonstrates robustness of them.</w:t>
      </w:r>
    </w:p>
    <w:p w14:paraId="2AA6B41F" w14:textId="5713D1E3" w:rsidR="00694831" w:rsidRPr="00694831" w:rsidRDefault="00694831" w:rsidP="00FF1A64">
      <w:pPr>
        <w:jc w:val="both"/>
        <w:rPr>
          <w:rFonts w:ascii="Times New Roman" w:hAnsi="Times New Roman" w:cs="Times New Roman"/>
        </w:rPr>
      </w:pPr>
      <w:r w:rsidRPr="00694831">
        <w:rPr>
          <w:rFonts w:ascii="Times New Roman" w:hAnsi="Times New Roman" w:cs="Times New Roman"/>
        </w:rPr>
        <w:t>Additionally, the data obtained on the players indicated that they suffered more losses, delayed reaction times in the tougher conditions, for instance those scenarios with changing opponents or strategies, compared to those in basic.</w:t>
      </w:r>
    </w:p>
    <w:p w14:paraId="64E2100E" w14:textId="4F9F68E2" w:rsidR="00694831" w:rsidRPr="00694831" w:rsidRDefault="00694831" w:rsidP="00FF1A64">
      <w:pPr>
        <w:jc w:val="both"/>
        <w:rPr>
          <w:rFonts w:ascii="Times New Roman" w:hAnsi="Times New Roman" w:cs="Times New Roman"/>
          <w:u w:val="single"/>
        </w:rPr>
      </w:pPr>
      <w:r w:rsidRPr="00694831">
        <w:rPr>
          <w:rFonts w:ascii="Times New Roman" w:hAnsi="Times New Roman" w:cs="Times New Roman"/>
          <w:u w:val="single"/>
        </w:rPr>
        <w:t>Inter-Individual Variability in Response to Complexity:</w:t>
      </w:r>
    </w:p>
    <w:p w14:paraId="364B4811" w14:textId="6198825B" w:rsidR="00694831" w:rsidRPr="00694831" w:rsidRDefault="00694831" w:rsidP="00FF1A64">
      <w:pPr>
        <w:jc w:val="both"/>
        <w:rPr>
          <w:rFonts w:ascii="Times New Roman" w:hAnsi="Times New Roman" w:cs="Times New Roman"/>
        </w:rPr>
      </w:pPr>
      <w:r w:rsidRPr="00694831">
        <w:rPr>
          <w:rFonts w:ascii="Times New Roman" w:hAnsi="Times New Roman" w:cs="Times New Roman"/>
        </w:rPr>
        <w:t>The division of sample in the sections according to individuals’ IQ measurements, as taken by the Raven Progressive Matrices scores, showed that different response patterns could be obtained under the conditions of manifold-complexity.</w:t>
      </w:r>
    </w:p>
    <w:p w14:paraId="261B607B" w14:textId="149C234B" w:rsidR="00694831" w:rsidRPr="00694831" w:rsidRDefault="00694831" w:rsidP="00FF1A64">
      <w:pPr>
        <w:jc w:val="both"/>
        <w:rPr>
          <w:rFonts w:ascii="Times New Roman" w:hAnsi="Times New Roman" w:cs="Times New Roman"/>
        </w:rPr>
      </w:pPr>
      <w:r w:rsidRPr="00694831">
        <w:rPr>
          <w:rFonts w:ascii="Times New Roman" w:hAnsi="Times New Roman" w:cs="Times New Roman"/>
        </w:rPr>
        <w:t xml:space="preserve">Participants in the study with lower fluid intelligence rating had more difficulties dealing with complex environments, while those who scored higher in this intelligence were overall able to cope </w:t>
      </w:r>
      <w:r w:rsidRPr="00694831">
        <w:rPr>
          <w:rFonts w:ascii="Times New Roman" w:hAnsi="Times New Roman" w:cs="Times New Roman"/>
        </w:rPr>
        <w:lastRenderedPageBreak/>
        <w:t>better. It is clear from this difference that cognitive ability represents a critical factor in understanding and working through those intricate strategic and tactical dispositions, especially within combat zones.</w:t>
      </w:r>
    </w:p>
    <w:p w14:paraId="5864BE31" w14:textId="113FA266" w:rsidR="00694831" w:rsidRPr="00694831" w:rsidRDefault="00694831" w:rsidP="00FF1A64">
      <w:pPr>
        <w:jc w:val="both"/>
        <w:rPr>
          <w:rFonts w:ascii="Times New Roman" w:hAnsi="Times New Roman" w:cs="Times New Roman"/>
        </w:rPr>
      </w:pPr>
      <w:r w:rsidRPr="00694831">
        <w:rPr>
          <w:rFonts w:ascii="Times New Roman" w:hAnsi="Times New Roman" w:cs="Times New Roman"/>
        </w:rPr>
        <w:t>Interestingly IW observed that participants with lower intelligence scores made more mistakes, but their RTs were not worse than the ones of participants with higher intelligence scores These data support the depiction of the persons who have low cognitive abilities as the users of the changed decision-making strategies while being confronted by the complexity.</w:t>
      </w:r>
    </w:p>
    <w:p w14:paraId="1BF9642F" w14:textId="77777777" w:rsidR="00694831" w:rsidRDefault="00694831" w:rsidP="00FF1A64">
      <w:pPr>
        <w:jc w:val="both"/>
        <w:rPr>
          <w:rFonts w:ascii="Times New Roman" w:hAnsi="Times New Roman" w:cs="Times New Roman"/>
        </w:rPr>
      </w:pPr>
    </w:p>
    <w:p w14:paraId="1070650C" w14:textId="77777777" w:rsidR="00694831" w:rsidRDefault="00694831" w:rsidP="00FF1A64">
      <w:pPr>
        <w:jc w:val="both"/>
        <w:rPr>
          <w:rFonts w:ascii="Times New Roman" w:hAnsi="Times New Roman" w:cs="Times New Roman"/>
        </w:rPr>
      </w:pPr>
    </w:p>
    <w:p w14:paraId="3635B2DF" w14:textId="77777777" w:rsidR="00694831" w:rsidRDefault="00694831" w:rsidP="00FF1A64">
      <w:pPr>
        <w:jc w:val="both"/>
        <w:rPr>
          <w:rFonts w:ascii="Times New Roman" w:hAnsi="Times New Roman" w:cs="Times New Roman"/>
          <w:b/>
          <w:bCs/>
        </w:rPr>
      </w:pPr>
    </w:p>
    <w:p w14:paraId="7D52426B" w14:textId="31877F91" w:rsidR="00694831" w:rsidRPr="00694831" w:rsidRDefault="00694831" w:rsidP="00FF1A64">
      <w:pPr>
        <w:jc w:val="both"/>
        <w:rPr>
          <w:rFonts w:ascii="Times New Roman" w:hAnsi="Times New Roman" w:cs="Times New Roman"/>
          <w:u w:val="single"/>
        </w:rPr>
      </w:pPr>
      <w:r w:rsidRPr="00694831">
        <w:rPr>
          <w:rFonts w:ascii="Times New Roman" w:hAnsi="Times New Roman" w:cs="Times New Roman"/>
          <w:u w:val="single"/>
        </w:rPr>
        <w:t>Impact of Personality Traits:</w:t>
      </w:r>
    </w:p>
    <w:p w14:paraId="02638E19" w14:textId="57CB06E5" w:rsidR="00DC1593" w:rsidRDefault="00694831" w:rsidP="00FF1A64">
      <w:pPr>
        <w:jc w:val="both"/>
        <w:rPr>
          <w:rFonts w:ascii="Times New Roman" w:hAnsi="Times New Roman" w:cs="Times New Roman"/>
        </w:rPr>
      </w:pPr>
      <w:r w:rsidRPr="00694831">
        <w:rPr>
          <w:rFonts w:ascii="Times New Roman" w:hAnsi="Times New Roman" w:cs="Times New Roman"/>
        </w:rPr>
        <w:t>On the contrary, despite the many aspects of personalities, especially those identified in the Big-Five personality factors and Honesty-Humility scales, no correlations with performance statistics were found in the studies. Even mechanisms that should however be expected to contribute to the performance in mentally challenging, such as conscientiousness, did not show effects that were statistically meaningful in the study.</w:t>
      </w:r>
    </w:p>
    <w:p w14:paraId="6BDB2D8D" w14:textId="02717DD4" w:rsidR="00694831" w:rsidRPr="00694831" w:rsidRDefault="00694831" w:rsidP="00FF1A64">
      <w:pPr>
        <w:jc w:val="both"/>
        <w:rPr>
          <w:rFonts w:ascii="Times New Roman" w:hAnsi="Times New Roman" w:cs="Times New Roman"/>
          <w:b/>
          <w:bCs/>
        </w:rPr>
      </w:pPr>
      <w:r w:rsidRPr="00694831">
        <w:rPr>
          <w:rFonts w:ascii="Times New Roman" w:hAnsi="Times New Roman" w:cs="Times New Roman"/>
          <w:b/>
          <w:bCs/>
        </w:rPr>
        <w:t xml:space="preserve">Neuroimaging </w:t>
      </w:r>
      <w:r w:rsidR="00D5022F">
        <w:rPr>
          <w:rFonts w:ascii="Times New Roman" w:hAnsi="Times New Roman" w:cs="Times New Roman"/>
          <w:b/>
          <w:bCs/>
        </w:rPr>
        <w:t>Studies</w:t>
      </w:r>
      <w:r w:rsidRPr="00694831">
        <w:rPr>
          <w:rFonts w:ascii="Times New Roman" w:hAnsi="Times New Roman" w:cs="Times New Roman"/>
          <w:b/>
          <w:bCs/>
        </w:rPr>
        <w:t>:</w:t>
      </w:r>
    </w:p>
    <w:p w14:paraId="1606C3F8" w14:textId="50DA3785" w:rsidR="00694831" w:rsidRPr="00694831" w:rsidRDefault="00694831" w:rsidP="00FF1A64">
      <w:pPr>
        <w:jc w:val="both"/>
        <w:rPr>
          <w:rFonts w:ascii="Times New Roman" w:hAnsi="Times New Roman" w:cs="Times New Roman"/>
          <w:u w:val="single"/>
        </w:rPr>
      </w:pPr>
      <w:r w:rsidRPr="00694831">
        <w:rPr>
          <w:rFonts w:ascii="Times New Roman" w:hAnsi="Times New Roman" w:cs="Times New Roman"/>
          <w:u w:val="single"/>
        </w:rPr>
        <w:t>Neural Correlates of Strategic Complexity:</w:t>
      </w:r>
    </w:p>
    <w:p w14:paraId="2D5088CD" w14:textId="758D3DC5" w:rsidR="00694831" w:rsidRPr="00694831" w:rsidRDefault="00694831" w:rsidP="00FF1A64">
      <w:pPr>
        <w:jc w:val="both"/>
        <w:rPr>
          <w:rFonts w:ascii="Times New Roman" w:hAnsi="Times New Roman" w:cs="Times New Roman"/>
        </w:rPr>
      </w:pPr>
      <w:r w:rsidRPr="00694831">
        <w:rPr>
          <w:rFonts w:ascii="Times New Roman" w:hAnsi="Times New Roman" w:cs="Times New Roman"/>
        </w:rPr>
        <w:t>Neural activation levels increased when the imaginations presented a highly complex strategic environment. Additionally, it was demonstrated that in those situations in which brain activation was higher, this was due to the strategy causing a psychological strain in the process of decision-making.</w:t>
      </w:r>
    </w:p>
    <w:p w14:paraId="71640A6E" w14:textId="4687A6FA" w:rsidR="00694831" w:rsidRPr="00694831" w:rsidRDefault="00694831" w:rsidP="00FF1A64">
      <w:pPr>
        <w:jc w:val="both"/>
        <w:rPr>
          <w:rFonts w:ascii="Times New Roman" w:hAnsi="Times New Roman" w:cs="Times New Roman"/>
        </w:rPr>
      </w:pPr>
      <w:r w:rsidRPr="00694831">
        <w:rPr>
          <w:rFonts w:ascii="Times New Roman" w:hAnsi="Times New Roman" w:cs="Times New Roman"/>
        </w:rPr>
        <w:t>The results fit the patterns described by the theory, which used the model of strategic decision-making at its core. This empirical validation strengthens the idea of how the cognitive functions workflow in the model.</w:t>
      </w:r>
    </w:p>
    <w:p w14:paraId="2E61201B" w14:textId="53C711CA" w:rsidR="00694831" w:rsidRPr="00694831" w:rsidRDefault="00694831" w:rsidP="00FF1A64">
      <w:pPr>
        <w:jc w:val="both"/>
        <w:rPr>
          <w:rFonts w:ascii="Times New Roman" w:hAnsi="Times New Roman" w:cs="Times New Roman"/>
          <w:u w:val="single"/>
        </w:rPr>
      </w:pPr>
      <w:r w:rsidRPr="00694831">
        <w:rPr>
          <w:rFonts w:ascii="Times New Roman" w:hAnsi="Times New Roman" w:cs="Times New Roman"/>
          <w:u w:val="single"/>
        </w:rPr>
        <w:t>Modulation of Neural Activation by Cognitive Ability:</w:t>
      </w:r>
    </w:p>
    <w:p w14:paraId="7079AADD" w14:textId="17026241" w:rsidR="00694831" w:rsidRPr="00694831" w:rsidRDefault="00694831" w:rsidP="00FF1A64">
      <w:pPr>
        <w:jc w:val="both"/>
        <w:rPr>
          <w:rFonts w:ascii="Times New Roman" w:hAnsi="Times New Roman" w:cs="Times New Roman"/>
        </w:rPr>
      </w:pPr>
      <w:r w:rsidRPr="00694831">
        <w:rPr>
          <w:rFonts w:ascii="Times New Roman" w:hAnsi="Times New Roman" w:cs="Times New Roman"/>
        </w:rPr>
        <w:t>Intriguingly, investigation of inter-subject variability at a neural level demonstrated robust differences based on cognitive performances, a metric derived from the Raven score instead.</w:t>
      </w:r>
    </w:p>
    <w:p w14:paraId="48B96B79" w14:textId="17827400" w:rsidR="00694831" w:rsidRPr="00694831" w:rsidRDefault="00694831" w:rsidP="00FF1A64">
      <w:pPr>
        <w:jc w:val="both"/>
        <w:rPr>
          <w:rFonts w:ascii="Times New Roman" w:hAnsi="Times New Roman" w:cs="Times New Roman"/>
        </w:rPr>
      </w:pPr>
      <w:r w:rsidRPr="00694831">
        <w:rPr>
          <w:rFonts w:ascii="Times New Roman" w:hAnsi="Times New Roman" w:cs="Times New Roman"/>
        </w:rPr>
        <w:t xml:space="preserve">Participants with higher scores in the fluid intelligence category show stronger neural connections and the strategic complexity of the environment, which suggests that the response of the neural tissue of these participants is </w:t>
      </w:r>
      <w:r w:rsidR="00603FF5" w:rsidRPr="00694831">
        <w:rPr>
          <w:rFonts w:ascii="Times New Roman" w:hAnsi="Times New Roman" w:cs="Times New Roman"/>
        </w:rPr>
        <w:t>adaptive</w:t>
      </w:r>
      <w:r w:rsidRPr="00694831">
        <w:rPr>
          <w:rFonts w:ascii="Times New Roman" w:hAnsi="Times New Roman" w:cs="Times New Roman"/>
        </w:rPr>
        <w:t xml:space="preserve"> to complex environments.</w:t>
      </w:r>
    </w:p>
    <w:p w14:paraId="6298A664" w14:textId="6E36CEB7" w:rsidR="00694831" w:rsidRPr="00694831" w:rsidRDefault="00694831" w:rsidP="00FF1A64">
      <w:pPr>
        <w:jc w:val="both"/>
        <w:rPr>
          <w:rFonts w:ascii="Times New Roman" w:hAnsi="Times New Roman" w:cs="Times New Roman"/>
        </w:rPr>
      </w:pPr>
      <w:r w:rsidRPr="00694831">
        <w:rPr>
          <w:rFonts w:ascii="Times New Roman" w:hAnsi="Times New Roman" w:cs="Times New Roman"/>
        </w:rPr>
        <w:t>On the contrary, controls with the fluid intelligence below average showed less improvement of the neural activation by the increasing strategic complexity and this may lead to the fact that they have the dissociated cognitive processing abilities to cope with the decision-making challenges.</w:t>
      </w:r>
    </w:p>
    <w:p w14:paraId="0D8A29B8" w14:textId="64269C79" w:rsidR="00694831" w:rsidRPr="00694831" w:rsidRDefault="00694831" w:rsidP="00FF1A64">
      <w:pPr>
        <w:jc w:val="both"/>
        <w:rPr>
          <w:rFonts w:ascii="Times New Roman" w:hAnsi="Times New Roman" w:cs="Times New Roman"/>
          <w:u w:val="single"/>
        </w:rPr>
      </w:pPr>
      <w:r w:rsidRPr="00694831">
        <w:rPr>
          <w:rFonts w:ascii="Times New Roman" w:hAnsi="Times New Roman" w:cs="Times New Roman"/>
          <w:u w:val="single"/>
        </w:rPr>
        <w:t>Comparison of Brain Networks:</w:t>
      </w:r>
    </w:p>
    <w:p w14:paraId="2A316DBB" w14:textId="384DB4D6" w:rsidR="00694831" w:rsidRPr="00694831" w:rsidRDefault="00694831" w:rsidP="00FF1A64">
      <w:pPr>
        <w:jc w:val="both"/>
        <w:rPr>
          <w:rFonts w:ascii="Times New Roman" w:hAnsi="Times New Roman" w:cs="Times New Roman"/>
        </w:rPr>
      </w:pPr>
      <w:r w:rsidRPr="00694831">
        <w:rPr>
          <w:rFonts w:ascii="Times New Roman" w:hAnsi="Times New Roman" w:cs="Times New Roman"/>
        </w:rPr>
        <w:t>Analysing the multiple networks of the brain that are used in decision-making to find out how they specifically contribute to strategic decision-making not only gives us more brain networks that could be working in our strategic decision-making but also make sure which specific network is mostly utilized.</w:t>
      </w:r>
    </w:p>
    <w:p w14:paraId="7B5C75FC" w14:textId="570FC273" w:rsidR="00694831" w:rsidRPr="00694831" w:rsidRDefault="00694831" w:rsidP="00FF1A64">
      <w:pPr>
        <w:jc w:val="both"/>
        <w:rPr>
          <w:rFonts w:ascii="Times New Roman" w:hAnsi="Times New Roman" w:cs="Times New Roman"/>
        </w:rPr>
      </w:pPr>
      <w:r w:rsidRPr="00694831">
        <w:rPr>
          <w:rFonts w:ascii="Times New Roman" w:hAnsi="Times New Roman" w:cs="Times New Roman"/>
        </w:rPr>
        <w:t>The analysis within the MDN revealed pronounced correlations with strategic diversity that fulfill the structure's function in dealing with cognitive issues during decision-making and coordinating the necessary information for an adaptive behaviour.</w:t>
      </w:r>
    </w:p>
    <w:p w14:paraId="18AEE68E" w14:textId="252750AA" w:rsidR="00694831" w:rsidRDefault="00694831" w:rsidP="00FF1A64">
      <w:pPr>
        <w:jc w:val="both"/>
        <w:rPr>
          <w:rFonts w:ascii="Times New Roman" w:hAnsi="Times New Roman" w:cs="Times New Roman"/>
        </w:rPr>
      </w:pPr>
      <w:r w:rsidRPr="00694831">
        <w:rPr>
          <w:rFonts w:ascii="Times New Roman" w:hAnsi="Times New Roman" w:cs="Times New Roman"/>
        </w:rPr>
        <w:lastRenderedPageBreak/>
        <w:t>Meanwhile, both ToM and this cognitive-complexity network failed to display significant patterns of activity in relation to strategic complexity, suggesting that their underlying operations are insufficient for implementing strategic decision-making in the employed task requirements.</w:t>
      </w:r>
    </w:p>
    <w:p w14:paraId="2C501E8C" w14:textId="77777777" w:rsidR="00D5022F" w:rsidRPr="00694831" w:rsidRDefault="00D5022F" w:rsidP="00FF1A64">
      <w:pPr>
        <w:jc w:val="both"/>
        <w:rPr>
          <w:rFonts w:ascii="Times New Roman" w:hAnsi="Times New Roman" w:cs="Times New Roman"/>
        </w:rPr>
      </w:pPr>
    </w:p>
    <w:p w14:paraId="3A5537F1" w14:textId="77777777" w:rsidR="00D5022F" w:rsidRDefault="00D5022F" w:rsidP="00FF1A64">
      <w:pPr>
        <w:jc w:val="both"/>
        <w:rPr>
          <w:rFonts w:ascii="Times New Roman" w:hAnsi="Times New Roman" w:cs="Times New Roman"/>
          <w:b/>
          <w:bCs/>
          <w:sz w:val="24"/>
          <w:szCs w:val="24"/>
        </w:rPr>
      </w:pPr>
    </w:p>
    <w:p w14:paraId="2F24AD8A" w14:textId="77777777" w:rsidR="00D5022F" w:rsidRDefault="00D5022F" w:rsidP="00FF1A64">
      <w:pPr>
        <w:jc w:val="both"/>
        <w:rPr>
          <w:rFonts w:ascii="Times New Roman" w:hAnsi="Times New Roman" w:cs="Times New Roman"/>
          <w:b/>
          <w:bCs/>
          <w:sz w:val="24"/>
          <w:szCs w:val="24"/>
        </w:rPr>
      </w:pPr>
    </w:p>
    <w:p w14:paraId="06343CA9" w14:textId="7E7C364E" w:rsidR="00D5022F" w:rsidRDefault="00FF1A64" w:rsidP="00FF1A64">
      <w:pPr>
        <w:jc w:val="both"/>
        <w:rPr>
          <w:rFonts w:ascii="Times New Roman" w:hAnsi="Times New Roman" w:cs="Times New Roman"/>
        </w:rPr>
      </w:pPr>
      <w:r w:rsidRPr="00FF1A64">
        <w:rPr>
          <w:rFonts w:ascii="Times New Roman" w:hAnsi="Times New Roman" w:cs="Times New Roman"/>
          <w:noProof/>
          <w:lang w:val="en-US"/>
        </w:rPr>
        <w:drawing>
          <wp:inline distT="0" distB="0" distL="0" distR="0" wp14:anchorId="7E3C53C8" wp14:editId="08736C50">
            <wp:extent cx="5734050" cy="2654226"/>
            <wp:effectExtent l="0" t="0" r="0" b="0"/>
            <wp:docPr id="1561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924" name=""/>
                    <pic:cNvPicPr/>
                  </pic:nvPicPr>
                  <pic:blipFill>
                    <a:blip r:embed="rId5"/>
                    <a:stretch>
                      <a:fillRect/>
                    </a:stretch>
                  </pic:blipFill>
                  <pic:spPr>
                    <a:xfrm>
                      <a:off x="0" y="0"/>
                      <a:ext cx="5742998" cy="2658368"/>
                    </a:xfrm>
                    <a:prstGeom prst="rect">
                      <a:avLst/>
                    </a:prstGeom>
                  </pic:spPr>
                </pic:pic>
              </a:graphicData>
            </a:graphic>
          </wp:inline>
        </w:drawing>
      </w:r>
    </w:p>
    <w:p w14:paraId="138BC0E3" w14:textId="77777777" w:rsidR="00FF1A64" w:rsidRDefault="00FF1A64" w:rsidP="00FF1A64">
      <w:pPr>
        <w:jc w:val="both"/>
        <w:rPr>
          <w:rFonts w:ascii="Times New Roman" w:hAnsi="Times New Roman" w:cs="Times New Roman"/>
        </w:rPr>
      </w:pPr>
    </w:p>
    <w:p w14:paraId="08EBCEF3" w14:textId="4FD1AD9B" w:rsidR="00FF1A64" w:rsidRDefault="00FF1A64" w:rsidP="00FF1A64">
      <w:pPr>
        <w:jc w:val="both"/>
        <w:rPr>
          <w:rFonts w:ascii="Times New Roman" w:hAnsi="Times New Roman" w:cs="Times New Roman"/>
        </w:rPr>
      </w:pPr>
      <w:r w:rsidRPr="00FF1A64">
        <w:rPr>
          <w:rFonts w:ascii="Times New Roman" w:hAnsi="Times New Roman" w:cs="Times New Roman"/>
        </w:rPr>
        <w:t>Effects within the multiple demand and the theory of mind networks. The effect of the environment complexity was tested in brain areas belonging either to the MDN (A) or the ToM network (B). While an effect was present in most of the MDN ROIs (C), it was absent in all the ToM ROIs. In the brain maps, colours are simply illustrative and define distinct ROIs in the MDN (A) and ToM network (B). For clarity, we depicted corresponding areas in the left and right hemispheres using the same colour (A, B). (C) displays the ROIs from (A, B) in which the effect was significant (i.e., only the ROIs showing a significant effect). The colour of the ROIs in (C) matches the colour in (A, B).</w:t>
      </w:r>
    </w:p>
    <w:p w14:paraId="1E602D00" w14:textId="3123FC0A" w:rsidR="006946E4" w:rsidRDefault="006946E4" w:rsidP="00FF1A64">
      <w:pPr>
        <w:jc w:val="both"/>
        <w:rPr>
          <w:rFonts w:ascii="Times New Roman" w:hAnsi="Times New Roman" w:cs="Times New Roman"/>
          <w:color w:val="222222"/>
          <w:shd w:val="clear" w:color="auto" w:fill="FFFFFF"/>
        </w:rPr>
      </w:pPr>
      <w:r w:rsidRPr="006946E4">
        <w:rPr>
          <w:rFonts w:ascii="Times New Roman" w:hAnsi="Times New Roman" w:cs="Times New Roman"/>
          <w:b/>
          <w:bCs/>
          <w:color w:val="222222"/>
          <w:shd w:val="clear" w:color="auto" w:fill="FFFFFF"/>
        </w:rPr>
        <w:t>Computational and Neurobiological explanation in Leadership Decision Making in Detail |</w:t>
      </w:r>
      <w:r w:rsidRPr="006946E4">
        <w:rPr>
          <w:rFonts w:ascii="Times New Roman" w:hAnsi="Times New Roman" w:cs="Times New Roman"/>
          <w:color w:val="222222"/>
          <w:shd w:val="clear" w:color="auto" w:fill="FFFFFF"/>
        </w:rPr>
        <w:t xml:space="preserve"> The article under consideration offers a comprehensive exploration of leadership decision-making within complex social environments, employing a multidisciplinary approach that combines computational modelling with neurobiological investigations. This detailed analysis sheds light on the cognitive processes underlying strategic decision-making, providing insights into how individuals navigate uncertainty, adapt to changing circumstances, and make effective choices in leadership roles. Beginning with the computational aspect, the research develops a novel model of strategic interaction in stochastic games. These games serve as a theoretical framework for understanding decision-making in situations where outcomes are uncertain and influenced by the actions of other agents. The model allows for the quantification of complexity within the game environment, providing a systematic way to measure the cognitive demands of different strategic scenarios. By integrating principles from game theory and cognitive psychology, the model offers predictions about individuals' performance outcomes based on their cognitive abilities, such as fluid intelligence. The computational model serves as a theoretical foundation for empirical investigations into leadership decision-making, providing a framework for analysing behavioural data collected from experimental studies. These behavioural studies aim to test the predictions generated by the computational model and explore how individuals' cognitive abilities influence their decision-making strategies. Through a series of </w:t>
      </w:r>
      <w:r w:rsidRPr="006946E4">
        <w:rPr>
          <w:rFonts w:ascii="Times New Roman" w:hAnsi="Times New Roman" w:cs="Times New Roman"/>
          <w:color w:val="222222"/>
          <w:shd w:val="clear" w:color="auto" w:fill="FFFFFF"/>
        </w:rPr>
        <w:lastRenderedPageBreak/>
        <w:t>behavioural experiments, participants are tasked with making strategic decisions in simulated social interactions, such as coordination games and prisoner's dilemma scenarios. The experimental data are then analysed to examine how factors such as strategic complexity, cognitive ability, and personality traits influence decision-making outcomes. One key finding from the behavioural studies is the impact of strategic complexity on decision-making performance. Participants tend to perform worse in more complex environments, where the outcomes are less predictable and require greater cognitive effort to process. For example, in coordination games with multiple equilibria, participants struggle to coordinate their actions effectively, leading to suboptimal outcomes. This highlights the importance of cognitive factors, such as working memory and cognitive flexibility, in navigating complex decision-making environments. Moreover, the behavioural studies reveal individual differences in decision-making strategies based on cognitive ability. Participants with higher fluid intelligence demonstrate greater adaptability and performance in complex decision-making tasks compared to those with lower cognitive abilities. This suggests that cognitive factors play a significant role in shaping individuals' strategic behaviour and decision-making outcomes. Additionally, the studies explore the influence of personality traits, such as conscientiousness and agreeableness, on decision-making processes. However, the results indicate that personality factors have minimal effects on decision-making performance in comparison to cognitive abilities. In parallel to the behavioural studies, the research incorporates neurobiological investigations to elucidate the neural mechanisms underlying leadership decision-making. Using functional magnetic resonance imaging (fMRI), researchers examine brain activity patterns associated with strategic decision-making tasks. The neuroimaging data provide insights into the neural networks involved in processing strategic complexity, adapting to changing environments, and implementing decision-making strategies. The neurobiological findings highlight the role of the fronto-parietal control system, particularly the Multiple Demand Network (MDN), in supporting strategic decision-making processes. This network is implicated in integrating information, organizing decision flow, and implementing adaptive strategies in response to changing environmental cues. Furthermore, the research explores how individual differences in cognitive abilities modulate brain activation patterns during decision-making tasks. Participants with higher fluid intelligence exhibit more robust neural responses in the MDN, indicating greater cognitive engagement and processing efficiency in complex decision-making scenarios. Importantly, the integration of computational modelling with neurobiological data offers a comprehensive understanding of the cognitive and neural mechanisms underlying leadership decision-making. By elucidating the interplay between computational principles, behavioural outcomes, and neural substrates, the research provides valuable insights into the complex dynamics of strategic decision-making processes. These insights have implications for leadership development, decision support systems, and organizational management practices. In summary, the detailed analysis presented in the article offers a holistic perspective on leadership decision-making, bridging the gap between computational models and neurobiological investigations. Through a combination of behavioural studies and neuroimaging experiments, the research provides a nuanced understanding of how cognitive factors influence decision-making strategies and outcomes in complex social environments. This interdisciplinary approach contributes to advancing our knowledge of leadership decision-making processes and holds promise for informing strategies to enhance leadership effectiveness and decision-making performance in various contexts.</w:t>
      </w:r>
    </w:p>
    <w:p w14:paraId="2AF72ACB" w14:textId="77777777" w:rsidR="006946E4" w:rsidRPr="006946E4" w:rsidRDefault="006946E4" w:rsidP="00FF1A64">
      <w:pPr>
        <w:jc w:val="both"/>
        <w:rPr>
          <w:rFonts w:ascii="Times New Roman" w:hAnsi="Times New Roman" w:cs="Times New Roman"/>
        </w:rPr>
      </w:pPr>
    </w:p>
    <w:p w14:paraId="0B7236BB" w14:textId="37A5363E" w:rsidR="00DC1593" w:rsidRPr="006946E4" w:rsidRDefault="006946E4" w:rsidP="00FF1A64">
      <w:pPr>
        <w:jc w:val="both"/>
        <w:rPr>
          <w:rFonts w:ascii="Times New Roman" w:hAnsi="Times New Roman" w:cs="Times New Roman"/>
        </w:rPr>
      </w:pPr>
      <w:r w:rsidRPr="006946E4">
        <w:rPr>
          <w:rFonts w:ascii="Times New Roman" w:hAnsi="Times New Roman" w:cs="Times New Roman"/>
          <w:b/>
          <w:bCs/>
        </w:rPr>
        <w:t>Conclusion |</w:t>
      </w:r>
      <w:r>
        <w:rPr>
          <w:rFonts w:ascii="Times New Roman" w:hAnsi="Times New Roman" w:cs="Times New Roman"/>
          <w:b/>
          <w:bCs/>
          <w:sz w:val="24"/>
          <w:szCs w:val="24"/>
        </w:rPr>
        <w:t xml:space="preserve"> </w:t>
      </w:r>
      <w:r w:rsidRPr="006946E4">
        <w:rPr>
          <w:rFonts w:ascii="Times New Roman" w:hAnsi="Times New Roman" w:cs="Times New Roman"/>
        </w:rPr>
        <w:t xml:space="preserve">The study delves deep into the intricate processes of strategic decision-making within social contexts, shedding light on the complex interplay between cognitive abilities, behavioural patterns, and neural mechanisms. Through a multidisciplinary approach encompassing theoretical modelling, experimental design, behavioural analysis, neuroimaging techniques, and statistical analyses, the research uncovers valuable insights into how individuals navigate uncertainty, adapt to changing circumstances, and make effective choices in social interactions. The findings reveal the pivotal role of cognitive factors, such as fluid intelligence, in shaping decision-making strategies and </w:t>
      </w:r>
      <w:r w:rsidRPr="006946E4">
        <w:rPr>
          <w:rFonts w:ascii="Times New Roman" w:hAnsi="Times New Roman" w:cs="Times New Roman"/>
        </w:rPr>
        <w:lastRenderedPageBreak/>
        <w:t>outcomes, while highlighting the neural correlates underlying strategic complexity and individual differences in cognitive processing. Moreover, the study underscores the importance of the fronto-parietal control system, particularly the Multiple Demand Network (MDN), in supporting adaptive decision-making processes. By bridging computational models with neurobiological investigations, the research advances our understanding of leadership decision-making, offering implications for leadership development, decision support systems, and organizational management practices. Overall, the comprehensive analysis presented in the study contributes to advancing knowledge in cognitive neuroscience and holds promise for informing interventions to enhance decision-making abilities in social settings</w:t>
      </w:r>
      <w:r>
        <w:rPr>
          <w:rFonts w:ascii="Times New Roman" w:hAnsi="Times New Roman" w:cs="Times New Roman"/>
        </w:rPr>
        <w:t>.</w:t>
      </w:r>
    </w:p>
    <w:p w14:paraId="03AB8683" w14:textId="79FE7691" w:rsidR="00DC1593" w:rsidRDefault="00DC1593" w:rsidP="00FF1A64">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47DEF64" w14:textId="7FEB227F" w:rsidR="00DC1593"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Dal Bó, P. &amp; Fréchette, G. R. On the determinants of cooperation in infinitely repeated games: A survey. </w:t>
      </w:r>
      <w:r w:rsidRPr="000B0B9D">
        <w:rPr>
          <w:rFonts w:ascii="Times New Roman" w:hAnsi="Times New Roman" w:cs="Times New Roman"/>
          <w:i/>
          <w:iCs/>
          <w:color w:val="222222"/>
          <w:shd w:val="clear" w:color="auto" w:fill="FFFFFF"/>
        </w:rPr>
        <w:t>J. Econ. Lit.</w:t>
      </w:r>
      <w:r w:rsidRPr="000B0B9D">
        <w:rPr>
          <w:rFonts w:ascii="Times New Roman" w:hAnsi="Times New Roman" w:cs="Times New Roman"/>
          <w:color w:val="222222"/>
          <w:shd w:val="clear" w:color="auto" w:fill="FFFFFF"/>
        </w:rPr>
        <w:t> 56, 60–114</w:t>
      </w:r>
      <w:r w:rsidRPr="000B0B9D">
        <w:rPr>
          <w:rFonts w:ascii="Times New Roman" w:hAnsi="Times New Roman" w:cs="Times New Roman"/>
        </w:rPr>
        <w:t>: </w:t>
      </w:r>
      <w:hyperlink r:id="rId6" w:history="1">
        <w:r w:rsidRPr="000B0B9D">
          <w:rPr>
            <w:rStyle w:val="Hyperlink"/>
            <w:rFonts w:ascii="Times New Roman" w:hAnsi="Times New Roman" w:cs="Times New Roman"/>
            <w:color w:val="006699"/>
            <w:shd w:val="clear" w:color="auto" w:fill="FFFFFF"/>
          </w:rPr>
          <w:t>https://doi.org/10.1257/jel.20160980</w:t>
        </w:r>
      </w:hyperlink>
      <w:r w:rsidRPr="000B0B9D">
        <w:rPr>
          <w:rFonts w:ascii="Times New Roman" w:hAnsi="Times New Roman" w:cs="Times New Roman"/>
          <w:color w:val="222222"/>
          <w:shd w:val="clear" w:color="auto" w:fill="FFFFFF"/>
        </w:rPr>
        <w:t> (2018).</w:t>
      </w:r>
    </w:p>
    <w:p w14:paraId="1AEF8903" w14:textId="64309E7F"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Feldman, J. Minimization of Boolean complexity in human concept learning. </w:t>
      </w:r>
      <w:r w:rsidRPr="000B0B9D">
        <w:rPr>
          <w:rFonts w:ascii="Times New Roman" w:hAnsi="Times New Roman" w:cs="Times New Roman"/>
          <w:i/>
          <w:iCs/>
          <w:color w:val="222222"/>
          <w:shd w:val="clear" w:color="auto" w:fill="FFFFFF"/>
        </w:rPr>
        <w:t>Nature</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407</w:t>
      </w:r>
      <w:r w:rsidRPr="000B0B9D">
        <w:rPr>
          <w:rFonts w:ascii="Times New Roman" w:hAnsi="Times New Roman" w:cs="Times New Roman"/>
          <w:color w:val="222222"/>
          <w:shd w:val="clear" w:color="auto" w:fill="FFFFFF"/>
        </w:rPr>
        <w:t>, 630–633</w:t>
      </w:r>
      <w:r>
        <w:rPr>
          <w:rFonts w:ascii="Times New Roman" w:hAnsi="Times New Roman" w:cs="Times New Roman"/>
          <w:color w:val="222222"/>
          <w:shd w:val="clear" w:color="auto" w:fill="FFFFFF"/>
        </w:rPr>
        <w:t xml:space="preserve">: </w:t>
      </w:r>
      <w:r w:rsidRPr="000B0B9D">
        <w:rPr>
          <w:rFonts w:ascii="Times New Roman" w:hAnsi="Times New Roman" w:cs="Times New Roman"/>
          <w:color w:val="222222"/>
          <w:shd w:val="clear" w:color="auto" w:fill="FFFFFF"/>
        </w:rPr>
        <w:t> </w:t>
      </w:r>
      <w:hyperlink r:id="rId7" w:history="1">
        <w:r w:rsidRPr="000B0B9D">
          <w:rPr>
            <w:rStyle w:val="Hyperlink"/>
            <w:rFonts w:ascii="Times New Roman" w:hAnsi="Times New Roman" w:cs="Times New Roman"/>
            <w:color w:val="006699"/>
            <w:shd w:val="clear" w:color="auto" w:fill="FFFFFF"/>
          </w:rPr>
          <w:t>https://doi.org/10.1038/35036586</w:t>
        </w:r>
      </w:hyperlink>
      <w:r w:rsidRPr="000B0B9D">
        <w:rPr>
          <w:rFonts w:ascii="Times New Roman" w:hAnsi="Times New Roman" w:cs="Times New Roman"/>
          <w:color w:val="222222"/>
          <w:shd w:val="clear" w:color="auto" w:fill="FFFFFF"/>
        </w:rPr>
        <w:t> (2000).</w:t>
      </w:r>
    </w:p>
    <w:p w14:paraId="1EBA2A75" w14:textId="40BB711B"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Kondo, T. Some notes on rational behavior, normative behavior, moral behavior, and cooperation. </w:t>
      </w:r>
      <w:r w:rsidRPr="000B0B9D">
        <w:rPr>
          <w:rFonts w:ascii="Times New Roman" w:hAnsi="Times New Roman" w:cs="Times New Roman"/>
          <w:i/>
          <w:iCs/>
          <w:color w:val="222222"/>
          <w:shd w:val="clear" w:color="auto" w:fill="FFFFFF"/>
        </w:rPr>
        <w:t>J. Conflict Resolut.</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34</w:t>
      </w:r>
      <w:r w:rsidRPr="000B0B9D">
        <w:rPr>
          <w:rFonts w:ascii="Times New Roman" w:hAnsi="Times New Roman" w:cs="Times New Roman"/>
          <w:color w:val="222222"/>
          <w:shd w:val="clear" w:color="auto" w:fill="FFFFFF"/>
        </w:rPr>
        <w:t>, 495</w:t>
      </w:r>
      <w:r>
        <w:rPr>
          <w:rFonts w:ascii="Times New Roman" w:hAnsi="Times New Roman" w:cs="Times New Roman"/>
          <w:color w:val="222222"/>
          <w:shd w:val="clear" w:color="auto" w:fill="FFFFFF"/>
        </w:rPr>
        <w:t xml:space="preserve"> </w:t>
      </w:r>
      <w:r w:rsidRPr="000B0B9D">
        <w:rPr>
          <w:rFonts w:ascii="Times New Roman" w:hAnsi="Times New Roman" w:cs="Times New Roman"/>
          <w:color w:val="222222"/>
          <w:shd w:val="clear" w:color="auto" w:fill="FFFFFF"/>
        </w:rPr>
        <w:t>530</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8" w:history="1">
        <w:r w:rsidRPr="000B0B9D">
          <w:rPr>
            <w:rStyle w:val="Hyperlink"/>
            <w:rFonts w:ascii="Times New Roman" w:hAnsi="Times New Roman" w:cs="Times New Roman"/>
            <w:color w:val="006699"/>
            <w:shd w:val="clear" w:color="auto" w:fill="FFFFFF"/>
          </w:rPr>
          <w:t>https://doi.org/10.1177/0022002790034003006</w:t>
        </w:r>
      </w:hyperlink>
      <w:r w:rsidRPr="000B0B9D">
        <w:rPr>
          <w:rFonts w:ascii="Times New Roman" w:hAnsi="Times New Roman" w:cs="Times New Roman"/>
          <w:color w:val="222222"/>
          <w:shd w:val="clear" w:color="auto" w:fill="FFFFFF"/>
        </w:rPr>
        <w:t> (1990).</w:t>
      </w:r>
    </w:p>
    <w:p w14:paraId="581E8621" w14:textId="76BFFD65"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Gintis, H., Bowles, S., Boyd, R. &amp; Fehr, E. Explaining altruistic behavior in humans. </w:t>
      </w:r>
      <w:r w:rsidRPr="000B0B9D">
        <w:rPr>
          <w:rFonts w:ascii="Times New Roman" w:hAnsi="Times New Roman" w:cs="Times New Roman"/>
          <w:i/>
          <w:iCs/>
          <w:color w:val="222222"/>
          <w:shd w:val="clear" w:color="auto" w:fill="FFFFFF"/>
        </w:rPr>
        <w:t>Evol. Hum. Behav.</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24</w:t>
      </w:r>
      <w:r w:rsidRPr="000B0B9D">
        <w:rPr>
          <w:rFonts w:ascii="Times New Roman" w:hAnsi="Times New Roman" w:cs="Times New Roman"/>
          <w:color w:val="222222"/>
          <w:shd w:val="clear" w:color="auto" w:fill="FFFFFF"/>
        </w:rPr>
        <w:t>, 153–172</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9" w:history="1">
        <w:r w:rsidRPr="000B0B9D">
          <w:rPr>
            <w:rStyle w:val="Hyperlink"/>
            <w:rFonts w:ascii="Times New Roman" w:hAnsi="Times New Roman" w:cs="Times New Roman"/>
            <w:color w:val="006699"/>
            <w:shd w:val="clear" w:color="auto" w:fill="FFFFFF"/>
          </w:rPr>
          <w:t>https://doi.org/10.1016/S1090-5138(02)00157-5</w:t>
        </w:r>
      </w:hyperlink>
      <w:r w:rsidRPr="000B0B9D">
        <w:rPr>
          <w:rFonts w:ascii="Times New Roman" w:hAnsi="Times New Roman" w:cs="Times New Roman"/>
          <w:color w:val="222222"/>
          <w:shd w:val="clear" w:color="auto" w:fill="FFFFFF"/>
        </w:rPr>
        <w:t> (2003).</w:t>
      </w:r>
    </w:p>
    <w:p w14:paraId="37D9407A" w14:textId="5FF7168E"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De Hooge, I. E., Zeelenberg, M. &amp; Breugelmans, S. M. Moral sentiments and cooperation: Differential influences of shame and guilt. </w:t>
      </w:r>
      <w:r w:rsidRPr="000B0B9D">
        <w:rPr>
          <w:rFonts w:ascii="Times New Roman" w:hAnsi="Times New Roman" w:cs="Times New Roman"/>
          <w:i/>
          <w:iCs/>
          <w:color w:val="222222"/>
          <w:shd w:val="clear" w:color="auto" w:fill="FFFFFF"/>
        </w:rPr>
        <w:t>Cogn. Emot.</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21</w:t>
      </w:r>
      <w:r w:rsidRPr="000B0B9D">
        <w:rPr>
          <w:rFonts w:ascii="Times New Roman" w:hAnsi="Times New Roman" w:cs="Times New Roman"/>
          <w:color w:val="222222"/>
          <w:shd w:val="clear" w:color="auto" w:fill="FFFFFF"/>
        </w:rPr>
        <w:t>, 1025–1042</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0" w:history="1">
        <w:r w:rsidRPr="000B0B9D">
          <w:rPr>
            <w:rStyle w:val="Hyperlink"/>
            <w:rFonts w:ascii="Times New Roman" w:hAnsi="Times New Roman" w:cs="Times New Roman"/>
            <w:color w:val="006699"/>
            <w:shd w:val="clear" w:color="auto" w:fill="FFFFFF"/>
          </w:rPr>
          <w:t>https://doi.org/10.1080/02699930600980874</w:t>
        </w:r>
      </w:hyperlink>
      <w:r w:rsidRPr="000B0B9D">
        <w:rPr>
          <w:rFonts w:ascii="Times New Roman" w:hAnsi="Times New Roman" w:cs="Times New Roman"/>
          <w:color w:val="222222"/>
          <w:shd w:val="clear" w:color="auto" w:fill="FFFFFF"/>
        </w:rPr>
        <w:t> (2007).</w:t>
      </w:r>
    </w:p>
    <w:p w14:paraId="11C4E1FF" w14:textId="39C65ACF"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Gill, D. &amp; Prowse, V. Cognitive ability, character skills, and learning to play equilibrium: A level-k analysis. </w:t>
      </w:r>
      <w:r w:rsidRPr="000B0B9D">
        <w:rPr>
          <w:rFonts w:ascii="Times New Roman" w:hAnsi="Times New Roman" w:cs="Times New Roman"/>
          <w:i/>
          <w:iCs/>
          <w:color w:val="222222"/>
          <w:shd w:val="clear" w:color="auto" w:fill="FFFFFF"/>
        </w:rPr>
        <w:t>J. Polit. Econ.</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124</w:t>
      </w:r>
      <w:r w:rsidRPr="000B0B9D">
        <w:rPr>
          <w:rFonts w:ascii="Times New Roman" w:hAnsi="Times New Roman" w:cs="Times New Roman"/>
          <w:color w:val="222222"/>
          <w:shd w:val="clear" w:color="auto" w:fill="FFFFFF"/>
        </w:rPr>
        <w:t>, 1619–1676</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1" w:history="1">
        <w:r w:rsidRPr="000B0B9D">
          <w:rPr>
            <w:rStyle w:val="Hyperlink"/>
            <w:rFonts w:ascii="Times New Roman" w:hAnsi="Times New Roman" w:cs="Times New Roman"/>
            <w:color w:val="006699"/>
            <w:shd w:val="clear" w:color="auto" w:fill="FFFFFF"/>
          </w:rPr>
          <w:t>https://doi.org/10.1086/688849</w:t>
        </w:r>
      </w:hyperlink>
      <w:r w:rsidRPr="000B0B9D">
        <w:rPr>
          <w:rFonts w:ascii="Times New Roman" w:hAnsi="Times New Roman" w:cs="Times New Roman"/>
          <w:color w:val="222222"/>
          <w:shd w:val="clear" w:color="auto" w:fill="FFFFFF"/>
        </w:rPr>
        <w:t> (2016).</w:t>
      </w:r>
    </w:p>
    <w:p w14:paraId="2C293CB5" w14:textId="6DC5FB24"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Oprea, R. What makes a rule complex? </w:t>
      </w:r>
      <w:r w:rsidRPr="000B0B9D">
        <w:rPr>
          <w:rFonts w:ascii="Times New Roman" w:hAnsi="Times New Roman" w:cs="Times New Roman"/>
          <w:i/>
          <w:iCs/>
          <w:color w:val="222222"/>
          <w:shd w:val="clear" w:color="auto" w:fill="FFFFFF"/>
        </w:rPr>
        <w:t>Am. Econ. Rev</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2" w:history="1">
        <w:r w:rsidRPr="000B0B9D">
          <w:rPr>
            <w:rStyle w:val="Hyperlink"/>
            <w:rFonts w:ascii="Times New Roman" w:hAnsi="Times New Roman" w:cs="Times New Roman"/>
            <w:color w:val="006699"/>
            <w:shd w:val="clear" w:color="auto" w:fill="FFFFFF"/>
          </w:rPr>
          <w:t>https://doi.org/10.1257/aer.20191717</w:t>
        </w:r>
      </w:hyperlink>
      <w:r w:rsidRPr="000B0B9D">
        <w:rPr>
          <w:rFonts w:ascii="Times New Roman" w:hAnsi="Times New Roman" w:cs="Times New Roman"/>
          <w:color w:val="222222"/>
          <w:shd w:val="clear" w:color="auto" w:fill="FFFFFF"/>
        </w:rPr>
        <w:t> (in press).</w:t>
      </w:r>
    </w:p>
    <w:p w14:paraId="5AEFE3E2" w14:textId="4B3203BA"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Lechner, C. </w:t>
      </w:r>
      <w:r w:rsidRPr="000B0B9D">
        <w:rPr>
          <w:rFonts w:ascii="Times New Roman" w:hAnsi="Times New Roman" w:cs="Times New Roman"/>
          <w:i/>
          <w:iCs/>
          <w:color w:val="222222"/>
          <w:shd w:val="clear" w:color="auto" w:fill="FFFFFF"/>
        </w:rPr>
        <w:t>et al.</w:t>
      </w:r>
      <w:r w:rsidRPr="000B0B9D">
        <w:rPr>
          <w:rFonts w:ascii="Times New Roman" w:hAnsi="Times New Roman" w:cs="Times New Roman"/>
          <w:color w:val="222222"/>
          <w:shd w:val="clear" w:color="auto" w:fill="FFFFFF"/>
        </w:rPr>
        <w:t> Salkever. </w:t>
      </w:r>
      <w:r w:rsidRPr="000B0B9D">
        <w:rPr>
          <w:rFonts w:ascii="Times New Roman" w:hAnsi="Times New Roman" w:cs="Times New Roman"/>
          <w:i/>
          <w:iCs/>
          <w:color w:val="222222"/>
          <w:shd w:val="clear" w:color="auto" w:fill="FFFFFF"/>
        </w:rPr>
        <w:t>Person. Individ. Differ.</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111</w:t>
      </w:r>
      <w:r w:rsidRPr="000B0B9D">
        <w:rPr>
          <w:rFonts w:ascii="Times New Roman" w:hAnsi="Times New Roman" w:cs="Times New Roman"/>
          <w:color w:val="222222"/>
          <w:shd w:val="clear" w:color="auto" w:fill="FFFFFF"/>
        </w:rPr>
        <w:t>, 86–91</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3" w:history="1">
        <w:r w:rsidRPr="000B0B9D">
          <w:rPr>
            <w:rStyle w:val="Hyperlink"/>
            <w:rFonts w:ascii="Times New Roman" w:hAnsi="Times New Roman" w:cs="Times New Roman"/>
            <w:color w:val="006699"/>
            <w:shd w:val="clear" w:color="auto" w:fill="FFFFFF"/>
          </w:rPr>
          <w:t>https://doi.org/10.1016/j.paid.2017.01.040</w:t>
        </w:r>
      </w:hyperlink>
      <w:r w:rsidRPr="000B0B9D">
        <w:rPr>
          <w:rFonts w:ascii="Times New Roman" w:hAnsi="Times New Roman" w:cs="Times New Roman"/>
          <w:color w:val="222222"/>
          <w:shd w:val="clear" w:color="auto" w:fill="FFFFFF"/>
        </w:rPr>
        <w:t> (2017).</w:t>
      </w:r>
    </w:p>
    <w:p w14:paraId="605B694A" w14:textId="3A881EE8"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Duncan, J. The multiple-demand (MD) system of the primate brain: Mental programs for intelligent behaviour. </w:t>
      </w:r>
      <w:r w:rsidRPr="000B0B9D">
        <w:rPr>
          <w:rFonts w:ascii="Times New Roman" w:hAnsi="Times New Roman" w:cs="Times New Roman"/>
          <w:i/>
          <w:iCs/>
          <w:color w:val="222222"/>
          <w:shd w:val="clear" w:color="auto" w:fill="FFFFFF"/>
        </w:rPr>
        <w:t>Trends Cogn. Sci.</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14</w:t>
      </w:r>
      <w:r w:rsidRPr="000B0B9D">
        <w:rPr>
          <w:rFonts w:ascii="Times New Roman" w:hAnsi="Times New Roman" w:cs="Times New Roman"/>
          <w:color w:val="222222"/>
          <w:shd w:val="clear" w:color="auto" w:fill="FFFFFF"/>
        </w:rPr>
        <w:t>, 172–9</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4" w:history="1">
        <w:r w:rsidRPr="000B0B9D">
          <w:rPr>
            <w:rStyle w:val="Hyperlink"/>
            <w:rFonts w:ascii="Times New Roman" w:hAnsi="Times New Roman" w:cs="Times New Roman"/>
            <w:color w:val="006699"/>
            <w:shd w:val="clear" w:color="auto" w:fill="FFFFFF"/>
          </w:rPr>
          <w:t>https://doi.org/10.1016/j.tics.2010.01.004</w:t>
        </w:r>
      </w:hyperlink>
      <w:r w:rsidRPr="000B0B9D">
        <w:rPr>
          <w:rFonts w:ascii="Times New Roman" w:hAnsi="Times New Roman" w:cs="Times New Roman"/>
          <w:color w:val="222222"/>
          <w:shd w:val="clear" w:color="auto" w:fill="FFFFFF"/>
        </w:rPr>
        <w:t> (2010)</w:t>
      </w:r>
    </w:p>
    <w:p w14:paraId="375089E6" w14:textId="63A6361C"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Cole, M. W. </w:t>
      </w:r>
      <w:r w:rsidRPr="000B0B9D">
        <w:rPr>
          <w:rFonts w:ascii="Times New Roman" w:hAnsi="Times New Roman" w:cs="Times New Roman"/>
          <w:i/>
          <w:iCs/>
          <w:color w:val="222222"/>
          <w:shd w:val="clear" w:color="auto" w:fill="FFFFFF"/>
        </w:rPr>
        <w:t>et al.</w:t>
      </w:r>
      <w:r w:rsidRPr="000B0B9D">
        <w:rPr>
          <w:rFonts w:ascii="Times New Roman" w:hAnsi="Times New Roman" w:cs="Times New Roman"/>
          <w:color w:val="222222"/>
          <w:shd w:val="clear" w:color="auto" w:fill="FFFFFF"/>
        </w:rPr>
        <w:t> Multi-task connectivity reveals flexible hubs for adaptive task control. </w:t>
      </w:r>
      <w:r w:rsidRPr="000B0B9D">
        <w:rPr>
          <w:rFonts w:ascii="Times New Roman" w:hAnsi="Times New Roman" w:cs="Times New Roman"/>
          <w:i/>
          <w:iCs/>
          <w:color w:val="222222"/>
          <w:shd w:val="clear" w:color="auto" w:fill="FFFFFF"/>
        </w:rPr>
        <w:t>Nat. Neurosci.</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16</w:t>
      </w:r>
      <w:r w:rsidRPr="000B0B9D">
        <w:rPr>
          <w:rFonts w:ascii="Times New Roman" w:hAnsi="Times New Roman" w:cs="Times New Roman"/>
          <w:color w:val="222222"/>
          <w:shd w:val="clear" w:color="auto" w:fill="FFFFFF"/>
        </w:rPr>
        <w:t>, 1348–1355</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5" w:history="1">
        <w:r w:rsidRPr="000B0B9D">
          <w:rPr>
            <w:rStyle w:val="Hyperlink"/>
            <w:rFonts w:ascii="Times New Roman" w:hAnsi="Times New Roman" w:cs="Times New Roman"/>
            <w:color w:val="006699"/>
            <w:shd w:val="clear" w:color="auto" w:fill="FFFFFF"/>
          </w:rPr>
          <w:t>https://doi.org/10.1038/nn.3470</w:t>
        </w:r>
      </w:hyperlink>
      <w:r w:rsidRPr="000B0B9D">
        <w:rPr>
          <w:rFonts w:ascii="Times New Roman" w:hAnsi="Times New Roman" w:cs="Times New Roman"/>
          <w:color w:val="222222"/>
          <w:shd w:val="clear" w:color="auto" w:fill="FFFFFF"/>
        </w:rPr>
        <w:t> (2013).</w:t>
      </w:r>
    </w:p>
    <w:p w14:paraId="24B42038" w14:textId="396178DA"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Dosenbach, N. U. F. </w:t>
      </w:r>
      <w:r w:rsidRPr="000B0B9D">
        <w:rPr>
          <w:rFonts w:ascii="Times New Roman" w:hAnsi="Times New Roman" w:cs="Times New Roman"/>
          <w:i/>
          <w:iCs/>
          <w:color w:val="222222"/>
          <w:shd w:val="clear" w:color="auto" w:fill="FFFFFF"/>
        </w:rPr>
        <w:t>et al.</w:t>
      </w:r>
      <w:r w:rsidRPr="000B0B9D">
        <w:rPr>
          <w:rFonts w:ascii="Times New Roman" w:hAnsi="Times New Roman" w:cs="Times New Roman"/>
          <w:color w:val="222222"/>
          <w:shd w:val="clear" w:color="auto" w:fill="FFFFFF"/>
        </w:rPr>
        <w:t> Distinct brain networks for adaptive and stable task control in humans. </w:t>
      </w:r>
      <w:r w:rsidRPr="000B0B9D">
        <w:rPr>
          <w:rFonts w:ascii="Times New Roman" w:hAnsi="Times New Roman" w:cs="Times New Roman"/>
          <w:i/>
          <w:iCs/>
          <w:color w:val="222222"/>
          <w:shd w:val="clear" w:color="auto" w:fill="FFFFFF"/>
        </w:rPr>
        <w:t>Proc. Natl. Acad. Sci.</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104</w:t>
      </w:r>
      <w:r w:rsidRPr="000B0B9D">
        <w:rPr>
          <w:rFonts w:ascii="Times New Roman" w:hAnsi="Times New Roman" w:cs="Times New Roman"/>
          <w:color w:val="222222"/>
          <w:shd w:val="clear" w:color="auto" w:fill="FFFFFF"/>
        </w:rPr>
        <w:t>, 11073–11078</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6" w:history="1">
        <w:r w:rsidRPr="000B0B9D">
          <w:rPr>
            <w:rStyle w:val="Hyperlink"/>
            <w:rFonts w:ascii="Times New Roman" w:hAnsi="Times New Roman" w:cs="Times New Roman"/>
            <w:color w:val="006699"/>
            <w:shd w:val="clear" w:color="auto" w:fill="FFFFFF"/>
          </w:rPr>
          <w:t>https://doi.org/10.1073/pnas.0704320104</w:t>
        </w:r>
      </w:hyperlink>
      <w:r w:rsidRPr="000B0B9D">
        <w:rPr>
          <w:rFonts w:ascii="Times New Roman" w:hAnsi="Times New Roman" w:cs="Times New Roman"/>
          <w:color w:val="222222"/>
          <w:shd w:val="clear" w:color="auto" w:fill="FFFFFF"/>
        </w:rPr>
        <w:t> (2007).</w:t>
      </w:r>
    </w:p>
    <w:p w14:paraId="16D2FF7B" w14:textId="469FFD83"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Reverberi, C., Görgen, K. &amp; Haynes, J.-D. Distributed representations of rule identity and rule order in human frontal cortex and striatum. </w:t>
      </w:r>
      <w:r w:rsidRPr="000B0B9D">
        <w:rPr>
          <w:rFonts w:ascii="Times New Roman" w:hAnsi="Times New Roman" w:cs="Times New Roman"/>
          <w:i/>
          <w:iCs/>
          <w:color w:val="222222"/>
          <w:shd w:val="clear" w:color="auto" w:fill="FFFFFF"/>
        </w:rPr>
        <w:t>J. Neurosci</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32</w:t>
      </w:r>
      <w:r w:rsidRPr="000B0B9D">
        <w:rPr>
          <w:rFonts w:ascii="Times New Roman" w:hAnsi="Times New Roman" w:cs="Times New Roman"/>
          <w:color w:val="222222"/>
          <w:shd w:val="clear" w:color="auto" w:fill="FFFFFF"/>
        </w:rPr>
        <w:t>, 17420–17430</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7" w:history="1">
        <w:r w:rsidRPr="000B0B9D">
          <w:rPr>
            <w:rStyle w:val="Hyperlink"/>
            <w:rFonts w:ascii="Times New Roman" w:hAnsi="Times New Roman" w:cs="Times New Roman"/>
            <w:color w:val="006699"/>
            <w:shd w:val="clear" w:color="auto" w:fill="FFFFFF"/>
          </w:rPr>
          <w:t>https://doi.org/10.1523/JNEUROSCI.2344-12.2012</w:t>
        </w:r>
      </w:hyperlink>
      <w:r w:rsidRPr="000B0B9D">
        <w:rPr>
          <w:rFonts w:ascii="Times New Roman" w:hAnsi="Times New Roman" w:cs="Times New Roman"/>
          <w:color w:val="222222"/>
          <w:shd w:val="clear" w:color="auto" w:fill="FFFFFF"/>
        </w:rPr>
        <w:t> (2012).</w:t>
      </w:r>
    </w:p>
    <w:p w14:paraId="02F4E495" w14:textId="1C36A5C6"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Reverberi, C., Görgen, K. &amp; Haynes, J.-D. Compositionality of rule representations in human prefrontal cortex. </w:t>
      </w:r>
      <w:r w:rsidRPr="000B0B9D">
        <w:rPr>
          <w:rFonts w:ascii="Times New Roman" w:hAnsi="Times New Roman" w:cs="Times New Roman"/>
          <w:i/>
          <w:iCs/>
          <w:color w:val="222222"/>
          <w:shd w:val="clear" w:color="auto" w:fill="FFFFFF"/>
        </w:rPr>
        <w:t>Cereb. Cortex (New York, N.Y. : 1991)</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22</w:t>
      </w:r>
      <w:r w:rsidRPr="000B0B9D">
        <w:rPr>
          <w:rFonts w:ascii="Times New Roman" w:hAnsi="Times New Roman" w:cs="Times New Roman"/>
          <w:color w:val="222222"/>
          <w:shd w:val="clear" w:color="auto" w:fill="FFFFFF"/>
        </w:rPr>
        <w:t>, 1237–46</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8" w:history="1">
        <w:r w:rsidRPr="000B0B9D">
          <w:rPr>
            <w:rStyle w:val="Hyperlink"/>
            <w:rFonts w:ascii="Times New Roman" w:hAnsi="Times New Roman" w:cs="Times New Roman"/>
            <w:color w:val="006699"/>
            <w:shd w:val="clear" w:color="auto" w:fill="FFFFFF"/>
          </w:rPr>
          <w:t>https://doi.org/10.1093/cercor/bhr200</w:t>
        </w:r>
      </w:hyperlink>
      <w:r w:rsidRPr="000B0B9D">
        <w:rPr>
          <w:rFonts w:ascii="Times New Roman" w:hAnsi="Times New Roman" w:cs="Times New Roman"/>
          <w:color w:val="222222"/>
          <w:shd w:val="clear" w:color="auto" w:fill="FFFFFF"/>
        </w:rPr>
        <w:t> (2012).</w:t>
      </w:r>
    </w:p>
    <w:p w14:paraId="48B82DBC" w14:textId="5FC63243"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Pischedda, D., Görgen, K., Haynes, J.-D. &amp; Reverberi, C. Neural representations of hierarchical rule sets: The human control system represents rules irrespective of the hierarchical level to which they belong. </w:t>
      </w:r>
      <w:r w:rsidRPr="000B0B9D">
        <w:rPr>
          <w:rFonts w:ascii="Times New Roman" w:hAnsi="Times New Roman" w:cs="Times New Roman"/>
          <w:i/>
          <w:iCs/>
          <w:color w:val="222222"/>
          <w:shd w:val="clear" w:color="auto" w:fill="FFFFFF"/>
        </w:rPr>
        <w:t>J. Neurosci.</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37</w:t>
      </w:r>
      <w:r w:rsidRPr="000B0B9D">
        <w:rPr>
          <w:rFonts w:ascii="Times New Roman" w:hAnsi="Times New Roman" w:cs="Times New Roman"/>
          <w:color w:val="222222"/>
          <w:shd w:val="clear" w:color="auto" w:fill="FFFFFF"/>
        </w:rPr>
        <w:t>, 12281–12296</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19" w:history="1">
        <w:r w:rsidRPr="000B0B9D">
          <w:rPr>
            <w:rStyle w:val="Hyperlink"/>
            <w:rFonts w:ascii="Times New Roman" w:hAnsi="Times New Roman" w:cs="Times New Roman"/>
            <w:color w:val="006699"/>
            <w:shd w:val="clear" w:color="auto" w:fill="FFFFFF"/>
          </w:rPr>
          <w:t>https://doi.org/10.1523/JNEUROSCI.3088-16.2017</w:t>
        </w:r>
      </w:hyperlink>
      <w:r w:rsidRPr="000B0B9D">
        <w:rPr>
          <w:rFonts w:ascii="Times New Roman" w:hAnsi="Times New Roman" w:cs="Times New Roman"/>
          <w:color w:val="222222"/>
          <w:shd w:val="clear" w:color="auto" w:fill="FFFFFF"/>
        </w:rPr>
        <w:t> (2017).</w:t>
      </w:r>
    </w:p>
    <w:p w14:paraId="5E52B635" w14:textId="0812D181"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Nee, D. E. &amp; D’Esposito, M. The hierarchical organization of the lateral prefrontal cortex. </w:t>
      </w:r>
      <w:r w:rsidRPr="000B0B9D">
        <w:rPr>
          <w:rFonts w:ascii="Times New Roman" w:hAnsi="Times New Roman" w:cs="Times New Roman"/>
          <w:i/>
          <w:iCs/>
          <w:color w:val="222222"/>
          <w:shd w:val="clear" w:color="auto" w:fill="FFFFFF"/>
        </w:rPr>
        <w:t>eLife</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5</w:t>
      </w:r>
      <w:r w:rsidRPr="000B0B9D">
        <w:rPr>
          <w:rFonts w:ascii="Times New Roman" w:hAnsi="Times New Roman" w:cs="Times New Roman"/>
          <w:color w:val="222222"/>
          <w:shd w:val="clear" w:color="auto" w:fill="FFFFFF"/>
        </w:rPr>
        <w:t>, e12112</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20" w:history="1">
        <w:r w:rsidRPr="000B0B9D">
          <w:rPr>
            <w:rStyle w:val="Hyperlink"/>
            <w:rFonts w:ascii="Times New Roman" w:hAnsi="Times New Roman" w:cs="Times New Roman"/>
            <w:color w:val="006699"/>
            <w:shd w:val="clear" w:color="auto" w:fill="FFFFFF"/>
          </w:rPr>
          <w:t>https://doi.org/10.7554/eLife.12112</w:t>
        </w:r>
      </w:hyperlink>
      <w:r w:rsidRPr="000B0B9D">
        <w:rPr>
          <w:rFonts w:ascii="Times New Roman" w:hAnsi="Times New Roman" w:cs="Times New Roman"/>
          <w:color w:val="222222"/>
          <w:shd w:val="clear" w:color="auto" w:fill="FFFFFF"/>
        </w:rPr>
        <w:t> (2016).</w:t>
      </w:r>
    </w:p>
    <w:p w14:paraId="35F76A75" w14:textId="23D5E495"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lastRenderedPageBreak/>
        <w:t>Koechlin, E. Prefrontal executive function and adaptive behavior in complex environments. </w:t>
      </w:r>
      <w:r w:rsidRPr="000B0B9D">
        <w:rPr>
          <w:rFonts w:ascii="Times New Roman" w:hAnsi="Times New Roman" w:cs="Times New Roman"/>
          <w:i/>
          <w:iCs/>
          <w:color w:val="222222"/>
          <w:shd w:val="clear" w:color="auto" w:fill="FFFFFF"/>
        </w:rPr>
        <w:t>Curr. Opin. Neurobiol.</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37</w:t>
      </w:r>
      <w:r w:rsidRPr="000B0B9D">
        <w:rPr>
          <w:rFonts w:ascii="Times New Roman" w:hAnsi="Times New Roman" w:cs="Times New Roman"/>
          <w:color w:val="222222"/>
          <w:shd w:val="clear" w:color="auto" w:fill="FFFFFF"/>
        </w:rPr>
        <w:t>, 16</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21" w:history="1">
        <w:r w:rsidRPr="000B0B9D">
          <w:rPr>
            <w:rStyle w:val="Hyperlink"/>
            <w:rFonts w:ascii="Times New Roman" w:hAnsi="Times New Roman" w:cs="Times New Roman"/>
            <w:color w:val="006699"/>
            <w:shd w:val="clear" w:color="auto" w:fill="FFFFFF"/>
          </w:rPr>
          <w:t>https://doi.org/10.1016/j.conb.2015.11.004</w:t>
        </w:r>
      </w:hyperlink>
      <w:r w:rsidRPr="000B0B9D">
        <w:rPr>
          <w:rFonts w:ascii="Times New Roman" w:hAnsi="Times New Roman" w:cs="Times New Roman"/>
          <w:color w:val="222222"/>
          <w:shd w:val="clear" w:color="auto" w:fill="FFFFFF"/>
        </w:rPr>
        <w:t> (2016).</w:t>
      </w:r>
    </w:p>
    <w:p w14:paraId="2542CE4C" w14:textId="55A992C2"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Allegra, M. </w:t>
      </w:r>
      <w:r w:rsidRPr="000B0B9D">
        <w:rPr>
          <w:rFonts w:ascii="Times New Roman" w:hAnsi="Times New Roman" w:cs="Times New Roman"/>
          <w:i/>
          <w:iCs/>
          <w:color w:val="222222"/>
          <w:shd w:val="clear" w:color="auto" w:fill="FFFFFF"/>
        </w:rPr>
        <w:t>et al.</w:t>
      </w:r>
      <w:r w:rsidRPr="000B0B9D">
        <w:rPr>
          <w:rFonts w:ascii="Times New Roman" w:hAnsi="Times New Roman" w:cs="Times New Roman"/>
          <w:color w:val="222222"/>
          <w:shd w:val="clear" w:color="auto" w:fill="FFFFFF"/>
        </w:rPr>
        <w:t> Brain network dynamics during spontaneous strategy shifts and incremental task optimization. </w:t>
      </w:r>
      <w:r w:rsidRPr="000B0B9D">
        <w:rPr>
          <w:rFonts w:ascii="Times New Roman" w:hAnsi="Times New Roman" w:cs="Times New Roman"/>
          <w:i/>
          <w:iCs/>
          <w:color w:val="222222"/>
          <w:shd w:val="clear" w:color="auto" w:fill="FFFFFF"/>
        </w:rPr>
        <w:t>Neuroimage</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217</w:t>
      </w:r>
      <w:r w:rsidRPr="000B0B9D">
        <w:rPr>
          <w:rFonts w:ascii="Times New Roman" w:hAnsi="Times New Roman" w:cs="Times New Roman"/>
          <w:color w:val="222222"/>
          <w:shd w:val="clear" w:color="auto" w:fill="FFFFFF"/>
        </w:rPr>
        <w:t>, 116854</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 </w:t>
      </w:r>
      <w:hyperlink r:id="rId22" w:history="1">
        <w:r w:rsidRPr="000B0B9D">
          <w:rPr>
            <w:rStyle w:val="Hyperlink"/>
            <w:rFonts w:ascii="Times New Roman" w:hAnsi="Times New Roman" w:cs="Times New Roman"/>
            <w:color w:val="006699"/>
            <w:shd w:val="clear" w:color="auto" w:fill="FFFFFF"/>
          </w:rPr>
          <w:t>https://doi.org/10.1016/j.neuroimage.2020.116854</w:t>
        </w:r>
      </w:hyperlink>
      <w:r w:rsidRPr="000B0B9D">
        <w:rPr>
          <w:rFonts w:ascii="Times New Roman" w:hAnsi="Times New Roman" w:cs="Times New Roman"/>
          <w:color w:val="222222"/>
          <w:shd w:val="clear" w:color="auto" w:fill="FFFFFF"/>
        </w:rPr>
        <w:t> (2020).</w:t>
      </w:r>
    </w:p>
    <w:p w14:paraId="40881CBC" w14:textId="6E185F67"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Crusius, J., Gonzalez, M. F., Lange, J. &amp; Cohen-Charash, Y. Envy: An adversarial review and comparison of two competing views. </w:t>
      </w:r>
      <w:r w:rsidRPr="000B0B9D">
        <w:rPr>
          <w:rFonts w:ascii="Times New Roman" w:hAnsi="Times New Roman" w:cs="Times New Roman"/>
          <w:i/>
          <w:iCs/>
          <w:color w:val="222222"/>
          <w:shd w:val="clear" w:color="auto" w:fill="FFFFFF"/>
        </w:rPr>
        <w:t>Emot. Rev.</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12</w:t>
      </w:r>
      <w:r w:rsidRPr="000B0B9D">
        <w:rPr>
          <w:rFonts w:ascii="Times New Roman" w:hAnsi="Times New Roman" w:cs="Times New Roman"/>
          <w:color w:val="222222"/>
          <w:shd w:val="clear" w:color="auto" w:fill="FFFFFF"/>
        </w:rPr>
        <w:t>, 3</w:t>
      </w:r>
      <w:r>
        <w:rPr>
          <w:rFonts w:ascii="Times New Roman" w:hAnsi="Times New Roman" w:cs="Times New Roman"/>
          <w:color w:val="222222"/>
          <w:shd w:val="clear" w:color="auto" w:fill="FFFFFF"/>
        </w:rPr>
        <w:t>-</w:t>
      </w:r>
      <w:r w:rsidRPr="000B0B9D">
        <w:rPr>
          <w:rFonts w:ascii="Times New Roman" w:hAnsi="Times New Roman" w:cs="Times New Roman"/>
          <w:color w:val="222222"/>
          <w:shd w:val="clear" w:color="auto" w:fill="FFFFFF"/>
        </w:rPr>
        <w:t>21. </w:t>
      </w:r>
      <w:hyperlink r:id="rId23" w:history="1">
        <w:r w:rsidRPr="000B0B9D">
          <w:rPr>
            <w:rStyle w:val="Hyperlink"/>
            <w:rFonts w:ascii="Times New Roman" w:hAnsi="Times New Roman" w:cs="Times New Roman"/>
            <w:color w:val="006699"/>
            <w:shd w:val="clear" w:color="auto" w:fill="FFFFFF"/>
          </w:rPr>
          <w:t>https://doi.org/10.1177/1754073919873131</w:t>
        </w:r>
      </w:hyperlink>
      <w:r w:rsidRPr="000B0B9D">
        <w:rPr>
          <w:rFonts w:ascii="Times New Roman" w:hAnsi="Times New Roman" w:cs="Times New Roman"/>
          <w:color w:val="222222"/>
          <w:shd w:val="clear" w:color="auto" w:fill="FFFFFF"/>
        </w:rPr>
        <w:t> (2019).</w:t>
      </w:r>
    </w:p>
    <w:p w14:paraId="3926D29F" w14:textId="1AC0930B"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Greene, J. D., Nystrom, L. E., Engell, A. D., Darley, J. M. &amp; Cohen, J. D. The neural bases of cognitive conflict and control in moral judgment. </w:t>
      </w:r>
      <w:r w:rsidRPr="000B0B9D">
        <w:rPr>
          <w:rFonts w:ascii="Times New Roman" w:hAnsi="Times New Roman" w:cs="Times New Roman"/>
          <w:i/>
          <w:iCs/>
          <w:color w:val="222222"/>
          <w:shd w:val="clear" w:color="auto" w:fill="FFFFFF"/>
        </w:rPr>
        <w:t>Neuron</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44</w:t>
      </w:r>
      <w:r w:rsidRPr="000B0B9D">
        <w:rPr>
          <w:rFonts w:ascii="Times New Roman" w:hAnsi="Times New Roman" w:cs="Times New Roman"/>
          <w:color w:val="222222"/>
          <w:shd w:val="clear" w:color="auto" w:fill="FFFFFF"/>
        </w:rPr>
        <w:t>, 389–400. </w:t>
      </w:r>
      <w:hyperlink r:id="rId24" w:history="1">
        <w:r w:rsidRPr="000B0B9D">
          <w:rPr>
            <w:rStyle w:val="Hyperlink"/>
            <w:rFonts w:ascii="Times New Roman" w:hAnsi="Times New Roman" w:cs="Times New Roman"/>
            <w:color w:val="006699"/>
            <w:shd w:val="clear" w:color="auto" w:fill="FFFFFF"/>
          </w:rPr>
          <w:t>https://doi.org/10.1016/j.neuron.2004.09.027</w:t>
        </w:r>
      </w:hyperlink>
      <w:r w:rsidRPr="000B0B9D">
        <w:rPr>
          <w:rFonts w:ascii="Times New Roman" w:hAnsi="Times New Roman" w:cs="Times New Roman"/>
          <w:color w:val="222222"/>
          <w:shd w:val="clear" w:color="auto" w:fill="FFFFFF"/>
        </w:rPr>
        <w:t> (2004).</w:t>
      </w:r>
    </w:p>
    <w:p w14:paraId="1010A6B2" w14:textId="08CBB87D"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Woolgar, A., Hampshire, A., Thompson, R. &amp; Duncan, J. Adaptive coding of task-relevant information in human frontoparietal cortex. </w:t>
      </w:r>
      <w:r w:rsidRPr="000B0B9D">
        <w:rPr>
          <w:rFonts w:ascii="Times New Roman" w:hAnsi="Times New Roman" w:cs="Times New Roman"/>
          <w:i/>
          <w:iCs/>
          <w:color w:val="222222"/>
          <w:shd w:val="clear" w:color="auto" w:fill="FFFFFF"/>
        </w:rPr>
        <w:t>J. Neurosci.</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31</w:t>
      </w:r>
      <w:r w:rsidRPr="000B0B9D">
        <w:rPr>
          <w:rFonts w:ascii="Times New Roman" w:hAnsi="Times New Roman" w:cs="Times New Roman"/>
          <w:color w:val="222222"/>
          <w:shd w:val="clear" w:color="auto" w:fill="FFFFFF"/>
        </w:rPr>
        <w:t>, 14592–14599. </w:t>
      </w:r>
      <w:hyperlink r:id="rId25" w:history="1">
        <w:r w:rsidRPr="000B0B9D">
          <w:rPr>
            <w:rStyle w:val="Hyperlink"/>
            <w:rFonts w:ascii="Times New Roman" w:hAnsi="Times New Roman" w:cs="Times New Roman"/>
            <w:color w:val="006699"/>
            <w:shd w:val="clear" w:color="auto" w:fill="FFFFFF"/>
          </w:rPr>
          <w:t>https://doi.org/10.1523/jneurosci.2616-11.2011</w:t>
        </w:r>
      </w:hyperlink>
      <w:r w:rsidRPr="000B0B9D">
        <w:rPr>
          <w:rFonts w:ascii="Times New Roman" w:hAnsi="Times New Roman" w:cs="Times New Roman"/>
          <w:color w:val="222222"/>
          <w:shd w:val="clear" w:color="auto" w:fill="FFFFFF"/>
        </w:rPr>
        <w:t> (2011).</w:t>
      </w:r>
    </w:p>
    <w:p w14:paraId="1E1A396B" w14:textId="6F1B1224" w:rsidR="000B0B9D" w:rsidRPr="000B0B9D" w:rsidRDefault="000B0B9D" w:rsidP="00FF1A64">
      <w:pPr>
        <w:pStyle w:val="ListParagraph"/>
        <w:numPr>
          <w:ilvl w:val="0"/>
          <w:numId w:val="1"/>
        </w:numPr>
        <w:jc w:val="both"/>
        <w:rPr>
          <w:rFonts w:ascii="Times New Roman" w:hAnsi="Times New Roman" w:cs="Times New Roman"/>
          <w:b/>
          <w:bCs/>
        </w:rPr>
      </w:pPr>
      <w:r w:rsidRPr="000B0B9D">
        <w:rPr>
          <w:rFonts w:ascii="Times New Roman" w:hAnsi="Times New Roman" w:cs="Times New Roman"/>
          <w:color w:val="222222"/>
          <w:shd w:val="clear" w:color="auto" w:fill="FFFFFF"/>
        </w:rPr>
        <w:t>Lee, D. &amp; Seo, H. Neural basis of strategic decision making. </w:t>
      </w:r>
      <w:r w:rsidRPr="000B0B9D">
        <w:rPr>
          <w:rFonts w:ascii="Times New Roman" w:hAnsi="Times New Roman" w:cs="Times New Roman"/>
          <w:i/>
          <w:iCs/>
          <w:color w:val="222222"/>
          <w:shd w:val="clear" w:color="auto" w:fill="FFFFFF"/>
        </w:rPr>
        <w:t>Trends Neurosci.</w:t>
      </w:r>
      <w:r w:rsidRPr="000B0B9D">
        <w:rPr>
          <w:rFonts w:ascii="Times New Roman" w:hAnsi="Times New Roman" w:cs="Times New Roman"/>
          <w:color w:val="222222"/>
          <w:shd w:val="clear" w:color="auto" w:fill="FFFFFF"/>
        </w:rPr>
        <w:t> </w:t>
      </w:r>
      <w:r w:rsidRPr="000B0B9D">
        <w:rPr>
          <w:rFonts w:ascii="Times New Roman" w:hAnsi="Times New Roman" w:cs="Times New Roman"/>
          <w:b/>
          <w:bCs/>
          <w:color w:val="222222"/>
          <w:shd w:val="clear" w:color="auto" w:fill="FFFFFF"/>
        </w:rPr>
        <w:t>39</w:t>
      </w:r>
      <w:r w:rsidRPr="000B0B9D">
        <w:rPr>
          <w:rFonts w:ascii="Times New Roman" w:hAnsi="Times New Roman" w:cs="Times New Roman"/>
          <w:color w:val="222222"/>
          <w:shd w:val="clear" w:color="auto" w:fill="FFFFFF"/>
        </w:rPr>
        <w:t>, 40–48. </w:t>
      </w:r>
      <w:hyperlink r:id="rId26" w:history="1">
        <w:r w:rsidRPr="000B0B9D">
          <w:rPr>
            <w:rStyle w:val="Hyperlink"/>
            <w:rFonts w:ascii="Times New Roman" w:hAnsi="Times New Roman" w:cs="Times New Roman"/>
            <w:color w:val="006699"/>
            <w:shd w:val="clear" w:color="auto" w:fill="FFFFFF"/>
          </w:rPr>
          <w:t>https://doi.org/10.1016/j.tins.2015.11.002</w:t>
        </w:r>
      </w:hyperlink>
      <w:r w:rsidRPr="000B0B9D">
        <w:rPr>
          <w:rFonts w:ascii="Times New Roman" w:hAnsi="Times New Roman" w:cs="Times New Roman"/>
          <w:color w:val="222222"/>
          <w:shd w:val="clear" w:color="auto" w:fill="FFFFFF"/>
        </w:rPr>
        <w:t> (2016).</w:t>
      </w:r>
    </w:p>
    <w:p w14:paraId="0E559D68" w14:textId="77777777" w:rsidR="00DC1593" w:rsidRPr="00DC1593" w:rsidRDefault="00DC1593" w:rsidP="00FF1A64">
      <w:pPr>
        <w:jc w:val="both"/>
        <w:rPr>
          <w:rFonts w:ascii="Times New Roman" w:hAnsi="Times New Roman" w:cs="Times New Roman"/>
          <w:sz w:val="24"/>
          <w:szCs w:val="24"/>
        </w:rPr>
      </w:pPr>
    </w:p>
    <w:p w14:paraId="3A912878" w14:textId="77777777" w:rsidR="00DC1593" w:rsidRPr="000441CD" w:rsidRDefault="00DC1593" w:rsidP="00FF1A64">
      <w:pPr>
        <w:jc w:val="both"/>
        <w:rPr>
          <w:rFonts w:ascii="Times New Roman" w:hAnsi="Times New Roman" w:cs="Times New Roman"/>
          <w:sz w:val="24"/>
          <w:szCs w:val="24"/>
        </w:rPr>
      </w:pPr>
    </w:p>
    <w:sectPr w:rsidR="00DC1593" w:rsidRPr="00044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5747"/>
    <w:multiLevelType w:val="hybridMultilevel"/>
    <w:tmpl w:val="8AB85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914C7"/>
    <w:rsid w:val="000441CD"/>
    <w:rsid w:val="000B0B9D"/>
    <w:rsid w:val="001C42B9"/>
    <w:rsid w:val="001D0548"/>
    <w:rsid w:val="003C6D0C"/>
    <w:rsid w:val="003F1594"/>
    <w:rsid w:val="004E3763"/>
    <w:rsid w:val="00603FF5"/>
    <w:rsid w:val="006946E4"/>
    <w:rsid w:val="00694831"/>
    <w:rsid w:val="007169A3"/>
    <w:rsid w:val="00725787"/>
    <w:rsid w:val="007E190F"/>
    <w:rsid w:val="00925F10"/>
    <w:rsid w:val="00A56FFD"/>
    <w:rsid w:val="00B914C7"/>
    <w:rsid w:val="00D5022F"/>
    <w:rsid w:val="00DC1593"/>
    <w:rsid w:val="00F718A3"/>
    <w:rsid w:val="00FF1A6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107A"/>
  <w15:chartTrackingRefBased/>
  <w15:docId w15:val="{5F7BE8A1-5784-4924-B7DF-8AB87F4C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1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4C7"/>
    <w:rPr>
      <w:rFonts w:eastAsiaTheme="majorEastAsia" w:cstheme="majorBidi"/>
      <w:color w:val="272727" w:themeColor="text1" w:themeTint="D8"/>
    </w:rPr>
  </w:style>
  <w:style w:type="paragraph" w:styleId="Title">
    <w:name w:val="Title"/>
    <w:basedOn w:val="Normal"/>
    <w:next w:val="Normal"/>
    <w:link w:val="TitleChar"/>
    <w:uiPriority w:val="10"/>
    <w:qFormat/>
    <w:rsid w:val="00B91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4C7"/>
    <w:pPr>
      <w:spacing w:before="160"/>
      <w:jc w:val="center"/>
    </w:pPr>
    <w:rPr>
      <w:i/>
      <w:iCs/>
      <w:color w:val="404040" w:themeColor="text1" w:themeTint="BF"/>
    </w:rPr>
  </w:style>
  <w:style w:type="character" w:customStyle="1" w:styleId="QuoteChar">
    <w:name w:val="Quote Char"/>
    <w:basedOn w:val="DefaultParagraphFont"/>
    <w:link w:val="Quote"/>
    <w:uiPriority w:val="29"/>
    <w:rsid w:val="00B914C7"/>
    <w:rPr>
      <w:i/>
      <w:iCs/>
      <w:color w:val="404040" w:themeColor="text1" w:themeTint="BF"/>
    </w:rPr>
  </w:style>
  <w:style w:type="paragraph" w:styleId="ListParagraph">
    <w:name w:val="List Paragraph"/>
    <w:basedOn w:val="Normal"/>
    <w:uiPriority w:val="34"/>
    <w:qFormat/>
    <w:rsid w:val="00B914C7"/>
    <w:pPr>
      <w:ind w:left="720"/>
      <w:contextualSpacing/>
    </w:pPr>
  </w:style>
  <w:style w:type="character" w:styleId="IntenseEmphasis">
    <w:name w:val="Intense Emphasis"/>
    <w:basedOn w:val="DefaultParagraphFont"/>
    <w:uiPriority w:val="21"/>
    <w:qFormat/>
    <w:rsid w:val="00B914C7"/>
    <w:rPr>
      <w:i/>
      <w:iCs/>
      <w:color w:val="0F4761" w:themeColor="accent1" w:themeShade="BF"/>
    </w:rPr>
  </w:style>
  <w:style w:type="paragraph" w:styleId="IntenseQuote">
    <w:name w:val="Intense Quote"/>
    <w:basedOn w:val="Normal"/>
    <w:next w:val="Normal"/>
    <w:link w:val="IntenseQuoteChar"/>
    <w:uiPriority w:val="30"/>
    <w:qFormat/>
    <w:rsid w:val="00B91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4C7"/>
    <w:rPr>
      <w:i/>
      <w:iCs/>
      <w:color w:val="0F4761" w:themeColor="accent1" w:themeShade="BF"/>
    </w:rPr>
  </w:style>
  <w:style w:type="character" w:styleId="IntenseReference">
    <w:name w:val="Intense Reference"/>
    <w:basedOn w:val="DefaultParagraphFont"/>
    <w:uiPriority w:val="32"/>
    <w:qFormat/>
    <w:rsid w:val="00B914C7"/>
    <w:rPr>
      <w:b/>
      <w:bCs/>
      <w:smallCaps/>
      <w:color w:val="0F4761" w:themeColor="accent1" w:themeShade="BF"/>
      <w:spacing w:val="5"/>
    </w:rPr>
  </w:style>
  <w:style w:type="character" w:styleId="Hyperlink">
    <w:name w:val="Hyperlink"/>
    <w:basedOn w:val="DefaultParagraphFont"/>
    <w:uiPriority w:val="99"/>
    <w:semiHidden/>
    <w:unhideWhenUsed/>
    <w:rsid w:val="000B0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807249">
      <w:bodyDiv w:val="1"/>
      <w:marLeft w:val="0"/>
      <w:marRight w:val="0"/>
      <w:marTop w:val="0"/>
      <w:marBottom w:val="0"/>
      <w:divBdr>
        <w:top w:val="none" w:sz="0" w:space="0" w:color="auto"/>
        <w:left w:val="none" w:sz="0" w:space="0" w:color="auto"/>
        <w:bottom w:val="none" w:sz="0" w:space="0" w:color="auto"/>
        <w:right w:val="none" w:sz="0" w:space="0" w:color="auto"/>
      </w:divBdr>
      <w:divsChild>
        <w:div w:id="32077457">
          <w:marLeft w:val="0"/>
          <w:marRight w:val="0"/>
          <w:marTop w:val="0"/>
          <w:marBottom w:val="0"/>
          <w:divBdr>
            <w:top w:val="single" w:sz="6" w:space="0" w:color="auto"/>
            <w:left w:val="single" w:sz="6" w:space="0" w:color="auto"/>
            <w:bottom w:val="single" w:sz="6" w:space="0" w:color="auto"/>
            <w:right w:val="single" w:sz="6" w:space="0" w:color="auto"/>
          </w:divBdr>
        </w:div>
      </w:divsChild>
    </w:div>
    <w:div w:id="1448113035">
      <w:bodyDiv w:val="1"/>
      <w:marLeft w:val="0"/>
      <w:marRight w:val="0"/>
      <w:marTop w:val="0"/>
      <w:marBottom w:val="0"/>
      <w:divBdr>
        <w:top w:val="none" w:sz="0" w:space="0" w:color="auto"/>
        <w:left w:val="none" w:sz="0" w:space="0" w:color="auto"/>
        <w:bottom w:val="none" w:sz="0" w:space="0" w:color="auto"/>
        <w:right w:val="none" w:sz="0" w:space="0" w:color="auto"/>
      </w:divBdr>
      <w:divsChild>
        <w:div w:id="1783110103">
          <w:marLeft w:val="0"/>
          <w:marRight w:val="0"/>
          <w:marTop w:val="0"/>
          <w:marBottom w:val="0"/>
          <w:divBdr>
            <w:top w:val="single" w:sz="6" w:space="0" w:color="auto"/>
            <w:left w:val="single" w:sz="6" w:space="0" w:color="auto"/>
            <w:bottom w:val="single" w:sz="6" w:space="0" w:color="auto"/>
            <w:right w:val="single" w:sz="6" w:space="0" w:color="auto"/>
          </w:divBdr>
        </w:div>
      </w:divsChild>
    </w:div>
    <w:div w:id="1653753841">
      <w:bodyDiv w:val="1"/>
      <w:marLeft w:val="0"/>
      <w:marRight w:val="0"/>
      <w:marTop w:val="0"/>
      <w:marBottom w:val="0"/>
      <w:divBdr>
        <w:top w:val="none" w:sz="0" w:space="0" w:color="auto"/>
        <w:left w:val="none" w:sz="0" w:space="0" w:color="auto"/>
        <w:bottom w:val="none" w:sz="0" w:space="0" w:color="auto"/>
        <w:right w:val="none" w:sz="0" w:space="0" w:color="auto"/>
      </w:divBdr>
      <w:divsChild>
        <w:div w:id="5343478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22002790034003006" TargetMode="External"/><Relationship Id="rId13" Type="http://schemas.openxmlformats.org/officeDocument/2006/relationships/hyperlink" Target="https://doi.org/10.1016/j.paid.2017.01.040" TargetMode="External"/><Relationship Id="rId18" Type="http://schemas.openxmlformats.org/officeDocument/2006/relationships/hyperlink" Target="https://doi.org/10.1093/cercor/bhr200" TargetMode="External"/><Relationship Id="rId26" Type="http://schemas.openxmlformats.org/officeDocument/2006/relationships/hyperlink" Target="https://doi.org/10.1016/j.tins.2015.11.002" TargetMode="External"/><Relationship Id="rId3" Type="http://schemas.openxmlformats.org/officeDocument/2006/relationships/settings" Target="settings.xml"/><Relationship Id="rId21" Type="http://schemas.openxmlformats.org/officeDocument/2006/relationships/hyperlink" Target="https://doi.org/10.1016/j.conb.2015.11.004" TargetMode="External"/><Relationship Id="rId7" Type="http://schemas.openxmlformats.org/officeDocument/2006/relationships/hyperlink" Target="https://doi.org/10.1038/35036586" TargetMode="External"/><Relationship Id="rId12" Type="http://schemas.openxmlformats.org/officeDocument/2006/relationships/hyperlink" Target="https://doi.org/10.1257/aer.20191717" TargetMode="External"/><Relationship Id="rId17" Type="http://schemas.openxmlformats.org/officeDocument/2006/relationships/hyperlink" Target="https://doi.org/10.1523/JNEUROSCI.2344-12.2012" TargetMode="External"/><Relationship Id="rId25" Type="http://schemas.openxmlformats.org/officeDocument/2006/relationships/hyperlink" Target="https://doi.org/10.1523/jneurosci.2616-11.2011" TargetMode="External"/><Relationship Id="rId2" Type="http://schemas.openxmlformats.org/officeDocument/2006/relationships/styles" Target="styles.xml"/><Relationship Id="rId16" Type="http://schemas.openxmlformats.org/officeDocument/2006/relationships/hyperlink" Target="https://doi.org/10.1073/pnas.0704320104" TargetMode="External"/><Relationship Id="rId20" Type="http://schemas.openxmlformats.org/officeDocument/2006/relationships/hyperlink" Target="https://doi.org/10.7554/eLife.12112" TargetMode="External"/><Relationship Id="rId1" Type="http://schemas.openxmlformats.org/officeDocument/2006/relationships/numbering" Target="numbering.xml"/><Relationship Id="rId6" Type="http://schemas.openxmlformats.org/officeDocument/2006/relationships/hyperlink" Target="https://doi.org/10.1257/jel.20160980" TargetMode="External"/><Relationship Id="rId11" Type="http://schemas.openxmlformats.org/officeDocument/2006/relationships/hyperlink" Target="https://doi.org/10.1086/688849" TargetMode="External"/><Relationship Id="rId24" Type="http://schemas.openxmlformats.org/officeDocument/2006/relationships/hyperlink" Target="https://doi.org/10.1016/j.neuron.2004.09.027" TargetMode="External"/><Relationship Id="rId5" Type="http://schemas.openxmlformats.org/officeDocument/2006/relationships/image" Target="media/image1.png"/><Relationship Id="rId15" Type="http://schemas.openxmlformats.org/officeDocument/2006/relationships/hyperlink" Target="https://doi.org/10.1038/nn.3470" TargetMode="External"/><Relationship Id="rId23" Type="http://schemas.openxmlformats.org/officeDocument/2006/relationships/hyperlink" Target="https://doi.org/10.1177/1754073919873131" TargetMode="External"/><Relationship Id="rId28" Type="http://schemas.openxmlformats.org/officeDocument/2006/relationships/theme" Target="theme/theme1.xml"/><Relationship Id="rId10" Type="http://schemas.openxmlformats.org/officeDocument/2006/relationships/hyperlink" Target="https://doi.org/10.1080/02699930600980874" TargetMode="External"/><Relationship Id="rId19" Type="http://schemas.openxmlformats.org/officeDocument/2006/relationships/hyperlink" Target="https://doi.org/10.1523/JNEUROSCI.3088-16.2017" TargetMode="External"/><Relationship Id="rId4" Type="http://schemas.openxmlformats.org/officeDocument/2006/relationships/webSettings" Target="webSettings.xml"/><Relationship Id="rId9" Type="http://schemas.openxmlformats.org/officeDocument/2006/relationships/hyperlink" Target="https://doi.org/10.1016/S1090-5138(02)00157-5" TargetMode="External"/><Relationship Id="rId14" Type="http://schemas.openxmlformats.org/officeDocument/2006/relationships/hyperlink" Target="https://doi.org/10.1016/j.tics.2010.01.004" TargetMode="External"/><Relationship Id="rId22" Type="http://schemas.openxmlformats.org/officeDocument/2006/relationships/hyperlink" Target="https://doi.org/10.1016/j.neuroimage.2020.11685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4683</Words>
  <Characters>26695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 Shaikh</dc:creator>
  <cp:keywords/>
  <dc:description/>
  <cp:lastModifiedBy>basilkhang0709@gmail.com</cp:lastModifiedBy>
  <cp:revision>7</cp:revision>
  <dcterms:created xsi:type="dcterms:W3CDTF">2024-04-16T18:19:00Z</dcterms:created>
  <dcterms:modified xsi:type="dcterms:W3CDTF">2024-05-08T18:21:00Z</dcterms:modified>
</cp:coreProperties>
</file>