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330" w:rsidRDefault="003362D4" w:rsidP="003362D4">
      <w:pPr>
        <w:pBdr>
          <w:bottom w:val="single" w:sz="12" w:space="1" w:color="auto"/>
        </w:pBdr>
        <w:jc w:val="center"/>
        <w:rPr>
          <w:b/>
          <w:sz w:val="32"/>
          <w:lang w:val="en-US"/>
        </w:rPr>
      </w:pPr>
      <w:r w:rsidRPr="003362D4">
        <w:rPr>
          <w:b/>
          <w:sz w:val="32"/>
          <w:lang w:val="en-US"/>
        </w:rPr>
        <w:t>Python Optical Character Recognition Review Notes</w:t>
      </w:r>
    </w:p>
    <w:p w:rsidR="003362D4" w:rsidRDefault="00C75EEB" w:rsidP="003362D4">
      <w:pPr>
        <w:rPr>
          <w:lang w:val="en-US"/>
        </w:rPr>
      </w:pPr>
      <w:r>
        <w:rPr>
          <w:lang w:val="en-US"/>
        </w:rPr>
        <w:t>#### Introduction</w:t>
      </w:r>
    </w:p>
    <w:p w:rsidR="00C75EEB" w:rsidRDefault="00C75EEB" w:rsidP="003362D4">
      <w:pPr>
        <w:rPr>
          <w:lang w:val="en-US"/>
        </w:rPr>
      </w:pPr>
      <w:r>
        <w:rPr>
          <w:lang w:val="en-US"/>
        </w:rPr>
        <w:t>#### What is Optical Character Recognition?</w:t>
      </w:r>
    </w:p>
    <w:p w:rsidR="00C75EEB" w:rsidRDefault="00C75EEB" w:rsidP="003362D4">
      <w:pPr>
        <w:rPr>
          <w:lang w:val="en-US"/>
        </w:rPr>
      </w:pPr>
      <w:r>
        <w:rPr>
          <w:lang w:val="en-US"/>
        </w:rPr>
        <w:t>#### Uses of OCR</w:t>
      </w:r>
    </w:p>
    <w:p w:rsidR="00C75EEB" w:rsidRDefault="00C75EEB" w:rsidP="003362D4">
      <w:pPr>
        <w:rPr>
          <w:lang w:val="en-US"/>
        </w:rPr>
      </w:pPr>
      <w:r>
        <w:rPr>
          <w:lang w:val="en-US"/>
        </w:rPr>
        <w:t>#### What we’ll use</w:t>
      </w:r>
    </w:p>
    <w:p w:rsidR="00C75EEB" w:rsidRDefault="00C75EEB" w:rsidP="003362D4">
      <w:pPr>
        <w:rPr>
          <w:lang w:val="en-US"/>
        </w:rPr>
      </w:pPr>
      <w:r>
        <w:rPr>
          <w:lang w:val="en-US"/>
        </w:rPr>
        <w:t>#### Setup</w:t>
      </w:r>
    </w:p>
    <w:p w:rsidR="00C75EEB" w:rsidRDefault="00C75EEB" w:rsidP="003362D4">
      <w:pPr>
        <w:rPr>
          <w:lang w:val="en-US"/>
        </w:rPr>
      </w:pPr>
      <w:r>
        <w:rPr>
          <w:lang w:val="en-US"/>
        </w:rPr>
        <w:t>#### Implementation</w:t>
      </w:r>
    </w:p>
    <w:p w:rsidR="00C75EEB" w:rsidRDefault="00C75EEB" w:rsidP="003362D4">
      <w:pPr>
        <w:rPr>
          <w:lang w:val="en-US"/>
        </w:rPr>
      </w:pPr>
      <w:r>
        <w:rPr>
          <w:lang w:val="en-US"/>
        </w:rPr>
        <w:t>##### Phase 1: OCR Script</w:t>
      </w:r>
      <w:r>
        <w:rPr>
          <w:lang w:val="en-US"/>
        </w:rPr>
        <w:br/>
        <w:t>##### Phase 2: Flask Web Interface</w:t>
      </w:r>
    </w:p>
    <w:p w:rsidR="00C75EEB" w:rsidRDefault="00C75EEB" w:rsidP="003362D4">
      <w:pPr>
        <w:rPr>
          <w:lang w:val="en-US"/>
        </w:rPr>
      </w:pPr>
      <w:r>
        <w:rPr>
          <w:lang w:val="en-US"/>
        </w:rPr>
        <w:t>###</w:t>
      </w:r>
      <w:r w:rsidR="00E86A02">
        <w:rPr>
          <w:lang w:val="en-US"/>
        </w:rPr>
        <w:t>#</w:t>
      </w:r>
      <w:r>
        <w:rPr>
          <w:lang w:val="en-US"/>
        </w:rPr>
        <w:t xml:space="preserve"> What we haven’t done</w:t>
      </w:r>
    </w:p>
    <w:p w:rsidR="00C75EEB" w:rsidRDefault="00C75EEB" w:rsidP="003362D4">
      <w:pPr>
        <w:rPr>
          <w:lang w:val="en-US"/>
        </w:rPr>
      </w:pPr>
      <w:r>
        <w:rPr>
          <w:lang w:val="en-US"/>
        </w:rPr>
        <w:t>#### Conclusion</w:t>
      </w:r>
    </w:p>
    <w:p w:rsidR="00E86A02" w:rsidRDefault="00E86A02" w:rsidP="003362D4">
      <w:pPr>
        <w:rPr>
          <w:lang w:val="en-US"/>
        </w:rPr>
      </w:pPr>
      <w:r>
        <w:rPr>
          <w:lang w:val="en-US"/>
        </w:rPr>
        <w:t>-&gt;</w:t>
      </w:r>
    </w:p>
    <w:p w:rsidR="00E86A02" w:rsidRPr="00E86A02" w:rsidRDefault="00E86A02" w:rsidP="003362D4">
      <w:pPr>
        <w:rPr>
          <w:color w:val="FF0000"/>
          <w:lang w:val="en-US"/>
        </w:rPr>
      </w:pPr>
      <w:r w:rsidRPr="00E86A02">
        <w:rPr>
          <w:color w:val="FF0000"/>
          <w:lang w:val="en-US"/>
        </w:rPr>
        <w:t>### Introduction</w:t>
      </w:r>
    </w:p>
    <w:p w:rsidR="00E86A02" w:rsidRPr="00E86A02" w:rsidRDefault="00E86A02" w:rsidP="003362D4">
      <w:pPr>
        <w:rPr>
          <w:color w:val="FF0000"/>
          <w:lang w:val="en-US"/>
        </w:rPr>
      </w:pPr>
      <w:r w:rsidRPr="00E86A02">
        <w:rPr>
          <w:color w:val="FF0000"/>
          <w:lang w:val="en-US"/>
        </w:rPr>
        <w:t>### What is Optical Character Recognition?</w:t>
      </w:r>
    </w:p>
    <w:p w:rsidR="00E86A02" w:rsidRPr="00E86A02" w:rsidRDefault="00E86A02" w:rsidP="003362D4">
      <w:pPr>
        <w:rPr>
          <w:color w:val="FF0000"/>
          <w:lang w:val="en-US"/>
        </w:rPr>
      </w:pPr>
      <w:r w:rsidRPr="00E86A02">
        <w:rPr>
          <w:color w:val="FF0000"/>
          <w:lang w:val="en-US"/>
        </w:rPr>
        <w:t>### Uses of OCR</w:t>
      </w:r>
    </w:p>
    <w:p w:rsidR="00E86A02" w:rsidRPr="00E86A02" w:rsidRDefault="00E86A02" w:rsidP="003362D4">
      <w:pPr>
        <w:rPr>
          <w:color w:val="FF0000"/>
          <w:lang w:val="en-US"/>
        </w:rPr>
      </w:pPr>
      <w:r w:rsidRPr="00E86A02">
        <w:rPr>
          <w:color w:val="FF0000"/>
          <w:lang w:val="en-US"/>
        </w:rPr>
        <w:t>### What We’ll Use?</w:t>
      </w:r>
    </w:p>
    <w:p w:rsidR="00E86A02" w:rsidRPr="00E86A02" w:rsidRDefault="00E86A02" w:rsidP="003362D4">
      <w:pPr>
        <w:rPr>
          <w:color w:val="FF0000"/>
          <w:lang w:val="en-US"/>
        </w:rPr>
      </w:pPr>
      <w:r w:rsidRPr="00E86A02">
        <w:rPr>
          <w:color w:val="FF0000"/>
          <w:lang w:val="en-US"/>
        </w:rPr>
        <w:t>### Setup</w:t>
      </w:r>
    </w:p>
    <w:p w:rsidR="00E86A02" w:rsidRPr="00E86A02" w:rsidRDefault="00E86A02" w:rsidP="003362D4">
      <w:pPr>
        <w:rPr>
          <w:color w:val="FF0000"/>
          <w:lang w:val="en-US"/>
        </w:rPr>
      </w:pPr>
      <w:r w:rsidRPr="00E86A02">
        <w:rPr>
          <w:color w:val="FF0000"/>
          <w:lang w:val="en-US"/>
        </w:rPr>
        <w:t>### Implementation</w:t>
      </w:r>
    </w:p>
    <w:p w:rsidR="00E86A02" w:rsidRPr="00E86A02" w:rsidRDefault="00E86A02" w:rsidP="003362D4">
      <w:pPr>
        <w:rPr>
          <w:color w:val="FF0000"/>
          <w:lang w:val="en-US"/>
        </w:rPr>
      </w:pPr>
      <w:r w:rsidRPr="00E86A02">
        <w:rPr>
          <w:color w:val="FF0000"/>
          <w:lang w:val="en-US"/>
        </w:rPr>
        <w:t>#### OCR Script</w:t>
      </w:r>
    </w:p>
    <w:p w:rsidR="00E86A02" w:rsidRPr="00E86A02" w:rsidRDefault="00E86A02" w:rsidP="003362D4">
      <w:pPr>
        <w:rPr>
          <w:color w:val="FF0000"/>
          <w:lang w:val="en-US"/>
        </w:rPr>
      </w:pPr>
      <w:r w:rsidRPr="00E86A02">
        <w:rPr>
          <w:color w:val="FF0000"/>
          <w:lang w:val="en-US"/>
        </w:rPr>
        <w:t>#### Flask Web Interface</w:t>
      </w:r>
    </w:p>
    <w:p w:rsidR="00E86A02" w:rsidRPr="00E86A02" w:rsidRDefault="00E86A02" w:rsidP="003362D4">
      <w:pPr>
        <w:rPr>
          <w:color w:val="FF0000"/>
          <w:lang w:val="en-US"/>
        </w:rPr>
      </w:pPr>
      <w:r w:rsidRPr="00E86A02">
        <w:rPr>
          <w:color w:val="FF0000"/>
          <w:lang w:val="en-US"/>
        </w:rPr>
        <w:t>### What We Haven’t Done</w:t>
      </w:r>
    </w:p>
    <w:p w:rsidR="00E86A02" w:rsidRDefault="00E86A02" w:rsidP="003362D4">
      <w:pPr>
        <w:rPr>
          <w:color w:val="FF0000"/>
          <w:lang w:val="en-US"/>
        </w:rPr>
      </w:pPr>
      <w:r w:rsidRPr="00E86A02">
        <w:rPr>
          <w:color w:val="FF0000"/>
          <w:lang w:val="en-US"/>
        </w:rPr>
        <w:t>### Conclusion</w:t>
      </w:r>
    </w:p>
    <w:p w:rsidR="00E86A02" w:rsidRDefault="00E86A02" w:rsidP="003362D4">
      <w:pPr>
        <w:rPr>
          <w:b/>
          <w:lang w:val="en-US"/>
        </w:rPr>
      </w:pPr>
      <w:r>
        <w:rPr>
          <w:b/>
          <w:lang w:val="en-US"/>
        </w:rPr>
        <w:t>Comment: All top level headings should use the ###(&lt;h3&gt;) syntax, and all subsequent headings should use ####(&lt;h4&gt;), ##### (&lt;h5&gt;) and ######(&lt;h6&gt;) respectively.</w:t>
      </w:r>
    </w:p>
    <w:p w:rsidR="00E86A02" w:rsidRDefault="00E86A02" w:rsidP="003362D4">
      <w:pPr>
        <w:rPr>
          <w:b/>
          <w:lang w:val="en-US"/>
        </w:rPr>
      </w:pPr>
      <w:r>
        <w:rPr>
          <w:b/>
          <w:lang w:val="en-US"/>
        </w:rPr>
        <w:t>The #(&lt;h1&gt;) and ##(&lt;h2&gt;) headings are reserved on our website, where the # heading is the title of the article.</w:t>
      </w:r>
    </w:p>
    <w:p w:rsidR="00E86A02" w:rsidRDefault="00E86A02" w:rsidP="003362D4">
      <w:pPr>
        <w:rPr>
          <w:b/>
          <w:lang w:val="en-US"/>
        </w:rPr>
      </w:pPr>
      <w:r>
        <w:rPr>
          <w:b/>
          <w:lang w:val="en-US"/>
        </w:rPr>
        <w:t>This is something I probably wasn’t clear about when I first laid out our norms so I went ahead and changed the headings to different sizes as seen above.</w:t>
      </w:r>
    </w:p>
    <w:p w:rsidR="00E86A02" w:rsidRDefault="00E86A02" w:rsidP="003362D4">
      <w:pPr>
        <w:rPr>
          <w:b/>
          <w:lang w:val="en-US"/>
        </w:rPr>
      </w:pPr>
      <w:r>
        <w:rPr>
          <w:b/>
          <w:lang w:val="en-US"/>
        </w:rPr>
        <w:t xml:space="preserve">Also, we usually try to optimize the heading titles to be concise (ex: We don’t need “Phase 1” and “Phase 2”). </w:t>
      </w:r>
    </w:p>
    <w:p w:rsidR="00E91C97" w:rsidRDefault="00E91C97" w:rsidP="003362D4">
      <w:pPr>
        <w:pBdr>
          <w:bottom w:val="single" w:sz="12" w:space="1" w:color="auto"/>
        </w:pBdr>
        <w:rPr>
          <w:b/>
          <w:lang w:val="en-US"/>
        </w:rPr>
      </w:pPr>
      <w:r>
        <w:rPr>
          <w:b/>
          <w:lang w:val="en-US"/>
        </w:rPr>
        <w:lastRenderedPageBreak/>
        <w:t>Also, in “What We’ll Use?” and “What We Haven’t Done” the titles weren’t capitalized according to the conventions. If you’re unsure which words to capitalize, visit capitalizemytitle.com, it’s a great service that does the job for you!</w:t>
      </w:r>
    </w:p>
    <w:p w:rsidR="00687370" w:rsidRPr="00687370" w:rsidRDefault="00687370" w:rsidP="00687370">
      <w:pPr>
        <w:rPr>
          <w:lang w:val="en-US"/>
        </w:rPr>
      </w:pPr>
      <w:r w:rsidRPr="00687370">
        <w:rPr>
          <w:lang w:val="en-US"/>
        </w:rPr>
        <w:t>### Introduction</w:t>
      </w:r>
    </w:p>
    <w:p w:rsidR="00E91C97" w:rsidRDefault="00687370" w:rsidP="00687370">
      <w:pPr>
        <w:rPr>
          <w:lang w:val="en-US"/>
        </w:rPr>
      </w:pPr>
      <w:r w:rsidRPr="00687370">
        <w:rPr>
          <w:lang w:val="en-US"/>
        </w:rPr>
        <w:t>In this post, we will delve into the depth of Optical Character recognition and its application areas. We will also build a simple script that will help us detect characters from images and expose this through a Flask application for a more convenient interaction medium.</w:t>
      </w:r>
    </w:p>
    <w:p w:rsidR="00687370" w:rsidRDefault="00687370" w:rsidP="00687370">
      <w:pPr>
        <w:rPr>
          <w:lang w:val="en-US"/>
        </w:rPr>
      </w:pPr>
      <w:r>
        <w:rPr>
          <w:lang w:val="en-US"/>
        </w:rPr>
        <w:t>-&gt;</w:t>
      </w:r>
    </w:p>
    <w:p w:rsidR="00687370" w:rsidRDefault="00687370" w:rsidP="00687370">
      <w:pPr>
        <w:rPr>
          <w:lang w:val="en-US"/>
        </w:rPr>
      </w:pPr>
      <w:r>
        <w:rPr>
          <w:lang w:val="en-US"/>
        </w:rPr>
        <w:t>### Introduction</w:t>
      </w:r>
    </w:p>
    <w:p w:rsidR="00687370" w:rsidRPr="001B0E13" w:rsidRDefault="00687370" w:rsidP="00687370">
      <w:pPr>
        <w:rPr>
          <w:color w:val="FF0000"/>
          <w:lang w:val="en-US"/>
        </w:rPr>
      </w:pPr>
      <w:r w:rsidRPr="001B0E13">
        <w:rPr>
          <w:color w:val="FF0000"/>
          <w:lang w:val="en-US"/>
        </w:rPr>
        <w:t>Humans can understand the contents of an image simply by looking. We perceive the text on the image as text and can read it.</w:t>
      </w:r>
    </w:p>
    <w:p w:rsidR="00687370" w:rsidRPr="001B0E13" w:rsidRDefault="00687370" w:rsidP="00687370">
      <w:pPr>
        <w:rPr>
          <w:color w:val="FF0000"/>
          <w:lang w:val="en-US"/>
        </w:rPr>
      </w:pPr>
      <w:r w:rsidRPr="001B0E13">
        <w:rPr>
          <w:color w:val="FF0000"/>
          <w:lang w:val="en-US"/>
        </w:rPr>
        <w:t>Computers don’t work the same way. They need something more concrete, organized in a way they can understand.</w:t>
      </w:r>
    </w:p>
    <w:p w:rsidR="00687370" w:rsidRPr="001B0E13" w:rsidRDefault="00687370" w:rsidP="00687370">
      <w:pPr>
        <w:rPr>
          <w:color w:val="FF0000"/>
          <w:lang w:val="en-US"/>
        </w:rPr>
      </w:pPr>
      <w:r w:rsidRPr="001B0E13">
        <w:rPr>
          <w:color w:val="FF0000"/>
          <w:lang w:val="en-US"/>
        </w:rPr>
        <w:t xml:space="preserve">This is where </w:t>
      </w:r>
      <w:r w:rsidR="00B80186">
        <w:rPr>
          <w:color w:val="FF0000"/>
          <w:lang w:val="en-US"/>
        </w:rPr>
        <w:t>*</w:t>
      </w:r>
      <w:r w:rsidRPr="001B0E13">
        <w:rPr>
          <w:color w:val="FF0000"/>
          <w:lang w:val="en-US"/>
        </w:rPr>
        <w:t>Optical Character Recognition</w:t>
      </w:r>
      <w:r w:rsidR="00B80186">
        <w:rPr>
          <w:color w:val="FF0000"/>
          <w:lang w:val="en-US"/>
        </w:rPr>
        <w:t>* (OCR)</w:t>
      </w:r>
      <w:r w:rsidRPr="001B0E13">
        <w:rPr>
          <w:color w:val="FF0000"/>
          <w:lang w:val="en-US"/>
        </w:rPr>
        <w:t xml:space="preserve"> kicks in. Whether it’s recognition of car plates from a camera, or hand-written documents that should be converted into a digital copy, this technique is very useful. While it’s not always perfect, it’s very convenient and makes it a lot easier and faster for some people to do their jobs. </w:t>
      </w:r>
    </w:p>
    <w:p w:rsidR="00687370" w:rsidRDefault="00687370" w:rsidP="00687370">
      <w:pPr>
        <w:rPr>
          <w:lang w:val="en-US"/>
        </w:rPr>
      </w:pPr>
      <w:r>
        <w:rPr>
          <w:lang w:val="en-US"/>
        </w:rPr>
        <w:t xml:space="preserve">In this article, we will delve into the depth of Optical Character Recognition and its application areas. </w:t>
      </w:r>
      <w:r w:rsidRPr="00687370">
        <w:rPr>
          <w:lang w:val="en-US"/>
        </w:rPr>
        <w:t>We will also build a simple script</w:t>
      </w:r>
      <w:r w:rsidR="001B0E13">
        <w:rPr>
          <w:lang w:val="en-US"/>
        </w:rPr>
        <w:t xml:space="preserve"> </w:t>
      </w:r>
      <w:r w:rsidR="001B0E13" w:rsidRPr="001B0E13">
        <w:rPr>
          <w:color w:val="FF0000"/>
          <w:lang w:val="en-US"/>
        </w:rPr>
        <w:t>in Python</w:t>
      </w:r>
      <w:r w:rsidRPr="00687370">
        <w:rPr>
          <w:lang w:val="en-US"/>
        </w:rPr>
        <w:t xml:space="preserve"> that will help us detect characters from images and expose this through a Flask application for a more convenient interaction medium.</w:t>
      </w:r>
    </w:p>
    <w:p w:rsidR="001B0E13" w:rsidRDefault="001B0E13" w:rsidP="00687370">
      <w:pPr>
        <w:rPr>
          <w:b/>
          <w:lang w:val="en-US"/>
        </w:rPr>
      </w:pPr>
      <w:r>
        <w:rPr>
          <w:b/>
          <w:lang w:val="en-US"/>
        </w:rPr>
        <w:t>Comment: When writing an introduction, I avoid simply stating “In this article, we’ll do x and y”. This is mostly due to the fact that the introduction section is the section that’ll pop up as a preview on google search results to engage a potential reader.</w:t>
      </w:r>
    </w:p>
    <w:p w:rsidR="001B0E13" w:rsidRDefault="001B0E13" w:rsidP="00687370">
      <w:pPr>
        <w:rPr>
          <w:b/>
          <w:lang w:val="en-US"/>
        </w:rPr>
      </w:pPr>
      <w:r>
        <w:rPr>
          <w:b/>
          <w:lang w:val="en-US"/>
        </w:rPr>
        <w:t xml:space="preserve">This is the perfect place to include a few keywords </w:t>
      </w:r>
      <w:r w:rsidR="00B80186">
        <w:rPr>
          <w:b/>
          <w:lang w:val="en-US"/>
        </w:rPr>
        <w:t>like “Optical Character Recognition”, “OCR”, “Python”, “Flask”</w:t>
      </w:r>
      <w:r w:rsidR="00D05059">
        <w:rPr>
          <w:b/>
          <w:lang w:val="en-US"/>
        </w:rPr>
        <w:t xml:space="preserve"> etc.</w:t>
      </w:r>
    </w:p>
    <w:p w:rsidR="00E73897" w:rsidRDefault="00D871C9" w:rsidP="00687370">
      <w:pPr>
        <w:pBdr>
          <w:bottom w:val="single" w:sz="12" w:space="1" w:color="auto"/>
        </w:pBdr>
        <w:rPr>
          <w:b/>
          <w:lang w:val="en-US"/>
        </w:rPr>
      </w:pPr>
      <w:r>
        <w:rPr>
          <w:b/>
          <w:lang w:val="en-US"/>
        </w:rPr>
        <w:t>These are all possible search terms someone might combine to search for this article so this is also a good SEO move.</w:t>
      </w:r>
    </w:p>
    <w:p w:rsidR="00D871C9" w:rsidRPr="001B0E13" w:rsidRDefault="00D871C9" w:rsidP="00687370">
      <w:pPr>
        <w:rPr>
          <w:b/>
          <w:lang w:val="en-US"/>
        </w:rPr>
      </w:pPr>
    </w:p>
    <w:p w:rsidR="00687370" w:rsidRDefault="00AF1F38" w:rsidP="00687370">
      <w:pPr>
        <w:rPr>
          <w:lang w:val="en-US"/>
        </w:rPr>
      </w:pPr>
      <w:r w:rsidRPr="00AF1F38">
        <w:rPr>
          <w:lang w:val="en-US"/>
        </w:rPr>
        <w:t>I went for it because it is completely open-source and being developed and maintained by the giant that is Google.</w:t>
      </w:r>
    </w:p>
    <w:p w:rsidR="00AF1F38" w:rsidRDefault="00AF1F38" w:rsidP="00687370">
      <w:pPr>
        <w:rPr>
          <w:lang w:val="en-US"/>
        </w:rPr>
      </w:pPr>
      <w:r>
        <w:rPr>
          <w:lang w:val="en-US"/>
        </w:rPr>
        <w:t>-&gt;</w:t>
      </w:r>
    </w:p>
    <w:p w:rsidR="00AF1F38" w:rsidRDefault="00AF1F38" w:rsidP="00687370">
      <w:pPr>
        <w:rPr>
          <w:lang w:val="en-US"/>
        </w:rPr>
      </w:pPr>
      <w:r w:rsidRPr="00AF1F38">
        <w:rPr>
          <w:color w:val="FF0000"/>
          <w:lang w:val="en-US"/>
        </w:rPr>
        <w:t xml:space="preserve">This library </w:t>
      </w:r>
      <w:r>
        <w:rPr>
          <w:lang w:val="en-US"/>
        </w:rPr>
        <w:t>is completely open-source and is being developed and maintained by the giant that is Google.</w:t>
      </w:r>
    </w:p>
    <w:p w:rsidR="00AF1F38" w:rsidRDefault="00AF1F38" w:rsidP="00687370">
      <w:pPr>
        <w:rPr>
          <w:b/>
          <w:lang w:val="en-US"/>
        </w:rPr>
      </w:pPr>
      <w:r>
        <w:rPr>
          <w:b/>
          <w:lang w:val="en-US"/>
        </w:rPr>
        <w:t>Comment: When possible, avoid using “me” and “you” language. While it’s good to keep article conversational, sometimes it can look unprofessional.</w:t>
      </w:r>
    </w:p>
    <w:p w:rsidR="00AF1F38" w:rsidRDefault="00AF1F38" w:rsidP="00687370">
      <w:pPr>
        <w:pBdr>
          <w:bottom w:val="single" w:sz="12" w:space="1" w:color="auto"/>
        </w:pBdr>
        <w:rPr>
          <w:b/>
          <w:lang w:val="en-US"/>
        </w:rPr>
      </w:pPr>
      <w:r>
        <w:rPr>
          <w:b/>
          <w:lang w:val="en-US"/>
        </w:rPr>
        <w:lastRenderedPageBreak/>
        <w:t>Prefer the “we” language or even passive voice.</w:t>
      </w:r>
    </w:p>
    <w:p w:rsidR="00AF1F38" w:rsidRDefault="00AF1F38" w:rsidP="00687370">
      <w:pPr>
        <w:rPr>
          <w:lang w:val="en-US"/>
        </w:rPr>
      </w:pPr>
      <w:r w:rsidRPr="00B22A8C">
        <w:rPr>
          <w:lang w:val="en-US"/>
        </w:rPr>
        <w:t xml:space="preserve"> </w:t>
      </w:r>
      <w:r w:rsidR="00B22A8C" w:rsidRPr="00B22A8C">
        <w:t xml:space="preserve">In case you’ll not be using Pipenv, you can always use the </w:t>
      </w:r>
      <w:hyperlink r:id="rId4" w:history="1">
        <w:r w:rsidR="00B22A8C" w:rsidRPr="00B22A8C">
          <w:rPr>
            <w:rStyle w:val="Hyperlink"/>
          </w:rPr>
          <w:t>Pip</w:t>
        </w:r>
      </w:hyperlink>
      <w:r w:rsidR="00B22A8C" w:rsidRPr="00B22A8C">
        <w:t xml:space="preserve"> and </w:t>
      </w:r>
      <w:hyperlink r:id="rId5" w:history="1">
        <w:r w:rsidR="00B22A8C" w:rsidRPr="00B22A8C">
          <w:rPr>
            <w:rStyle w:val="Hyperlink"/>
          </w:rPr>
          <w:t>Virtual Environment</w:t>
        </w:r>
      </w:hyperlink>
      <w:r w:rsidR="00B22A8C" w:rsidRPr="00B22A8C">
        <w:t xml:space="preserve"> approach.</w:t>
      </w:r>
      <w:r w:rsidR="00B22A8C" w:rsidRPr="00B22A8C">
        <w:rPr>
          <w:lang w:val="en-US"/>
        </w:rPr>
        <w:t xml:space="preserve"> I have attached useful resources to help you get started with Pip and Virtual environments.</w:t>
      </w:r>
    </w:p>
    <w:p w:rsidR="00B22A8C" w:rsidRDefault="00B22A8C" w:rsidP="00687370">
      <w:pPr>
        <w:rPr>
          <w:b/>
          <w:lang w:val="en-US"/>
        </w:rPr>
      </w:pPr>
      <w:r>
        <w:rPr>
          <w:b/>
          <w:lang w:val="en-US"/>
        </w:rPr>
        <w:t>Comment: I’m assuming that you’re referring to the two links you’ve added beforehand. This sentence sounds a bit misleading as we haven’t really attached anything and some readers might get confused by the sentence.</w:t>
      </w:r>
    </w:p>
    <w:p w:rsidR="00B22A8C" w:rsidRDefault="00B22A8C" w:rsidP="00687370">
      <w:r>
        <w:rPr>
          <w:b/>
          <w:lang w:val="en-US"/>
        </w:rPr>
        <w:t>Instead, we could use something along the lines of:</w:t>
      </w:r>
      <w:r>
        <w:rPr>
          <w:b/>
          <w:lang w:val="en-US"/>
        </w:rPr>
        <w:br/>
      </w:r>
      <w:r w:rsidRPr="00B22A8C">
        <w:t xml:space="preserve">In case you’ll not be using Pipenv, you can always use the Pip and Virtual Environment approach. Follow the official documentation to help you get started with </w:t>
      </w:r>
      <w:hyperlink r:id="rId6" w:history="1">
        <w:r w:rsidRPr="00B22A8C">
          <w:rPr>
            <w:rStyle w:val="Hyperlink"/>
          </w:rPr>
          <w:t>Pip</w:t>
        </w:r>
      </w:hyperlink>
      <w:r w:rsidRPr="00B22A8C">
        <w:t xml:space="preserve"> and </w:t>
      </w:r>
      <w:hyperlink r:id="rId7" w:history="1">
        <w:r w:rsidRPr="00B22A8C">
          <w:rPr>
            <w:rStyle w:val="Hyperlink"/>
          </w:rPr>
          <w:t>Virtual Environment</w:t>
        </w:r>
      </w:hyperlink>
      <w:r w:rsidRPr="00B22A8C">
        <w:t>:</w:t>
      </w:r>
    </w:p>
    <w:p w:rsidR="00B22A8C" w:rsidRDefault="00B22A8C" w:rsidP="00687370">
      <w:pPr>
        <w:pBdr>
          <w:bottom w:val="single" w:sz="12" w:space="1" w:color="auto"/>
        </w:pBdr>
        <w:rPr>
          <w:b/>
        </w:rPr>
      </w:pPr>
      <w:r>
        <w:rPr>
          <w:b/>
        </w:rPr>
        <w:t>Simply by changing the position of the links in the text, we can ommit the confusing sentence where people might expect an attachement.</w:t>
      </w:r>
    </w:p>
    <w:p w:rsidR="003B4814" w:rsidRPr="003B4814" w:rsidRDefault="003B4814" w:rsidP="003B4814">
      <w:pPr>
        <w:rPr>
          <w:lang w:val="en-US"/>
        </w:rPr>
      </w:pPr>
      <w:r w:rsidRPr="003B4814">
        <w:rPr>
          <w:lang w:val="en-US"/>
        </w:rPr>
        <w:t>With the setup complete, we can now create a simple function that takes an image and returns the text detected in the image - This w</w:t>
      </w:r>
      <w:r>
        <w:rPr>
          <w:lang w:val="en-US"/>
        </w:rPr>
        <w:t>ill be the core of our project.</w:t>
      </w:r>
    </w:p>
    <w:p w:rsidR="003B4814" w:rsidRDefault="003B4814" w:rsidP="003B4814">
      <w:pPr>
        <w:rPr>
          <w:lang w:val="en-US"/>
        </w:rPr>
      </w:pPr>
      <w:r w:rsidRPr="003B4814">
        <w:rPr>
          <w:lang w:val="en-US"/>
        </w:rPr>
        <w:t>Create a file called ocr_core.py and add the following code. I’ll comment and explain the code.</w:t>
      </w:r>
    </w:p>
    <w:p w:rsidR="003B4814" w:rsidRDefault="003B4814" w:rsidP="003B4814">
      <w:pPr>
        <w:rPr>
          <w:lang w:val="en-US"/>
        </w:rPr>
      </w:pPr>
      <w:r>
        <w:rPr>
          <w:lang w:val="en-US"/>
        </w:rPr>
        <w:t>-&gt;</w:t>
      </w:r>
    </w:p>
    <w:p w:rsidR="003B4814" w:rsidRPr="00903367" w:rsidRDefault="003B4814" w:rsidP="003B4814">
      <w:pPr>
        <w:rPr>
          <w:color w:val="FF0000"/>
          <w:lang w:val="en-US"/>
        </w:rPr>
      </w:pPr>
      <w:r w:rsidRPr="00903367">
        <w:rPr>
          <w:color w:val="FF0000"/>
          <w:lang w:val="en-US"/>
        </w:rPr>
        <w:t xml:space="preserve">With the setup complete, we can now create a simple function that takes an image and returns the text detected in the image - This </w:t>
      </w:r>
      <w:r w:rsidRPr="00903367">
        <w:rPr>
          <w:color w:val="FF0000"/>
          <w:lang w:val="en-US"/>
        </w:rPr>
        <w:t>will be the core of our project:</w:t>
      </w:r>
    </w:p>
    <w:p w:rsidR="003B4814" w:rsidRDefault="003B4814" w:rsidP="003B4814">
      <w:pPr>
        <w:rPr>
          <w:b/>
          <w:lang w:val="en-US"/>
        </w:rPr>
      </w:pPr>
      <w:r>
        <w:rPr>
          <w:b/>
          <w:lang w:val="en-US"/>
        </w:rPr>
        <w:t xml:space="preserve">Comment: The second paragraph is redundant. Instead of stating the name of the file in the sentence, we can simply include the part of the `.py` file that shows the name. </w:t>
      </w:r>
      <w:r w:rsidR="001547B7">
        <w:rPr>
          <w:b/>
          <w:lang w:val="en-US"/>
        </w:rPr>
        <w:t>Also, try to avoid preambles like “as follows”, “the following code”, “like so” etc. These can usually be omitted for the sake of brevity and clarity.</w:t>
      </w:r>
    </w:p>
    <w:p w:rsidR="001547B7" w:rsidRDefault="001547B7" w:rsidP="003B4814">
      <w:pPr>
        <w:pBdr>
          <w:bottom w:val="single" w:sz="12" w:space="1" w:color="auto"/>
        </w:pBdr>
        <w:rPr>
          <w:b/>
          <w:lang w:val="en-US"/>
        </w:rPr>
      </w:pPr>
      <w:r>
        <w:rPr>
          <w:b/>
          <w:lang w:val="en-US"/>
        </w:rPr>
        <w:t>In this case</w:t>
      </w:r>
      <w:r w:rsidR="00903367">
        <w:rPr>
          <w:b/>
          <w:lang w:val="en-US"/>
        </w:rPr>
        <w:t>, we can omit the whole sentence and simply replace it with a “:”.</w:t>
      </w:r>
    </w:p>
    <w:p w:rsidR="00903367" w:rsidRDefault="00903367" w:rsidP="003B4814">
      <w:pPr>
        <w:pBdr>
          <w:bottom w:val="single" w:sz="12" w:space="1" w:color="auto"/>
        </w:pBdr>
        <w:rPr>
          <w:b/>
          <w:lang w:val="en-US"/>
        </w:rPr>
      </w:pPr>
      <w:r>
        <w:rPr>
          <w:b/>
          <w:lang w:val="en-US"/>
        </w:rPr>
        <w:t>Also, when including filenames such as this one, format it as a snippet. (ocr_core.py -&gt; `ocr_core.py`)</w:t>
      </w:r>
    </w:p>
    <w:p w:rsidR="00903367" w:rsidRPr="00903367" w:rsidRDefault="00903367" w:rsidP="003B4814">
      <w:pPr>
        <w:rPr>
          <w:lang w:val="en-US"/>
        </w:rPr>
      </w:pPr>
      <w:r w:rsidRPr="00903367">
        <w:rPr>
          <w:lang w:val="en-US"/>
        </w:rPr>
        <w:t>```</w:t>
      </w:r>
    </w:p>
    <w:p w:rsidR="00903367" w:rsidRPr="00903367" w:rsidRDefault="00903367" w:rsidP="003B4814">
      <w:pPr>
        <w:rPr>
          <w:lang w:val="en-US"/>
        </w:rPr>
      </w:pPr>
      <w:r w:rsidRPr="00903367">
        <w:rPr>
          <w:lang w:val="en-US"/>
        </w:rPr>
        <w:t>…some code</w:t>
      </w:r>
    </w:p>
    <w:p w:rsidR="00903367" w:rsidRPr="00903367" w:rsidRDefault="00903367" w:rsidP="003B4814">
      <w:pPr>
        <w:rPr>
          <w:lang w:val="en-US"/>
        </w:rPr>
      </w:pPr>
      <w:r w:rsidRPr="00903367">
        <w:rPr>
          <w:lang w:val="en-US"/>
        </w:rPr>
        <w:t>```</w:t>
      </w:r>
    </w:p>
    <w:p w:rsidR="00903367" w:rsidRPr="00903367" w:rsidRDefault="00903367" w:rsidP="003B4814">
      <w:pPr>
        <w:rPr>
          <w:lang w:val="en-US"/>
        </w:rPr>
      </w:pPr>
      <w:r w:rsidRPr="00903367">
        <w:rPr>
          <w:lang w:val="en-US"/>
        </w:rPr>
        <w:t>-&gt;</w:t>
      </w:r>
    </w:p>
    <w:p w:rsidR="00903367" w:rsidRPr="00903367" w:rsidRDefault="00903367" w:rsidP="003B4814">
      <w:pPr>
        <w:rPr>
          <w:color w:val="FF0000"/>
          <w:lang w:val="en-US"/>
        </w:rPr>
      </w:pPr>
      <w:r w:rsidRPr="00903367">
        <w:rPr>
          <w:color w:val="FF0000"/>
          <w:lang w:val="en-US"/>
        </w:rPr>
        <w:t>```python</w:t>
      </w:r>
    </w:p>
    <w:p w:rsidR="00903367" w:rsidRPr="00903367" w:rsidRDefault="00903367" w:rsidP="003B4814">
      <w:pPr>
        <w:rPr>
          <w:color w:val="FF0000"/>
          <w:lang w:val="en-US"/>
        </w:rPr>
      </w:pPr>
      <w:r w:rsidRPr="00903367">
        <w:rPr>
          <w:color w:val="FF0000"/>
          <w:lang w:val="en-US"/>
        </w:rPr>
        <w:t>…some code</w:t>
      </w:r>
    </w:p>
    <w:p w:rsidR="00903367" w:rsidRDefault="00903367" w:rsidP="003B4814">
      <w:pPr>
        <w:rPr>
          <w:color w:val="FF0000"/>
          <w:lang w:val="en-US"/>
        </w:rPr>
      </w:pPr>
      <w:r w:rsidRPr="00903367">
        <w:rPr>
          <w:color w:val="FF0000"/>
          <w:lang w:val="en-US"/>
        </w:rPr>
        <w:t>```</w:t>
      </w:r>
    </w:p>
    <w:p w:rsidR="00903367" w:rsidRDefault="00903367" w:rsidP="003B4814">
      <w:pPr>
        <w:pBdr>
          <w:bottom w:val="single" w:sz="12" w:space="1" w:color="auto"/>
        </w:pBdr>
        <w:rPr>
          <w:b/>
          <w:lang w:val="en-US"/>
        </w:rPr>
      </w:pPr>
      <w:r>
        <w:rPr>
          <w:b/>
          <w:lang w:val="en-US"/>
        </w:rPr>
        <w:t>Comment: Markdown covers language-specific formatting. By including the name of the language of the code, the language keywords get highlighted.</w:t>
      </w:r>
    </w:p>
    <w:p w:rsidR="00903367" w:rsidRPr="00903367" w:rsidRDefault="00DC47CA" w:rsidP="003B4814">
      <w:pPr>
        <w:rPr>
          <w:b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895A297" wp14:editId="51115F79">
            <wp:extent cx="5943600" cy="3646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814" w:rsidRDefault="00DC47CA" w:rsidP="003B4814">
      <w:pPr>
        <w:rPr>
          <w:b/>
          <w:lang w:val="en-US"/>
        </w:rPr>
      </w:pPr>
      <w:r>
        <w:rPr>
          <w:b/>
          <w:lang w:val="en-US"/>
        </w:rPr>
        <w:t>Comment: Again, try to avoid direct “I” language.</w:t>
      </w:r>
    </w:p>
    <w:p w:rsidR="00DC47CA" w:rsidRDefault="00DC47CA" w:rsidP="003B4814">
      <w:pPr>
        <w:rPr>
          <w:b/>
          <w:lang w:val="en-US"/>
        </w:rPr>
      </w:pPr>
      <w:r>
        <w:rPr>
          <w:b/>
          <w:lang w:val="en-US"/>
        </w:rPr>
        <w:t xml:space="preserve">Instead, something along the lines of: </w:t>
      </w:r>
    </w:p>
    <w:p w:rsidR="00AC7142" w:rsidRPr="00AC7142" w:rsidRDefault="00DC47CA" w:rsidP="003B4814">
      <w:pPr>
        <w:rPr>
          <w:color w:val="FF0000"/>
          <w:lang w:val="en-US"/>
        </w:rPr>
      </w:pPr>
      <w:r w:rsidRPr="00AC7142">
        <w:rPr>
          <w:color w:val="FF0000"/>
          <w:lang w:val="en-US"/>
        </w:rPr>
        <w:t>“Let’s see how the script fares with a simple image containing some text</w:t>
      </w:r>
      <w:r w:rsidR="00AC7142" w:rsidRPr="00AC7142">
        <w:rPr>
          <w:color w:val="FF0000"/>
          <w:lang w:val="en-US"/>
        </w:rPr>
        <w:t>:</w:t>
      </w:r>
    </w:p>
    <w:p w:rsidR="00AC7142" w:rsidRPr="00AC7142" w:rsidRDefault="00AC7142" w:rsidP="003B4814">
      <w:pPr>
        <w:rPr>
          <w:color w:val="FF0000"/>
          <w:lang w:val="en-US"/>
        </w:rPr>
      </w:pPr>
      <w:r w:rsidRPr="00AC7142">
        <w:rPr>
          <w:color w:val="FF0000"/>
          <w:lang w:val="en-US"/>
        </w:rPr>
        <w:t>![]()</w:t>
      </w:r>
    </w:p>
    <w:p w:rsidR="00AC7142" w:rsidRPr="00AC7142" w:rsidRDefault="00AC7142" w:rsidP="003B4814">
      <w:pPr>
        <w:rPr>
          <w:color w:val="FF0000"/>
          <w:lang w:val="en-US"/>
        </w:rPr>
      </w:pPr>
      <w:r w:rsidRPr="00AC7142">
        <w:rPr>
          <w:color w:val="FF0000"/>
          <w:lang w:val="en-US"/>
        </w:rPr>
        <w:t>And upon running the piece of code, we’re greeted with this:</w:t>
      </w:r>
    </w:p>
    <w:p w:rsidR="00AC7142" w:rsidRPr="00AC7142" w:rsidRDefault="00AC7142" w:rsidP="003B4814">
      <w:pPr>
        <w:rPr>
          <w:color w:val="FF0000"/>
          <w:lang w:val="en-US"/>
        </w:rPr>
      </w:pPr>
      <w:r w:rsidRPr="00AC7142">
        <w:rPr>
          <w:color w:val="FF0000"/>
          <w:lang w:val="en-US"/>
        </w:rPr>
        <w:t>![]()</w:t>
      </w:r>
    </w:p>
    <w:p w:rsidR="00AC7142" w:rsidRPr="00AC7142" w:rsidRDefault="00AC7142" w:rsidP="003B4814">
      <w:pPr>
        <w:rPr>
          <w:color w:val="FF0000"/>
          <w:lang w:val="en-US"/>
        </w:rPr>
      </w:pPr>
      <w:r w:rsidRPr="00AC7142">
        <w:rPr>
          <w:color w:val="FF0000"/>
          <w:lang w:val="en-US"/>
        </w:rPr>
        <w:t>Our simple OCR script works!</w:t>
      </w:r>
      <w:r w:rsidR="002B46DF">
        <w:rPr>
          <w:color w:val="FF0000"/>
          <w:lang w:val="en-US"/>
        </w:rPr>
        <w:t xml:space="preserve"> Obviously, this was somewhat easy since this is digital text, perfect and precise, unlike handwriting.</w:t>
      </w:r>
      <w:r w:rsidRPr="00AC7142">
        <w:rPr>
          <w:color w:val="FF0000"/>
          <w:lang w:val="en-US"/>
        </w:rPr>
        <w:t xml:space="preserve"> There’s a lot more that we can do with the PyTesseract library, but more on this later in the post.</w:t>
      </w:r>
    </w:p>
    <w:p w:rsidR="00AC7142" w:rsidRDefault="00AC7142" w:rsidP="003B4814">
      <w:pPr>
        <w:pBdr>
          <w:bottom w:val="single" w:sz="12" w:space="1" w:color="auto"/>
        </w:pBdr>
        <w:rPr>
          <w:color w:val="FF0000"/>
          <w:lang w:val="en-US"/>
        </w:rPr>
      </w:pPr>
      <w:r w:rsidRPr="00AC7142">
        <w:rPr>
          <w:color w:val="FF0000"/>
          <w:lang w:val="en-US"/>
        </w:rPr>
        <w:t>Let’s integrate this script into a Flask application first, to make it easier to upload images and perform character recognition operations.”</w:t>
      </w:r>
    </w:p>
    <w:p w:rsidR="00AC7142" w:rsidRPr="006A3BC6" w:rsidRDefault="006A3BC6" w:rsidP="003B4814">
      <w:pPr>
        <w:rPr>
          <w:lang w:val="en-US"/>
        </w:rPr>
      </w:pPr>
      <w:r w:rsidRPr="006A3BC6">
        <w:rPr>
          <w:lang w:val="en-US"/>
        </w:rPr>
        <w:t xml:space="preserve">Create an </w:t>
      </w:r>
      <w:r w:rsidR="004004AA">
        <w:rPr>
          <w:lang w:val="en-US"/>
        </w:rPr>
        <w:t>`</w:t>
      </w:r>
      <w:r w:rsidRPr="006A3BC6">
        <w:rPr>
          <w:lang w:val="en-US"/>
        </w:rPr>
        <w:t>app.py</w:t>
      </w:r>
      <w:r w:rsidR="004004AA">
        <w:rPr>
          <w:lang w:val="en-US"/>
        </w:rPr>
        <w:t>`</w:t>
      </w:r>
      <w:r w:rsidRPr="006A3BC6">
        <w:rPr>
          <w:lang w:val="en-US"/>
        </w:rPr>
        <w:t xml:space="preserve"> file with the following contents:</w:t>
      </w:r>
    </w:p>
    <w:p w:rsidR="006A3BC6" w:rsidRDefault="006A3BC6" w:rsidP="003B4814">
      <w:pPr>
        <w:rPr>
          <w:lang w:val="en-US"/>
        </w:rPr>
      </w:pPr>
      <w:r w:rsidRPr="006A3BC6">
        <w:rPr>
          <w:lang w:val="en-US"/>
        </w:rPr>
        <w:t>-&gt;</w:t>
      </w:r>
    </w:p>
    <w:p w:rsidR="006A3BC6" w:rsidRDefault="006A3BC6" w:rsidP="003B4814">
      <w:pPr>
        <w:rPr>
          <w:color w:val="FF0000"/>
          <w:lang w:val="en-US"/>
        </w:rPr>
      </w:pPr>
      <w:r w:rsidRPr="006A3BC6">
        <w:rPr>
          <w:color w:val="FF0000"/>
          <w:lang w:val="en-US"/>
        </w:rPr>
        <w:t>Now, let’s define a basic route:</w:t>
      </w:r>
    </w:p>
    <w:p w:rsidR="006A3BC6" w:rsidRDefault="006A3BC6" w:rsidP="003B4814">
      <w:pPr>
        <w:pBdr>
          <w:bottom w:val="single" w:sz="12" w:space="1" w:color="auto"/>
        </w:pBdr>
        <w:rPr>
          <w:b/>
          <w:lang w:val="en-US"/>
        </w:rPr>
      </w:pPr>
      <w:r>
        <w:rPr>
          <w:b/>
          <w:lang w:val="en-US"/>
        </w:rPr>
        <w:t xml:space="preserve">Comment: </w:t>
      </w:r>
      <w:r w:rsidR="004004AA">
        <w:rPr>
          <w:b/>
          <w:lang w:val="en-US"/>
        </w:rPr>
        <w:t>Again, the same as before.</w:t>
      </w:r>
    </w:p>
    <w:p w:rsidR="004004AA" w:rsidRPr="006A3BC6" w:rsidRDefault="000B7904" w:rsidP="003B4814">
      <w:pPr>
        <w:rPr>
          <w:b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F5A1A63" wp14:editId="33E443DA">
            <wp:extent cx="5943600" cy="17100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904" w:rsidRDefault="000B7904" w:rsidP="003B4814">
      <w:pPr>
        <w:rPr>
          <w:color w:val="FF0000"/>
          <w:lang w:val="en-US"/>
        </w:rPr>
      </w:pPr>
    </w:p>
    <w:p w:rsidR="006A3BC6" w:rsidRDefault="000B7904" w:rsidP="000B7904">
      <w:pPr>
        <w:pBdr>
          <w:bottom w:val="single" w:sz="12" w:space="1" w:color="auto"/>
        </w:pBdr>
        <w:rPr>
          <w:b/>
          <w:lang w:val="en-US"/>
        </w:rPr>
      </w:pPr>
      <w:r>
        <w:rPr>
          <w:b/>
          <w:lang w:val="en-US"/>
        </w:rPr>
        <w:t>Comment: I’m interested to read more about PyTesseract, especially in this blog post. Could we expand this section a bit and show some simple examples?</w:t>
      </w:r>
    </w:p>
    <w:p w:rsidR="000B7904" w:rsidRPr="000B7904" w:rsidRDefault="000B7904" w:rsidP="000B7904">
      <w:pPr>
        <w:rPr>
          <w:b/>
          <w:lang w:val="en-US"/>
        </w:rPr>
      </w:pPr>
      <w:bookmarkStart w:id="0" w:name="_GoBack"/>
      <w:bookmarkEnd w:id="0"/>
    </w:p>
    <w:sectPr w:rsidR="000B7904" w:rsidRPr="000B7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D87"/>
    <w:rsid w:val="000B7904"/>
    <w:rsid w:val="001547B7"/>
    <w:rsid w:val="001B0E13"/>
    <w:rsid w:val="002B46DF"/>
    <w:rsid w:val="003362D4"/>
    <w:rsid w:val="003B4814"/>
    <w:rsid w:val="004004AA"/>
    <w:rsid w:val="00687370"/>
    <w:rsid w:val="006A3BC6"/>
    <w:rsid w:val="00903367"/>
    <w:rsid w:val="00AB5B3C"/>
    <w:rsid w:val="00AC7142"/>
    <w:rsid w:val="00AF1F38"/>
    <w:rsid w:val="00B22A8C"/>
    <w:rsid w:val="00B80186"/>
    <w:rsid w:val="00B97D89"/>
    <w:rsid w:val="00C75EEB"/>
    <w:rsid w:val="00D05059"/>
    <w:rsid w:val="00D52330"/>
    <w:rsid w:val="00D871C9"/>
    <w:rsid w:val="00DC47CA"/>
    <w:rsid w:val="00E73897"/>
    <w:rsid w:val="00E86A02"/>
    <w:rsid w:val="00E91C97"/>
    <w:rsid w:val="00F83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13723B-CC41-4A95-BBE1-2A727CB7F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sr-Latn-R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2A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3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docs.python.org/3/tutorial/venv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ip.pypa.io/en/stable/installin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python.org/3/tutorial/venv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pip.pypa.io/en/stable/installing/" TargetMode="External"/><Relationship Id="rId9" Type="http://schemas.openxmlformats.org/officeDocument/2006/relationships/image" Target="media/image2.png"/> 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954</Words>
  <Characters>5440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Landup</dc:creator>
  <cp:keywords/>
  <dc:description/>
  <cp:lastModifiedBy>David Landup</cp:lastModifiedBy>
  <cp:revision>23</cp:revision>
  <dcterms:created xsi:type="dcterms:W3CDTF">2019-02-03T19:53:00Z</dcterms:created>
  <dcterms:modified xsi:type="dcterms:W3CDTF">2019-02-04T17:39:00Z</dcterms:modified>
</cp:coreProperties>
</file>