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A06" w:rsidRDefault="00C27A06" w:rsidP="00C27A06">
      <w:pPr>
        <w:pStyle w:val="Titel"/>
      </w:pPr>
      <w:r>
        <w:t>Robot op afstand bedienen met bluetooth</w:t>
      </w:r>
    </w:p>
    <w:p w:rsidR="00C27A06" w:rsidRPr="00C27A06" w:rsidRDefault="00C27A06" w:rsidP="00C27A06">
      <w:pPr>
        <w:pStyle w:val="Ondertitel"/>
        <w:rPr>
          <w:rStyle w:val="Zwaar"/>
          <w:b w:val="0"/>
          <w:bCs w:val="0"/>
        </w:rPr>
      </w:pPr>
      <w:r w:rsidRPr="00C27A06">
        <w:rPr>
          <w:rStyle w:val="Zwaar"/>
          <w:b w:val="0"/>
          <w:bCs w:val="0"/>
        </w:rPr>
        <w:t xml:space="preserve">Internet of </w:t>
      </w:r>
      <w:proofErr w:type="spellStart"/>
      <w:r w:rsidRPr="00C27A06">
        <w:rPr>
          <w:rStyle w:val="Zwaar"/>
          <w:b w:val="0"/>
          <w:bCs w:val="0"/>
        </w:rPr>
        <w:t>things</w:t>
      </w:r>
      <w:proofErr w:type="spellEnd"/>
      <w:r w:rsidRPr="00C27A06">
        <w:rPr>
          <w:rStyle w:val="Zwaar"/>
          <w:b w:val="0"/>
          <w:bCs w:val="0"/>
        </w:rPr>
        <w:t xml:space="preserve"> 2</w:t>
      </w:r>
    </w:p>
    <w:p w:rsidR="00F743EC" w:rsidRDefault="00F743EC"/>
    <w:p w:rsidR="00C27A06" w:rsidRDefault="00C27A06" w:rsidP="00C27A06">
      <w:pPr>
        <w:pStyle w:val="Kop2"/>
      </w:pPr>
      <w:r>
        <w:t>Beschrijving project</w:t>
      </w:r>
    </w:p>
    <w:p w:rsidR="00C27A06" w:rsidRDefault="00C27A06" w:rsidP="00C27A06">
      <w:r>
        <w:t xml:space="preserve">In dit project zal een point </w:t>
      </w:r>
      <w:proofErr w:type="spellStart"/>
      <w:r>
        <w:t>to</w:t>
      </w:r>
      <w:proofErr w:type="spellEnd"/>
      <w:r>
        <w:t xml:space="preserve"> point verbinding worden opgesteld tussen 2 HC-05 modules die elk verbonden zijn aan hun eigen CY8KIT59 controller. De eerste controller noemen we het control board, de bluetooth module die hier is op aangesloten zal functioneren als de master.</w:t>
      </w:r>
      <w:r>
        <w:br/>
        <w:t xml:space="preserve">De tweede module is aangesloten aan de robot die voor het vak project al reeds werd uitgewerkt. De robot zal functioneren als </w:t>
      </w:r>
      <w:proofErr w:type="spellStart"/>
      <w:r>
        <w:t>slave</w:t>
      </w:r>
      <w:proofErr w:type="spellEnd"/>
      <w:r>
        <w:t xml:space="preserve">. Om communicatie mogelijk te maken moeten eerst beide modules geconfigureerd worden, dit zullen we doen met behulp van </w:t>
      </w:r>
      <w:proofErr w:type="spellStart"/>
      <w:r>
        <w:t>putty</w:t>
      </w:r>
      <w:proofErr w:type="spellEnd"/>
      <w:r>
        <w:t>. Ten tweede moet er een systeem uitgewerkt worden die het mogelijk maakt om data uit te wisselen.</w:t>
      </w:r>
    </w:p>
    <w:p w:rsidR="00C27A06" w:rsidRDefault="00C27A06" w:rsidP="00C27A06"/>
    <w:p w:rsidR="00401E42" w:rsidRDefault="00401E42" w:rsidP="00401E42">
      <w:pPr>
        <w:pStyle w:val="Kop2"/>
      </w:pPr>
      <w:proofErr w:type="spellStart"/>
      <w:r>
        <w:t>Interfacing</w:t>
      </w:r>
      <w:proofErr w:type="spellEnd"/>
      <w:r>
        <w:t xml:space="preserve"> in PSOC</w:t>
      </w:r>
    </w:p>
    <w:p w:rsidR="00401E42" w:rsidRDefault="00401E42" w:rsidP="00401E42">
      <w:r>
        <w:t xml:space="preserve">De modules mogen gevoed worden met 5 V maar de data pinnen verwachten </w:t>
      </w:r>
      <w:proofErr w:type="spellStart"/>
      <w:r>
        <w:t>inputs</w:t>
      </w:r>
      <w:proofErr w:type="spellEnd"/>
      <w:r>
        <w:t xml:space="preserve"> van maximaal 3.3 V en geven output signalen van 3.3 V dus hier zullen we rekening mee moeten houden.</w:t>
      </w:r>
    </w:p>
    <w:p w:rsidR="00401E42" w:rsidRDefault="00401E42" w:rsidP="00401E42">
      <w:r>
        <w:t xml:space="preserve">Op </w:t>
      </w:r>
      <w:r>
        <w:fldChar w:fldCharType="begin"/>
      </w:r>
      <w:r>
        <w:instrText xml:space="preserve"> REF _Ref513727132 \h </w:instrText>
      </w:r>
      <w:r>
        <w:fldChar w:fldCharType="separate"/>
      </w:r>
      <w:r>
        <w:t xml:space="preserve">Figuur </w:t>
      </w:r>
      <w:r>
        <w:rPr>
          <w:noProof/>
        </w:rPr>
        <w:t>1</w:t>
      </w:r>
      <w:r>
        <w:fldChar w:fldCharType="end"/>
      </w:r>
      <w:r>
        <w:t xml:space="preserve"> is te zien hoe dit mogelijk is gemaakt. De </w:t>
      </w:r>
      <w:r w:rsidR="00BA54E2">
        <w:t>‘</w:t>
      </w:r>
      <w:proofErr w:type="spellStart"/>
      <w:r>
        <w:t>bleRx</w:t>
      </w:r>
      <w:proofErr w:type="spellEnd"/>
      <w:r w:rsidR="00BA54E2">
        <w:t>’</w:t>
      </w:r>
      <w:r>
        <w:t xml:space="preserve"> input pin moet ingesteld worden op LVTTL zodat hij de signalen die de module stuurt kan lezen. De </w:t>
      </w:r>
      <w:r w:rsidR="00BA54E2">
        <w:t xml:space="preserve">output </w:t>
      </w:r>
      <w:r>
        <w:t xml:space="preserve">pin </w:t>
      </w:r>
      <w:r w:rsidR="00BA54E2">
        <w:t>‘</w:t>
      </w:r>
      <w:proofErr w:type="spellStart"/>
      <w:r>
        <w:t>bleTx</w:t>
      </w:r>
      <w:proofErr w:type="spellEnd"/>
      <w:r w:rsidR="00BA54E2">
        <w:t>’</w:t>
      </w:r>
      <w:r>
        <w:t xml:space="preserve"> </w:t>
      </w:r>
      <w:r w:rsidR="00BA54E2">
        <w:t>zijn drive level moet worden ingesteld om ‘</w:t>
      </w:r>
      <w:proofErr w:type="spellStart"/>
      <w:r w:rsidR="00BA54E2">
        <w:t>Vref</w:t>
      </w:r>
      <w:proofErr w:type="spellEnd"/>
      <w:r w:rsidR="00BA54E2">
        <w:t>’, hierdoor kan je referentie spanning aansluiten aan de pin. Indien de pin een digitale 1 zal sturen zal het signaal dus even groot zijn als de aangesloten referentie spanning.</w:t>
      </w:r>
    </w:p>
    <w:p w:rsidR="00BA54E2" w:rsidRDefault="00BA54E2" w:rsidP="00401E42">
      <w:r>
        <w:t xml:space="preserve">In dit geval hebben we aan die pin een VDAC aangesloten, deze kan je zodanig instellen dat hij als een spanningsbron werkt die 3.3 V levert. We sluiten een buffer </w:t>
      </w:r>
      <w:proofErr w:type="spellStart"/>
      <w:r>
        <w:t>opamp</w:t>
      </w:r>
      <w:proofErr w:type="spellEnd"/>
      <w:r>
        <w:t xml:space="preserve"> aan </w:t>
      </w:r>
      <w:proofErr w:type="spellStart"/>
      <w:r>
        <w:t>aan</w:t>
      </w:r>
      <w:proofErr w:type="spellEnd"/>
      <w:r>
        <w:t xml:space="preserve"> de uitgang van de VDAC zodat hij niks merkt indien we hem </w:t>
      </w:r>
      <w:r w:rsidR="009A6B23">
        <w:t>belasten</w:t>
      </w:r>
      <w:r>
        <w:t>.</w:t>
      </w:r>
    </w:p>
    <w:p w:rsidR="00401E42" w:rsidRDefault="00401E42" w:rsidP="00401E42">
      <w:pPr>
        <w:keepNext/>
      </w:pPr>
      <w:r>
        <w:rPr>
          <w:noProof/>
        </w:rPr>
        <w:drawing>
          <wp:inline distT="0" distB="0" distL="0" distR="0" wp14:anchorId="28F78DAB" wp14:editId="384C7193">
            <wp:extent cx="3562350" cy="3000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3000375"/>
                    </a:xfrm>
                    <a:prstGeom prst="rect">
                      <a:avLst/>
                    </a:prstGeom>
                  </pic:spPr>
                </pic:pic>
              </a:graphicData>
            </a:graphic>
          </wp:inline>
        </w:drawing>
      </w:r>
    </w:p>
    <w:p w:rsidR="00401E42" w:rsidRDefault="00401E42" w:rsidP="00401E42">
      <w:pPr>
        <w:pStyle w:val="Bijschrift"/>
      </w:pPr>
      <w:bookmarkStart w:id="0" w:name="_Ref513727132"/>
      <w:r>
        <w:t xml:space="preserve">Figuur </w:t>
      </w:r>
      <w:r>
        <w:fldChar w:fldCharType="begin"/>
      </w:r>
      <w:r>
        <w:instrText xml:space="preserve"> SEQ Figuur \* ARABIC </w:instrText>
      </w:r>
      <w:r>
        <w:fldChar w:fldCharType="separate"/>
      </w:r>
      <w:r w:rsidR="009A6B23">
        <w:rPr>
          <w:noProof/>
        </w:rPr>
        <w:t>1</w:t>
      </w:r>
      <w:r>
        <w:fldChar w:fldCharType="end"/>
      </w:r>
      <w:bookmarkEnd w:id="0"/>
      <w:r>
        <w:t xml:space="preserve">: </w:t>
      </w:r>
      <w:proofErr w:type="spellStart"/>
      <w:r>
        <w:t>Interfacing</w:t>
      </w:r>
      <w:proofErr w:type="spellEnd"/>
      <w:r>
        <w:t xml:space="preserve"> HC-05</w:t>
      </w:r>
    </w:p>
    <w:p w:rsidR="00401E42" w:rsidRDefault="00401E42" w:rsidP="00401E42"/>
    <w:p w:rsidR="00BA54E2" w:rsidRDefault="00BA54E2" w:rsidP="00BA54E2">
      <w:r>
        <w:lastRenderedPageBreak/>
        <w:t xml:space="preserve">Verder hebben we de </w:t>
      </w:r>
      <w:r>
        <w:t>‘</w:t>
      </w:r>
      <w:proofErr w:type="spellStart"/>
      <w:r>
        <w:t>key</w:t>
      </w:r>
      <w:proofErr w:type="spellEnd"/>
      <w:r>
        <w:t>’</w:t>
      </w:r>
      <w:r>
        <w:t xml:space="preserve"> pin die we nodig zullen hebben om de bluetooth module in programmeer modus te zetten</w:t>
      </w:r>
      <w:r>
        <w:t xml:space="preserve">, deze is ook aangesloten aan de buffer </w:t>
      </w:r>
      <w:proofErr w:type="spellStart"/>
      <w:r>
        <w:t>opamp</w:t>
      </w:r>
      <w:proofErr w:type="spellEnd"/>
      <w:r>
        <w:t xml:space="preserve"> dus op de pin staat een constante spanning van 3.3 V. De ‘UART’ module heeft standaard instellingen behalve de </w:t>
      </w:r>
      <w:proofErr w:type="spellStart"/>
      <w:r>
        <w:t>baudrate</w:t>
      </w:r>
      <w:proofErr w:type="spellEnd"/>
      <w:r>
        <w:t xml:space="preserve"> is aangepast naar 38400 bps aangezien dat dit de standaard </w:t>
      </w:r>
      <w:proofErr w:type="spellStart"/>
      <w:r>
        <w:t>baudrate</w:t>
      </w:r>
      <w:proofErr w:type="spellEnd"/>
      <w:r>
        <w:t xml:space="preserve"> is van een HC-05 module. Als laatste hebben we een </w:t>
      </w:r>
      <w:proofErr w:type="spellStart"/>
      <w:r>
        <w:t>interupt</w:t>
      </w:r>
      <w:proofErr w:type="spellEnd"/>
      <w:r>
        <w:t xml:space="preserve"> aangesloten aan ‘</w:t>
      </w:r>
      <w:proofErr w:type="spellStart"/>
      <w:r>
        <w:t>rx_interrupt</w:t>
      </w:r>
      <w:proofErr w:type="spellEnd"/>
      <w:r>
        <w:t xml:space="preserve">’ deze </w:t>
      </w:r>
      <w:proofErr w:type="spellStart"/>
      <w:r>
        <w:t>interupt</w:t>
      </w:r>
      <w:proofErr w:type="spellEnd"/>
      <w:r>
        <w:t xml:space="preserve"> zal getriggerd worden indien er data binnen komt.</w:t>
      </w:r>
    </w:p>
    <w:p w:rsidR="002F25AB" w:rsidRDefault="002F25AB" w:rsidP="00BA54E2"/>
    <w:p w:rsidR="002F25AB" w:rsidRDefault="002F25AB" w:rsidP="00BA54E2">
      <w:r>
        <w:t xml:space="preserve">Op </w:t>
      </w:r>
      <w:r>
        <w:fldChar w:fldCharType="begin"/>
      </w:r>
      <w:r>
        <w:instrText xml:space="preserve"> REF _Ref513728893 \h </w:instrText>
      </w:r>
      <w:r>
        <w:fldChar w:fldCharType="separate"/>
      </w:r>
      <w:r>
        <w:t xml:space="preserve">Figuur </w:t>
      </w:r>
      <w:r>
        <w:rPr>
          <w:noProof/>
        </w:rPr>
        <w:t>2</w:t>
      </w:r>
      <w:r>
        <w:fldChar w:fldCharType="end"/>
      </w:r>
      <w:r>
        <w:t xml:space="preserve"> is het gebruikte blokschema afgebeeld. Zo is te zien dat de </w:t>
      </w:r>
      <w:proofErr w:type="spellStart"/>
      <w:r>
        <w:t>Rx</w:t>
      </w:r>
      <w:proofErr w:type="spellEnd"/>
      <w:r>
        <w:t xml:space="preserve"> steeds is aangesloten aan </w:t>
      </w:r>
      <w:r w:rsidR="009A6B23">
        <w:t>de</w:t>
      </w:r>
      <w:r>
        <w:t xml:space="preserve"> </w:t>
      </w:r>
      <w:proofErr w:type="spellStart"/>
      <w:r>
        <w:t>Tx</w:t>
      </w:r>
      <w:proofErr w:type="spellEnd"/>
      <w:r>
        <w:t xml:space="preserve"> en omgekeerd. De 2 </w:t>
      </w:r>
      <w:proofErr w:type="spellStart"/>
      <w:r>
        <w:t>uart</w:t>
      </w:r>
      <w:proofErr w:type="spellEnd"/>
      <w:r>
        <w:t xml:space="preserve"> blokken zijn via software met elkaar gelinkt zodat het mogelijk </w:t>
      </w:r>
      <w:r w:rsidR="009A6B23">
        <w:t xml:space="preserve">is </w:t>
      </w:r>
      <w:r>
        <w:t xml:space="preserve">om vanuit </w:t>
      </w:r>
      <w:proofErr w:type="spellStart"/>
      <w:r>
        <w:t>Putty</w:t>
      </w:r>
      <w:proofErr w:type="spellEnd"/>
      <w:r>
        <w:t xml:space="preserve"> de HC-05 te programmeren en om data die in de HC-05 binnenkomt zichtbaar te maken in </w:t>
      </w:r>
      <w:proofErr w:type="spellStart"/>
      <w:r>
        <w:t>Putty</w:t>
      </w:r>
      <w:proofErr w:type="spellEnd"/>
      <w:r>
        <w:t xml:space="preserve"> voor eventueel te debuggen.</w:t>
      </w:r>
    </w:p>
    <w:p w:rsidR="002F25AB" w:rsidRDefault="002F25AB" w:rsidP="00BA54E2"/>
    <w:p w:rsidR="002F25AB" w:rsidRDefault="002F25AB" w:rsidP="002F25AB">
      <w:pPr>
        <w:keepNext/>
      </w:pPr>
      <w:r>
        <w:rPr>
          <w:noProof/>
        </w:rPr>
        <w:drawing>
          <wp:inline distT="0" distB="0" distL="0" distR="0">
            <wp:extent cx="4581525" cy="22955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295525"/>
                    </a:xfrm>
                    <a:prstGeom prst="rect">
                      <a:avLst/>
                    </a:prstGeom>
                    <a:noFill/>
                    <a:ln>
                      <a:noFill/>
                    </a:ln>
                  </pic:spPr>
                </pic:pic>
              </a:graphicData>
            </a:graphic>
          </wp:inline>
        </w:drawing>
      </w:r>
    </w:p>
    <w:p w:rsidR="002F25AB" w:rsidRDefault="002F25AB" w:rsidP="002F25AB">
      <w:pPr>
        <w:pStyle w:val="Bijschrift"/>
      </w:pPr>
      <w:bookmarkStart w:id="1" w:name="_Ref513728893"/>
      <w:r>
        <w:t xml:space="preserve">Figuur </w:t>
      </w:r>
      <w:r>
        <w:fldChar w:fldCharType="begin"/>
      </w:r>
      <w:r>
        <w:instrText xml:space="preserve"> SEQ Figuur \* ARABIC </w:instrText>
      </w:r>
      <w:r>
        <w:fldChar w:fldCharType="separate"/>
      </w:r>
      <w:r w:rsidR="009A6B23">
        <w:rPr>
          <w:noProof/>
        </w:rPr>
        <w:t>2</w:t>
      </w:r>
      <w:r>
        <w:fldChar w:fldCharType="end"/>
      </w:r>
      <w:bookmarkEnd w:id="1"/>
      <w:r>
        <w:t>: Blokschema</w:t>
      </w:r>
    </w:p>
    <w:p w:rsidR="00401E42" w:rsidRPr="00401E42" w:rsidRDefault="00401E42" w:rsidP="00401E42"/>
    <w:p w:rsidR="00C27A06" w:rsidRDefault="00C27A06" w:rsidP="00C27A06">
      <w:pPr>
        <w:pStyle w:val="Kop2"/>
      </w:pPr>
      <w:r>
        <w:t>Configuratie modules</w:t>
      </w:r>
    </w:p>
    <w:p w:rsidR="00401E42" w:rsidRDefault="009A6B23" w:rsidP="00401E42">
      <w:r>
        <w:t xml:space="preserve">Om de HC-05 modules te programmeren moeten we als eerst de </w:t>
      </w:r>
      <w:proofErr w:type="spellStart"/>
      <w:r>
        <w:t>key</w:t>
      </w:r>
      <w:proofErr w:type="spellEnd"/>
      <w:r>
        <w:t xml:space="preserve"> pin aansluiten aan de </w:t>
      </w:r>
      <w:proofErr w:type="spellStart"/>
      <w:r>
        <w:t>key</w:t>
      </w:r>
      <w:proofErr w:type="spellEnd"/>
      <w:r>
        <w:t xml:space="preserve"> pin van module. Hierdoor zal het ledje met een bepaald tijdsinterval knipperen. Als we nu AT commando’s sturen naar de module zal de module oneindig lang terug blijven antwoorden. Dit komt omdat </w:t>
      </w:r>
      <w:proofErr w:type="spellStart"/>
      <w:r>
        <w:t>putty</w:t>
      </w:r>
      <w:proofErr w:type="spellEnd"/>
      <w:r>
        <w:t xml:space="preserve"> enkel een ‘\r’ karakter stuurt na een druk op de enter toets. We moeten dus via software een ‘\n’ karakter toevoegen na elk ‘\r’ karakter. De code hiervoor is te zien op </w:t>
      </w:r>
      <w:r>
        <w:fldChar w:fldCharType="begin"/>
      </w:r>
      <w:r>
        <w:instrText xml:space="preserve"> REF _Ref513729599 \h </w:instrText>
      </w:r>
      <w:r>
        <w:fldChar w:fldCharType="separate"/>
      </w:r>
      <w:r>
        <w:t xml:space="preserve">Figuur </w:t>
      </w:r>
      <w:r>
        <w:rPr>
          <w:noProof/>
        </w:rPr>
        <w:t>3</w:t>
      </w:r>
      <w:r>
        <w:fldChar w:fldCharType="end"/>
      </w:r>
      <w:r>
        <w:t>.</w:t>
      </w:r>
    </w:p>
    <w:p w:rsidR="009A6B23" w:rsidRDefault="009A6B23" w:rsidP="009A6B23">
      <w:pPr>
        <w:keepNext/>
      </w:pPr>
      <w:r>
        <w:rPr>
          <w:noProof/>
        </w:rPr>
        <w:drawing>
          <wp:inline distT="0" distB="0" distL="0" distR="0" wp14:anchorId="06CA8646" wp14:editId="372901E7">
            <wp:extent cx="2924175" cy="173163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350" cy="1754240"/>
                    </a:xfrm>
                    <a:prstGeom prst="rect">
                      <a:avLst/>
                    </a:prstGeom>
                  </pic:spPr>
                </pic:pic>
              </a:graphicData>
            </a:graphic>
          </wp:inline>
        </w:drawing>
      </w:r>
    </w:p>
    <w:p w:rsidR="009A6B23" w:rsidRPr="00401E42" w:rsidRDefault="009A6B23" w:rsidP="009A6B23">
      <w:pPr>
        <w:pStyle w:val="Bijschrift"/>
      </w:pPr>
      <w:bookmarkStart w:id="2" w:name="_Ref513729599"/>
      <w:r>
        <w:t xml:space="preserve">Figuur </w:t>
      </w:r>
      <w:r>
        <w:fldChar w:fldCharType="begin"/>
      </w:r>
      <w:r>
        <w:instrText xml:space="preserve"> SEQ Figuur \* ARABIC </w:instrText>
      </w:r>
      <w:r>
        <w:fldChar w:fldCharType="separate"/>
      </w:r>
      <w:r>
        <w:rPr>
          <w:noProof/>
        </w:rPr>
        <w:t>3</w:t>
      </w:r>
      <w:r>
        <w:fldChar w:fldCharType="end"/>
      </w:r>
      <w:bookmarkEnd w:id="2"/>
      <w:r>
        <w:t xml:space="preserve">: </w:t>
      </w:r>
      <w:proofErr w:type="spellStart"/>
      <w:r>
        <w:t>Interrupt</w:t>
      </w:r>
      <w:proofErr w:type="spellEnd"/>
      <w:r>
        <w:t xml:space="preserve"> </w:t>
      </w:r>
      <w:proofErr w:type="spellStart"/>
      <w:r>
        <w:t>puttyUart</w:t>
      </w:r>
      <w:proofErr w:type="spellEnd"/>
      <w:r>
        <w:t xml:space="preserve"> </w:t>
      </w:r>
      <w:proofErr w:type="spellStart"/>
      <w:r>
        <w:t>Rx</w:t>
      </w:r>
      <w:proofErr w:type="spellEnd"/>
    </w:p>
    <w:p w:rsidR="00996D6D" w:rsidRDefault="00996D6D" w:rsidP="00646D3B">
      <w:r>
        <w:lastRenderedPageBreak/>
        <w:t>De volgende commando’s moet je ingeven om een connectie op te stellen tussen de 2 HC-05 modules.</w:t>
      </w:r>
    </w:p>
    <w:p w:rsidR="00996D6D" w:rsidRDefault="00996D6D" w:rsidP="00996D6D">
      <w:pPr>
        <w:pStyle w:val="Kop3"/>
      </w:pPr>
      <w:proofErr w:type="spellStart"/>
      <w:r>
        <w:t>Slave</w:t>
      </w:r>
      <w:proofErr w:type="spellEnd"/>
      <w:r>
        <w:t xml:space="preserve"> module</w:t>
      </w:r>
    </w:p>
    <w:p w:rsidR="00646D3B" w:rsidRDefault="00996D6D" w:rsidP="00996D6D">
      <w:pPr>
        <w:pStyle w:val="Lijstalinea"/>
        <w:numPr>
          <w:ilvl w:val="0"/>
          <w:numId w:val="1"/>
        </w:numPr>
      </w:pPr>
      <w:r>
        <w:t>‘</w:t>
      </w:r>
      <w:r w:rsidR="00646D3B">
        <w:t>AT</w:t>
      </w:r>
      <w:r>
        <w:t xml:space="preserve">’: hiermee kan je testen als je commando succesvol toe komt, de module antwoord met </w:t>
      </w:r>
      <w:bookmarkStart w:id="3" w:name="_GoBack"/>
      <w:bookmarkEnd w:id="3"/>
      <w:r>
        <w:t>OK.</w:t>
      </w:r>
    </w:p>
    <w:p w:rsidR="00646D3B" w:rsidRPr="00996D6D" w:rsidRDefault="00996D6D" w:rsidP="00996D6D">
      <w:pPr>
        <w:pStyle w:val="Lijstalinea"/>
        <w:numPr>
          <w:ilvl w:val="0"/>
          <w:numId w:val="1"/>
        </w:numPr>
        <w:rPr>
          <w:bCs/>
        </w:rPr>
      </w:pPr>
      <w:r>
        <w:rPr>
          <w:bCs/>
        </w:rPr>
        <w:t>‘</w:t>
      </w:r>
      <w:r w:rsidR="00646D3B" w:rsidRPr="00996D6D">
        <w:rPr>
          <w:bCs/>
        </w:rPr>
        <w:t>AT+NAME=HC05_SLAVE</w:t>
      </w:r>
      <w:r>
        <w:rPr>
          <w:bCs/>
        </w:rPr>
        <w:t>’: Hiermee stel je de naam in van de module.</w:t>
      </w:r>
    </w:p>
    <w:p w:rsidR="00646D3B" w:rsidRPr="00996D6D" w:rsidRDefault="00996D6D" w:rsidP="00996D6D">
      <w:pPr>
        <w:pStyle w:val="Lijstalinea"/>
        <w:numPr>
          <w:ilvl w:val="0"/>
          <w:numId w:val="1"/>
        </w:numPr>
        <w:rPr>
          <w:bCs/>
        </w:rPr>
      </w:pPr>
      <w:r>
        <w:rPr>
          <w:bCs/>
        </w:rPr>
        <w:t>‘</w:t>
      </w:r>
      <w:r w:rsidR="00646D3B" w:rsidRPr="00996D6D">
        <w:rPr>
          <w:bCs/>
        </w:rPr>
        <w:t>AT+PSWD=1234</w:t>
      </w:r>
      <w:r>
        <w:rPr>
          <w:bCs/>
        </w:rPr>
        <w:t>’: Als de module naar een paswoord vraagt geef je dit commando in.</w:t>
      </w:r>
    </w:p>
    <w:p w:rsidR="00646D3B" w:rsidRPr="00996D6D" w:rsidRDefault="00646D3B" w:rsidP="00996D6D">
      <w:pPr>
        <w:pStyle w:val="Lijstalinea"/>
        <w:numPr>
          <w:ilvl w:val="0"/>
          <w:numId w:val="1"/>
        </w:numPr>
        <w:rPr>
          <w:bCs/>
        </w:rPr>
      </w:pPr>
      <w:r w:rsidRPr="00996D6D">
        <w:rPr>
          <w:bCs/>
        </w:rPr>
        <w:t> </w:t>
      </w:r>
      <w:r w:rsidR="00996D6D">
        <w:rPr>
          <w:bCs/>
        </w:rPr>
        <w:t>‘</w:t>
      </w:r>
      <w:r w:rsidRPr="00996D6D">
        <w:rPr>
          <w:bCs/>
        </w:rPr>
        <w:t>AT+ROLE=0</w:t>
      </w:r>
      <w:r w:rsidR="00996D6D">
        <w:rPr>
          <w:bCs/>
        </w:rPr>
        <w:t xml:space="preserve">’: Met dit commando stel je de module in als </w:t>
      </w:r>
      <w:proofErr w:type="spellStart"/>
      <w:r w:rsidR="00996D6D">
        <w:rPr>
          <w:bCs/>
        </w:rPr>
        <w:t>slave</w:t>
      </w:r>
      <w:proofErr w:type="spellEnd"/>
      <w:r w:rsidR="00996D6D">
        <w:rPr>
          <w:bCs/>
        </w:rPr>
        <w:t>.</w:t>
      </w:r>
    </w:p>
    <w:p w:rsidR="00646D3B" w:rsidRPr="00646D3B" w:rsidRDefault="00996D6D" w:rsidP="00996D6D">
      <w:pPr>
        <w:pStyle w:val="Lijstalinea"/>
        <w:numPr>
          <w:ilvl w:val="0"/>
          <w:numId w:val="1"/>
        </w:numPr>
      </w:pPr>
      <w:r>
        <w:rPr>
          <w:bCs/>
        </w:rPr>
        <w:t>‘</w:t>
      </w:r>
      <w:r w:rsidR="00646D3B" w:rsidRPr="00996D6D">
        <w:rPr>
          <w:bCs/>
        </w:rPr>
        <w:t>AT+ADDR?</w:t>
      </w:r>
      <w:r>
        <w:rPr>
          <w:bCs/>
        </w:rPr>
        <w:t xml:space="preserve">’: Als je dit ingeeft krijg je het </w:t>
      </w:r>
      <w:proofErr w:type="spellStart"/>
      <w:r>
        <w:rPr>
          <w:bCs/>
        </w:rPr>
        <w:t>addres</w:t>
      </w:r>
      <w:proofErr w:type="spellEnd"/>
      <w:r>
        <w:rPr>
          <w:bCs/>
        </w:rPr>
        <w:t xml:space="preserve"> van de </w:t>
      </w:r>
      <w:proofErr w:type="spellStart"/>
      <w:r>
        <w:rPr>
          <w:bCs/>
        </w:rPr>
        <w:t>slave</w:t>
      </w:r>
      <w:proofErr w:type="spellEnd"/>
      <w:r>
        <w:rPr>
          <w:bCs/>
        </w:rPr>
        <w:t xml:space="preserve"> module te zien, noteer dit.</w:t>
      </w:r>
    </w:p>
    <w:p w:rsidR="00646D3B" w:rsidRPr="00646D3B" w:rsidRDefault="00996D6D" w:rsidP="00996D6D">
      <w:pPr>
        <w:pStyle w:val="Kop3"/>
      </w:pPr>
      <w:r>
        <w:t>Master module</w:t>
      </w:r>
    </w:p>
    <w:p w:rsidR="00646D3B" w:rsidRPr="00996D6D" w:rsidRDefault="00996D6D" w:rsidP="00996D6D">
      <w:pPr>
        <w:pStyle w:val="Lijstalinea"/>
        <w:numPr>
          <w:ilvl w:val="0"/>
          <w:numId w:val="2"/>
        </w:numPr>
        <w:rPr>
          <w:bCs/>
        </w:rPr>
      </w:pPr>
      <w:r>
        <w:rPr>
          <w:bCs/>
        </w:rPr>
        <w:t>‘</w:t>
      </w:r>
      <w:r w:rsidR="00646D3B" w:rsidRPr="00996D6D">
        <w:rPr>
          <w:bCs/>
        </w:rPr>
        <w:t>AT+RMAAD</w:t>
      </w:r>
      <w:r>
        <w:rPr>
          <w:bCs/>
        </w:rPr>
        <w:t>’: Door dit in te geven delete je de vorige connectie instellingen.</w:t>
      </w:r>
    </w:p>
    <w:p w:rsidR="00646D3B" w:rsidRPr="00996D6D" w:rsidRDefault="00996D6D" w:rsidP="00996D6D">
      <w:pPr>
        <w:pStyle w:val="Lijstalinea"/>
        <w:numPr>
          <w:ilvl w:val="0"/>
          <w:numId w:val="2"/>
        </w:numPr>
        <w:rPr>
          <w:bCs/>
        </w:rPr>
      </w:pPr>
      <w:r>
        <w:rPr>
          <w:bCs/>
        </w:rPr>
        <w:t>‘</w:t>
      </w:r>
      <w:r w:rsidR="00646D3B" w:rsidRPr="00996D6D">
        <w:rPr>
          <w:bCs/>
        </w:rPr>
        <w:t>AT+PSWD=1234</w:t>
      </w:r>
      <w:r>
        <w:rPr>
          <w:bCs/>
        </w:rPr>
        <w:t xml:space="preserve">’ </w:t>
      </w:r>
      <w:r>
        <w:rPr>
          <w:bCs/>
        </w:rPr>
        <w:t>: Als de module naar een paswoord vraagt geef je dit commando in.</w:t>
      </w:r>
    </w:p>
    <w:p w:rsidR="00996D6D" w:rsidRPr="00996D6D" w:rsidRDefault="00996D6D" w:rsidP="00996D6D">
      <w:pPr>
        <w:pStyle w:val="Lijstalinea"/>
        <w:numPr>
          <w:ilvl w:val="0"/>
          <w:numId w:val="2"/>
        </w:numPr>
        <w:rPr>
          <w:bCs/>
        </w:rPr>
      </w:pPr>
      <w:r w:rsidRPr="00996D6D">
        <w:rPr>
          <w:bCs/>
        </w:rPr>
        <w:t>‘</w:t>
      </w:r>
      <w:r w:rsidR="00646D3B" w:rsidRPr="00996D6D">
        <w:rPr>
          <w:bCs/>
        </w:rPr>
        <w:t>AT+ROLE=1</w:t>
      </w:r>
      <w:r w:rsidRPr="00996D6D">
        <w:rPr>
          <w:bCs/>
        </w:rPr>
        <w:t xml:space="preserve">’ </w:t>
      </w:r>
      <w:r w:rsidRPr="00996D6D">
        <w:rPr>
          <w:bCs/>
        </w:rPr>
        <w:t xml:space="preserve">: Met dit commando stel je de module in als </w:t>
      </w:r>
      <w:r>
        <w:rPr>
          <w:bCs/>
        </w:rPr>
        <w:t>master.</w:t>
      </w:r>
      <w:r w:rsidRPr="00996D6D">
        <w:rPr>
          <w:bCs/>
        </w:rPr>
        <w:t xml:space="preserve"> </w:t>
      </w:r>
    </w:p>
    <w:p w:rsidR="00996D6D" w:rsidRPr="00996D6D" w:rsidRDefault="00996D6D" w:rsidP="00996D6D">
      <w:pPr>
        <w:pStyle w:val="Lijstalinea"/>
        <w:numPr>
          <w:ilvl w:val="0"/>
          <w:numId w:val="2"/>
        </w:numPr>
        <w:rPr>
          <w:b/>
          <w:bCs/>
        </w:rPr>
      </w:pPr>
      <w:r>
        <w:rPr>
          <w:bCs/>
        </w:rPr>
        <w:t>‘</w:t>
      </w:r>
      <w:r w:rsidRPr="00996D6D">
        <w:rPr>
          <w:bCs/>
        </w:rPr>
        <w:t>AT+LINK=14,2,110007</w:t>
      </w:r>
      <w:r>
        <w:rPr>
          <w:bCs/>
        </w:rPr>
        <w:t xml:space="preserve">’: Geef nu dit commando in maar met je eigen </w:t>
      </w:r>
      <w:proofErr w:type="spellStart"/>
      <w:r>
        <w:rPr>
          <w:bCs/>
        </w:rPr>
        <w:t>slave</w:t>
      </w:r>
      <w:proofErr w:type="spellEnd"/>
      <w:r>
        <w:rPr>
          <w:bCs/>
        </w:rPr>
        <w:t xml:space="preserve"> adres.</w:t>
      </w:r>
    </w:p>
    <w:p w:rsidR="00646D3B" w:rsidRDefault="00646D3B" w:rsidP="00646D3B"/>
    <w:p w:rsidR="00996D6D" w:rsidRDefault="00996D6D" w:rsidP="00996D6D">
      <w:pPr>
        <w:pStyle w:val="Kop2"/>
      </w:pPr>
      <w:r>
        <w:t>Communicatie</w:t>
      </w:r>
    </w:p>
    <w:p w:rsidR="00996D6D" w:rsidRDefault="00996D6D" w:rsidP="00996D6D">
      <w:r>
        <w:t xml:space="preserve">Data die binnenkomt in de master of de </w:t>
      </w:r>
      <w:proofErr w:type="spellStart"/>
      <w:r>
        <w:t>slave</w:t>
      </w:r>
      <w:proofErr w:type="spellEnd"/>
      <w:r>
        <w:t xml:space="preserve"> wordt opgeslagen in een ronde buffer. Een geldig commando ziet er als volgt uit </w:t>
      </w:r>
      <w:proofErr w:type="spellStart"/>
      <w:r>
        <w:t>‘M</w:t>
      </w:r>
      <w:proofErr w:type="spellEnd"/>
      <w:r>
        <w:t>/FF/’. De M is het commando karakter, als je dit wijzigt kan je bepaalde dingen aansturen zie TABEL voor ondersteunde commando’s. Het deel tussen de ‘/ ‘ karakters is de data. De data wordt hexadecimaal doorgestuurd en zal een waarde representeren tussen 0 en 255</w:t>
      </w:r>
    </w:p>
    <w:p w:rsidR="00996D6D" w:rsidRDefault="00996D6D" w:rsidP="00996D6D"/>
    <w:tbl>
      <w:tblPr>
        <w:tblStyle w:val="Tabelraster"/>
        <w:tblW w:w="0" w:type="auto"/>
        <w:tblLook w:val="04A0" w:firstRow="1" w:lastRow="0" w:firstColumn="1" w:lastColumn="0" w:noHBand="0" w:noVBand="1"/>
      </w:tblPr>
      <w:tblGrid>
        <w:gridCol w:w="2265"/>
        <w:gridCol w:w="2265"/>
        <w:gridCol w:w="2266"/>
        <w:gridCol w:w="2266"/>
      </w:tblGrid>
      <w:tr w:rsidR="00996D6D" w:rsidTr="00996D6D">
        <w:tc>
          <w:tcPr>
            <w:tcW w:w="2265" w:type="dxa"/>
          </w:tcPr>
          <w:p w:rsidR="00996D6D" w:rsidRDefault="00996D6D" w:rsidP="00996D6D">
            <w:r>
              <w:t>Commando karakter</w:t>
            </w:r>
          </w:p>
        </w:tc>
        <w:tc>
          <w:tcPr>
            <w:tcW w:w="2265" w:type="dxa"/>
          </w:tcPr>
          <w:p w:rsidR="00996D6D" w:rsidRDefault="00996D6D" w:rsidP="00996D6D">
            <w:r>
              <w:t>Beschrijving</w:t>
            </w:r>
          </w:p>
        </w:tc>
        <w:tc>
          <w:tcPr>
            <w:tcW w:w="2266" w:type="dxa"/>
          </w:tcPr>
          <w:p w:rsidR="00996D6D" w:rsidRDefault="00996D6D" w:rsidP="00996D6D">
            <w:r>
              <w:t>Range</w:t>
            </w:r>
          </w:p>
        </w:tc>
        <w:tc>
          <w:tcPr>
            <w:tcW w:w="2266" w:type="dxa"/>
          </w:tcPr>
          <w:p w:rsidR="00996D6D" w:rsidRDefault="00996D6D" w:rsidP="00996D6D">
            <w:r>
              <w:t>Richting</w:t>
            </w:r>
          </w:p>
        </w:tc>
      </w:tr>
      <w:tr w:rsidR="00996D6D" w:rsidTr="00996D6D">
        <w:tc>
          <w:tcPr>
            <w:tcW w:w="2265" w:type="dxa"/>
          </w:tcPr>
          <w:p w:rsidR="00996D6D" w:rsidRDefault="00996D6D" w:rsidP="00996D6D">
            <w:r>
              <w:t>I</w:t>
            </w:r>
          </w:p>
        </w:tc>
        <w:tc>
          <w:tcPr>
            <w:tcW w:w="2265" w:type="dxa"/>
          </w:tcPr>
          <w:p w:rsidR="00996D6D" w:rsidRDefault="00996D6D" w:rsidP="00996D6D">
            <w:r>
              <w:t>Stuur de infrarood data van de robot door naar het control board</w:t>
            </w:r>
          </w:p>
        </w:tc>
        <w:tc>
          <w:tcPr>
            <w:tcW w:w="2266" w:type="dxa"/>
          </w:tcPr>
          <w:p w:rsidR="00996D6D" w:rsidRDefault="00996D6D" w:rsidP="00996D6D">
            <w:r>
              <w:t>0-255</w:t>
            </w:r>
          </w:p>
        </w:tc>
        <w:tc>
          <w:tcPr>
            <w:tcW w:w="2266" w:type="dxa"/>
          </w:tcPr>
          <w:p w:rsidR="00996D6D" w:rsidRDefault="00996D6D" w:rsidP="00996D6D">
            <w:r>
              <w:t>Robot -&gt; control board</w:t>
            </w:r>
          </w:p>
        </w:tc>
      </w:tr>
      <w:tr w:rsidR="00996D6D" w:rsidTr="00996D6D">
        <w:tc>
          <w:tcPr>
            <w:tcW w:w="2265" w:type="dxa"/>
          </w:tcPr>
          <w:p w:rsidR="00996D6D" w:rsidRDefault="00996D6D" w:rsidP="00996D6D">
            <w:r>
              <w:t>T</w:t>
            </w:r>
          </w:p>
        </w:tc>
        <w:tc>
          <w:tcPr>
            <w:tcW w:w="2265" w:type="dxa"/>
          </w:tcPr>
          <w:p w:rsidR="00996D6D" w:rsidRDefault="00996D6D" w:rsidP="00996D6D">
            <w:r>
              <w:t>Stuur een testgetal door om zichtbaar te maken op de lcd van het control board</w:t>
            </w:r>
          </w:p>
        </w:tc>
        <w:tc>
          <w:tcPr>
            <w:tcW w:w="2266" w:type="dxa"/>
          </w:tcPr>
          <w:p w:rsidR="00996D6D" w:rsidRDefault="00996D6D" w:rsidP="00996D6D">
            <w:r>
              <w:t>0-255</w:t>
            </w:r>
          </w:p>
        </w:tc>
        <w:tc>
          <w:tcPr>
            <w:tcW w:w="2266" w:type="dxa"/>
          </w:tcPr>
          <w:p w:rsidR="00996D6D" w:rsidRDefault="00996D6D" w:rsidP="00996D6D">
            <w:r>
              <w:t>Robot -&gt; control board</w:t>
            </w:r>
          </w:p>
        </w:tc>
      </w:tr>
      <w:tr w:rsidR="00996D6D" w:rsidTr="00996D6D">
        <w:tc>
          <w:tcPr>
            <w:tcW w:w="2265" w:type="dxa"/>
          </w:tcPr>
          <w:p w:rsidR="00996D6D" w:rsidRDefault="00996D6D" w:rsidP="00996D6D">
            <w:r>
              <w:t>X</w:t>
            </w:r>
          </w:p>
        </w:tc>
        <w:tc>
          <w:tcPr>
            <w:tcW w:w="2265" w:type="dxa"/>
          </w:tcPr>
          <w:p w:rsidR="00996D6D" w:rsidRDefault="00996D6D" w:rsidP="00996D6D">
            <w:r>
              <w:t>Stuur de X waarde van de joystick door naar de robot</w:t>
            </w:r>
          </w:p>
        </w:tc>
        <w:tc>
          <w:tcPr>
            <w:tcW w:w="2266" w:type="dxa"/>
          </w:tcPr>
          <w:p w:rsidR="00996D6D" w:rsidRDefault="00996D6D" w:rsidP="00996D6D">
            <w:r>
              <w:t>0-255</w:t>
            </w:r>
          </w:p>
        </w:tc>
        <w:tc>
          <w:tcPr>
            <w:tcW w:w="2266" w:type="dxa"/>
          </w:tcPr>
          <w:p w:rsidR="00996D6D" w:rsidRDefault="00996D6D" w:rsidP="00996D6D">
            <w:r>
              <w:t>Control board -&gt; robot</w:t>
            </w:r>
          </w:p>
        </w:tc>
      </w:tr>
      <w:tr w:rsidR="00996D6D" w:rsidTr="00996D6D">
        <w:tc>
          <w:tcPr>
            <w:tcW w:w="2265" w:type="dxa"/>
          </w:tcPr>
          <w:p w:rsidR="00996D6D" w:rsidRDefault="00996D6D" w:rsidP="00996D6D">
            <w:r>
              <w:t>Y</w:t>
            </w:r>
          </w:p>
        </w:tc>
        <w:tc>
          <w:tcPr>
            <w:tcW w:w="2265" w:type="dxa"/>
          </w:tcPr>
          <w:p w:rsidR="00996D6D" w:rsidRDefault="00996D6D" w:rsidP="00996D6D">
            <w:r>
              <w:t xml:space="preserve">Stuur de </w:t>
            </w:r>
            <w:r>
              <w:t>Y</w:t>
            </w:r>
            <w:r>
              <w:t xml:space="preserve"> waarde van de joystick door naar de robot</w:t>
            </w:r>
          </w:p>
        </w:tc>
        <w:tc>
          <w:tcPr>
            <w:tcW w:w="2266" w:type="dxa"/>
          </w:tcPr>
          <w:p w:rsidR="00996D6D" w:rsidRDefault="00996D6D" w:rsidP="00996D6D">
            <w:r>
              <w:t>0-255</w:t>
            </w:r>
          </w:p>
        </w:tc>
        <w:tc>
          <w:tcPr>
            <w:tcW w:w="2266" w:type="dxa"/>
          </w:tcPr>
          <w:p w:rsidR="00996D6D" w:rsidRDefault="00996D6D" w:rsidP="00996D6D">
            <w:r>
              <w:t>Control board -&gt; robot</w:t>
            </w:r>
          </w:p>
        </w:tc>
      </w:tr>
      <w:tr w:rsidR="00996D6D" w:rsidTr="00996D6D">
        <w:tc>
          <w:tcPr>
            <w:tcW w:w="2265" w:type="dxa"/>
          </w:tcPr>
          <w:p w:rsidR="00996D6D" w:rsidRDefault="00996D6D" w:rsidP="00996D6D">
            <w:r>
              <w:t>M</w:t>
            </w:r>
          </w:p>
        </w:tc>
        <w:tc>
          <w:tcPr>
            <w:tcW w:w="2265" w:type="dxa"/>
          </w:tcPr>
          <w:p w:rsidR="00996D6D" w:rsidRDefault="00996D6D" w:rsidP="00996D6D">
            <w:r>
              <w:t>Schakel de motoren aan/uit</w:t>
            </w:r>
          </w:p>
        </w:tc>
        <w:tc>
          <w:tcPr>
            <w:tcW w:w="2266" w:type="dxa"/>
          </w:tcPr>
          <w:p w:rsidR="00996D6D" w:rsidRDefault="00996D6D" w:rsidP="00996D6D">
            <w:r>
              <w:t>0-1</w:t>
            </w:r>
          </w:p>
        </w:tc>
        <w:tc>
          <w:tcPr>
            <w:tcW w:w="2266" w:type="dxa"/>
          </w:tcPr>
          <w:p w:rsidR="00996D6D" w:rsidRDefault="00996D6D" w:rsidP="00996D6D">
            <w:r>
              <w:t>Control board -&gt; robot</w:t>
            </w:r>
          </w:p>
        </w:tc>
      </w:tr>
    </w:tbl>
    <w:p w:rsidR="00996D6D" w:rsidRPr="00996D6D" w:rsidRDefault="00996D6D" w:rsidP="00996D6D"/>
    <w:p w:rsidR="00C27A06" w:rsidRPr="00C27A06" w:rsidRDefault="00C27A06" w:rsidP="00646D3B"/>
    <w:sectPr w:rsidR="00C27A06" w:rsidRPr="00C27A0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BE2" w:rsidRDefault="00DC1BE2" w:rsidP="00C27A06">
      <w:pPr>
        <w:spacing w:after="0" w:line="240" w:lineRule="auto"/>
      </w:pPr>
      <w:r>
        <w:separator/>
      </w:r>
    </w:p>
  </w:endnote>
  <w:endnote w:type="continuationSeparator" w:id="0">
    <w:p w:rsidR="00DC1BE2" w:rsidRDefault="00DC1BE2" w:rsidP="00C2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79235"/>
      <w:docPartObj>
        <w:docPartGallery w:val="Page Numbers (Bottom of Page)"/>
        <w:docPartUnique/>
      </w:docPartObj>
    </w:sdtPr>
    <w:sdtContent>
      <w:p w:rsidR="00996D6D" w:rsidRDefault="00996D6D">
        <w:pPr>
          <w:pStyle w:val="Voettekst"/>
          <w:jc w:val="right"/>
        </w:pPr>
        <w:r>
          <w:fldChar w:fldCharType="begin"/>
        </w:r>
        <w:r>
          <w:instrText>PAGE   \* MERGEFORMAT</w:instrText>
        </w:r>
        <w:r>
          <w:fldChar w:fldCharType="separate"/>
        </w:r>
        <w:r>
          <w:t>2</w:t>
        </w:r>
        <w:r>
          <w:fldChar w:fldCharType="end"/>
        </w:r>
      </w:p>
    </w:sdtContent>
  </w:sdt>
  <w:p w:rsidR="00996D6D" w:rsidRDefault="00996D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BE2" w:rsidRDefault="00DC1BE2" w:rsidP="00C27A06">
      <w:pPr>
        <w:spacing w:after="0" w:line="240" w:lineRule="auto"/>
      </w:pPr>
      <w:r>
        <w:separator/>
      </w:r>
    </w:p>
  </w:footnote>
  <w:footnote w:type="continuationSeparator" w:id="0">
    <w:p w:rsidR="00DC1BE2" w:rsidRDefault="00DC1BE2" w:rsidP="00C2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06" w:rsidRDefault="00C27A06">
    <w:pPr>
      <w:pStyle w:val="Koptekst"/>
    </w:pPr>
    <w:r>
      <w:t xml:space="preserve">Basile Berckmoes &amp; Jona </w:t>
    </w:r>
    <w:proofErr w:type="spellStart"/>
    <w:r>
      <w:t>Decubber</w:t>
    </w:r>
    <w:proofErr w:type="spellEnd"/>
    <w:r>
      <w:t xml:space="preserve"> </w:t>
    </w:r>
    <w:r>
      <w:tab/>
      <w:t>2ELO1</w:t>
    </w:r>
    <w:r>
      <w:tab/>
      <w:t>10/5/2018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151A2"/>
    <w:multiLevelType w:val="hybridMultilevel"/>
    <w:tmpl w:val="308482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B8C7608"/>
    <w:multiLevelType w:val="hybridMultilevel"/>
    <w:tmpl w:val="8A8CC036"/>
    <w:lvl w:ilvl="0" w:tplc="824C0740">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06"/>
    <w:rsid w:val="002F25AB"/>
    <w:rsid w:val="00401E42"/>
    <w:rsid w:val="00646D3B"/>
    <w:rsid w:val="00865221"/>
    <w:rsid w:val="00996D6D"/>
    <w:rsid w:val="009A6B23"/>
    <w:rsid w:val="00BA54E2"/>
    <w:rsid w:val="00BF317E"/>
    <w:rsid w:val="00C27A06"/>
    <w:rsid w:val="00DC1BE2"/>
    <w:rsid w:val="00F743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B9C5"/>
  <w15:chartTrackingRefBased/>
  <w15:docId w15:val="{905F31F6-C988-46D5-9718-0ED2822D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27A06"/>
    <w:pPr>
      <w:spacing w:line="256" w:lineRule="auto"/>
    </w:pPr>
  </w:style>
  <w:style w:type="paragraph" w:styleId="Kop1">
    <w:name w:val="heading 1"/>
    <w:basedOn w:val="Standaard"/>
    <w:next w:val="Standaard"/>
    <w:link w:val="Kop1Char"/>
    <w:uiPriority w:val="9"/>
    <w:qFormat/>
    <w:rsid w:val="00C2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9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96D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27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7A06"/>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C27A06"/>
    <w:rPr>
      <w:b/>
      <w:bCs/>
    </w:rPr>
  </w:style>
  <w:style w:type="paragraph" w:styleId="Koptekst">
    <w:name w:val="header"/>
    <w:basedOn w:val="Standaard"/>
    <w:link w:val="KoptekstChar"/>
    <w:uiPriority w:val="99"/>
    <w:unhideWhenUsed/>
    <w:rsid w:val="00C27A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7A06"/>
  </w:style>
  <w:style w:type="paragraph" w:styleId="Voettekst">
    <w:name w:val="footer"/>
    <w:basedOn w:val="Standaard"/>
    <w:link w:val="VoettekstChar"/>
    <w:uiPriority w:val="99"/>
    <w:unhideWhenUsed/>
    <w:rsid w:val="00C27A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7A06"/>
  </w:style>
  <w:style w:type="paragraph" w:styleId="Ondertitel">
    <w:name w:val="Subtitle"/>
    <w:basedOn w:val="Standaard"/>
    <w:next w:val="Standaard"/>
    <w:link w:val="OndertitelChar"/>
    <w:uiPriority w:val="11"/>
    <w:qFormat/>
    <w:rsid w:val="00C27A0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27A06"/>
    <w:rPr>
      <w:rFonts w:eastAsiaTheme="minorEastAsia"/>
      <w:color w:val="5A5A5A" w:themeColor="text1" w:themeTint="A5"/>
      <w:spacing w:val="15"/>
    </w:rPr>
  </w:style>
  <w:style w:type="character" w:customStyle="1" w:styleId="Kop1Char">
    <w:name w:val="Kop 1 Char"/>
    <w:basedOn w:val="Standaardalinea-lettertype"/>
    <w:link w:val="Kop1"/>
    <w:uiPriority w:val="9"/>
    <w:rsid w:val="00C27A0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27A06"/>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C27A06"/>
    <w:rPr>
      <w:i/>
      <w:iCs/>
      <w:color w:val="4472C4" w:themeColor="accent1"/>
    </w:rPr>
  </w:style>
  <w:style w:type="paragraph" w:styleId="Bijschrift">
    <w:name w:val="caption"/>
    <w:basedOn w:val="Standaard"/>
    <w:next w:val="Standaard"/>
    <w:uiPriority w:val="35"/>
    <w:unhideWhenUsed/>
    <w:qFormat/>
    <w:rsid w:val="00401E42"/>
    <w:pPr>
      <w:spacing w:after="200" w:line="240" w:lineRule="auto"/>
    </w:pPr>
    <w:rPr>
      <w:i/>
      <w:iCs/>
      <w:color w:val="44546A" w:themeColor="text2"/>
      <w:sz w:val="18"/>
      <w:szCs w:val="18"/>
    </w:rPr>
  </w:style>
  <w:style w:type="paragraph" w:styleId="Geenafstand">
    <w:name w:val="No Spacing"/>
    <w:uiPriority w:val="1"/>
    <w:qFormat/>
    <w:rsid w:val="00646D3B"/>
    <w:pPr>
      <w:spacing w:after="0" w:line="240" w:lineRule="auto"/>
    </w:pPr>
  </w:style>
  <w:style w:type="paragraph" w:styleId="Lijstalinea">
    <w:name w:val="List Paragraph"/>
    <w:basedOn w:val="Standaard"/>
    <w:uiPriority w:val="34"/>
    <w:qFormat/>
    <w:rsid w:val="00996D6D"/>
    <w:pPr>
      <w:ind w:left="720"/>
      <w:contextualSpacing/>
    </w:pPr>
  </w:style>
  <w:style w:type="character" w:customStyle="1" w:styleId="Kop3Char">
    <w:name w:val="Kop 3 Char"/>
    <w:basedOn w:val="Standaardalinea-lettertype"/>
    <w:link w:val="Kop3"/>
    <w:uiPriority w:val="9"/>
    <w:rsid w:val="00996D6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96D6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996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4355-504C-4328-985F-E944428F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744</Words>
  <Characters>4092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Berckmoes</dc:creator>
  <cp:keywords/>
  <dc:description/>
  <cp:lastModifiedBy>Basile Berckmoes</cp:lastModifiedBy>
  <cp:revision>1</cp:revision>
  <dcterms:created xsi:type="dcterms:W3CDTF">2018-05-10T12:33:00Z</dcterms:created>
  <dcterms:modified xsi:type="dcterms:W3CDTF">2018-05-10T14:07:00Z</dcterms:modified>
</cp:coreProperties>
</file>