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58" w:rsidRPr="00121DF3" w:rsidRDefault="00365D58" w:rsidP="00365D58">
      <w:pPr>
        <w:spacing w:line="480" w:lineRule="auto"/>
        <w:jc w:val="both"/>
        <w:rPr>
          <w:rFonts w:ascii="Times New Roman" w:hAnsi="Times New Roman"/>
          <w:lang w:val="en-GB"/>
        </w:rPr>
      </w:pPr>
      <w:r w:rsidRPr="00121DF3">
        <w:rPr>
          <w:rFonts w:ascii="Times New Roman" w:hAnsi="Times New Roman"/>
          <w:lang w:val="en-GB"/>
        </w:rPr>
        <w:t>In the Northern Tungusic languages, there are different subject agreement paradigms that combine with different TAM forms</w:t>
      </w:r>
      <w:r>
        <w:rPr>
          <w:rFonts w:ascii="Times New Roman" w:hAnsi="Times New Roman"/>
          <w:lang w:val="en-GB"/>
        </w:rPr>
        <w:t xml:space="preserve">. </w:t>
      </w:r>
      <w:r w:rsidRPr="00121DF3">
        <w:rPr>
          <w:rFonts w:ascii="Times New Roman" w:hAnsi="Times New Roman"/>
          <w:lang w:val="en-GB"/>
        </w:rPr>
        <w:t xml:space="preserve">In </w:t>
      </w:r>
      <w:r>
        <w:rPr>
          <w:rFonts w:ascii="Times New Roman" w:hAnsi="Times New Roman"/>
          <w:lang w:val="en-GB"/>
        </w:rPr>
        <w:t>E</w:t>
      </w:r>
      <w:r w:rsidRPr="00121DF3">
        <w:rPr>
          <w:rFonts w:ascii="Times New Roman" w:hAnsi="Times New Roman"/>
          <w:lang w:val="en-GB"/>
        </w:rPr>
        <w:t>ven, the ‘verbal’ paradigm, which is restricted to occurring with verbs, occurs in the indicative non-future (10a) and future tense, for example, while the ‘possessive I’ paradigm, which also marks the possessor on nouns, occurs in the simple past tense (10b) or the ind</w:t>
      </w:r>
      <w:r>
        <w:rPr>
          <w:rFonts w:ascii="Times New Roman" w:hAnsi="Times New Roman"/>
          <w:lang w:val="en-GB"/>
        </w:rPr>
        <w:t xml:space="preserve">igenous </w:t>
      </w:r>
      <w:r>
        <w:rPr>
          <w:rFonts w:ascii="Times New Roman" w:hAnsi="Times New Roman"/>
          <w:lang w:val="en-GB"/>
        </w:rPr>
        <w:t>E</w:t>
      </w:r>
      <w:r>
        <w:rPr>
          <w:rFonts w:ascii="Times New Roman" w:hAnsi="Times New Roman"/>
          <w:lang w:val="en-GB"/>
        </w:rPr>
        <w:t>ven necessitative mood. The ‘pos</w:t>
      </w:r>
      <w:r w:rsidRPr="00121DF3">
        <w:rPr>
          <w:rFonts w:ascii="Times New Roman" w:hAnsi="Times New Roman"/>
          <w:lang w:val="en-GB"/>
        </w:rPr>
        <w:t xml:space="preserve">sessive II’ paradigm, which occurs in the subjunctive mood (10c), </w:t>
      </w:r>
      <w:r>
        <w:rPr>
          <w:rFonts w:ascii="Times New Roman" w:hAnsi="Times New Roman"/>
          <w:lang w:val="en-GB"/>
        </w:rPr>
        <w:t>among others</w:t>
      </w:r>
      <w:r w:rsidRPr="00121DF3">
        <w:rPr>
          <w:rFonts w:ascii="Times New Roman" w:hAnsi="Times New Roman"/>
          <w:lang w:val="en-GB"/>
        </w:rPr>
        <w:t>, consists of the possessive subject agreement suffixes with the addition of the nominal plural suffixes in the plural</w:t>
      </w:r>
      <w:r>
        <w:rPr>
          <w:rFonts w:ascii="Times New Roman" w:hAnsi="Times New Roman"/>
          <w:lang w:val="en-GB"/>
        </w:rPr>
        <w:t xml:space="preserve"> (Table 7)</w:t>
      </w:r>
      <w:r w:rsidRPr="00121DF3">
        <w:rPr>
          <w:rFonts w:ascii="Times New Roman" w:hAnsi="Times New Roman"/>
          <w:lang w:val="en-GB"/>
        </w:rPr>
        <w:t xml:space="preserve">. A similar distinction between ‘verbal’ and ‘possessive’ subject agreement paradigms is found in Evenki (Nedjalkov 1997: 259-261). Note that in Lamunkhin </w:t>
      </w:r>
      <w:r>
        <w:rPr>
          <w:rFonts w:ascii="Times New Roman" w:hAnsi="Times New Roman"/>
          <w:lang w:val="en-GB"/>
        </w:rPr>
        <w:t>E</w:t>
      </w:r>
      <w:r w:rsidRPr="00121DF3">
        <w:rPr>
          <w:rFonts w:ascii="Times New Roman" w:hAnsi="Times New Roman"/>
          <w:lang w:val="en-GB"/>
        </w:rPr>
        <w:t xml:space="preserve">ven, as in other </w:t>
      </w:r>
      <w:r>
        <w:rPr>
          <w:rFonts w:ascii="Times New Roman" w:hAnsi="Times New Roman"/>
          <w:lang w:val="en-GB"/>
        </w:rPr>
        <w:t>E</w:t>
      </w:r>
      <w:r w:rsidRPr="00121DF3">
        <w:rPr>
          <w:rFonts w:ascii="Times New Roman" w:hAnsi="Times New Roman"/>
          <w:lang w:val="en-GB"/>
        </w:rPr>
        <w:t>ven dialects spoken in the vicinity of Sakha (e.g. the Allaikha dialect, Dutkin 1995: 46), the distinction between 1</w:t>
      </w:r>
      <w:r w:rsidRPr="00121DF3">
        <w:rPr>
          <w:rFonts w:ascii="Times New Roman" w:hAnsi="Times New Roman"/>
          <w:smallCaps/>
          <w:lang w:val="en-GB"/>
        </w:rPr>
        <w:t>pl</w:t>
      </w:r>
      <w:r w:rsidRPr="00121DF3">
        <w:rPr>
          <w:rFonts w:ascii="Times New Roman" w:hAnsi="Times New Roman"/>
          <w:lang w:val="en-GB"/>
        </w:rPr>
        <w:t xml:space="preserve"> inclusive and exclusive has been lost.</w:t>
      </w:r>
    </w:p>
    <w:p w:rsidR="00365D58" w:rsidRDefault="00365D58" w:rsidP="00365D58">
      <w:pPr>
        <w:rPr>
          <w:rFonts w:ascii="Times New Roman" w:hAnsi="Times New Roman"/>
          <w:lang w:val="en-GB"/>
        </w:rPr>
      </w:pPr>
    </w:p>
    <w:p w:rsidR="00365D58" w:rsidRDefault="00365D58" w:rsidP="00365D58">
      <w:pPr>
        <w:rPr>
          <w:rFonts w:ascii="Times New Roman" w:hAnsi="Times New Roman"/>
          <w:lang w:val="en-GB"/>
        </w:rPr>
      </w:pPr>
    </w:p>
    <w:p w:rsidR="00365D58" w:rsidRPr="00365D58" w:rsidRDefault="00365D58" w:rsidP="00365D58">
      <w:pPr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1278"/>
        <w:gridCol w:w="1701"/>
        <w:gridCol w:w="1701"/>
      </w:tblGrid>
      <w:tr w:rsidR="0039022F" w:rsidRPr="00121DF3" w:rsidTr="001A7F15">
        <w:trPr>
          <w:jc w:val="center"/>
        </w:trPr>
        <w:tc>
          <w:tcPr>
            <w:tcW w:w="1327" w:type="dxa"/>
            <w:shd w:val="clear" w:color="auto" w:fill="auto"/>
          </w:tcPr>
          <w:p w:rsidR="0039022F" w:rsidRPr="00376A6A" w:rsidRDefault="0039022F" w:rsidP="00365D58">
            <w:pPr>
              <w:spacing w:line="48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8" w:type="dxa"/>
            <w:shd w:val="clear" w:color="auto" w:fill="auto"/>
          </w:tcPr>
          <w:p w:rsidR="0039022F" w:rsidRPr="00376A6A" w:rsidRDefault="0039022F" w:rsidP="00365D58">
            <w:pPr>
              <w:spacing w:line="480" w:lineRule="auto"/>
              <w:rPr>
                <w:rFonts w:ascii="Times New Roman" w:hAnsi="Times New Roman"/>
                <w:b/>
                <w:lang w:val="en-GB"/>
              </w:rPr>
            </w:pPr>
            <w:r w:rsidRPr="00376A6A">
              <w:rPr>
                <w:rFonts w:ascii="Times New Roman" w:hAnsi="Times New Roman"/>
                <w:b/>
                <w:lang w:val="en-GB"/>
              </w:rPr>
              <w:t>verbal</w:t>
            </w:r>
          </w:p>
        </w:tc>
        <w:tc>
          <w:tcPr>
            <w:tcW w:w="1701" w:type="dxa"/>
            <w:shd w:val="clear" w:color="auto" w:fill="auto"/>
          </w:tcPr>
          <w:p w:rsidR="0039022F" w:rsidRPr="00376A6A" w:rsidRDefault="0039022F" w:rsidP="00365D58">
            <w:pPr>
              <w:spacing w:line="480" w:lineRule="auto"/>
              <w:rPr>
                <w:rFonts w:ascii="Times New Roman" w:hAnsi="Times New Roman"/>
                <w:b/>
                <w:lang w:val="en-GB"/>
              </w:rPr>
            </w:pPr>
            <w:r w:rsidRPr="00376A6A">
              <w:rPr>
                <w:rFonts w:ascii="Times New Roman" w:hAnsi="Times New Roman"/>
                <w:b/>
                <w:lang w:val="en-GB"/>
              </w:rPr>
              <w:t>possessive I</w:t>
            </w:r>
          </w:p>
        </w:tc>
        <w:tc>
          <w:tcPr>
            <w:tcW w:w="1701" w:type="dxa"/>
            <w:shd w:val="clear" w:color="auto" w:fill="auto"/>
          </w:tcPr>
          <w:p w:rsidR="0039022F" w:rsidRPr="00376A6A" w:rsidRDefault="0039022F" w:rsidP="00365D58">
            <w:pPr>
              <w:spacing w:line="480" w:lineRule="auto"/>
              <w:rPr>
                <w:rFonts w:ascii="Times New Roman" w:hAnsi="Times New Roman"/>
                <w:b/>
                <w:lang w:val="en-GB"/>
              </w:rPr>
            </w:pPr>
            <w:r w:rsidRPr="00376A6A">
              <w:rPr>
                <w:rFonts w:ascii="Times New Roman" w:hAnsi="Times New Roman"/>
                <w:b/>
                <w:lang w:val="en-GB"/>
              </w:rPr>
              <w:t>possessive II</w:t>
            </w:r>
          </w:p>
        </w:tc>
      </w:tr>
      <w:tr w:rsidR="0039022F" w:rsidRPr="00121DF3" w:rsidTr="001A7F15">
        <w:trPr>
          <w:jc w:val="center"/>
        </w:trPr>
        <w:tc>
          <w:tcPr>
            <w:tcW w:w="1327" w:type="dxa"/>
            <w:shd w:val="clear" w:color="auto" w:fill="auto"/>
          </w:tcPr>
          <w:p w:rsidR="0039022F" w:rsidRPr="00376A6A" w:rsidRDefault="0039022F" w:rsidP="00365D58">
            <w:pPr>
              <w:spacing w:line="480" w:lineRule="auto"/>
              <w:rPr>
                <w:rFonts w:ascii="Times New Roman" w:hAnsi="Times New Roman"/>
                <w:b/>
                <w:smallCaps/>
                <w:lang w:val="en-GB"/>
              </w:rPr>
            </w:pPr>
            <w:r w:rsidRPr="00376A6A">
              <w:rPr>
                <w:rFonts w:ascii="Times New Roman" w:hAnsi="Times New Roman"/>
                <w:b/>
                <w:smallCaps/>
                <w:lang w:val="en-GB"/>
              </w:rPr>
              <w:t>1sg</w:t>
            </w:r>
          </w:p>
        </w:tc>
        <w:tc>
          <w:tcPr>
            <w:tcW w:w="1278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-m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-W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-W</w:t>
            </w:r>
          </w:p>
        </w:tc>
      </w:tr>
      <w:tr w:rsidR="0039022F" w:rsidRPr="00121DF3" w:rsidTr="001A7F15">
        <w:trPr>
          <w:jc w:val="center"/>
        </w:trPr>
        <w:tc>
          <w:tcPr>
            <w:tcW w:w="1327" w:type="dxa"/>
            <w:shd w:val="clear" w:color="auto" w:fill="auto"/>
          </w:tcPr>
          <w:p w:rsidR="0039022F" w:rsidRPr="00376A6A" w:rsidRDefault="0039022F" w:rsidP="00365D58">
            <w:pPr>
              <w:spacing w:line="480" w:lineRule="auto"/>
              <w:rPr>
                <w:rFonts w:ascii="Times New Roman" w:hAnsi="Times New Roman"/>
                <w:b/>
                <w:smallCaps/>
                <w:lang w:val="en-GB"/>
              </w:rPr>
            </w:pPr>
            <w:r w:rsidRPr="00376A6A">
              <w:rPr>
                <w:rFonts w:ascii="Times New Roman" w:hAnsi="Times New Roman"/>
                <w:b/>
                <w:smallCaps/>
                <w:lang w:val="en-GB"/>
              </w:rPr>
              <w:t>2sg</w:t>
            </w:r>
          </w:p>
        </w:tc>
        <w:tc>
          <w:tcPr>
            <w:tcW w:w="1278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-nrI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-s(I)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-s(I)</w:t>
            </w:r>
          </w:p>
        </w:tc>
      </w:tr>
      <w:tr w:rsidR="0039022F" w:rsidRPr="00121DF3" w:rsidTr="001A7F15">
        <w:trPr>
          <w:jc w:val="center"/>
        </w:trPr>
        <w:tc>
          <w:tcPr>
            <w:tcW w:w="1327" w:type="dxa"/>
            <w:shd w:val="clear" w:color="auto" w:fill="auto"/>
          </w:tcPr>
          <w:p w:rsidR="0039022F" w:rsidRPr="00376A6A" w:rsidRDefault="0039022F" w:rsidP="00365D58">
            <w:pPr>
              <w:spacing w:line="480" w:lineRule="auto"/>
              <w:rPr>
                <w:rFonts w:ascii="Times New Roman" w:hAnsi="Times New Roman"/>
                <w:b/>
                <w:smallCaps/>
                <w:lang w:val="en-GB"/>
              </w:rPr>
            </w:pPr>
            <w:r w:rsidRPr="00376A6A">
              <w:rPr>
                <w:rFonts w:ascii="Times New Roman" w:hAnsi="Times New Roman"/>
                <w:b/>
                <w:smallCaps/>
                <w:lang w:val="en-GB"/>
              </w:rPr>
              <w:t>3sg</w:t>
            </w:r>
          </w:p>
        </w:tc>
        <w:tc>
          <w:tcPr>
            <w:tcW w:w="1278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-n(I)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-n(I)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-n(I)</w:t>
            </w:r>
          </w:p>
        </w:tc>
      </w:tr>
      <w:tr w:rsidR="0039022F" w:rsidRPr="00121DF3" w:rsidTr="001A7F15">
        <w:trPr>
          <w:jc w:val="center"/>
        </w:trPr>
        <w:tc>
          <w:tcPr>
            <w:tcW w:w="1327" w:type="dxa"/>
            <w:shd w:val="clear" w:color="auto" w:fill="auto"/>
          </w:tcPr>
          <w:p w:rsidR="0039022F" w:rsidRPr="00376A6A" w:rsidRDefault="0039022F" w:rsidP="00365D58">
            <w:pPr>
              <w:spacing w:line="480" w:lineRule="auto"/>
              <w:rPr>
                <w:rFonts w:ascii="Times New Roman" w:hAnsi="Times New Roman"/>
                <w:b/>
                <w:smallCaps/>
                <w:lang w:val="en-GB"/>
              </w:rPr>
            </w:pPr>
            <w:r w:rsidRPr="00376A6A">
              <w:rPr>
                <w:rFonts w:ascii="Times New Roman" w:hAnsi="Times New Roman"/>
                <w:b/>
                <w:smallCaps/>
                <w:lang w:val="en-GB"/>
              </w:rPr>
              <w:t>1pl.incl</w:t>
            </w:r>
          </w:p>
        </w:tc>
        <w:tc>
          <w:tcPr>
            <w:tcW w:w="1278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-p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-t(I)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-l-t(I)</w:t>
            </w:r>
          </w:p>
        </w:tc>
      </w:tr>
      <w:tr w:rsidR="0039022F" w:rsidRPr="00121DF3" w:rsidTr="001A7F15">
        <w:trPr>
          <w:jc w:val="center"/>
        </w:trPr>
        <w:tc>
          <w:tcPr>
            <w:tcW w:w="1327" w:type="dxa"/>
            <w:shd w:val="clear" w:color="auto" w:fill="auto"/>
          </w:tcPr>
          <w:p w:rsidR="0039022F" w:rsidRPr="00376A6A" w:rsidRDefault="0039022F" w:rsidP="00365D58">
            <w:pPr>
              <w:spacing w:line="480" w:lineRule="auto"/>
              <w:rPr>
                <w:rFonts w:ascii="Times New Roman" w:hAnsi="Times New Roman"/>
                <w:b/>
                <w:smallCaps/>
                <w:lang w:val="en-GB"/>
              </w:rPr>
            </w:pPr>
            <w:r w:rsidRPr="00376A6A">
              <w:rPr>
                <w:rFonts w:ascii="Times New Roman" w:hAnsi="Times New Roman"/>
                <w:b/>
                <w:smallCaps/>
                <w:lang w:val="en-GB"/>
              </w:rPr>
              <w:t>1pl.excl</w:t>
            </w:r>
          </w:p>
        </w:tc>
        <w:tc>
          <w:tcPr>
            <w:tcW w:w="1278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-R(U)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-WUn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-l-bUn</w:t>
            </w:r>
          </w:p>
        </w:tc>
      </w:tr>
      <w:tr w:rsidR="0039022F" w:rsidRPr="00121DF3" w:rsidTr="001A7F15">
        <w:trPr>
          <w:jc w:val="center"/>
        </w:trPr>
        <w:tc>
          <w:tcPr>
            <w:tcW w:w="1327" w:type="dxa"/>
            <w:shd w:val="clear" w:color="auto" w:fill="auto"/>
          </w:tcPr>
          <w:p w:rsidR="0039022F" w:rsidRPr="00376A6A" w:rsidRDefault="0039022F" w:rsidP="00365D58">
            <w:pPr>
              <w:spacing w:line="480" w:lineRule="auto"/>
              <w:rPr>
                <w:rFonts w:ascii="Times New Roman" w:hAnsi="Times New Roman"/>
                <w:b/>
                <w:smallCaps/>
                <w:lang w:val="en-GB"/>
              </w:rPr>
            </w:pPr>
            <w:r w:rsidRPr="00376A6A">
              <w:rPr>
                <w:rFonts w:ascii="Times New Roman" w:hAnsi="Times New Roman"/>
                <w:b/>
                <w:smallCaps/>
                <w:lang w:val="en-GB"/>
              </w:rPr>
              <w:t>2pl</w:t>
            </w:r>
          </w:p>
        </w:tc>
        <w:tc>
          <w:tcPr>
            <w:tcW w:w="1278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-s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-sAn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-l-sAn</w:t>
            </w:r>
          </w:p>
        </w:tc>
      </w:tr>
      <w:tr w:rsidR="0039022F" w:rsidRPr="00121DF3" w:rsidTr="001A7F15">
        <w:trPr>
          <w:jc w:val="center"/>
        </w:trPr>
        <w:tc>
          <w:tcPr>
            <w:tcW w:w="1327" w:type="dxa"/>
            <w:shd w:val="clear" w:color="auto" w:fill="auto"/>
          </w:tcPr>
          <w:p w:rsidR="0039022F" w:rsidRPr="00376A6A" w:rsidRDefault="0039022F" w:rsidP="00365D58">
            <w:pPr>
              <w:spacing w:line="480" w:lineRule="auto"/>
              <w:rPr>
                <w:rFonts w:ascii="Times New Roman" w:hAnsi="Times New Roman"/>
                <w:b/>
                <w:smallCaps/>
                <w:lang w:val="en-GB"/>
              </w:rPr>
            </w:pPr>
            <w:r w:rsidRPr="00376A6A">
              <w:rPr>
                <w:rFonts w:ascii="Times New Roman" w:hAnsi="Times New Roman"/>
                <w:b/>
                <w:smallCaps/>
                <w:lang w:val="en-GB"/>
              </w:rPr>
              <w:t>3pl</w:t>
            </w:r>
          </w:p>
        </w:tc>
        <w:tc>
          <w:tcPr>
            <w:tcW w:w="1278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-r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-tAn</w:t>
            </w:r>
          </w:p>
        </w:tc>
        <w:tc>
          <w:tcPr>
            <w:tcW w:w="1701" w:type="dxa"/>
            <w:shd w:val="clear" w:color="auto" w:fill="auto"/>
          </w:tcPr>
          <w:p w:rsidR="0039022F" w:rsidRPr="002909EF" w:rsidRDefault="0039022F" w:rsidP="00365D58">
            <w:pPr>
              <w:spacing w:line="480" w:lineRule="auto"/>
              <w:rPr>
                <w:rFonts w:ascii="Times New Roman" w:hAnsi="Times New Roman"/>
                <w:i/>
                <w:lang w:val="en-GB"/>
              </w:rPr>
            </w:pPr>
            <w:r w:rsidRPr="002909EF">
              <w:rPr>
                <w:rFonts w:ascii="Times New Roman" w:hAnsi="Times New Roman"/>
                <w:i/>
                <w:lang w:val="en-GB"/>
              </w:rPr>
              <w:t>-l</w:t>
            </w:r>
          </w:p>
        </w:tc>
      </w:tr>
    </w:tbl>
    <w:p w:rsidR="006D25CF" w:rsidRDefault="006D25CF" w:rsidP="00365D58"/>
    <w:p w:rsidR="0039022F" w:rsidRDefault="0039022F" w:rsidP="00365D58"/>
    <w:p w:rsidR="0039022F" w:rsidRDefault="0039022F" w:rsidP="00365D58">
      <w:pPr>
        <w:rPr>
          <w:lang w:val="en-GB"/>
        </w:rPr>
      </w:pPr>
      <w:r w:rsidRPr="00AB03B7">
        <w:rPr>
          <w:b/>
          <w:lang w:val="en-GB"/>
        </w:rPr>
        <w:t>verbal subject agreement marking</w:t>
      </w:r>
      <w:r w:rsidRPr="0039022F">
        <w:rPr>
          <w:lang w:val="en-GB"/>
        </w:rPr>
        <w:t xml:space="preserve"> = simple person-number morphemes (</w:t>
      </w:r>
      <w:r w:rsidR="00AB03B7">
        <w:rPr>
          <w:lang w:val="en-GB"/>
        </w:rPr>
        <w:t xml:space="preserve">glossed e.g. </w:t>
      </w:r>
      <w:r w:rsidRPr="0039022F">
        <w:rPr>
          <w:lang w:val="en-GB"/>
        </w:rPr>
        <w:t>-1sg, -3pl)</w:t>
      </w:r>
      <w:r w:rsidR="00AB03B7">
        <w:rPr>
          <w:lang w:val="en-GB"/>
        </w:rPr>
        <w:t>:</w:t>
      </w:r>
    </w:p>
    <w:p w:rsidR="0039022F" w:rsidRPr="0039022F" w:rsidRDefault="0039022F" w:rsidP="00365D58">
      <w:pPr>
        <w:rPr>
          <w:lang w:val="en-GB"/>
        </w:rPr>
      </w:pPr>
      <w:r w:rsidRPr="0039022F">
        <w:rPr>
          <w:lang w:val="en-GB"/>
        </w:rPr>
        <w:lastRenderedPageBreak/>
        <w:t>- non-future (i.e. following –R(E)</w:t>
      </w:r>
      <w:r>
        <w:rPr>
          <w:lang w:val="en-GB"/>
        </w:rPr>
        <w:t xml:space="preserve">) </w:t>
      </w:r>
      <w:r w:rsidRPr="0039022F">
        <w:rPr>
          <w:lang w:val="en-GB"/>
        </w:rPr>
        <w:sym w:font="Wingdings" w:char="F0E0"/>
      </w:r>
      <w:r>
        <w:rPr>
          <w:lang w:val="en-GB"/>
        </w:rPr>
        <w:t xml:space="preserve"> note that in Sebjan, the non-future suffix often does not appear after the "habitual" aspect –Gr(E), and for some verbs (e.g. go</w:t>
      </w:r>
      <w:r w:rsidRPr="0039022F">
        <w:rPr>
          <w:lang w:val="en-GB"/>
        </w:rPr>
        <w:t>ː</w:t>
      </w:r>
      <w:r w:rsidR="00AB03B7">
        <w:rPr>
          <w:lang w:val="en-GB"/>
        </w:rPr>
        <w:t>n- 'say') the non-future 3pl is identical to the stem and therefore the non-future doesn't appear in glosses…</w:t>
      </w:r>
    </w:p>
    <w:p w:rsidR="0039022F" w:rsidRDefault="0039022F" w:rsidP="00365D58">
      <w:pPr>
        <w:rPr>
          <w:lang w:val="en-GB"/>
        </w:rPr>
      </w:pPr>
      <w:r>
        <w:rPr>
          <w:lang w:val="en-GB"/>
        </w:rPr>
        <w:t>- future (i.e. -D</w:t>
      </w:r>
      <w:r w:rsidRPr="0039022F">
        <w:rPr>
          <w:lang w:val="en-GB"/>
        </w:rPr>
        <w:t>ʒ</w:t>
      </w:r>
      <w:r>
        <w:rPr>
          <w:lang w:val="en-GB"/>
        </w:rPr>
        <w:t>I)</w:t>
      </w:r>
    </w:p>
    <w:p w:rsidR="0039022F" w:rsidRDefault="0039022F" w:rsidP="00365D58">
      <w:pPr>
        <w:rPr>
          <w:lang w:val="en-GB"/>
        </w:rPr>
      </w:pPr>
    </w:p>
    <w:p w:rsidR="00AB03B7" w:rsidRDefault="00AB03B7" w:rsidP="00365D58">
      <w:pPr>
        <w:rPr>
          <w:lang w:val="en-GB"/>
        </w:rPr>
      </w:pPr>
      <w:r w:rsidRPr="00AB03B7">
        <w:rPr>
          <w:b/>
          <w:lang w:val="en-GB"/>
        </w:rPr>
        <w:t>possessive I subject agreement marking</w:t>
      </w:r>
      <w:r>
        <w:rPr>
          <w:lang w:val="en-GB"/>
        </w:rPr>
        <w:t xml:space="preserve"> = same markers as those which cross-reference possessors on </w:t>
      </w:r>
      <w:r>
        <w:rPr>
          <w:lang w:val="en-GB"/>
        </w:rPr>
        <w:t>nominal</w:t>
      </w:r>
      <w:r>
        <w:rPr>
          <w:lang w:val="en-GB"/>
        </w:rPr>
        <w:t>s (glossed e.g. –poss.1sg…):</w:t>
      </w:r>
    </w:p>
    <w:p w:rsidR="00AB03B7" w:rsidRDefault="00AB03B7" w:rsidP="00365D58">
      <w:pPr>
        <w:rPr>
          <w:lang w:val="en-GB"/>
        </w:rPr>
      </w:pPr>
      <w:r>
        <w:rPr>
          <w:lang w:val="en-GB"/>
        </w:rPr>
        <w:t>- past tense –RI</w:t>
      </w:r>
    </w:p>
    <w:p w:rsidR="00AB03B7" w:rsidRDefault="00AB03B7" w:rsidP="00365D58">
      <w:pPr>
        <w:rPr>
          <w:lang w:val="en-GB"/>
        </w:rPr>
      </w:pPr>
      <w:r>
        <w:rPr>
          <w:lang w:val="en-GB"/>
        </w:rPr>
        <w:t>- Even necessitative –nnE (very infrequent)</w:t>
      </w:r>
    </w:p>
    <w:p w:rsidR="00AB03B7" w:rsidRDefault="00AB03B7" w:rsidP="00365D58">
      <w:pPr>
        <w:rPr>
          <w:lang w:val="en-GB"/>
        </w:rPr>
      </w:pPr>
      <w:r>
        <w:rPr>
          <w:lang w:val="en-GB"/>
        </w:rPr>
        <w:t xml:space="preserve">- different converbs </w:t>
      </w:r>
      <w:r w:rsidRPr="00AB03B7">
        <w:rPr>
          <w:lang w:val="en-GB"/>
        </w:rPr>
        <w:sym w:font="Wingdings" w:char="F0E0"/>
      </w:r>
      <w:r>
        <w:rPr>
          <w:lang w:val="en-GB"/>
        </w:rPr>
        <w:t xml:space="preserve"> subordinate clause predicates</w:t>
      </w:r>
    </w:p>
    <w:p w:rsidR="00AB03B7" w:rsidRDefault="00AB03B7" w:rsidP="00365D58">
      <w:pPr>
        <w:rPr>
          <w:lang w:val="en-GB"/>
        </w:rPr>
      </w:pPr>
      <w:r>
        <w:rPr>
          <w:lang w:val="en-GB"/>
        </w:rPr>
        <w:t xml:space="preserve">- participles </w:t>
      </w:r>
      <w:r w:rsidRPr="00AB03B7">
        <w:rPr>
          <w:lang w:val="en-GB"/>
        </w:rPr>
        <w:sym w:font="Wingdings" w:char="F0E0"/>
      </w:r>
      <w:r>
        <w:rPr>
          <w:lang w:val="en-GB"/>
        </w:rPr>
        <w:t xml:space="preserve"> at least in part subordinate clause predicates</w:t>
      </w:r>
    </w:p>
    <w:p w:rsidR="00AB03B7" w:rsidRDefault="00AB03B7" w:rsidP="00365D58">
      <w:pPr>
        <w:rPr>
          <w:lang w:val="en-GB"/>
        </w:rPr>
      </w:pPr>
    </w:p>
    <w:p w:rsidR="00AB03B7" w:rsidRDefault="00AB03B7" w:rsidP="00365D58">
      <w:pPr>
        <w:rPr>
          <w:lang w:val="en-GB"/>
        </w:rPr>
      </w:pPr>
      <w:r w:rsidRPr="00AB03B7">
        <w:rPr>
          <w:b/>
          <w:lang w:val="en-GB"/>
        </w:rPr>
        <w:t>possessive II subject agreement marking</w:t>
      </w:r>
      <w:r>
        <w:rPr>
          <w:lang w:val="en-GB"/>
        </w:rPr>
        <w:t>:</w:t>
      </w:r>
    </w:p>
    <w:p w:rsidR="00AB03B7" w:rsidRDefault="00AB03B7" w:rsidP="00365D58">
      <w:pPr>
        <w:rPr>
          <w:lang w:val="en-GB"/>
        </w:rPr>
      </w:pPr>
      <w:r>
        <w:rPr>
          <w:lang w:val="en-GB"/>
        </w:rPr>
        <w:t>- with subjunctive (-mčE)</w:t>
      </w:r>
    </w:p>
    <w:p w:rsidR="00AB03B7" w:rsidRDefault="00AB03B7" w:rsidP="00365D58">
      <w:pPr>
        <w:rPr>
          <w:lang w:val="en-GB"/>
        </w:rPr>
      </w:pPr>
    </w:p>
    <w:p w:rsidR="00AB03B7" w:rsidRDefault="00AB03B7" w:rsidP="00365D58">
      <w:pPr>
        <w:rPr>
          <w:lang w:val="en-GB"/>
        </w:rPr>
      </w:pPr>
    </w:p>
    <w:p w:rsidR="00AB03B7" w:rsidRDefault="00AB03B7" w:rsidP="00365D58">
      <w:pPr>
        <w:rPr>
          <w:lang w:val="en-GB"/>
        </w:rPr>
      </w:pPr>
      <w:r>
        <w:rPr>
          <w:lang w:val="en-GB"/>
        </w:rPr>
        <w:t>The Admonitive -D</w:t>
      </w:r>
      <w:r w:rsidRPr="00AB03B7">
        <w:rPr>
          <w:lang w:val="en-GB"/>
        </w:rPr>
        <w:t>ʒ</w:t>
      </w:r>
      <w:r>
        <w:rPr>
          <w:lang w:val="en-GB"/>
        </w:rPr>
        <w:t>Ik (basically only Kamchatka) takes mixed subject agreement marking (in corpus only 2</w:t>
      </w:r>
      <w:r w:rsidRPr="00AB03B7">
        <w:rPr>
          <w:vertAlign w:val="superscript"/>
          <w:lang w:val="en-GB"/>
        </w:rPr>
        <w:t>nd</w:t>
      </w:r>
      <w:r>
        <w:rPr>
          <w:lang w:val="en-GB"/>
        </w:rPr>
        <w:t xml:space="preserve"> and 3</w:t>
      </w:r>
      <w:r w:rsidRPr="00AB03B7">
        <w:rPr>
          <w:vertAlign w:val="superscript"/>
          <w:lang w:val="en-GB"/>
        </w:rPr>
        <w:t>rd</w:t>
      </w:r>
      <w:r>
        <w:rPr>
          <w:lang w:val="en-GB"/>
        </w:rPr>
        <w:t xml:space="preserve"> person forms):</w:t>
      </w:r>
    </w:p>
    <w:p w:rsidR="00000000" w:rsidRPr="00AB03B7" w:rsidRDefault="00365D58" w:rsidP="00365D58">
      <w:pPr>
        <w:numPr>
          <w:ilvl w:val="1"/>
          <w:numId w:val="1"/>
        </w:numPr>
      </w:pPr>
      <w:r w:rsidRPr="00AB03B7">
        <w:rPr>
          <w:rFonts w:hint="eastAsia"/>
          <w:lang w:val="en-GB"/>
        </w:rPr>
        <w:t>1SG/PL, 2SG = possessive suffixes</w:t>
      </w:r>
    </w:p>
    <w:p w:rsidR="00000000" w:rsidRPr="00AB03B7" w:rsidRDefault="00365D58" w:rsidP="00365D58">
      <w:pPr>
        <w:numPr>
          <w:ilvl w:val="1"/>
          <w:numId w:val="1"/>
        </w:numPr>
      </w:pPr>
      <w:r w:rsidRPr="00AB03B7">
        <w:rPr>
          <w:rFonts w:hint="eastAsia"/>
          <w:lang w:val="en-GB"/>
        </w:rPr>
        <w:t>2PL = plural + possessive suffix</w:t>
      </w:r>
    </w:p>
    <w:p w:rsidR="00000000" w:rsidRPr="00AB03B7" w:rsidRDefault="00365D58" w:rsidP="00365D58">
      <w:pPr>
        <w:numPr>
          <w:ilvl w:val="1"/>
          <w:numId w:val="1"/>
        </w:numPr>
      </w:pPr>
      <w:r w:rsidRPr="00AB03B7">
        <w:rPr>
          <w:rFonts w:hint="eastAsia"/>
          <w:lang w:val="en-GB"/>
        </w:rPr>
        <w:t>3SG = zero</w:t>
      </w:r>
    </w:p>
    <w:p w:rsidR="00365D58" w:rsidRDefault="00365D58" w:rsidP="00365D58">
      <w:pPr>
        <w:numPr>
          <w:ilvl w:val="1"/>
          <w:numId w:val="1"/>
        </w:numPr>
      </w:pPr>
      <w:r w:rsidRPr="00AB03B7">
        <w:rPr>
          <w:rFonts w:hint="eastAsia"/>
          <w:lang w:val="en-GB"/>
        </w:rPr>
        <w:t>3PL = plural</w:t>
      </w:r>
    </w:p>
    <w:p w:rsidR="00365D58" w:rsidRDefault="00365D58" w:rsidP="00365D58"/>
    <w:p w:rsidR="00365D58" w:rsidRDefault="00365D58" w:rsidP="00365D58"/>
    <w:p w:rsidR="00365D58" w:rsidRDefault="00365D58" w:rsidP="00365D58"/>
    <w:p w:rsidR="00365D58" w:rsidRDefault="00365D58" w:rsidP="00365D58">
      <w:bookmarkStart w:id="0" w:name="_GoBack"/>
      <w:bookmarkEnd w:id="0"/>
    </w:p>
    <w:p w:rsidR="00365D58" w:rsidRPr="00365D58" w:rsidRDefault="00365D58" w:rsidP="00365D58">
      <w:pPr>
        <w:spacing w:line="480" w:lineRule="auto"/>
        <w:rPr>
          <w:rFonts w:ascii="Times New Roman" w:hAnsi="Times New Roman"/>
          <w:lang w:val="en-GB"/>
        </w:rPr>
      </w:pPr>
      <w:r w:rsidRPr="00365D58">
        <w:rPr>
          <w:rFonts w:ascii="Times New Roman" w:hAnsi="Times New Roman"/>
          <w:lang w:val="en-GB"/>
        </w:rPr>
        <w:t xml:space="preserve">(10a) Lamunkhin </w:t>
      </w:r>
      <w:r w:rsidRPr="00365D58">
        <w:rPr>
          <w:rFonts w:ascii="Times New Roman" w:hAnsi="Times New Roman"/>
          <w:lang w:val="en-GB"/>
        </w:rPr>
        <w:t>E</w:t>
      </w:r>
      <w:r w:rsidRPr="00365D58">
        <w:rPr>
          <w:rFonts w:ascii="Times New Roman" w:hAnsi="Times New Roman"/>
          <w:lang w:val="en-GB"/>
        </w:rPr>
        <w:t>ven, non-future (beseda_NPZ_1452)</w:t>
      </w:r>
    </w:p>
    <w:p w:rsidR="00365D58" w:rsidRPr="00365D58" w:rsidRDefault="00365D58" w:rsidP="00365D58">
      <w:pPr>
        <w:spacing w:line="480" w:lineRule="auto"/>
        <w:ind w:left="510"/>
        <w:rPr>
          <w:rFonts w:ascii="Times New Roman" w:hAnsi="Times New Roman"/>
          <w:i/>
        </w:rPr>
      </w:pPr>
      <w:r w:rsidRPr="00365D58">
        <w:rPr>
          <w:rFonts w:ascii="Times New Roman" w:hAnsi="Times New Roman"/>
          <w:i/>
        </w:rPr>
        <w:t>hel</w:t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  <w:t>tụrkị-ńʤa-n</w:t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  <w:t>bi-h-ni=hni,</w:t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  <w:t>tara-w</w:t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  <w:t>ga-</w:t>
      </w:r>
      <w:r w:rsidRPr="00365D58">
        <w:rPr>
          <w:rFonts w:ascii="Times New Roman" w:hAnsi="Times New Roman"/>
          <w:b/>
          <w:i/>
        </w:rPr>
        <w:t>ra-p</w:t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</w:r>
      <w:r w:rsidRPr="00365D58">
        <w:rPr>
          <w:rFonts w:ascii="Times New Roman" w:hAnsi="Times New Roman"/>
          <w:i/>
        </w:rPr>
        <w:tab/>
        <w:t>her-re-p</w:t>
      </w:r>
    </w:p>
    <w:p w:rsidR="00365D58" w:rsidRPr="00121DF3" w:rsidRDefault="00365D58" w:rsidP="00365D58">
      <w:pPr>
        <w:spacing w:line="480" w:lineRule="auto"/>
        <w:ind w:left="510"/>
        <w:rPr>
          <w:rFonts w:ascii="Times New Roman" w:hAnsi="Times New Roman"/>
          <w:lang w:val="en-GB"/>
        </w:rPr>
      </w:pPr>
      <w:r w:rsidRPr="00121DF3">
        <w:rPr>
          <w:rFonts w:ascii="Times New Roman" w:hAnsi="Times New Roman"/>
          <w:lang w:val="en-GB"/>
        </w:rPr>
        <w:t>iron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  <w:t>sled-</w:t>
      </w:r>
      <w:r w:rsidRPr="00121DF3">
        <w:rPr>
          <w:rFonts w:ascii="Times New Roman" w:hAnsi="Times New Roman"/>
          <w:smallCaps/>
          <w:lang w:val="en-GB"/>
        </w:rPr>
        <w:t>aug-poss.3sg</w:t>
      </w:r>
      <w:r w:rsidRPr="00121DF3">
        <w:rPr>
          <w:rFonts w:ascii="Times New Roman" w:hAnsi="Times New Roman"/>
          <w:lang w:val="en-GB"/>
        </w:rPr>
        <w:tab/>
        <w:t>be-</w:t>
      </w:r>
      <w:r w:rsidRPr="00121DF3">
        <w:rPr>
          <w:rFonts w:ascii="Times New Roman" w:hAnsi="Times New Roman"/>
          <w:smallCaps/>
          <w:lang w:val="en-GB"/>
        </w:rPr>
        <w:t>nfut-3sg=affirm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smallCaps/>
          <w:lang w:val="en-GB"/>
        </w:rPr>
        <w:t>dist-acc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  <w:t>take-</w:t>
      </w:r>
      <w:r w:rsidRPr="00121DF3">
        <w:rPr>
          <w:rFonts w:ascii="Times New Roman" w:hAnsi="Times New Roman"/>
          <w:b/>
          <w:smallCaps/>
          <w:lang w:val="en-GB"/>
        </w:rPr>
        <w:t>nfut-1pl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  <w:t>go-</w:t>
      </w:r>
      <w:r w:rsidRPr="00121DF3">
        <w:rPr>
          <w:rFonts w:ascii="Times New Roman" w:hAnsi="Times New Roman"/>
          <w:smallCaps/>
          <w:lang w:val="en-GB"/>
        </w:rPr>
        <w:t>nfut-1pl</w:t>
      </w:r>
    </w:p>
    <w:p w:rsidR="00365D58" w:rsidRPr="00121DF3" w:rsidRDefault="00365D58" w:rsidP="00365D58">
      <w:pPr>
        <w:spacing w:line="480" w:lineRule="auto"/>
        <w:ind w:left="510"/>
        <w:rPr>
          <w:rFonts w:ascii="Times New Roman" w:hAnsi="Times New Roman"/>
          <w:lang w:val="en-GB"/>
        </w:rPr>
      </w:pPr>
      <w:r w:rsidRPr="00121DF3">
        <w:rPr>
          <w:rFonts w:ascii="Times New Roman" w:hAnsi="Times New Roman"/>
          <w:lang w:val="en-GB"/>
        </w:rPr>
        <w:t>‘there's this iron sled, right, we took that and we set off’</w:t>
      </w:r>
    </w:p>
    <w:p w:rsidR="00365D58" w:rsidRPr="00121DF3" w:rsidRDefault="00365D58" w:rsidP="00365D58">
      <w:pPr>
        <w:spacing w:line="480" w:lineRule="auto"/>
        <w:rPr>
          <w:rFonts w:ascii="Times New Roman" w:hAnsi="Times New Roman"/>
          <w:lang w:val="en-GB"/>
        </w:rPr>
      </w:pPr>
    </w:p>
    <w:p w:rsidR="00365D58" w:rsidRPr="00121DF3" w:rsidRDefault="00365D58" w:rsidP="00365D58">
      <w:pPr>
        <w:spacing w:line="480" w:lineRule="auto"/>
        <w:rPr>
          <w:rFonts w:ascii="Times New Roman" w:hAnsi="Times New Roman"/>
          <w:lang w:val="en-GB"/>
        </w:rPr>
      </w:pPr>
      <w:r w:rsidRPr="00121DF3">
        <w:rPr>
          <w:rFonts w:ascii="Times New Roman" w:hAnsi="Times New Roman"/>
          <w:lang w:val="en-GB"/>
        </w:rPr>
        <w:t xml:space="preserve">(10b) Lamunkhin </w:t>
      </w:r>
      <w:r>
        <w:rPr>
          <w:rFonts w:ascii="Times New Roman" w:hAnsi="Times New Roman"/>
          <w:lang w:val="en-GB"/>
        </w:rPr>
        <w:t>E</w:t>
      </w:r>
      <w:r w:rsidRPr="00121DF3">
        <w:rPr>
          <w:rFonts w:ascii="Times New Roman" w:hAnsi="Times New Roman"/>
          <w:lang w:val="en-GB"/>
        </w:rPr>
        <w:t>ven, simple past (TVK_family_039)</w:t>
      </w:r>
    </w:p>
    <w:p w:rsidR="00365D58" w:rsidRPr="00121DF3" w:rsidRDefault="00365D58" w:rsidP="00365D58">
      <w:pPr>
        <w:spacing w:line="480" w:lineRule="auto"/>
        <w:ind w:left="510"/>
        <w:rPr>
          <w:rFonts w:ascii="Times New Roman" w:hAnsi="Times New Roman"/>
          <w:lang w:val="de-DE"/>
        </w:rPr>
      </w:pPr>
      <w:r w:rsidRPr="00121DF3">
        <w:rPr>
          <w:rFonts w:ascii="Times New Roman" w:hAnsi="Times New Roman"/>
          <w:i/>
          <w:lang w:val="de-DE"/>
        </w:rPr>
        <w:t>tarịt</w:t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  <w:t>tar</w:t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  <w:t>amar-da-dụkụ-n</w:t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  <w:t>emie</w:t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  <w:t>omen</w:t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  <w:t>ịa-w</w:t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</w:r>
      <w:r w:rsidRPr="00121DF3">
        <w:rPr>
          <w:rFonts w:ascii="Times New Roman" w:hAnsi="Times New Roman"/>
          <w:i/>
          <w:lang w:val="de-DE"/>
        </w:rPr>
        <w:tab/>
        <w:t>ga-</w:t>
      </w:r>
      <w:r w:rsidRPr="00121DF3">
        <w:rPr>
          <w:rFonts w:ascii="Times New Roman" w:hAnsi="Times New Roman"/>
          <w:b/>
          <w:i/>
          <w:lang w:val="de-DE"/>
        </w:rPr>
        <w:t>rị-t</w:t>
      </w:r>
      <w:r w:rsidRPr="00121DF3">
        <w:rPr>
          <w:rFonts w:ascii="Times New Roman" w:hAnsi="Times New Roman"/>
          <w:lang w:val="de-DE"/>
        </w:rPr>
        <w:t xml:space="preserve"> …</w:t>
      </w:r>
    </w:p>
    <w:p w:rsidR="00365D58" w:rsidRPr="00121DF3" w:rsidRDefault="00365D58" w:rsidP="00365D58">
      <w:pPr>
        <w:spacing w:line="480" w:lineRule="auto"/>
        <w:ind w:left="510"/>
        <w:rPr>
          <w:rFonts w:ascii="Times New Roman" w:hAnsi="Times New Roman"/>
          <w:lang w:val="en-GB"/>
        </w:rPr>
      </w:pPr>
      <w:r w:rsidRPr="00121DF3">
        <w:rPr>
          <w:rFonts w:ascii="Times New Roman" w:hAnsi="Times New Roman"/>
          <w:lang w:val="en-GB"/>
        </w:rPr>
        <w:t>then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smallCaps/>
          <w:lang w:val="en-GB"/>
        </w:rPr>
        <w:t>dist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  <w:t>behind</w:t>
      </w:r>
      <w:r>
        <w:rPr>
          <w:rFonts w:ascii="Times New Roman" w:hAnsi="Times New Roman"/>
          <w:smallCaps/>
          <w:lang w:val="en-GB"/>
        </w:rPr>
        <w:t>-side</w:t>
      </w:r>
      <w:r w:rsidRPr="00121DF3">
        <w:rPr>
          <w:rFonts w:ascii="Times New Roman" w:hAnsi="Times New Roman"/>
          <w:smallCaps/>
          <w:lang w:val="en-GB"/>
        </w:rPr>
        <w:t>-abl-poss.3sg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  <w:t>also.Y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  <w:t>one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  <w:t>what-</w:t>
      </w:r>
      <w:r w:rsidRPr="00121DF3">
        <w:rPr>
          <w:rFonts w:ascii="Times New Roman" w:hAnsi="Times New Roman"/>
          <w:smallCaps/>
          <w:lang w:val="en-GB"/>
        </w:rPr>
        <w:t>acc</w:t>
      </w:r>
      <w:r w:rsidRPr="00121DF3">
        <w:rPr>
          <w:rFonts w:ascii="Times New Roman" w:hAnsi="Times New Roman"/>
          <w:smallCaps/>
          <w:lang w:val="en-GB"/>
        </w:rPr>
        <w:tab/>
      </w:r>
      <w:r w:rsidRPr="00121DF3">
        <w:rPr>
          <w:rFonts w:ascii="Times New Roman" w:hAnsi="Times New Roman"/>
          <w:smallCaps/>
          <w:lang w:val="en-GB"/>
        </w:rPr>
        <w:tab/>
      </w:r>
      <w:r w:rsidRPr="00121DF3">
        <w:rPr>
          <w:rFonts w:ascii="Times New Roman" w:hAnsi="Times New Roman"/>
          <w:lang w:val="en-GB"/>
        </w:rPr>
        <w:t>take</w:t>
      </w:r>
      <w:r w:rsidRPr="00121DF3">
        <w:rPr>
          <w:rFonts w:ascii="Times New Roman" w:hAnsi="Times New Roman"/>
          <w:smallCaps/>
          <w:lang w:val="en-GB"/>
        </w:rPr>
        <w:t>-</w:t>
      </w:r>
      <w:r w:rsidRPr="00121DF3">
        <w:rPr>
          <w:rFonts w:ascii="Times New Roman" w:hAnsi="Times New Roman"/>
          <w:b/>
          <w:smallCaps/>
          <w:lang w:val="en-GB"/>
        </w:rPr>
        <w:t>pst-poss.1pl</w:t>
      </w:r>
    </w:p>
    <w:p w:rsidR="00365D58" w:rsidRPr="00121DF3" w:rsidRDefault="00365D58" w:rsidP="00365D58">
      <w:pPr>
        <w:spacing w:line="480" w:lineRule="auto"/>
        <w:ind w:left="510"/>
        <w:rPr>
          <w:rFonts w:ascii="Times New Roman" w:hAnsi="Times New Roman"/>
          <w:lang w:val="en-GB"/>
        </w:rPr>
      </w:pPr>
      <w:r w:rsidRPr="00121DF3">
        <w:rPr>
          <w:rFonts w:ascii="Times New Roman" w:hAnsi="Times New Roman"/>
          <w:lang w:val="en-GB"/>
        </w:rPr>
        <w:lastRenderedPageBreak/>
        <w:t>‘Then after that we again took one what (a kitten), …’</w:t>
      </w:r>
    </w:p>
    <w:p w:rsidR="00365D58" w:rsidRPr="00121DF3" w:rsidRDefault="00365D58" w:rsidP="00365D58">
      <w:pPr>
        <w:spacing w:line="480" w:lineRule="auto"/>
        <w:rPr>
          <w:rFonts w:ascii="Times New Roman" w:hAnsi="Times New Roman"/>
          <w:lang w:val="en-GB"/>
        </w:rPr>
      </w:pPr>
    </w:p>
    <w:p w:rsidR="00365D58" w:rsidRPr="00121DF3" w:rsidRDefault="00365D58" w:rsidP="00365D58">
      <w:pPr>
        <w:spacing w:line="480" w:lineRule="auto"/>
        <w:rPr>
          <w:rFonts w:ascii="Times New Roman" w:hAnsi="Times New Roman"/>
          <w:lang w:val="en-GB"/>
        </w:rPr>
      </w:pPr>
      <w:r w:rsidRPr="00121DF3">
        <w:rPr>
          <w:rFonts w:ascii="Times New Roman" w:hAnsi="Times New Roman"/>
          <w:lang w:val="en-GB"/>
        </w:rPr>
        <w:t xml:space="preserve">(10c) Lamunkhin </w:t>
      </w:r>
      <w:r>
        <w:rPr>
          <w:rFonts w:ascii="Times New Roman" w:hAnsi="Times New Roman"/>
          <w:lang w:val="en-GB"/>
        </w:rPr>
        <w:t>E</w:t>
      </w:r>
      <w:r w:rsidRPr="00121DF3">
        <w:rPr>
          <w:rFonts w:ascii="Times New Roman" w:hAnsi="Times New Roman"/>
          <w:lang w:val="en-GB"/>
        </w:rPr>
        <w:t>ven, subjunctive (LAT_family_history_083a)</w:t>
      </w:r>
    </w:p>
    <w:p w:rsidR="00365D58" w:rsidRPr="00121DF3" w:rsidRDefault="00365D58" w:rsidP="00365D58">
      <w:pPr>
        <w:spacing w:line="480" w:lineRule="auto"/>
        <w:ind w:left="510"/>
        <w:rPr>
          <w:rFonts w:ascii="Times New Roman" w:hAnsi="Times New Roman"/>
          <w:i/>
          <w:lang w:val="en-GB"/>
        </w:rPr>
      </w:pPr>
      <w:r w:rsidRPr="00121DF3">
        <w:rPr>
          <w:rFonts w:ascii="Times New Roman" w:hAnsi="Times New Roman"/>
          <w:i/>
          <w:lang w:val="en-GB"/>
        </w:rPr>
        <w:t>tarịt</w:t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  <w:t>tar</w:t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  <w:t>Hemenep</w:t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  <w:t>bọlla</w:t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  <w:t>biː</w:t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  <w:t>abịga-w</w:t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  <w:t>“ọrọ-m</w:t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  <w:t xml:space="preserve"> </w:t>
      </w:r>
    </w:p>
    <w:p w:rsidR="00365D58" w:rsidRPr="00121DF3" w:rsidRDefault="00365D58" w:rsidP="00365D58">
      <w:pPr>
        <w:spacing w:line="480" w:lineRule="auto"/>
        <w:ind w:left="510"/>
        <w:rPr>
          <w:rFonts w:ascii="Times New Roman" w:hAnsi="Times New Roman"/>
          <w:smallCaps/>
          <w:lang w:val="en-GB"/>
        </w:rPr>
      </w:pPr>
      <w:r w:rsidRPr="00121DF3">
        <w:rPr>
          <w:rFonts w:ascii="Times New Roman" w:hAnsi="Times New Roman"/>
          <w:lang w:val="en-GB"/>
        </w:rPr>
        <w:t>then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smallCaps/>
          <w:lang w:val="en-GB"/>
        </w:rPr>
        <w:t>dist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  <w:t>Semenov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smallCaps/>
          <w:lang w:val="en-GB"/>
        </w:rPr>
        <w:t>dp.</w:t>
      </w:r>
      <w:r w:rsidRPr="00121DF3">
        <w:rPr>
          <w:rFonts w:ascii="Times New Roman" w:hAnsi="Times New Roman"/>
          <w:lang w:val="en-GB"/>
        </w:rPr>
        <w:t>Y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smallCaps/>
          <w:lang w:val="en-GB"/>
        </w:rPr>
        <w:t>1sg</w:t>
      </w:r>
      <w:r w:rsidRPr="00121DF3">
        <w:rPr>
          <w:rFonts w:ascii="Times New Roman" w:hAnsi="Times New Roman"/>
          <w:smallCaps/>
          <w:lang w:val="en-GB"/>
        </w:rPr>
        <w:tab/>
      </w:r>
      <w:r w:rsidRPr="00121DF3">
        <w:rPr>
          <w:rFonts w:ascii="Times New Roman" w:hAnsi="Times New Roman"/>
          <w:lang w:val="en-GB"/>
        </w:rPr>
        <w:t>grandfather</w:t>
      </w:r>
      <w:r w:rsidRPr="00121DF3">
        <w:rPr>
          <w:rFonts w:ascii="Times New Roman" w:hAnsi="Times New Roman"/>
          <w:smallCaps/>
          <w:lang w:val="en-GB"/>
        </w:rPr>
        <w:t>-poss.1sg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  <w:t>reindeer-</w:t>
      </w:r>
      <w:r w:rsidRPr="00121DF3">
        <w:rPr>
          <w:rFonts w:ascii="Times New Roman" w:hAnsi="Times New Roman"/>
          <w:smallCaps/>
          <w:lang w:val="en-GB"/>
        </w:rPr>
        <w:t>acc</w:t>
      </w:r>
    </w:p>
    <w:p w:rsidR="00365D58" w:rsidRPr="00121DF3" w:rsidRDefault="00365D58" w:rsidP="00365D58">
      <w:pPr>
        <w:spacing w:line="480" w:lineRule="auto"/>
        <w:ind w:left="510"/>
        <w:rPr>
          <w:rFonts w:ascii="Times New Roman" w:hAnsi="Times New Roman"/>
          <w:i/>
          <w:lang w:val="en-GB"/>
        </w:rPr>
      </w:pPr>
      <w:r w:rsidRPr="00121DF3">
        <w:rPr>
          <w:rFonts w:ascii="Times New Roman" w:hAnsi="Times New Roman"/>
          <w:i/>
          <w:lang w:val="en-GB"/>
        </w:rPr>
        <w:t>ga-</w:t>
      </w:r>
      <w:r w:rsidRPr="00121DF3">
        <w:rPr>
          <w:rFonts w:ascii="Times New Roman" w:hAnsi="Times New Roman"/>
          <w:b/>
          <w:i/>
          <w:lang w:val="en-GB"/>
        </w:rPr>
        <w:t>mča-l-tị</w:t>
      </w:r>
      <w:r w:rsidRPr="00121DF3">
        <w:rPr>
          <w:rFonts w:ascii="Times New Roman" w:hAnsi="Times New Roman"/>
          <w:i/>
          <w:lang w:val="en-GB"/>
        </w:rPr>
        <w:t>,</w:t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  <w:t>Bụlụŋ-nụla</w:t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  <w:t>töhö</w:t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  <w:t>ọrọn</w:t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  <w:t>bi-h-ni”</w:t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</w:r>
      <w:r w:rsidRPr="00121DF3">
        <w:rPr>
          <w:rFonts w:ascii="Times New Roman" w:hAnsi="Times New Roman"/>
          <w:i/>
          <w:lang w:val="en-GB"/>
        </w:rPr>
        <w:tab/>
        <w:t>goːn-če</w:t>
      </w:r>
    </w:p>
    <w:p w:rsidR="00365D58" w:rsidRPr="00121DF3" w:rsidRDefault="00365D58" w:rsidP="00365D58">
      <w:pPr>
        <w:spacing w:line="480" w:lineRule="auto"/>
        <w:ind w:left="510"/>
        <w:rPr>
          <w:rFonts w:ascii="Times New Roman" w:hAnsi="Times New Roman"/>
          <w:smallCaps/>
          <w:lang w:val="en-GB"/>
        </w:rPr>
      </w:pPr>
      <w:r w:rsidRPr="00121DF3">
        <w:rPr>
          <w:rFonts w:ascii="Times New Roman" w:hAnsi="Times New Roman"/>
          <w:lang w:val="en-GB"/>
        </w:rPr>
        <w:t>take-</w:t>
      </w:r>
      <w:r w:rsidRPr="00121DF3">
        <w:rPr>
          <w:rFonts w:ascii="Times New Roman" w:hAnsi="Times New Roman"/>
          <w:b/>
          <w:smallCaps/>
          <w:lang w:val="en-GB"/>
        </w:rPr>
        <w:t>sbjv-pl-poss.1pl</w:t>
      </w:r>
      <w:r w:rsidRPr="00121DF3">
        <w:rPr>
          <w:rFonts w:ascii="Times New Roman" w:hAnsi="Times New Roman"/>
          <w:smallCaps/>
          <w:lang w:val="en-GB"/>
        </w:rPr>
        <w:tab/>
      </w:r>
      <w:r w:rsidRPr="00121DF3">
        <w:rPr>
          <w:rFonts w:ascii="Times New Roman" w:hAnsi="Times New Roman"/>
          <w:lang w:val="en-GB"/>
        </w:rPr>
        <w:t>Bulun-</w:t>
      </w:r>
      <w:r w:rsidRPr="00121DF3">
        <w:rPr>
          <w:rFonts w:ascii="Times New Roman" w:hAnsi="Times New Roman"/>
          <w:smallCaps/>
          <w:lang w:val="en-GB"/>
        </w:rPr>
        <w:t>loc</w:t>
      </w:r>
      <w:r w:rsidRPr="00121DF3">
        <w:rPr>
          <w:rFonts w:ascii="Times New Roman" w:hAnsi="Times New Roman"/>
          <w:smallCaps/>
          <w:lang w:val="en-GB"/>
        </w:rPr>
        <w:tab/>
      </w:r>
      <w:r w:rsidRPr="00121DF3">
        <w:rPr>
          <w:rFonts w:ascii="Times New Roman" w:hAnsi="Times New Roman"/>
          <w:smallCaps/>
          <w:lang w:val="en-GB"/>
        </w:rPr>
        <w:tab/>
      </w:r>
      <w:r w:rsidRPr="00121DF3">
        <w:rPr>
          <w:rFonts w:ascii="Times New Roman" w:hAnsi="Times New Roman"/>
          <w:smallCaps/>
          <w:lang w:val="en-GB"/>
        </w:rPr>
        <w:tab/>
      </w:r>
      <w:r w:rsidRPr="00121DF3">
        <w:rPr>
          <w:rFonts w:ascii="Times New Roman" w:hAnsi="Times New Roman"/>
          <w:lang w:val="en-GB"/>
        </w:rPr>
        <w:t>how.much.Y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  <w:t>reindeer</w:t>
      </w:r>
      <w:r w:rsidRPr="00121DF3">
        <w:rPr>
          <w:rFonts w:ascii="Times New Roman" w:hAnsi="Times New Roman"/>
          <w:lang w:val="en-GB"/>
        </w:rPr>
        <w:tab/>
      </w:r>
      <w:r w:rsidRPr="00121DF3">
        <w:rPr>
          <w:rFonts w:ascii="Times New Roman" w:hAnsi="Times New Roman"/>
          <w:lang w:val="en-GB"/>
        </w:rPr>
        <w:tab/>
        <w:t>be-</w:t>
      </w:r>
      <w:r w:rsidRPr="00121DF3">
        <w:rPr>
          <w:rFonts w:ascii="Times New Roman" w:hAnsi="Times New Roman"/>
          <w:smallCaps/>
          <w:lang w:val="en-GB"/>
        </w:rPr>
        <w:t>nfut-3sg</w:t>
      </w:r>
      <w:r w:rsidRPr="00121DF3">
        <w:rPr>
          <w:rFonts w:ascii="Times New Roman" w:hAnsi="Times New Roman"/>
          <w:lang w:val="en-GB"/>
        </w:rPr>
        <w:tab/>
        <w:t>say</w:t>
      </w:r>
      <w:r w:rsidRPr="00121DF3">
        <w:rPr>
          <w:rFonts w:ascii="Times New Roman" w:hAnsi="Times New Roman"/>
          <w:smallCaps/>
          <w:lang w:val="en-GB"/>
        </w:rPr>
        <w:t>-pf.ptcp</w:t>
      </w:r>
    </w:p>
    <w:p w:rsidR="00365D58" w:rsidRPr="00121DF3" w:rsidRDefault="00365D58" w:rsidP="00365D58">
      <w:pPr>
        <w:spacing w:line="480" w:lineRule="auto"/>
        <w:ind w:left="510"/>
        <w:rPr>
          <w:rFonts w:ascii="Times New Roman" w:hAnsi="Times New Roman"/>
          <w:lang w:val="en-GB"/>
        </w:rPr>
      </w:pPr>
      <w:r w:rsidRPr="00121DF3">
        <w:rPr>
          <w:rFonts w:ascii="Times New Roman" w:hAnsi="Times New Roman"/>
          <w:lang w:val="en-GB"/>
        </w:rPr>
        <w:t>‘As for this Semenov, he said (to) my grandfather, "We would like to take/get (domestic) reindeer, how many (domestic) reindeer are there in the Bulun district</w:t>
      </w:r>
      <w:r>
        <w:rPr>
          <w:rFonts w:ascii="Times New Roman" w:hAnsi="Times New Roman"/>
          <w:lang w:val="en-GB"/>
        </w:rPr>
        <w:t>?</w:t>
      </w:r>
      <w:r w:rsidRPr="00121DF3">
        <w:rPr>
          <w:rFonts w:ascii="Times New Roman" w:hAnsi="Times New Roman"/>
          <w:lang w:val="en-GB"/>
        </w:rPr>
        <w:t>"’</w:t>
      </w:r>
    </w:p>
    <w:p w:rsidR="00365D58" w:rsidRPr="00365D58" w:rsidRDefault="00365D58" w:rsidP="00365D58">
      <w:pPr>
        <w:rPr>
          <w:lang w:val="en-GB"/>
        </w:rPr>
      </w:pPr>
    </w:p>
    <w:sectPr w:rsidR="00365D58" w:rsidRPr="00365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ulos SIL">
    <w:panose1 w:val="02000500070000020004"/>
    <w:charset w:val="00"/>
    <w:family w:val="auto"/>
    <w:pitch w:val="variable"/>
    <w:sig w:usb0="A000027F" w:usb1="1000001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25B06"/>
    <w:multiLevelType w:val="hybridMultilevel"/>
    <w:tmpl w:val="8FA637C4"/>
    <w:lvl w:ilvl="0" w:tplc="B32C53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56FD8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2B8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E86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3A46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3A32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2D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6CDD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441F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11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2F"/>
    <w:rsid w:val="00365D58"/>
    <w:rsid w:val="0039022F"/>
    <w:rsid w:val="00491140"/>
    <w:rsid w:val="006D25CF"/>
    <w:rsid w:val="00AB03B7"/>
    <w:rsid w:val="00B4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4E505-6537-426F-9DC8-8D1D7EAB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22F"/>
    <w:pPr>
      <w:spacing w:after="0" w:line="240" w:lineRule="auto"/>
    </w:pPr>
    <w:rPr>
      <w:rFonts w:ascii="Doulos SIL" w:eastAsia="Calibri" w:hAnsi="Doulos SIL" w:cs="Times New Roman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5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</dc:creator>
  <cp:keywords/>
  <dc:description/>
  <cp:lastModifiedBy>Brigitte</cp:lastModifiedBy>
  <cp:revision>2</cp:revision>
  <dcterms:created xsi:type="dcterms:W3CDTF">2017-04-10T11:27:00Z</dcterms:created>
  <dcterms:modified xsi:type="dcterms:W3CDTF">2017-04-10T11:27:00Z</dcterms:modified>
</cp:coreProperties>
</file>