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4891428" w14:textId="7A9AA27A" w:rsidR="00D67165" w:rsidRPr="00D67165" w:rsidRDefault="00D67165" w:rsidP="00D67165">
      <w:pPr>
        <w:jc w:val="center"/>
        <w:rPr>
          <w:rFonts w:ascii="Times New Roman" w:hAnsi="Times New Roman" w:cs="Times New Roman"/>
          <w:b/>
          <w:bCs/>
          <w:sz w:val="28"/>
          <w:szCs w:val="28"/>
        </w:rPr>
      </w:pPr>
      <w:r w:rsidRPr="00D67165">
        <w:rPr>
          <w:rFonts w:ascii="Times New Roman" w:hAnsi="Times New Roman" w:cs="Times New Roman"/>
          <w:b/>
          <w:bCs/>
          <w:sz w:val="28"/>
          <w:szCs w:val="28"/>
        </w:rPr>
        <w:t>DIGITAL QUEUE MANAGEMENT SYSTEM</w:t>
      </w:r>
    </w:p>
    <w:p w14:paraId="31C6A6B2" w14:textId="6C07DBD3" w:rsidR="00D67165" w:rsidRPr="00D67165" w:rsidRDefault="00D67165" w:rsidP="00D67165">
      <w:pPr>
        <w:jc w:val="center"/>
        <w:rPr>
          <w:rFonts w:ascii="Times New Roman" w:hAnsi="Times New Roman" w:cs="Times New Roman"/>
          <w:b/>
          <w:bCs/>
          <w:sz w:val="24"/>
          <w:szCs w:val="24"/>
        </w:rPr>
      </w:pPr>
      <w:r w:rsidRPr="00D67165">
        <w:rPr>
          <w:rFonts w:ascii="Times New Roman" w:hAnsi="Times New Roman" w:cs="Times New Roman"/>
          <w:b/>
          <w:bCs/>
          <w:sz w:val="24"/>
          <w:szCs w:val="24"/>
        </w:rPr>
        <w:t>ABSTRACT</w:t>
      </w:r>
    </w:p>
    <w:p w14:paraId="686B7A3F" w14:textId="77777777" w:rsidR="00D67165" w:rsidRDefault="00D67165" w:rsidP="00D67165">
      <w:pPr>
        <w:jc w:val="both"/>
        <w:rPr>
          <w:rFonts w:ascii="Times New Roman" w:hAnsi="Times New Roman" w:cs="Times New Roman"/>
          <w:sz w:val="24"/>
          <w:szCs w:val="24"/>
        </w:rPr>
      </w:pPr>
    </w:p>
    <w:p w14:paraId="2815C8A6" w14:textId="0156579B" w:rsidR="00D67165" w:rsidRPr="00D67165" w:rsidRDefault="00D67165" w:rsidP="00D67165">
      <w:pPr>
        <w:jc w:val="both"/>
        <w:rPr>
          <w:rFonts w:ascii="Times New Roman" w:hAnsi="Times New Roman" w:cs="Times New Roman"/>
          <w:sz w:val="24"/>
          <w:szCs w:val="24"/>
        </w:rPr>
      </w:pPr>
      <w:r w:rsidRPr="00D67165">
        <w:rPr>
          <w:rFonts w:ascii="Times New Roman" w:hAnsi="Times New Roman" w:cs="Times New Roman"/>
          <w:sz w:val="24"/>
          <w:szCs w:val="24"/>
        </w:rPr>
        <w:t>Long waiting times and unmanaged physical queues are common problems in service-oriented environments such as hospitals, banks, government offices, and educational institutions. Traditional queue management methods often result in overcrowding, lack of transparency, and inefficient utilization of service counters. This project presents a Digital Queue Management System (DQMS) designed to automate and streamline the process of queue handling using a web-based platform.</w:t>
      </w:r>
    </w:p>
    <w:p w14:paraId="4457625C" w14:textId="6A5CB345" w:rsidR="00D67165" w:rsidRPr="00D67165" w:rsidRDefault="00D67165" w:rsidP="00D67165">
      <w:pPr>
        <w:jc w:val="both"/>
        <w:rPr>
          <w:rFonts w:ascii="Times New Roman" w:hAnsi="Times New Roman" w:cs="Times New Roman"/>
          <w:sz w:val="24"/>
          <w:szCs w:val="24"/>
        </w:rPr>
      </w:pPr>
      <w:r w:rsidRPr="00D67165">
        <w:rPr>
          <w:rFonts w:ascii="Times New Roman" w:hAnsi="Times New Roman" w:cs="Times New Roman"/>
          <w:sz w:val="24"/>
          <w:szCs w:val="24"/>
        </w:rPr>
        <w:t>The proposed system follows a rule-based and database-driven approach. Users can generate digital tokens through an online interface or service desk, and their position in the queue is managed using standard First-In-First-Out (FIFO) and priority queue algorithms. The backend system maintains real-time queue status, assigns tokens to service counters, and updates users instantly when their turn is approaching. Administrators are provided with a dashboard to manage services, counters, queue flow, and operational rules. All queue transactions and service logs are securely stored in a relational database for monitoring and reporting purposes.</w:t>
      </w:r>
    </w:p>
    <w:p w14:paraId="45B6AE50" w14:textId="48600EB7" w:rsidR="000B2F8B" w:rsidRPr="00D67165" w:rsidRDefault="00D67165" w:rsidP="00D67165">
      <w:pPr>
        <w:jc w:val="both"/>
        <w:rPr>
          <w:rFonts w:ascii="Times New Roman" w:hAnsi="Times New Roman" w:cs="Times New Roman"/>
          <w:sz w:val="24"/>
          <w:szCs w:val="24"/>
        </w:rPr>
      </w:pPr>
      <w:r w:rsidRPr="00D67165">
        <w:rPr>
          <w:rFonts w:ascii="Times New Roman" w:hAnsi="Times New Roman" w:cs="Times New Roman"/>
          <w:sz w:val="24"/>
          <w:szCs w:val="24"/>
        </w:rPr>
        <w:t>The system improves service efficiency by reducing physical crowding, minimizing waiting time, and providing transparency to users through real-time queue updates. It also enables better resource management for service providers by offering statistical reports on queue performance and service usage. The modular design of the system allows for future enhancements such as mobile application integration, QR-code-based token verification, appointment scheduling, notification services, and multi-branch support, making it a scalable and practical solution for modern service environments.</w:t>
      </w:r>
    </w:p>
    <w:sectPr w:rsidR="000B2F8B" w:rsidRPr="00D6716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4000ACFF" w:usb2="00000001" w:usb3="00000000" w:csb0="000001F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7165"/>
    <w:rsid w:val="000B2F8B"/>
    <w:rsid w:val="000C50C4"/>
    <w:rsid w:val="00D67165"/>
    <w:rsid w:val="00EB431B"/>
  </w:rsids>
  <m:mathPr>
    <m:mathFont m:val="Cambria Math"/>
    <m:brkBin m:val="before"/>
    <m:brkBinSub m:val="--"/>
    <m:smallFrac m:val="0"/>
    <m:dispDef/>
    <m:lMargin m:val="0"/>
    <m:rMargin m:val="0"/>
    <m:defJc m:val="centerGroup"/>
    <m:wrapIndent m:val="1440"/>
    <m:intLim m:val="subSup"/>
    <m:naryLim m:val="undOvr"/>
  </m:mathPr>
  <w:themeFontLang w:val="en-A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1D3442"/>
  <w15:chartTrackingRefBased/>
  <w15:docId w15:val="{E96CD391-B946-4D27-9E7D-6B144D8045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A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261</Words>
  <Characters>1491</Characters>
  <Application>Microsoft Office Word</Application>
  <DocSecurity>0</DocSecurity>
  <Lines>12</Lines>
  <Paragraphs>3</Paragraphs>
  <ScaleCrop>false</ScaleCrop>
  <Company/>
  <LinksUpToDate>false</LinksUpToDate>
  <CharactersWithSpaces>1749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Basim</dc:creator>
  <cp:keywords/>
  <dc:description/>
  <cp:lastModifiedBy>Basim</cp:lastModifiedBy>
  <cp:revision>1</cp:revision>
  <dcterms:created xsi:type="dcterms:W3CDTF">2025-12-16T09:24:00Z</dcterms:created>
  <dcterms:modified xsi:type="dcterms:W3CDTF">2025-12-16T09:27:00Z</dcterms:modified>
</cp:coreProperties>
</file>