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51" w:line="259" w:lineRule="auto"/>
        <w:ind w:left="2" w:right="131" w:firstLine="0"/>
        <w:jc w:val="center"/>
        <w:rPr>
          <w:sz w:val="42"/>
          <w:szCs w:val="42"/>
        </w:rPr>
      </w:pPr>
      <w:r>
        <w:rPr>
          <w:sz w:val="42"/>
          <w:szCs w:val="42"/>
        </w:rPr>
        <w:drawing>
          <wp:anchor distT="0" distB="0" distL="114300" distR="114300" simplePos="0" relativeHeight="251659264" behindDoc="1" locked="0" layoutInCell="1" allowOverlap="0">
            <wp:simplePos x="0" y="0"/>
            <wp:positionH relativeFrom="margin">
              <wp:posOffset>-523875</wp:posOffset>
            </wp:positionH>
            <wp:positionV relativeFrom="paragraph">
              <wp:posOffset>0</wp:posOffset>
            </wp:positionV>
            <wp:extent cx="714375" cy="876300"/>
            <wp:effectExtent l="0" t="0" r="9525" b="0"/>
            <wp:wrapTight wrapText="bothSides">
              <wp:wrapPolygon>
                <wp:start x="0" y="0"/>
                <wp:lineTo x="0" y="21130"/>
                <wp:lineTo x="21312" y="21130"/>
                <wp:lineTo x="21312"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714375" cy="876300"/>
                    </a:xfrm>
                    <a:prstGeom prst="rect">
                      <a:avLst/>
                    </a:prstGeom>
                  </pic:spPr>
                </pic:pic>
              </a:graphicData>
            </a:graphic>
          </wp:anchor>
        </w:drawing>
      </w:r>
      <w:r>
        <w:rPr>
          <w:rFonts w:eastAsia="Arial"/>
          <w:color w:val="C70F2D"/>
          <w:sz w:val="42"/>
          <w:szCs w:val="42"/>
        </w:rPr>
        <w:t>DEPARTMENT OF APEX INSTITUTE OF TECHNOLOGY</w:t>
      </w:r>
    </w:p>
    <w:p>
      <w:pPr>
        <w:pStyle w:val="2"/>
        <w:spacing w:after="0"/>
      </w:pPr>
      <w:r>
        <w:t>PROJECTPROPOSAL</w:t>
      </w:r>
    </w:p>
    <w:p>
      <w:pPr>
        <w:jc w:val="both"/>
      </w:pPr>
    </w:p>
    <w:p>
      <w:pPr>
        <w:jc w:val="both"/>
      </w:pPr>
    </w:p>
    <w:p>
      <w:pPr>
        <w:pStyle w:val="3"/>
        <w:spacing w:after="130"/>
        <w:ind w:left="-5"/>
        <w:jc w:val="both"/>
        <w:rPr>
          <w:rFonts w:ascii="Times New Roman" w:hAnsi="Times New Roman" w:cs="Times New Roman"/>
          <w:b w:val="0"/>
          <w:bCs/>
          <w:szCs w:val="31"/>
        </w:rPr>
      </w:pPr>
      <w:r>
        <w:rPr>
          <w:rFonts w:ascii="Times New Roman" w:hAnsi="Times New Roman" w:cs="Times New Roman"/>
        </w:rPr>
        <w:t>1. Project Title: -</w:t>
      </w:r>
      <w:r>
        <w:rPr>
          <w:rFonts w:ascii="Times New Roman" w:hAnsi="Times New Roman" w:cs="Times New Roman"/>
          <w:b w:val="0"/>
          <w:bCs/>
          <w:color w:val="333333"/>
          <w:szCs w:val="31"/>
          <w:shd w:val="clear" w:color="auto" w:fill="FFFFFF"/>
        </w:rPr>
        <w:t>Ecommerce Fake Product Reviews Monitor and Deletion System</w:t>
      </w:r>
    </w:p>
    <w:p>
      <w:pPr>
        <w:ind w:left="0" w:firstLine="0"/>
      </w:pPr>
    </w:p>
    <w:p>
      <w:pPr>
        <w:pStyle w:val="3"/>
        <w:ind w:left="-5"/>
        <w:rPr>
          <w:rFonts w:ascii="Times New Roman" w:hAnsi="Times New Roman" w:cs="Times New Roman"/>
        </w:rPr>
      </w:pPr>
      <w:r>
        <w:rPr>
          <w:rFonts w:ascii="Times New Roman" w:hAnsi="Times New Roman" w:cs="Times New Roman"/>
        </w:rPr>
        <w:t>2. Project Scope: - (Max 500 words)</w:t>
      </w:r>
    </w:p>
    <w:p>
      <w:pPr>
        <w:jc w:val="both"/>
      </w:pPr>
      <w:r>
        <w:t>The **Ecommerce Fake Product Reviews Monitor and Deletion System** is a comprehensive project designed to tackle the rampant issue of fake and fraudulent product reviews within the ecommerce industry. In an age where online shopping heavily relies on customer feedback and ratings, the proliferation of fake reviews poses a significant threat to consumer trust and overall market integrity. This project aims to develop a robust system that monitors, detects, and removes fake product reviews, thereby ensuring that the reviews presented to potential buyers are genuine and reliable.</w:t>
      </w:r>
    </w:p>
    <w:p>
      <w:pPr>
        <w:jc w:val="both"/>
      </w:pPr>
    </w:p>
    <w:p>
      <w:pPr>
        <w:pStyle w:val="9"/>
        <w:numPr>
          <w:ilvl w:val="0"/>
          <w:numId w:val="1"/>
        </w:numPr>
        <w:jc w:val="both"/>
      </w:pPr>
      <w:r>
        <w:rPr>
          <w:b/>
          <w:bCs/>
        </w:rPr>
        <w:t>Review Data Collection:</w:t>
      </w:r>
      <w:r>
        <w:t xml:space="preserve"> The system will integrate with ecommerce platforms' review sections and collect review data for analysis. This data will encompass product information, reviewer profiles, ratings, and textual content.</w:t>
      </w:r>
    </w:p>
    <w:p>
      <w:pPr>
        <w:pStyle w:val="9"/>
        <w:ind w:left="617" w:firstLine="0"/>
        <w:jc w:val="both"/>
      </w:pPr>
    </w:p>
    <w:p>
      <w:pPr>
        <w:pStyle w:val="9"/>
        <w:numPr>
          <w:ilvl w:val="0"/>
          <w:numId w:val="1"/>
        </w:numPr>
        <w:jc w:val="both"/>
      </w:pPr>
      <w:r>
        <w:rPr>
          <w:b/>
          <w:bCs/>
        </w:rPr>
        <w:t>Machine Learning Algorithms:</w:t>
      </w:r>
      <w:r>
        <w:t xml:space="preserve"> Implementing advanced natural language processing (NLP) and machine learning techniques, the system will analyze the reviews' text to identify potential indicators of fake content. It will consider factors like language patterns, sentiment analysis, and review frequency to establish a credibility score for each review.</w:t>
      </w:r>
    </w:p>
    <w:p>
      <w:pPr>
        <w:ind w:left="0" w:firstLine="0"/>
        <w:jc w:val="both"/>
      </w:pPr>
    </w:p>
    <w:p>
      <w:pPr>
        <w:pStyle w:val="9"/>
        <w:numPr>
          <w:ilvl w:val="0"/>
          <w:numId w:val="1"/>
        </w:numPr>
        <w:jc w:val="both"/>
      </w:pPr>
      <w:r>
        <w:rPr>
          <w:b/>
          <w:bCs/>
        </w:rPr>
        <w:t>User Behavior Analysis:</w:t>
      </w:r>
      <w:r>
        <w:t xml:space="preserve"> The project will also monitor user behavior to detect patterns of suspicious activity. This includes identifying users who post a disproportionately high number of reviews, exhibit inconsistent reviewing behaviors, or engage in review exchange networks.</w:t>
      </w:r>
    </w:p>
    <w:p>
      <w:pPr>
        <w:pStyle w:val="9"/>
        <w:ind w:left="617" w:firstLine="0"/>
        <w:jc w:val="both"/>
      </w:pPr>
    </w:p>
    <w:p>
      <w:pPr>
        <w:pStyle w:val="9"/>
        <w:numPr>
          <w:ilvl w:val="0"/>
          <w:numId w:val="1"/>
        </w:numPr>
        <w:jc w:val="both"/>
      </w:pPr>
      <w:r>
        <w:rPr>
          <w:b/>
          <w:bCs/>
        </w:rPr>
        <w:t>Review Verification:</w:t>
      </w:r>
      <w:r>
        <w:t xml:space="preserve"> To enhance the accuracy of the detection process, the system may incorporate mechanisms to validate reviews. This could involve reaching out to purchasers to verify the authenticity of their feedback.</w:t>
      </w:r>
    </w:p>
    <w:p>
      <w:pPr>
        <w:pStyle w:val="9"/>
        <w:ind w:left="617" w:firstLine="0"/>
        <w:jc w:val="both"/>
      </w:pPr>
    </w:p>
    <w:p>
      <w:pPr>
        <w:pStyle w:val="9"/>
        <w:numPr>
          <w:ilvl w:val="0"/>
          <w:numId w:val="1"/>
        </w:numPr>
        <w:jc w:val="both"/>
      </w:pPr>
      <w:r>
        <w:rPr>
          <w:b/>
          <w:bCs/>
        </w:rPr>
        <w:t>Automated Deletion and Reporting:</w:t>
      </w:r>
      <w:r>
        <w:t xml:space="preserve"> Reviews that are confidently identified as fake will be automatically removed from the platform. Simultaneously, the system will generate detailed reports for the platform administrators, outlining the reasons for removal and offering insights into the current state of fake reviews.</w:t>
      </w:r>
    </w:p>
    <w:p>
      <w:pPr>
        <w:pStyle w:val="9"/>
        <w:ind w:left="617" w:firstLine="0"/>
        <w:jc w:val="both"/>
      </w:pPr>
    </w:p>
    <w:p>
      <w:pPr>
        <w:pStyle w:val="9"/>
        <w:numPr>
          <w:ilvl w:val="0"/>
          <w:numId w:val="1"/>
        </w:numPr>
        <w:jc w:val="both"/>
      </w:pPr>
      <w:r>
        <w:rPr>
          <w:b/>
          <w:bCs/>
        </w:rPr>
        <w:t>User Notification:</w:t>
      </w:r>
      <w:r>
        <w:t xml:space="preserve"> If a review is removed, the respective user will receive a notification explaining the reason. This promotes transparency and educates users about the platform's commitment to maintaining genuine feedback.</w:t>
      </w:r>
    </w:p>
    <w:p>
      <w:pPr>
        <w:ind w:left="0" w:firstLine="0"/>
        <w:jc w:val="both"/>
      </w:pPr>
    </w:p>
    <w:p>
      <w:pPr>
        <w:pStyle w:val="9"/>
        <w:numPr>
          <w:ilvl w:val="0"/>
          <w:numId w:val="1"/>
        </w:numPr>
        <w:jc w:val="both"/>
      </w:pPr>
      <w:r>
        <w:rPr>
          <w:b/>
          <w:bCs/>
        </w:rPr>
        <w:t>Admin Dashboard:</w:t>
      </w:r>
      <w:r>
        <w:t xml:space="preserve"> A comprehensive dashboard will be developed for ecommerce platform administrators. This dashboard will display real-time statistics, including the number of fake reviews detected, removed, and prevented. It will also facilitate manual review if a review's authenticity is in doubt.</w:t>
      </w:r>
    </w:p>
    <w:p>
      <w:pPr>
        <w:pStyle w:val="9"/>
        <w:ind w:left="617" w:firstLine="0"/>
        <w:jc w:val="both"/>
      </w:pPr>
    </w:p>
    <w:p>
      <w:pPr>
        <w:jc w:val="both"/>
      </w:pPr>
      <w:r>
        <w:t>In conclusion, the Ecommerce Fake Product Reviews Monitor and Deletion System addresses a critical concern in the ecommerce landscape. By leveraging advanced technologies and strategies, it aims to restore consumer trust in online reviews, promote fair competition among sellers, and enhance the overall shopping experience. The project's scope encompasses every stage of the review management process, from data collection to system enhancement, and prioritizes accuracy, transparency, and user privacy throughout.</w:t>
      </w:r>
    </w:p>
    <w:p>
      <w:pPr>
        <w:ind w:left="0" w:firstLine="0"/>
      </w:pPr>
    </w:p>
    <w:p>
      <w:pPr>
        <w:pStyle w:val="3"/>
        <w:ind w:left="-5"/>
        <w:rPr>
          <w:rFonts w:ascii="Times New Roman" w:hAnsi="Times New Roman" w:cs="Times New Roman"/>
        </w:rPr>
      </w:pPr>
      <w:r>
        <w:rPr>
          <w:rFonts w:ascii="Times New Roman" w:hAnsi="Times New Roman" w:cs="Times New Roman"/>
        </w:rPr>
        <w:t>3. Requirements: -</w:t>
      </w:r>
    </w:p>
    <w:p>
      <w:pPr>
        <w:numPr>
          <w:ilvl w:val="0"/>
          <w:numId w:val="2"/>
        </w:numPr>
        <w:spacing w:after="0" w:line="313" w:lineRule="auto"/>
        <w:ind w:left="426" w:right="2760" w:hanging="360"/>
      </w:pPr>
      <w:r>
        <w:rPr>
          <w:u w:val="single" w:color="000000"/>
        </w:rPr>
        <w:t>Hardware Requirements</w:t>
      </w:r>
    </w:p>
    <w:p>
      <w:pPr>
        <w:pStyle w:val="9"/>
        <w:numPr>
          <w:ilvl w:val="0"/>
          <w:numId w:val="3"/>
        </w:numPr>
        <w:spacing w:after="0" w:line="313" w:lineRule="auto"/>
        <w:ind w:right="2760"/>
        <w:rPr>
          <w:b/>
          <w:bCs/>
        </w:rPr>
      </w:pPr>
      <w:r>
        <w:rPr>
          <w:b/>
          <w:bCs/>
        </w:rPr>
        <w:t xml:space="preserve">GPU Acceleration </w:t>
      </w:r>
    </w:p>
    <w:p>
      <w:pPr>
        <w:pStyle w:val="9"/>
        <w:numPr>
          <w:ilvl w:val="0"/>
          <w:numId w:val="3"/>
        </w:numPr>
        <w:spacing w:after="0" w:line="313" w:lineRule="auto"/>
        <w:ind w:right="2760"/>
        <w:rPr>
          <w:b/>
          <w:bCs/>
        </w:rPr>
      </w:pPr>
      <w:r>
        <w:rPr>
          <w:b/>
          <w:bCs/>
        </w:rPr>
        <w:t>Server:</w:t>
      </w:r>
    </w:p>
    <w:p>
      <w:pPr>
        <w:pStyle w:val="9"/>
        <w:numPr>
          <w:ilvl w:val="0"/>
          <w:numId w:val="4"/>
        </w:numPr>
        <w:spacing w:after="0" w:line="313" w:lineRule="auto"/>
        <w:ind w:right="2760"/>
      </w:pPr>
      <w:r>
        <w:t>Processor: Quad-core or higher, modern processors (e.g., Intel Core i5 or equivalent(i3 11</w:t>
      </w:r>
      <w:r>
        <w:rPr>
          <w:vertAlign w:val="superscript"/>
        </w:rPr>
        <w:t>th</w:t>
      </w:r>
      <w:r>
        <w:t xml:space="preserve"> gen)</w:t>
      </w:r>
    </w:p>
    <w:p>
      <w:pPr>
        <w:pStyle w:val="9"/>
        <w:numPr>
          <w:ilvl w:val="0"/>
          <w:numId w:val="4"/>
        </w:numPr>
        <w:spacing w:after="0" w:line="313" w:lineRule="auto"/>
        <w:ind w:right="2760"/>
      </w:pPr>
      <w:r>
        <w:t>Memory (RAM): 8GB or more</w:t>
      </w:r>
    </w:p>
    <w:p>
      <w:pPr>
        <w:pStyle w:val="9"/>
        <w:numPr>
          <w:ilvl w:val="0"/>
          <w:numId w:val="4"/>
        </w:numPr>
        <w:spacing w:after="0" w:line="313" w:lineRule="auto"/>
        <w:ind w:right="2760"/>
      </w:pPr>
      <w:r>
        <w:t>Storage: 256GB SSD or higher</w:t>
      </w:r>
    </w:p>
    <w:p>
      <w:pPr>
        <w:pStyle w:val="9"/>
        <w:numPr>
          <w:ilvl w:val="0"/>
          <w:numId w:val="3"/>
        </w:numPr>
        <w:spacing w:after="0" w:line="313" w:lineRule="auto"/>
        <w:ind w:right="2760"/>
        <w:rPr>
          <w:b/>
          <w:bCs/>
        </w:rPr>
      </w:pPr>
      <w:r>
        <w:rPr>
          <w:b/>
          <w:bCs/>
        </w:rPr>
        <w:t>Network</w:t>
      </w:r>
    </w:p>
    <w:p>
      <w:pPr>
        <w:pStyle w:val="9"/>
        <w:numPr>
          <w:ilvl w:val="0"/>
          <w:numId w:val="3"/>
        </w:numPr>
        <w:spacing w:after="0" w:line="313" w:lineRule="auto"/>
        <w:ind w:right="2760"/>
        <w:rPr>
          <w:b/>
          <w:bCs/>
        </w:rPr>
      </w:pPr>
      <w:r>
        <w:rPr>
          <w:b/>
          <w:bCs/>
        </w:rPr>
        <w:t>Database:</w:t>
      </w:r>
    </w:p>
    <w:p>
      <w:pPr>
        <w:pStyle w:val="9"/>
        <w:numPr>
          <w:ilvl w:val="0"/>
          <w:numId w:val="5"/>
        </w:numPr>
        <w:spacing w:after="0" w:line="313" w:lineRule="auto"/>
        <w:ind w:right="2760"/>
      </w:pPr>
      <w:r>
        <w:t>Storage: 500GB HDD or SSD</w:t>
      </w:r>
    </w:p>
    <w:p>
      <w:pPr>
        <w:pStyle w:val="9"/>
        <w:numPr>
          <w:ilvl w:val="0"/>
          <w:numId w:val="5"/>
        </w:numPr>
        <w:spacing w:after="0" w:line="313" w:lineRule="auto"/>
        <w:ind w:right="2760"/>
      </w:pPr>
      <w:r>
        <w:t>Database Software: MySQL or PostgreSQL</w:t>
      </w:r>
    </w:p>
    <w:p>
      <w:pPr>
        <w:pStyle w:val="9"/>
        <w:numPr>
          <w:ilvl w:val="0"/>
          <w:numId w:val="3"/>
        </w:numPr>
        <w:spacing w:after="0" w:line="313" w:lineRule="auto"/>
        <w:ind w:right="2760"/>
        <w:rPr>
          <w:b/>
          <w:bCs/>
        </w:rPr>
      </w:pPr>
      <w:r>
        <w:rPr>
          <w:b/>
          <w:bCs/>
        </w:rPr>
        <w:t>Monitoring and Management</w:t>
      </w:r>
    </w:p>
    <w:p>
      <w:pPr>
        <w:numPr>
          <w:ilvl w:val="0"/>
          <w:numId w:val="2"/>
        </w:numPr>
        <w:spacing w:after="0" w:line="313" w:lineRule="auto"/>
        <w:ind w:left="426" w:right="2760" w:hanging="360"/>
      </w:pPr>
      <w:r>
        <w:rPr>
          <w:u w:val="single" w:color="000000"/>
        </w:rPr>
        <w:t>Software Requirements</w:t>
      </w:r>
    </w:p>
    <w:p>
      <w:pPr>
        <w:ind w:left="567"/>
      </w:pPr>
      <w:r>
        <w:t>1.</w:t>
      </w:r>
      <w:r>
        <w:rPr>
          <w:b/>
          <w:bCs/>
        </w:rPr>
        <w:t>Operating System</w:t>
      </w:r>
      <w:r>
        <w:t xml:space="preserve">(Mac OS, Windows OS) </w:t>
      </w:r>
    </w:p>
    <w:p>
      <w:pPr>
        <w:ind w:left="567"/>
      </w:pPr>
      <w:r>
        <w:t xml:space="preserve">2. </w:t>
      </w:r>
      <w:r>
        <w:rPr>
          <w:b/>
          <w:bCs/>
        </w:rPr>
        <w:t>Development Environment:</w:t>
      </w:r>
    </w:p>
    <w:p>
      <w:pPr>
        <w:pStyle w:val="9"/>
        <w:numPr>
          <w:ilvl w:val="0"/>
          <w:numId w:val="6"/>
        </w:numPr>
        <w:jc w:val="both"/>
      </w:pPr>
      <w:r>
        <w:t>Integrated Development Environment (IDE) like Visual Studio Code, PyCharm, or Jupyter Notebook for software development and testing.</w:t>
      </w:r>
    </w:p>
    <w:p>
      <w:pPr>
        <w:jc w:val="both"/>
      </w:pPr>
    </w:p>
    <w:p>
      <w:pPr>
        <w:ind w:left="567"/>
      </w:pPr>
      <w:r>
        <w:t>3</w:t>
      </w:r>
      <w:r>
        <w:rPr>
          <w:b/>
          <w:bCs/>
        </w:rPr>
        <w:t>. Web Framework :</w:t>
      </w:r>
    </w:p>
    <w:p>
      <w:pPr>
        <w:pStyle w:val="9"/>
        <w:numPr>
          <w:ilvl w:val="0"/>
          <w:numId w:val="6"/>
        </w:numPr>
      </w:pPr>
      <w:r>
        <w:t>Flask or Django: If you plan to build a web-based dashboard for administrators, a web framework can facilitate its development.</w:t>
      </w:r>
    </w:p>
    <w:p>
      <w:pPr>
        <w:ind w:left="0" w:firstLine="0"/>
      </w:pPr>
    </w:p>
    <w:p>
      <w:pPr>
        <w:spacing w:after="0" w:line="259" w:lineRule="auto"/>
        <w:ind w:left="-3"/>
        <w:rPr>
          <w:rFonts w:eastAsia="Arial"/>
          <w:b/>
          <w:color w:val="1F4E79"/>
          <w:sz w:val="27"/>
        </w:rPr>
      </w:pPr>
    </w:p>
    <w:p>
      <w:pPr>
        <w:spacing w:after="0" w:line="259" w:lineRule="auto"/>
        <w:ind w:left="-3"/>
        <w:rPr>
          <w:rFonts w:eastAsia="Arial"/>
          <w:b/>
          <w:color w:val="1F4E79"/>
          <w:sz w:val="27"/>
        </w:rPr>
      </w:pPr>
      <w:r>
        <w:rPr>
          <w:rFonts w:eastAsia="Arial"/>
          <w:b/>
          <w:color w:val="1F4E79"/>
          <w:sz w:val="27"/>
        </w:rPr>
        <w:t>STUDENTS DETAILS</w:t>
      </w:r>
    </w:p>
    <w:p>
      <w:pPr>
        <w:spacing w:after="0" w:line="259" w:lineRule="auto"/>
        <w:ind w:left="-3"/>
      </w:pPr>
    </w:p>
    <w:tbl>
      <w:tblPr>
        <w:tblStyle w:val="8"/>
        <w:tblW w:w="9822" w:type="dxa"/>
        <w:jc w:val="center"/>
        <w:tblLayout w:type="autofit"/>
        <w:tblCellMar>
          <w:top w:w="1" w:type="dxa"/>
          <w:left w:w="6" w:type="dxa"/>
          <w:bottom w:w="0" w:type="dxa"/>
          <w:right w:w="9" w:type="dxa"/>
        </w:tblCellMar>
      </w:tblPr>
      <w:tblGrid>
        <w:gridCol w:w="4155"/>
        <w:gridCol w:w="3396"/>
        <w:gridCol w:w="2271"/>
      </w:tblGrid>
      <w:tr>
        <w:tblPrEx>
          <w:tblCellMar>
            <w:top w:w="1" w:type="dxa"/>
            <w:left w:w="6" w:type="dxa"/>
            <w:bottom w:w="0" w:type="dxa"/>
            <w:right w:w="9" w:type="dxa"/>
          </w:tblCellMar>
        </w:tblPrEx>
        <w:trPr>
          <w:trHeight w:val="165" w:hRule="atLeast"/>
          <w:jc w:val="center"/>
        </w:trPr>
        <w:tc>
          <w:tcPr>
            <w:tcW w:w="4155" w:type="dxa"/>
            <w:tcBorders>
              <w:top w:val="single" w:color="5B9BD4" w:sz="4" w:space="0"/>
              <w:left w:val="single" w:color="5B9BD4" w:sz="6" w:space="0"/>
              <w:bottom w:val="single" w:color="5B9BD4" w:sz="4" w:space="0"/>
              <w:right w:val="single" w:color="5B9BD4" w:sz="6" w:space="0"/>
            </w:tcBorders>
            <w:shd w:val="clear" w:color="auto" w:fill="DEEAF6"/>
          </w:tcPr>
          <w:p>
            <w:pPr>
              <w:spacing w:after="0" w:line="259" w:lineRule="auto"/>
              <w:ind w:left="152" w:firstLine="0"/>
              <w:jc w:val="center"/>
            </w:pPr>
            <w:r>
              <w:rPr>
                <w:b/>
              </w:rPr>
              <w:t>Name</w:t>
            </w:r>
          </w:p>
        </w:tc>
        <w:tc>
          <w:tcPr>
            <w:tcW w:w="3396" w:type="dxa"/>
            <w:tcBorders>
              <w:top w:val="single" w:color="5B9BD4" w:sz="4" w:space="0"/>
              <w:left w:val="single" w:color="5B9BD4" w:sz="6" w:space="0"/>
              <w:bottom w:val="single" w:color="5B9BD4" w:sz="4" w:space="0"/>
              <w:right w:val="single" w:color="5B9BD4" w:sz="6" w:space="0"/>
            </w:tcBorders>
            <w:shd w:val="clear" w:color="auto" w:fill="DEEAF6"/>
          </w:tcPr>
          <w:p>
            <w:pPr>
              <w:spacing w:after="0" w:line="259" w:lineRule="auto"/>
              <w:ind w:left="160" w:firstLine="0"/>
              <w:jc w:val="center"/>
            </w:pPr>
            <w:r>
              <w:rPr>
                <w:b/>
              </w:rPr>
              <w:t>UID</w:t>
            </w:r>
          </w:p>
        </w:tc>
        <w:tc>
          <w:tcPr>
            <w:tcW w:w="2271" w:type="dxa"/>
            <w:tcBorders>
              <w:top w:val="single" w:color="5B9BD4" w:sz="4" w:space="0"/>
              <w:left w:val="single" w:color="5B9BD4" w:sz="6" w:space="0"/>
              <w:bottom w:val="single" w:color="5B9BD4" w:sz="4" w:space="0"/>
              <w:right w:val="single" w:color="5B9BD4" w:sz="6" w:space="0"/>
            </w:tcBorders>
            <w:shd w:val="clear" w:color="auto" w:fill="DEEAF6"/>
          </w:tcPr>
          <w:p>
            <w:pPr>
              <w:spacing w:after="0" w:line="259" w:lineRule="auto"/>
              <w:ind w:left="163" w:firstLine="0"/>
              <w:jc w:val="center"/>
            </w:pPr>
            <w:r>
              <w:rPr>
                <w:b/>
              </w:rPr>
              <w:t>Signature</w:t>
            </w:r>
          </w:p>
        </w:tc>
      </w:tr>
      <w:tr>
        <w:tblPrEx>
          <w:tblCellMar>
            <w:top w:w="1" w:type="dxa"/>
            <w:left w:w="6" w:type="dxa"/>
            <w:bottom w:w="0" w:type="dxa"/>
            <w:right w:w="9" w:type="dxa"/>
          </w:tblCellMar>
        </w:tblPrEx>
        <w:trPr>
          <w:trHeight w:val="524" w:hRule="atLeast"/>
          <w:jc w:val="center"/>
        </w:trPr>
        <w:tc>
          <w:tcPr>
            <w:tcW w:w="4155" w:type="dxa"/>
            <w:tcBorders>
              <w:top w:val="single" w:color="5B9BD4" w:sz="4" w:space="0"/>
              <w:left w:val="single" w:color="5B9BD4" w:sz="6" w:space="0"/>
              <w:bottom w:val="single" w:color="5B9BD4" w:sz="4" w:space="0"/>
              <w:right w:val="single" w:color="5B9BD4" w:sz="6" w:space="0"/>
            </w:tcBorders>
          </w:tcPr>
          <w:p>
            <w:pPr>
              <w:spacing w:after="0" w:line="259" w:lineRule="auto"/>
              <w:ind w:left="960" w:leftChars="400" w:firstLine="225" w:firstLineChars="94"/>
              <w:jc w:val="both"/>
            </w:pPr>
            <w:bookmarkStart w:id="0" w:name="_GoBack"/>
            <w:bookmarkEnd w:id="0"/>
            <w:r>
              <w:t>Anshuman Sengar</w:t>
            </w:r>
          </w:p>
        </w:tc>
        <w:tc>
          <w:tcPr>
            <w:tcW w:w="3396" w:type="dxa"/>
            <w:tcBorders>
              <w:top w:val="single" w:color="5B9BD4" w:sz="4" w:space="0"/>
              <w:left w:val="single" w:color="5B9BD4" w:sz="6" w:space="0"/>
              <w:bottom w:val="single" w:color="5B9BD4" w:sz="4" w:space="0"/>
              <w:right w:val="single" w:color="5B9BD4" w:sz="6" w:space="0"/>
            </w:tcBorders>
          </w:tcPr>
          <w:p>
            <w:pPr>
              <w:spacing w:after="0" w:line="259" w:lineRule="auto"/>
              <w:ind w:left="19" w:firstLine="0"/>
              <w:jc w:val="center"/>
            </w:pPr>
            <w:r>
              <w:t>21BCS6297</w:t>
            </w:r>
          </w:p>
        </w:tc>
        <w:tc>
          <w:tcPr>
            <w:tcW w:w="2271" w:type="dxa"/>
            <w:tcBorders>
              <w:top w:val="single" w:color="5B9BD4" w:sz="4" w:space="0"/>
              <w:left w:val="single" w:color="5B9BD4" w:sz="6" w:space="0"/>
              <w:bottom w:val="single" w:color="5B9BD4" w:sz="4" w:space="0"/>
              <w:right w:val="single" w:color="5B9BD4" w:sz="6" w:space="0"/>
            </w:tcBorders>
          </w:tcPr>
          <w:p>
            <w:pPr>
              <w:spacing w:after="0" w:line="259" w:lineRule="auto"/>
              <w:ind w:left="0" w:firstLine="0"/>
            </w:pPr>
          </w:p>
        </w:tc>
      </w:tr>
      <w:tr>
        <w:tblPrEx>
          <w:tblCellMar>
            <w:top w:w="1" w:type="dxa"/>
            <w:left w:w="6" w:type="dxa"/>
            <w:bottom w:w="0" w:type="dxa"/>
            <w:right w:w="9" w:type="dxa"/>
          </w:tblCellMar>
        </w:tblPrEx>
        <w:trPr>
          <w:trHeight w:val="502" w:hRule="atLeast"/>
          <w:jc w:val="center"/>
        </w:trPr>
        <w:tc>
          <w:tcPr>
            <w:tcW w:w="4155" w:type="dxa"/>
            <w:tcBorders>
              <w:top w:val="single" w:color="5B9BD4" w:sz="4" w:space="0"/>
              <w:left w:val="single" w:color="5B9BD4" w:sz="6" w:space="0"/>
              <w:bottom w:val="single" w:color="5B9BD4" w:sz="4" w:space="0"/>
              <w:right w:val="single" w:color="5B9BD4" w:sz="6" w:space="0"/>
            </w:tcBorders>
          </w:tcPr>
          <w:p>
            <w:pPr>
              <w:spacing w:after="0" w:line="259" w:lineRule="auto"/>
              <w:ind w:left="19" w:firstLine="0"/>
              <w:jc w:val="center"/>
            </w:pPr>
            <w:r>
              <w:t>Asmeet Kaur Kainth</w:t>
            </w:r>
          </w:p>
        </w:tc>
        <w:tc>
          <w:tcPr>
            <w:tcW w:w="3396" w:type="dxa"/>
            <w:tcBorders>
              <w:top w:val="single" w:color="5B9BD4" w:sz="4" w:space="0"/>
              <w:left w:val="single" w:color="5B9BD4" w:sz="6" w:space="0"/>
              <w:bottom w:val="single" w:color="5B9BD4" w:sz="4" w:space="0"/>
              <w:right w:val="single" w:color="5B9BD4" w:sz="6" w:space="0"/>
            </w:tcBorders>
          </w:tcPr>
          <w:p>
            <w:pPr>
              <w:spacing w:after="0" w:line="259" w:lineRule="auto"/>
              <w:ind w:left="19" w:firstLine="0"/>
              <w:jc w:val="center"/>
            </w:pPr>
            <w:r>
              <w:t>21BCS10508</w:t>
            </w:r>
          </w:p>
        </w:tc>
        <w:tc>
          <w:tcPr>
            <w:tcW w:w="2271" w:type="dxa"/>
            <w:tcBorders>
              <w:top w:val="single" w:color="5B9BD4" w:sz="4" w:space="0"/>
              <w:left w:val="single" w:color="5B9BD4" w:sz="6" w:space="0"/>
              <w:bottom w:val="single" w:color="5B9BD4" w:sz="4" w:space="0"/>
              <w:right w:val="single" w:color="5B9BD4" w:sz="6" w:space="0"/>
            </w:tcBorders>
          </w:tcPr>
          <w:p>
            <w:pPr>
              <w:spacing w:after="0" w:line="259" w:lineRule="auto"/>
              <w:ind w:left="70" w:firstLine="0"/>
            </w:pPr>
          </w:p>
        </w:tc>
      </w:tr>
      <w:tr>
        <w:tblPrEx>
          <w:tblCellMar>
            <w:top w:w="1" w:type="dxa"/>
            <w:left w:w="6" w:type="dxa"/>
            <w:bottom w:w="0" w:type="dxa"/>
            <w:right w:w="9" w:type="dxa"/>
          </w:tblCellMar>
        </w:tblPrEx>
        <w:trPr>
          <w:trHeight w:val="502" w:hRule="atLeast"/>
          <w:jc w:val="center"/>
        </w:trPr>
        <w:tc>
          <w:tcPr>
            <w:tcW w:w="4155" w:type="dxa"/>
            <w:tcBorders>
              <w:top w:val="single" w:color="5B9BD4" w:sz="4" w:space="0"/>
              <w:left w:val="single" w:color="5B9BD4" w:sz="6" w:space="0"/>
              <w:bottom w:val="single" w:color="5B9BD4" w:sz="4" w:space="0"/>
              <w:right w:val="single" w:color="5B9BD4" w:sz="6" w:space="0"/>
            </w:tcBorders>
          </w:tcPr>
          <w:p>
            <w:pPr>
              <w:spacing w:after="0" w:line="259" w:lineRule="auto"/>
              <w:ind w:left="19" w:firstLine="0"/>
              <w:jc w:val="center"/>
            </w:pPr>
            <w:r>
              <w:t>Mohammad Basim Siddiqui</w:t>
            </w:r>
          </w:p>
        </w:tc>
        <w:tc>
          <w:tcPr>
            <w:tcW w:w="3396" w:type="dxa"/>
            <w:tcBorders>
              <w:top w:val="single" w:color="5B9BD4" w:sz="4" w:space="0"/>
              <w:left w:val="single" w:color="5B9BD4" w:sz="6" w:space="0"/>
              <w:bottom w:val="single" w:color="5B9BD4" w:sz="4" w:space="0"/>
              <w:right w:val="single" w:color="5B9BD4" w:sz="6" w:space="0"/>
            </w:tcBorders>
          </w:tcPr>
          <w:p>
            <w:pPr>
              <w:spacing w:after="0" w:line="259" w:lineRule="auto"/>
              <w:ind w:left="19" w:firstLine="0"/>
              <w:jc w:val="center"/>
            </w:pPr>
            <w:r>
              <w:t>21BCS9877</w:t>
            </w:r>
          </w:p>
        </w:tc>
        <w:tc>
          <w:tcPr>
            <w:tcW w:w="2271" w:type="dxa"/>
            <w:tcBorders>
              <w:top w:val="single" w:color="5B9BD4" w:sz="4" w:space="0"/>
              <w:left w:val="single" w:color="5B9BD4" w:sz="6" w:space="0"/>
              <w:bottom w:val="single" w:color="5B9BD4" w:sz="4" w:space="0"/>
              <w:right w:val="single" w:color="5B9BD4" w:sz="6" w:space="0"/>
            </w:tcBorders>
          </w:tcPr>
          <w:p>
            <w:pPr>
              <w:spacing w:after="0" w:line="259" w:lineRule="auto"/>
              <w:ind w:left="70" w:firstLine="0"/>
            </w:pPr>
          </w:p>
        </w:tc>
      </w:tr>
      <w:tr>
        <w:tblPrEx>
          <w:tblCellMar>
            <w:top w:w="1" w:type="dxa"/>
            <w:left w:w="6" w:type="dxa"/>
            <w:bottom w:w="0" w:type="dxa"/>
            <w:right w:w="9" w:type="dxa"/>
          </w:tblCellMar>
        </w:tblPrEx>
        <w:trPr>
          <w:trHeight w:val="502" w:hRule="atLeast"/>
          <w:jc w:val="center"/>
        </w:trPr>
        <w:tc>
          <w:tcPr>
            <w:tcW w:w="4155" w:type="dxa"/>
            <w:tcBorders>
              <w:top w:val="single" w:color="5B9BD4" w:sz="4" w:space="0"/>
              <w:left w:val="single" w:color="5B9BD4" w:sz="6" w:space="0"/>
              <w:bottom w:val="single" w:color="5B9BD4" w:sz="4" w:space="0"/>
              <w:right w:val="single" w:color="5B9BD4" w:sz="6" w:space="0"/>
            </w:tcBorders>
          </w:tcPr>
          <w:p>
            <w:pPr>
              <w:spacing w:after="0" w:line="259" w:lineRule="auto"/>
              <w:ind w:left="19" w:firstLine="0"/>
              <w:jc w:val="center"/>
            </w:pPr>
            <w:r>
              <w:t>Vaibhav jaitwal</w:t>
            </w:r>
          </w:p>
        </w:tc>
        <w:tc>
          <w:tcPr>
            <w:tcW w:w="3396" w:type="dxa"/>
            <w:tcBorders>
              <w:top w:val="single" w:color="5B9BD4" w:sz="4" w:space="0"/>
              <w:left w:val="single" w:color="5B9BD4" w:sz="6" w:space="0"/>
              <w:bottom w:val="single" w:color="5B9BD4" w:sz="4" w:space="0"/>
              <w:right w:val="single" w:color="5B9BD4" w:sz="6" w:space="0"/>
            </w:tcBorders>
          </w:tcPr>
          <w:p>
            <w:pPr>
              <w:spacing w:after="0" w:line="259" w:lineRule="auto"/>
              <w:ind w:left="19" w:firstLine="0"/>
              <w:jc w:val="center"/>
            </w:pPr>
            <w:r>
              <w:t>21BCS6454</w:t>
            </w:r>
          </w:p>
        </w:tc>
        <w:tc>
          <w:tcPr>
            <w:tcW w:w="2271" w:type="dxa"/>
            <w:tcBorders>
              <w:top w:val="single" w:color="5B9BD4" w:sz="4" w:space="0"/>
              <w:left w:val="single" w:color="5B9BD4" w:sz="6" w:space="0"/>
              <w:bottom w:val="single" w:color="5B9BD4" w:sz="4" w:space="0"/>
              <w:right w:val="single" w:color="5B9BD4" w:sz="6" w:space="0"/>
            </w:tcBorders>
          </w:tcPr>
          <w:p>
            <w:pPr>
              <w:spacing w:after="0" w:line="259" w:lineRule="auto"/>
              <w:ind w:left="70" w:firstLine="0"/>
            </w:pPr>
          </w:p>
        </w:tc>
      </w:tr>
      <w:tr>
        <w:tblPrEx>
          <w:tblCellMar>
            <w:top w:w="1" w:type="dxa"/>
            <w:left w:w="6" w:type="dxa"/>
            <w:bottom w:w="0" w:type="dxa"/>
            <w:right w:w="9" w:type="dxa"/>
          </w:tblCellMar>
        </w:tblPrEx>
        <w:trPr>
          <w:trHeight w:val="502" w:hRule="atLeast"/>
          <w:jc w:val="center"/>
        </w:trPr>
        <w:tc>
          <w:tcPr>
            <w:tcW w:w="4155" w:type="dxa"/>
            <w:tcBorders>
              <w:top w:val="single" w:color="5B9BD4" w:sz="4" w:space="0"/>
              <w:left w:val="single" w:color="5B9BD4" w:sz="6" w:space="0"/>
              <w:bottom w:val="single" w:color="5B9BD4" w:sz="4" w:space="0"/>
              <w:right w:val="single" w:color="5B9BD4" w:sz="6" w:space="0"/>
            </w:tcBorders>
          </w:tcPr>
          <w:p>
            <w:pPr>
              <w:spacing w:after="0" w:line="259" w:lineRule="auto"/>
              <w:ind w:left="19" w:firstLine="0"/>
              <w:jc w:val="center"/>
            </w:pPr>
            <w:r>
              <w:t>Naman Solanki</w:t>
            </w:r>
          </w:p>
        </w:tc>
        <w:tc>
          <w:tcPr>
            <w:tcW w:w="3396" w:type="dxa"/>
            <w:tcBorders>
              <w:top w:val="single" w:color="5B9BD4" w:sz="4" w:space="0"/>
              <w:left w:val="single" w:color="5B9BD4" w:sz="6" w:space="0"/>
              <w:bottom w:val="single" w:color="5B9BD4" w:sz="4" w:space="0"/>
              <w:right w:val="single" w:color="5B9BD4" w:sz="6" w:space="0"/>
            </w:tcBorders>
          </w:tcPr>
          <w:p>
            <w:pPr>
              <w:spacing w:after="0" w:line="259" w:lineRule="auto"/>
              <w:ind w:left="19" w:firstLine="0"/>
              <w:jc w:val="center"/>
            </w:pPr>
            <w:r>
              <w:t>21BCS5020</w:t>
            </w:r>
          </w:p>
        </w:tc>
        <w:tc>
          <w:tcPr>
            <w:tcW w:w="2271" w:type="dxa"/>
            <w:tcBorders>
              <w:top w:val="single" w:color="5B9BD4" w:sz="4" w:space="0"/>
              <w:left w:val="single" w:color="5B9BD4" w:sz="6" w:space="0"/>
              <w:bottom w:val="single" w:color="5B9BD4" w:sz="4" w:space="0"/>
              <w:right w:val="single" w:color="5B9BD4" w:sz="6" w:space="0"/>
            </w:tcBorders>
          </w:tcPr>
          <w:p>
            <w:pPr>
              <w:spacing w:after="0" w:line="259" w:lineRule="auto"/>
              <w:ind w:left="70" w:firstLine="0"/>
            </w:pPr>
          </w:p>
        </w:tc>
      </w:tr>
    </w:tbl>
    <w:p>
      <w:pPr>
        <w:spacing w:after="68" w:line="259" w:lineRule="auto"/>
        <w:ind w:left="-3"/>
        <w:rPr>
          <w:rFonts w:eastAsia="Arial"/>
          <w:b/>
          <w:color w:val="1F4E79"/>
          <w:sz w:val="27"/>
        </w:rPr>
      </w:pPr>
    </w:p>
    <w:p>
      <w:pPr>
        <w:spacing w:after="68" w:line="259" w:lineRule="auto"/>
        <w:ind w:left="-3"/>
        <w:rPr>
          <w:rFonts w:eastAsia="Arial"/>
          <w:b/>
          <w:color w:val="1F4E79"/>
          <w:sz w:val="27"/>
        </w:rPr>
      </w:pPr>
    </w:p>
    <w:p>
      <w:pPr>
        <w:spacing w:after="68" w:line="259" w:lineRule="auto"/>
        <w:ind w:left="-3"/>
      </w:pPr>
      <w:r>
        <w:rPr>
          <w:rFonts w:eastAsia="Arial"/>
          <w:b/>
          <w:color w:val="1F4E79"/>
          <w:sz w:val="27"/>
        </w:rPr>
        <w:t>APPROVAL AND AUTHORITY TO PROCEED</w:t>
      </w:r>
    </w:p>
    <w:p>
      <w:pPr>
        <w:spacing w:after="0" w:line="259" w:lineRule="auto"/>
        <w:ind w:left="2" w:firstLine="0"/>
      </w:pPr>
      <w:r>
        <w:rPr>
          <w:sz w:val="23"/>
        </w:rPr>
        <w:t>We approve the project as described above, and authorize the team to proceed.</w:t>
      </w:r>
    </w:p>
    <w:tbl>
      <w:tblPr>
        <w:tblStyle w:val="8"/>
        <w:tblW w:w="9776" w:type="dxa"/>
        <w:jc w:val="center"/>
        <w:tblLayout w:type="autofit"/>
        <w:tblCellMar>
          <w:top w:w="111" w:type="dxa"/>
          <w:left w:w="610" w:type="dxa"/>
          <w:bottom w:w="26" w:type="dxa"/>
          <w:right w:w="115" w:type="dxa"/>
        </w:tblCellMar>
      </w:tblPr>
      <w:tblGrid>
        <w:gridCol w:w="3468"/>
        <w:gridCol w:w="3448"/>
        <w:gridCol w:w="2860"/>
      </w:tblGrid>
      <w:tr>
        <w:tblPrEx>
          <w:tblCellMar>
            <w:top w:w="111" w:type="dxa"/>
            <w:left w:w="610" w:type="dxa"/>
            <w:bottom w:w="26" w:type="dxa"/>
            <w:right w:w="115" w:type="dxa"/>
          </w:tblCellMar>
        </w:tblPrEx>
        <w:trPr>
          <w:trHeight w:val="480" w:hRule="atLeast"/>
          <w:jc w:val="center"/>
        </w:trPr>
        <w:tc>
          <w:tcPr>
            <w:tcW w:w="3468" w:type="dxa"/>
            <w:tcBorders>
              <w:top w:val="single" w:color="5B9BD4" w:sz="4" w:space="0"/>
              <w:left w:val="single" w:color="5B9BD4" w:sz="6" w:space="0"/>
              <w:bottom w:val="single" w:color="5B9BD4" w:sz="4" w:space="0"/>
              <w:right w:val="single" w:color="5B9BD4" w:sz="6" w:space="0"/>
            </w:tcBorders>
            <w:shd w:val="clear" w:color="auto" w:fill="DEEAF6"/>
            <w:vAlign w:val="center"/>
          </w:tcPr>
          <w:p>
            <w:pPr>
              <w:spacing w:after="0" w:line="259" w:lineRule="auto"/>
              <w:ind w:left="0" w:right="475" w:firstLine="0"/>
              <w:jc w:val="center"/>
            </w:pPr>
            <w:r>
              <w:rPr>
                <w:b/>
                <w:sz w:val="23"/>
              </w:rPr>
              <w:t>Name</w:t>
            </w:r>
          </w:p>
        </w:tc>
        <w:tc>
          <w:tcPr>
            <w:tcW w:w="3448" w:type="dxa"/>
            <w:tcBorders>
              <w:top w:val="single" w:color="5B9BD4" w:sz="4" w:space="0"/>
              <w:left w:val="single" w:color="5B9BD4" w:sz="6" w:space="0"/>
              <w:bottom w:val="single" w:color="5B9BD4" w:sz="4" w:space="0"/>
              <w:right w:val="single" w:color="5B9BD4" w:sz="6" w:space="0"/>
            </w:tcBorders>
            <w:shd w:val="clear" w:color="auto" w:fill="DEEAF6"/>
            <w:vAlign w:val="center"/>
          </w:tcPr>
          <w:p>
            <w:pPr>
              <w:spacing w:after="0" w:line="259" w:lineRule="auto"/>
              <w:ind w:left="0" w:right="476" w:firstLine="0"/>
              <w:jc w:val="center"/>
            </w:pPr>
            <w:r>
              <w:rPr>
                <w:b/>
                <w:sz w:val="23"/>
              </w:rPr>
              <w:t>Title</w:t>
            </w:r>
          </w:p>
        </w:tc>
        <w:tc>
          <w:tcPr>
            <w:tcW w:w="2860" w:type="dxa"/>
            <w:tcBorders>
              <w:top w:val="single" w:color="5B9BD4" w:sz="4" w:space="0"/>
              <w:left w:val="single" w:color="5B9BD4" w:sz="6" w:space="0"/>
              <w:bottom w:val="single" w:color="5B9BD4" w:sz="4" w:space="0"/>
              <w:right w:val="single" w:color="5B9BD4" w:sz="6" w:space="0"/>
            </w:tcBorders>
            <w:shd w:val="clear" w:color="auto" w:fill="DEEAF6"/>
          </w:tcPr>
          <w:p>
            <w:pPr>
              <w:spacing w:after="99" w:line="259" w:lineRule="auto"/>
              <w:ind w:left="0" w:firstLine="0"/>
            </w:pPr>
            <w:r>
              <w:rPr>
                <w:b/>
                <w:sz w:val="23"/>
              </w:rPr>
              <w:t>Signature</w:t>
            </w:r>
          </w:p>
          <w:p>
            <w:pPr>
              <w:spacing w:after="0" w:line="259" w:lineRule="auto"/>
              <w:ind w:left="0" w:firstLine="0"/>
            </w:pPr>
            <w:r>
              <w:rPr>
                <w:b/>
                <w:sz w:val="23"/>
              </w:rPr>
              <w:t>(With Date)</w:t>
            </w:r>
          </w:p>
        </w:tc>
      </w:tr>
      <w:tr>
        <w:tblPrEx>
          <w:tblCellMar>
            <w:top w:w="111" w:type="dxa"/>
            <w:left w:w="610" w:type="dxa"/>
            <w:bottom w:w="26" w:type="dxa"/>
            <w:right w:w="115" w:type="dxa"/>
          </w:tblCellMar>
        </w:tblPrEx>
        <w:trPr>
          <w:trHeight w:val="252" w:hRule="atLeast"/>
          <w:jc w:val="center"/>
        </w:trPr>
        <w:tc>
          <w:tcPr>
            <w:tcW w:w="3468" w:type="dxa"/>
            <w:tcBorders>
              <w:top w:val="single" w:color="5B9BD4" w:sz="4" w:space="0"/>
              <w:left w:val="single" w:color="5B9BD4" w:sz="6" w:space="0"/>
              <w:bottom w:val="single" w:color="5B9BD4" w:sz="4" w:space="0"/>
              <w:right w:val="single" w:color="5B9BD4" w:sz="6" w:space="0"/>
            </w:tcBorders>
            <w:vAlign w:val="bottom"/>
          </w:tcPr>
          <w:p>
            <w:pPr>
              <w:spacing w:after="0" w:line="259" w:lineRule="auto"/>
              <w:ind w:left="0" w:right="406" w:firstLine="0"/>
            </w:pPr>
          </w:p>
        </w:tc>
        <w:tc>
          <w:tcPr>
            <w:tcW w:w="3448" w:type="dxa"/>
            <w:tcBorders>
              <w:top w:val="single" w:color="5B9BD4" w:sz="4" w:space="0"/>
              <w:left w:val="single" w:color="5B9BD4" w:sz="6" w:space="0"/>
              <w:bottom w:val="single" w:color="5B9BD4" w:sz="4" w:space="0"/>
              <w:right w:val="single" w:color="5B9BD4" w:sz="6" w:space="0"/>
            </w:tcBorders>
            <w:vAlign w:val="center"/>
          </w:tcPr>
          <w:p>
            <w:pPr>
              <w:spacing w:after="0" w:line="259" w:lineRule="auto"/>
              <w:ind w:left="0" w:right="42" w:firstLine="0"/>
              <w:jc w:val="center"/>
            </w:pPr>
          </w:p>
        </w:tc>
        <w:tc>
          <w:tcPr>
            <w:tcW w:w="2860" w:type="dxa"/>
            <w:tcBorders>
              <w:top w:val="single" w:color="5B9BD4" w:sz="4" w:space="0"/>
              <w:left w:val="single" w:color="5B9BD4" w:sz="6" w:space="0"/>
              <w:bottom w:val="single" w:color="5B9BD4" w:sz="4" w:space="0"/>
              <w:right w:val="single" w:color="5B9BD4" w:sz="6" w:space="0"/>
            </w:tcBorders>
          </w:tcPr>
          <w:p>
            <w:pPr>
              <w:spacing w:after="160" w:line="259" w:lineRule="auto"/>
              <w:ind w:left="0" w:firstLine="0"/>
            </w:pPr>
          </w:p>
        </w:tc>
      </w:tr>
    </w:tbl>
    <w:p/>
    <w:sectPr>
      <w:pgSz w:w="11910" w:h="16840"/>
      <w:pgMar w:top="851" w:right="1089" w:bottom="1809" w:left="1164"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Symbol">
    <w:panose1 w:val="05050102010706020507"/>
    <w:charset w:val="02"/>
    <w:family w:val="roman"/>
    <w:pitch w:val="default"/>
    <w:sig w:usb0="00000000" w:usb1="00000000" w:usb2="00000000" w:usb3="00000000" w:csb0="8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F12F6F"/>
    <w:multiLevelType w:val="multilevel"/>
    <w:tmpl w:val="08F12F6F"/>
    <w:lvl w:ilvl="0" w:tentative="0">
      <w:start w:val="1"/>
      <w:numFmt w:val="bullet"/>
      <w:lvlText w:val=""/>
      <w:lvlJc w:val="left"/>
      <w:pPr>
        <w:ind w:left="1085"/>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1797"/>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532"/>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3252"/>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972"/>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692"/>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412"/>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6132"/>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852"/>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1">
    <w:nsid w:val="11257323"/>
    <w:multiLevelType w:val="multilevel"/>
    <w:tmpl w:val="11257323"/>
    <w:lvl w:ilvl="0" w:tentative="0">
      <w:start w:val="1"/>
      <w:numFmt w:val="bullet"/>
      <w:lvlText w:val=""/>
      <w:lvlJc w:val="left"/>
      <w:pPr>
        <w:ind w:left="1234" w:hanging="360"/>
      </w:pPr>
      <w:rPr>
        <w:rFonts w:hint="default" w:ascii="Symbol" w:hAnsi="Symbol"/>
      </w:rPr>
    </w:lvl>
    <w:lvl w:ilvl="1" w:tentative="0">
      <w:start w:val="1"/>
      <w:numFmt w:val="lowerLetter"/>
      <w:lvlText w:val="%2."/>
      <w:lvlJc w:val="left"/>
      <w:pPr>
        <w:ind w:left="2057" w:hanging="360"/>
      </w:pPr>
    </w:lvl>
    <w:lvl w:ilvl="2" w:tentative="0">
      <w:start w:val="1"/>
      <w:numFmt w:val="lowerRoman"/>
      <w:lvlText w:val="%3."/>
      <w:lvlJc w:val="right"/>
      <w:pPr>
        <w:ind w:left="2777" w:hanging="180"/>
      </w:pPr>
    </w:lvl>
    <w:lvl w:ilvl="3" w:tentative="0">
      <w:start w:val="1"/>
      <w:numFmt w:val="decimal"/>
      <w:lvlText w:val="%4."/>
      <w:lvlJc w:val="left"/>
      <w:pPr>
        <w:ind w:left="3497" w:hanging="360"/>
      </w:pPr>
    </w:lvl>
    <w:lvl w:ilvl="4" w:tentative="0">
      <w:start w:val="1"/>
      <w:numFmt w:val="lowerLetter"/>
      <w:lvlText w:val="%5."/>
      <w:lvlJc w:val="left"/>
      <w:pPr>
        <w:ind w:left="4217" w:hanging="360"/>
      </w:pPr>
    </w:lvl>
    <w:lvl w:ilvl="5" w:tentative="0">
      <w:start w:val="1"/>
      <w:numFmt w:val="lowerRoman"/>
      <w:lvlText w:val="%6."/>
      <w:lvlJc w:val="right"/>
      <w:pPr>
        <w:ind w:left="4937" w:hanging="180"/>
      </w:pPr>
    </w:lvl>
    <w:lvl w:ilvl="6" w:tentative="0">
      <w:start w:val="1"/>
      <w:numFmt w:val="decimal"/>
      <w:lvlText w:val="%7."/>
      <w:lvlJc w:val="left"/>
      <w:pPr>
        <w:ind w:left="5657" w:hanging="360"/>
      </w:pPr>
    </w:lvl>
    <w:lvl w:ilvl="7" w:tentative="0">
      <w:start w:val="1"/>
      <w:numFmt w:val="lowerLetter"/>
      <w:lvlText w:val="%8."/>
      <w:lvlJc w:val="left"/>
      <w:pPr>
        <w:ind w:left="6377" w:hanging="360"/>
      </w:pPr>
    </w:lvl>
    <w:lvl w:ilvl="8" w:tentative="0">
      <w:start w:val="1"/>
      <w:numFmt w:val="lowerRoman"/>
      <w:lvlText w:val="%9."/>
      <w:lvlJc w:val="right"/>
      <w:pPr>
        <w:ind w:left="7097" w:hanging="180"/>
      </w:pPr>
    </w:lvl>
  </w:abstractNum>
  <w:abstractNum w:abstractNumId="2">
    <w:nsid w:val="16654CF3"/>
    <w:multiLevelType w:val="multilevel"/>
    <w:tmpl w:val="16654CF3"/>
    <w:lvl w:ilvl="0" w:tentative="0">
      <w:start w:val="1"/>
      <w:numFmt w:val="decimal"/>
      <w:lvlText w:val="%1."/>
      <w:lvlJc w:val="left"/>
      <w:pPr>
        <w:ind w:left="617" w:hanging="360"/>
      </w:pPr>
      <w:rPr>
        <w:rFonts w:hint="default"/>
        <w:b/>
        <w:bCs/>
      </w:rPr>
    </w:lvl>
    <w:lvl w:ilvl="1" w:tentative="0">
      <w:start w:val="1"/>
      <w:numFmt w:val="lowerLetter"/>
      <w:lvlText w:val="%2."/>
      <w:lvlJc w:val="left"/>
      <w:pPr>
        <w:ind w:left="1337" w:hanging="360"/>
      </w:pPr>
    </w:lvl>
    <w:lvl w:ilvl="2" w:tentative="0">
      <w:start w:val="1"/>
      <w:numFmt w:val="lowerRoman"/>
      <w:lvlText w:val="%3."/>
      <w:lvlJc w:val="right"/>
      <w:pPr>
        <w:ind w:left="2057" w:hanging="180"/>
      </w:pPr>
    </w:lvl>
    <w:lvl w:ilvl="3" w:tentative="0">
      <w:start w:val="1"/>
      <w:numFmt w:val="decimal"/>
      <w:lvlText w:val="%4."/>
      <w:lvlJc w:val="left"/>
      <w:pPr>
        <w:ind w:left="2777" w:hanging="360"/>
      </w:pPr>
    </w:lvl>
    <w:lvl w:ilvl="4" w:tentative="0">
      <w:start w:val="1"/>
      <w:numFmt w:val="lowerLetter"/>
      <w:lvlText w:val="%5."/>
      <w:lvlJc w:val="left"/>
      <w:pPr>
        <w:ind w:left="3497" w:hanging="360"/>
      </w:pPr>
    </w:lvl>
    <w:lvl w:ilvl="5" w:tentative="0">
      <w:start w:val="1"/>
      <w:numFmt w:val="lowerRoman"/>
      <w:lvlText w:val="%6."/>
      <w:lvlJc w:val="right"/>
      <w:pPr>
        <w:ind w:left="4217" w:hanging="180"/>
      </w:pPr>
    </w:lvl>
    <w:lvl w:ilvl="6" w:tentative="0">
      <w:start w:val="1"/>
      <w:numFmt w:val="decimal"/>
      <w:lvlText w:val="%7."/>
      <w:lvlJc w:val="left"/>
      <w:pPr>
        <w:ind w:left="4937" w:hanging="360"/>
      </w:pPr>
    </w:lvl>
    <w:lvl w:ilvl="7" w:tentative="0">
      <w:start w:val="1"/>
      <w:numFmt w:val="lowerLetter"/>
      <w:lvlText w:val="%8."/>
      <w:lvlJc w:val="left"/>
      <w:pPr>
        <w:ind w:left="5657" w:hanging="360"/>
      </w:pPr>
    </w:lvl>
    <w:lvl w:ilvl="8" w:tentative="0">
      <w:start w:val="1"/>
      <w:numFmt w:val="lowerRoman"/>
      <w:lvlText w:val="%9."/>
      <w:lvlJc w:val="right"/>
      <w:pPr>
        <w:ind w:left="6377" w:hanging="180"/>
      </w:pPr>
    </w:lvl>
  </w:abstractNum>
  <w:abstractNum w:abstractNumId="3">
    <w:nsid w:val="37FE3F73"/>
    <w:multiLevelType w:val="multilevel"/>
    <w:tmpl w:val="37FE3F73"/>
    <w:lvl w:ilvl="0" w:tentative="0">
      <w:start w:val="1"/>
      <w:numFmt w:val="decimal"/>
      <w:lvlText w:val="%1."/>
      <w:lvlJc w:val="left"/>
      <w:pPr>
        <w:ind w:left="874" w:hanging="360"/>
      </w:pPr>
      <w:rPr>
        <w:rFonts w:hint="default"/>
      </w:rPr>
    </w:lvl>
    <w:lvl w:ilvl="1" w:tentative="0">
      <w:start w:val="1"/>
      <w:numFmt w:val="lowerLetter"/>
      <w:lvlText w:val="%2."/>
      <w:lvlJc w:val="left"/>
      <w:pPr>
        <w:ind w:left="1697" w:hanging="360"/>
      </w:pPr>
    </w:lvl>
    <w:lvl w:ilvl="2" w:tentative="0">
      <w:start w:val="1"/>
      <w:numFmt w:val="lowerRoman"/>
      <w:lvlText w:val="%3."/>
      <w:lvlJc w:val="right"/>
      <w:pPr>
        <w:ind w:left="2417" w:hanging="180"/>
      </w:pPr>
    </w:lvl>
    <w:lvl w:ilvl="3" w:tentative="0">
      <w:start w:val="1"/>
      <w:numFmt w:val="decimal"/>
      <w:lvlText w:val="%4."/>
      <w:lvlJc w:val="left"/>
      <w:pPr>
        <w:ind w:left="3137" w:hanging="360"/>
      </w:pPr>
    </w:lvl>
    <w:lvl w:ilvl="4" w:tentative="0">
      <w:start w:val="1"/>
      <w:numFmt w:val="lowerLetter"/>
      <w:lvlText w:val="%5."/>
      <w:lvlJc w:val="left"/>
      <w:pPr>
        <w:ind w:left="3857" w:hanging="360"/>
      </w:pPr>
    </w:lvl>
    <w:lvl w:ilvl="5" w:tentative="0">
      <w:start w:val="1"/>
      <w:numFmt w:val="lowerRoman"/>
      <w:lvlText w:val="%6."/>
      <w:lvlJc w:val="right"/>
      <w:pPr>
        <w:ind w:left="4577" w:hanging="180"/>
      </w:pPr>
    </w:lvl>
    <w:lvl w:ilvl="6" w:tentative="0">
      <w:start w:val="1"/>
      <w:numFmt w:val="decimal"/>
      <w:lvlText w:val="%7."/>
      <w:lvlJc w:val="left"/>
      <w:pPr>
        <w:ind w:left="5297" w:hanging="360"/>
      </w:pPr>
    </w:lvl>
    <w:lvl w:ilvl="7" w:tentative="0">
      <w:start w:val="1"/>
      <w:numFmt w:val="lowerLetter"/>
      <w:lvlText w:val="%8."/>
      <w:lvlJc w:val="left"/>
      <w:pPr>
        <w:ind w:left="6017" w:hanging="360"/>
      </w:pPr>
    </w:lvl>
    <w:lvl w:ilvl="8" w:tentative="0">
      <w:start w:val="1"/>
      <w:numFmt w:val="lowerRoman"/>
      <w:lvlText w:val="%9."/>
      <w:lvlJc w:val="right"/>
      <w:pPr>
        <w:ind w:left="6737" w:hanging="180"/>
      </w:pPr>
    </w:lvl>
  </w:abstractNum>
  <w:abstractNum w:abstractNumId="4">
    <w:nsid w:val="744130B5"/>
    <w:multiLevelType w:val="multilevel"/>
    <w:tmpl w:val="744130B5"/>
    <w:lvl w:ilvl="0" w:tentative="0">
      <w:start w:val="1"/>
      <w:numFmt w:val="bullet"/>
      <w:lvlText w:val=""/>
      <w:lvlJc w:val="left"/>
      <w:pPr>
        <w:ind w:left="1234" w:hanging="360"/>
      </w:pPr>
      <w:rPr>
        <w:rFonts w:hint="default" w:ascii="Symbol" w:hAnsi="Symbol"/>
      </w:rPr>
    </w:lvl>
    <w:lvl w:ilvl="1" w:tentative="0">
      <w:start w:val="1"/>
      <w:numFmt w:val="lowerLetter"/>
      <w:lvlText w:val="%2."/>
      <w:lvlJc w:val="left"/>
      <w:pPr>
        <w:ind w:left="2057" w:hanging="360"/>
      </w:pPr>
    </w:lvl>
    <w:lvl w:ilvl="2" w:tentative="0">
      <w:start w:val="1"/>
      <w:numFmt w:val="lowerRoman"/>
      <w:lvlText w:val="%3."/>
      <w:lvlJc w:val="right"/>
      <w:pPr>
        <w:ind w:left="2777" w:hanging="180"/>
      </w:pPr>
    </w:lvl>
    <w:lvl w:ilvl="3" w:tentative="0">
      <w:start w:val="1"/>
      <w:numFmt w:val="decimal"/>
      <w:lvlText w:val="%4."/>
      <w:lvlJc w:val="left"/>
      <w:pPr>
        <w:ind w:left="3497" w:hanging="360"/>
      </w:pPr>
    </w:lvl>
    <w:lvl w:ilvl="4" w:tentative="0">
      <w:start w:val="1"/>
      <w:numFmt w:val="lowerLetter"/>
      <w:lvlText w:val="%5."/>
      <w:lvlJc w:val="left"/>
      <w:pPr>
        <w:ind w:left="4217" w:hanging="360"/>
      </w:pPr>
    </w:lvl>
    <w:lvl w:ilvl="5" w:tentative="0">
      <w:start w:val="1"/>
      <w:numFmt w:val="lowerRoman"/>
      <w:lvlText w:val="%6."/>
      <w:lvlJc w:val="right"/>
      <w:pPr>
        <w:ind w:left="4937" w:hanging="180"/>
      </w:pPr>
    </w:lvl>
    <w:lvl w:ilvl="6" w:tentative="0">
      <w:start w:val="1"/>
      <w:numFmt w:val="decimal"/>
      <w:lvlText w:val="%7."/>
      <w:lvlJc w:val="left"/>
      <w:pPr>
        <w:ind w:left="5657" w:hanging="360"/>
      </w:pPr>
    </w:lvl>
    <w:lvl w:ilvl="7" w:tentative="0">
      <w:start w:val="1"/>
      <w:numFmt w:val="lowerLetter"/>
      <w:lvlText w:val="%8."/>
      <w:lvlJc w:val="left"/>
      <w:pPr>
        <w:ind w:left="6377" w:hanging="360"/>
      </w:pPr>
    </w:lvl>
    <w:lvl w:ilvl="8" w:tentative="0">
      <w:start w:val="1"/>
      <w:numFmt w:val="lowerRoman"/>
      <w:lvlText w:val="%9."/>
      <w:lvlJc w:val="right"/>
      <w:pPr>
        <w:ind w:left="7097" w:hanging="180"/>
      </w:pPr>
    </w:lvl>
  </w:abstractNum>
  <w:abstractNum w:abstractNumId="5">
    <w:nsid w:val="7B8C7A7C"/>
    <w:multiLevelType w:val="multilevel"/>
    <w:tmpl w:val="7B8C7A7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6A6"/>
    <w:rsid w:val="001C26A6"/>
    <w:rsid w:val="001F66AB"/>
    <w:rsid w:val="002B6322"/>
    <w:rsid w:val="002E5F3D"/>
    <w:rsid w:val="003A2F72"/>
    <w:rsid w:val="00524F42"/>
    <w:rsid w:val="00946D64"/>
    <w:rsid w:val="00B3334C"/>
    <w:rsid w:val="00C51E3B"/>
    <w:rsid w:val="00CA18A3"/>
    <w:rsid w:val="00CE1ACE"/>
    <w:rsid w:val="00CF536A"/>
    <w:rsid w:val="00D1456A"/>
    <w:rsid w:val="4496761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83" w:line="249" w:lineRule="auto"/>
      <w:ind w:left="267" w:hanging="10"/>
    </w:pPr>
    <w:rPr>
      <w:rFonts w:ascii="Times New Roman" w:hAnsi="Times New Roman" w:eastAsia="Times New Roman" w:cs="Times New Roman"/>
      <w:color w:val="000000"/>
      <w:sz w:val="24"/>
      <w:szCs w:val="22"/>
      <w:lang w:val="en-IN" w:eastAsia="en-IN" w:bidi="ar-SA"/>
    </w:rPr>
  </w:style>
  <w:style w:type="paragraph" w:styleId="2">
    <w:name w:val="heading 1"/>
    <w:next w:val="1"/>
    <w:link w:val="7"/>
    <w:qFormat/>
    <w:uiPriority w:val="9"/>
    <w:pPr>
      <w:keepNext/>
      <w:keepLines/>
      <w:spacing w:after="1225" w:line="259" w:lineRule="auto"/>
      <w:ind w:left="2"/>
      <w:jc w:val="center"/>
      <w:outlineLvl w:val="0"/>
    </w:pPr>
    <w:rPr>
      <w:rFonts w:ascii="Times New Roman" w:hAnsi="Times New Roman" w:eastAsia="Times New Roman" w:cs="Times New Roman"/>
      <w:b/>
      <w:color w:val="000000"/>
      <w:sz w:val="35"/>
      <w:szCs w:val="22"/>
      <w:u w:val="single" w:color="000000"/>
      <w:lang w:val="en-IN" w:eastAsia="en-IN" w:bidi="ar-SA"/>
    </w:rPr>
  </w:style>
  <w:style w:type="paragraph" w:styleId="3">
    <w:name w:val="heading 2"/>
    <w:next w:val="1"/>
    <w:link w:val="6"/>
    <w:unhideWhenUsed/>
    <w:qFormat/>
    <w:uiPriority w:val="9"/>
    <w:pPr>
      <w:keepNext/>
      <w:keepLines/>
      <w:spacing w:after="242" w:line="259" w:lineRule="auto"/>
      <w:ind w:left="10" w:hanging="10"/>
      <w:outlineLvl w:val="1"/>
    </w:pPr>
    <w:rPr>
      <w:rFonts w:ascii="Arial" w:hAnsi="Arial" w:eastAsia="Arial" w:cs="Arial"/>
      <w:b/>
      <w:color w:val="2D74B5"/>
      <w:sz w:val="31"/>
      <w:szCs w:val="22"/>
      <w:lang w:val="en-IN" w:eastAsia="en-I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customStyle="1" w:styleId="6">
    <w:name w:val="Heading 2 Char"/>
    <w:link w:val="3"/>
    <w:qFormat/>
    <w:uiPriority w:val="0"/>
    <w:rPr>
      <w:rFonts w:ascii="Arial" w:hAnsi="Arial" w:eastAsia="Arial" w:cs="Arial"/>
      <w:b/>
      <w:color w:val="2D74B5"/>
      <w:sz w:val="31"/>
    </w:rPr>
  </w:style>
  <w:style w:type="character" w:customStyle="1" w:styleId="7">
    <w:name w:val="Heading 1 Char"/>
    <w:link w:val="2"/>
    <w:uiPriority w:val="0"/>
    <w:rPr>
      <w:rFonts w:ascii="Times New Roman" w:hAnsi="Times New Roman" w:eastAsia="Times New Roman" w:cs="Times New Roman"/>
      <w:b/>
      <w:color w:val="000000"/>
      <w:sz w:val="35"/>
      <w:u w:val="single" w:color="000000"/>
    </w:rPr>
  </w:style>
  <w:style w:type="table" w:customStyle="1" w:styleId="8">
    <w:name w:val="TableGrid"/>
    <w:uiPriority w:val="0"/>
    <w:pPr>
      <w:spacing w:after="0" w:line="240" w:lineRule="auto"/>
    </w:pPr>
    <w:tblPr>
      <w:tblCellMar>
        <w:top w:w="0" w:type="dxa"/>
        <w:left w:w="0" w:type="dxa"/>
        <w:bottom w:w="0" w:type="dxa"/>
        <w:right w:w="0" w:type="dxa"/>
      </w:tblCellMar>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633</Words>
  <Characters>3613</Characters>
  <Lines>30</Lines>
  <Paragraphs>8</Paragraphs>
  <TotalTime>37</TotalTime>
  <ScaleCrop>false</ScaleCrop>
  <LinksUpToDate>false</LinksUpToDate>
  <CharactersWithSpaces>4238</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2023-08-22T19:13:00Z</dcterms:created>
  <dc:creator>ANJALI</dc:creator>
  <cp:lastModifiedBy>ASMEET KAUR KAINTH</cp:lastModifiedBy>
  <dcterms:modified xsi:type="dcterms:W3CDTF">2023-10-07T13:18:36Z</dcterms:modified>
  <dc:title>Project guidelines Jan 2020</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A5931BED3A244346A5C86895B9C63F02_12</vt:lpwstr>
  </property>
</Properties>
</file>