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直播竞拍系统技术设计方案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「实时竞拍大师」直播电商动态竞拍引擎技术设计方案（3 周 MVP 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本文档是在原平台级方案基础上做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收敛式修订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后的版本，定位为课程 / 比赛场景下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3 周左右可落地的 MVP 技术设计方案</w:t>
      </w:r>
      <w:r>
        <w:rPr>
          <w:rFonts w:eastAsia="等线" w:ascii="Arial" w:cs="Arial" w:hAnsi="Arial"/>
          <w:i w:val="true"/>
          <w:color w:val="646a73"/>
          <w:sz w:val="22"/>
        </w:rPr>
        <w:t>。项目对外表达统一为“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实时竞拍大师</w:t>
      </w:r>
      <w:r>
        <w:rPr>
          <w:rFonts w:eastAsia="等线" w:ascii="Arial" w:cs="Arial" w:hAnsi="Arial"/>
          <w:i w:val="true"/>
          <w:color w:val="646a73"/>
          <w:sz w:val="22"/>
        </w:rPr>
        <w:t>”——它不是一个泛化拍卖平台，而是一套围绕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直播间高价值非标品价值发现</w:t>
      </w:r>
      <w:r>
        <w:rPr>
          <w:rFonts w:eastAsia="等线" w:ascii="Arial" w:cs="Arial" w:hAnsi="Arial"/>
          <w:i w:val="true"/>
          <w:color w:val="646a73"/>
          <w:sz w:val="22"/>
        </w:rPr>
        <w:t>打造的实时竞拍系统。核心目标不是一次性建设完整生产级平台，而是在有限时间内完成“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商品上架 → 规则配置 → 实时出价 → 动态排名 → 竞拍成交</w:t>
      </w:r>
      <w:r>
        <w:rPr>
          <w:rFonts w:eastAsia="等线" w:ascii="Arial" w:cs="Arial" w:hAnsi="Arial"/>
          <w:i w:val="true"/>
          <w:color w:val="646a73"/>
          <w:sz w:val="22"/>
        </w:rPr>
        <w:t>”的最小业务闭环；AI / 推荐 / 直播增强只保留少量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可选亮点</w:t>
      </w:r>
      <w:r>
        <w:rPr>
          <w:rFonts w:eastAsia="等线" w:ascii="Arial" w:cs="Arial" w:hAnsi="Arial"/>
          <w:i w:val="true"/>
          <w:color w:val="646a73"/>
          <w:sz w:val="22"/>
        </w:rPr>
        <w:t>作为演示加分项，不作为本次交付前提。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方案概述与目标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业务背景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本项目聚焦珠宝、二手奢侈品、腕表、收藏品等</w:t>
      </w:r>
      <w:r>
        <w:rPr>
          <w:rFonts w:eastAsia="等线" w:ascii="Arial" w:cs="Arial" w:hAnsi="Arial"/>
          <w:b w:val="true"/>
          <w:sz w:val="22"/>
        </w:rPr>
        <w:t>高价值非标品</w:t>
      </w:r>
      <w:r>
        <w:rPr>
          <w:rFonts w:eastAsia="等线" w:ascii="Arial" w:cs="Arial" w:hAnsi="Arial"/>
          <w:sz w:val="22"/>
        </w:rPr>
        <w:t>直播交易场景。此类商品天然存在“</w:t>
      </w:r>
      <w:r>
        <w:rPr>
          <w:rFonts w:eastAsia="等线" w:ascii="Arial" w:cs="Arial" w:hAnsi="Arial"/>
          <w:b w:val="true"/>
          <w:sz w:val="22"/>
        </w:rPr>
        <w:t>难标准化定价、强讲解依赖、强互动决策</w:t>
      </w:r>
      <w:r>
        <w:rPr>
          <w:rFonts w:eastAsia="等线" w:ascii="Arial" w:cs="Arial" w:hAnsi="Arial"/>
          <w:sz w:val="22"/>
        </w:rPr>
        <w:t>”的特点，适合通过直播竞拍完成价值发现。一个更容易被评委 / 老师理解的表述是：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主播在直播间讲解一件高价值商品，用户一边看、一边抢、一边出价，价格持续跳动、排名实时变化，最后在倒计时冲刺与延时机制中完成成交——这就是“实时竞拍大师”要交付的核心体验。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围绕这个目标场景，高价值非标品具备如下共性：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非标程度高</w:t>
      </w:r>
      <w:r>
        <w:rPr>
          <w:rFonts w:eastAsia="等线" w:ascii="Arial" w:cs="Arial" w:hAnsi="Arial"/>
          <w:sz w:val="22"/>
        </w:rPr>
        <w:t>：成色、鉴定结论、附件完整度、稀缺性都会影响价格；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静态一口价不利于价值发现</w:t>
      </w:r>
      <w:r>
        <w:rPr>
          <w:rFonts w:eastAsia="等线" w:ascii="Arial" w:cs="Arial" w:hAnsi="Arial"/>
          <w:sz w:val="22"/>
        </w:rPr>
        <w:t>：卖家容易保守定价或高估定价，平台也难以快速给出公允价格；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直播互动适合实时竞价</w:t>
      </w:r>
      <w:r>
        <w:rPr>
          <w:rFonts w:eastAsia="等线" w:ascii="Arial" w:cs="Arial" w:hAnsi="Arial"/>
          <w:sz w:val="22"/>
        </w:rPr>
        <w:t>：主播讲解 + 实时出价 + 动态排名天然能提升参与感、竞争感与成交转化；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交易风险高于普通电商</w:t>
      </w:r>
      <w:r>
        <w:rPr>
          <w:rFonts w:eastAsia="等线" w:ascii="Arial" w:cs="Arial" w:hAnsi="Arial"/>
          <w:sz w:val="22"/>
        </w:rPr>
        <w:t>：至少需要保证金、身份校验、反作弊、anti-sniping 延时拍等基础机制。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因此，本方案不再以“大厂级全量平台”为目标，而是聚焦一个 </w:t>
      </w:r>
      <w:r>
        <w:rPr>
          <w:rFonts w:eastAsia="等线" w:ascii="Arial" w:cs="Arial" w:hAnsi="Arial"/>
          <w:b w:val="true"/>
          <w:sz w:val="22"/>
        </w:rPr>
        <w:t>3 周内可交付、可演示、可答辩</w:t>
      </w:r>
      <w:r>
        <w:rPr>
          <w:rFonts w:eastAsia="等线" w:ascii="Arial" w:cs="Arial" w:hAnsi="Arial"/>
          <w:sz w:val="22"/>
        </w:rPr>
        <w:t xml:space="preserve"> 的直播竞拍 MVP：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后台可创建拍品并配置基础竞拍规则；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用户可进入直播间 / 竞拍页实时出价；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系统可基于 Redis Lua 原子处理出价并完成动态排名更新；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临近结束支持 anti-sniping 延时；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到时可自动 / 手动落锤成交，并生成模拟订单与保证金结果。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建设目标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1.2.1 MVP 目标边界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 必做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拍品管理、规则配置、英式拍卖、Redis Lua 原子出价、WebSocket 实时广播、排行榜更新、anti-sniping、落锤成交、保证金模拟冻结、基础风控、基础监控日志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周内必须做完的演示闭环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增强项（有余力再做）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 bidding、LLM 文案生成、TTS 语音播报、起拍价建议、云直播接入、断线重连优化、开源推荐框架轻量实验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默认不做，不影响 MVP 交付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远期规划（不纳入 3 周实现）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多拍卖机制、复杂推荐平台、双塔召回 + DeepFM 精排、图风控、多 Region、多活、Service Mesh、Kafka 集群、ClickHouse、Milvus、TiDB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仅做扩展方向说明，不纳入本次答辩必做范围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1.2.2 工程目标（按 MVP 规模收敛）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完成拍品上架到成交的最小业务链路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评审可完整演示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出价请求 P99 &lt; 300ms，榜单刷新 P95 &lt;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面向课程作业规模即可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单直播间在线 1k~5k，峰值出价 100~500 QPS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不追求生产级极限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落锤结果唯一、重复请求不重复成交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Lua + DB 唯一索引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有基本日志、监控、异常恢复、数据备份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高可用基础可用即可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展示亮点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Lua、anti-sniping、动态排名、保证金模拟、AI 轻量增强（可选）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保留“实时竞拍大师”辨识度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1.2.3 Demo / 答辩表达重点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为与项目介绍保持一致，技术方案默认按以下口径对外表达：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建议表述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技术方案映射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面向直播电商场景的“实时竞拍大师”，解决高价值非标品定价难与成交效率问题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以英式拍卖 + anti-sniping 为 MVP 主机制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通过主播讲解、实时出价、动态排名和倒计时冲刺，完成价值发现与强互动成交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Socket.IO 实时广播 + Redis Lua 原子出价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最易理解的闭环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商品上架 → 规则配置 → 实时出价 → 动态排名 → 竞拍成交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文档主流程与 Demo 演示脚本统一按此顺序展开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亮点强调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竞拍氛围、强互动反馈、一致性处理、延时防绝杀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排行榜、被超越提醒、timer.extended、落锤一致性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边界声明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 3 周 MVP，不做复杂推荐平台、多活、多 Region 和生产级治理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12、13 章统一说明范围收敛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 设计原则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先做成，再做强</w:t>
      </w:r>
      <w:r>
        <w:rPr>
          <w:rFonts w:eastAsia="等线" w:ascii="Arial" w:cs="Arial" w:hAnsi="Arial"/>
          <w:sz w:val="22"/>
        </w:rPr>
        <w:t>：优先保证 MVP 闭环跑通，而不是堆叠平台能力；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核心链路强一致，外围能力可降级</w:t>
      </w:r>
      <w:r>
        <w:rPr>
          <w:rFonts w:eastAsia="等线" w:ascii="Arial" w:cs="Arial" w:hAnsi="Arial"/>
          <w:sz w:val="22"/>
        </w:rPr>
        <w:t>：出价、落锤、成交优先；推荐、AI、互动可简化；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能用成熟组件就不用从 0 自研</w:t>
      </w:r>
      <w:r>
        <w:rPr>
          <w:rFonts w:eastAsia="等线" w:ascii="Arial" w:cs="Arial" w:hAnsi="Arial"/>
          <w:sz w:val="22"/>
        </w:rPr>
        <w:t>：直播、TTS、基础 AI 能力尽量采用现成服务，避免为增强项单独搭平台；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部署基础可用即可</w:t>
      </w:r>
      <w:r>
        <w:rPr>
          <w:rFonts w:eastAsia="等线" w:ascii="Arial" w:cs="Arial" w:hAnsi="Arial"/>
          <w:sz w:val="22"/>
        </w:rPr>
        <w:t>：MVP 阶段采用单可用区、单机 / 双实例 + 备份恢复；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明确分层</w:t>
      </w:r>
      <w:r>
        <w:rPr>
          <w:rFonts w:eastAsia="等线" w:ascii="Arial" w:cs="Arial" w:hAnsi="Arial"/>
          <w:sz w:val="22"/>
        </w:rPr>
        <w:t>：把 MVP 必做、增强项、远期规划区分开，避免范围失控。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系统总体架构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总体架构说明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采用“</w:t>
      </w:r>
      <w:r>
        <w:rPr>
          <w:rFonts w:eastAsia="等线" w:ascii="Arial" w:cs="Arial" w:hAnsi="Arial"/>
          <w:b w:val="true"/>
          <w:sz w:val="22"/>
        </w:rPr>
        <w:t>用户端 + 商家/主播端 + 实时竞拍核心 + 数据存储层 + 少量可选增强层</w:t>
      </w:r>
      <w:r>
        <w:rPr>
          <w:rFonts w:eastAsia="等线" w:ascii="Arial" w:cs="Arial" w:hAnsi="Arial"/>
          <w:sz w:val="22"/>
        </w:rPr>
        <w:t>”的简化架构，尽量减少服务数量与中间件依赖。整体围绕项目介绍中的双端形态展开：一端负责商品发布与规则配置，另一端负责直播观看、实时出价、动态排名与结果查看。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</w:t>
      </w:r>
      <w:r>
        <w:rPr>
          <w:rFonts w:eastAsia="等线" w:ascii="Arial" w:cs="Arial" w:hAnsi="Arial"/>
          <w:sz w:val="22"/>
        </w:rPr>
        <w:t>：移动端 H5 / 小程序形态的 React 观众端，承担观看、出价、查看排名与提醒；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商家/主播端</w:t>
      </w:r>
      <w:r>
        <w:rPr>
          <w:rFonts w:eastAsia="等线" w:ascii="Arial" w:cs="Arial" w:hAnsi="Arial"/>
          <w:sz w:val="22"/>
        </w:rPr>
        <w:t>：PC 管理后台，负责商品上架、规则配置、开拍与成交查看；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实时竞拍核心层</w:t>
      </w:r>
      <w:r>
        <w:rPr>
          <w:rFonts w:eastAsia="等线" w:ascii="Arial" w:cs="Arial" w:hAnsi="Arial"/>
          <w:sz w:val="22"/>
        </w:rPr>
        <w:t>：拍品管理、规则管理、出价处理、动态排名、落锤成交、保证金模拟；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实时通信层</w:t>
      </w:r>
      <w:r>
        <w:rPr>
          <w:rFonts w:eastAsia="等线" w:ascii="Arial" w:cs="Arial" w:hAnsi="Arial"/>
          <w:sz w:val="22"/>
        </w:rPr>
        <w:t>：Socket.IO，负责出价 ACK、状态广播、倒计时同步；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>：Redis + MySQL；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可选增强能力</w:t>
      </w:r>
      <w:r>
        <w:rPr>
          <w:rFonts w:eastAsia="等线" w:ascii="Arial" w:cs="Arial" w:hAnsi="Arial"/>
          <w:sz w:val="22"/>
        </w:rPr>
        <w:t>：直播流（云直播 / SRS）、AI 文案 / TTS；风控默认以内建基础规则实现，不额外建设独立平台。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与原平台级方案相比，MVP 阶段不再把 Kafka、ClickHouse、Milvus、复杂网关治理、Service Mesh 作为前置依赖；这些能力在规模化阶段再考虑。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对外讲解时，可将该架构概括为“两端一核心”：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商家/主播端负责发布与控场，用户端负责观看与出价，竞拍核心负责实时一致性与动态排名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分层职责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推荐技术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Web（H5 形态）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直播播放、实时出价、动态排名、结果查看、关键提醒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React、TypeScript、Zustand、socket.io-client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商家/主播端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 / 拍品 / 规则 / 场次配置、订单查看、手工落锤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Node.js、NestJS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核心竞拍层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竞拍服务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出价校验、Redis Lua 原子更新、落锤成交、排名广播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+ Redis Lua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实时通信层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房间隔离、事件推送、ACK、倒计时同步、超越提醒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NestJS Gateway + Socket.IO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Redis、MySQL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热状态、排行榜、事实表、订单、日志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Redis、MySQL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可选增强层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/ 直播 / 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文案生成、TTS、页面侧同类/热门展示、基础直播接入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开源模型 / 云服务 / 规则引擎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观测层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 + 基础监控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应用日志、错误告警、Redis/MySQL 基础监控、手工排障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最简日志方案；已有环境可接入常见监控组合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部署拓扑建议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阶段按“</w:t>
      </w:r>
      <w:r>
        <w:rPr>
          <w:rFonts w:eastAsia="等线" w:ascii="Arial" w:cs="Arial" w:hAnsi="Arial"/>
          <w:b w:val="true"/>
          <w:sz w:val="22"/>
        </w:rPr>
        <w:t>基础可用</w:t>
      </w:r>
      <w:r>
        <w:rPr>
          <w:rFonts w:eastAsia="等线" w:ascii="Arial" w:cs="Arial" w:hAnsi="Arial"/>
          <w:sz w:val="22"/>
        </w:rPr>
        <w:t>”设计：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部署方式</w:t>
      </w:r>
      <w:r>
        <w:rPr>
          <w:rFonts w:eastAsia="等线" w:ascii="Arial" w:cs="Arial" w:hAnsi="Arial"/>
          <w:sz w:val="22"/>
        </w:rPr>
        <w:t>：优先 Docker Compose 或单机多容器部署；K8s 为可选，不做前置要求；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部署区域</w:t>
      </w:r>
      <w:r>
        <w:rPr>
          <w:rFonts w:eastAsia="等线" w:ascii="Arial" w:cs="Arial" w:hAnsi="Arial"/>
          <w:sz w:val="22"/>
        </w:rPr>
        <w:t>：单可用区即可，不做多 Region / 多活；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应用实例</w:t>
      </w:r>
      <w:r>
        <w:rPr>
          <w:rFonts w:eastAsia="等线" w:ascii="Arial" w:cs="Arial" w:hAnsi="Arial"/>
          <w:sz w:val="22"/>
        </w:rPr>
        <w:t>：单实例可演示，关键服务可升级为双实例；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</w:t>
      </w:r>
      <w:r>
        <w:rPr>
          <w:rFonts w:eastAsia="等线" w:ascii="Arial" w:cs="Arial" w:hAnsi="Arial"/>
          <w:sz w:val="22"/>
        </w:rPr>
        <w:t>：本地单实例可用于开发，演示环境建议主从 / 双节点 + 定时备份；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MySQL</w:t>
      </w:r>
      <w:r>
        <w:rPr>
          <w:rFonts w:eastAsia="等线" w:ascii="Arial" w:cs="Arial" w:hAnsi="Arial"/>
          <w:sz w:val="22"/>
        </w:rPr>
        <w:t>：单实例 + 定时备份 + Binlog；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</w:t>
      </w:r>
      <w:r>
        <w:rPr>
          <w:rFonts w:eastAsia="等线" w:ascii="Arial" w:cs="Arial" w:hAnsi="Arial"/>
          <w:sz w:val="22"/>
        </w:rPr>
        <w:t>：保留基础指标、日志、错误告警；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恢复策略</w:t>
      </w:r>
      <w:r>
        <w:rPr>
          <w:rFonts w:eastAsia="等线" w:ascii="Arial" w:cs="Arial" w:hAnsi="Arial"/>
          <w:sz w:val="22"/>
        </w:rPr>
        <w:t>：故障时支持重启恢复、Redis 持久化恢复、DB 备份恢复。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规模化阶段再考虑：Redis Cluster、Kafka 集群、Service Mesh、多 AZ、自动扩缩容、灰度发布。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核心业务流程全链路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全链路说明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主链路覆盖：</w:t>
      </w:r>
      <w:r>
        <w:rPr>
          <w:rFonts w:eastAsia="等线" w:ascii="Arial" w:cs="Arial" w:hAnsi="Arial"/>
          <w:b w:val="true"/>
          <w:sz w:val="22"/>
        </w:rPr>
        <w:t>商品上架 → 规则配置 → 开拍 → 实时出价 → 动态排名 → anti-sniping 延时 → 落锤成交 → 保证金 / 订单模拟处理</w:t>
      </w:r>
      <w:r>
        <w:rPr>
          <w:rFonts w:eastAsia="等线" w:ascii="Arial" w:cs="Arial" w:hAnsi="Arial"/>
          <w:sz w:val="22"/>
        </w:rPr>
        <w:t>。这条链路直接对应项目介绍中的核心闭环，也是 Demo 演示与答辩讲解的主线。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关键事件流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输出事件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商品资料、拍品信息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 item / lot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item.created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能在商家/主播端创建即可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起拍价（支持 0 元起拍）、保留价、加价阶梯、延时规则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生成规则快照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auction.rule_bound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只需支持英式拍卖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开拍命令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 Redis 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auction.started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强校验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用户报价、request_id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Lua 原子校验 + 排名更新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bid.accepted / bid.rejected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核心路径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动态排名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当前价、用户出价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ZSet 更新 + TopN 广播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ranking.updated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用户端实时可见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当前领先者、倒计时变化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推送领先 / 被超越 / 延时提示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bidder.overtaken / timer.extended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强互动卖点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到时 / 手工落锤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封盘并写成交结果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auction.closed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结果唯一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中标用户、保证金状态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创建模拟订单 / 冻结结果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order.created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可演示即可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对答辩而言，这一链路建议重点强调两个关键词：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价值发现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（价格由实时竞争形成）与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强互动</w:t>
      </w:r>
      <w:r>
        <w:rPr>
          <w:rFonts w:eastAsia="等线" w:ascii="Arial" w:cs="Arial" w:hAnsi="Arial"/>
          <w:i w:val="true"/>
          <w:color w:val="646a73"/>
          <w:sz w:val="22"/>
        </w:rPr>
        <w:t>（用户能感知每一次排名与倒计时变化）。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关键状态机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关键模块详细设计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商品与拍品管理 + 规则引擎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4.1.1 商品与拍品建模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阶段保持最小建模：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商品维度：标题、类目、品牌、成色、描述、图片 / 视频、鉴定说明；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拍品维度：起拍价（允许为 0）、保留价、加价阶梯、保证金金额、开始时间、结束时间、延时窗口；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状态维度：草稿、待开拍、竞拍中、已结束、已成交 / 流拍。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与原方案相比，MVP 阶段</w:t>
      </w:r>
      <w:r>
        <w:rPr>
          <w:rFonts w:eastAsia="等线" w:ascii="Arial" w:cs="Arial" w:hAnsi="Arial"/>
          <w:b w:val="true"/>
          <w:sz w:val="22"/>
        </w:rPr>
        <w:t>不强制接入复杂鉴定工作流、电子签约、类目准入引擎</w:t>
      </w:r>
      <w:r>
        <w:rPr>
          <w:rFonts w:eastAsia="等线" w:ascii="Arial" w:cs="Arial" w:hAnsi="Arial"/>
          <w:sz w:val="22"/>
        </w:rPr>
        <w:t>，只保留必要字段与基础审核位。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4.1.2 规则引擎能力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是否支持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英式拍卖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最简单且最适合演示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 / 保留价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核心交易参数；起拍价允许为 0，保留价需 ≥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阶梯加价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支持固定阶梯或简单区间阶梯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anti-sniping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项目亮点之一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保证金预授权 / 模拟冻结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可先做模拟账本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手工落锤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演示兜底能力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 bidding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有余力再做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荷式 / 暗标 / 维克瑞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不纳入 3 周实现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4.1.3 规则存储与执行策略</w:t>
      </w:r>
      <w:bookmarkEnd w:id="2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JSON 规则快照</w:t>
      </w:r>
      <w:r>
        <w:rPr>
          <w:rFonts w:eastAsia="等线" w:ascii="Arial" w:cs="Arial" w:hAnsi="Arial"/>
          <w:sz w:val="22"/>
        </w:rPr>
        <w:t xml:space="preserve"> 存储在 MySQL；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开拍前把快照同步到 Redis；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竞拍中只读快照，避免中途修改影响一致性；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规则变更记录操作人、时间和备注，满足课程演示中的审计说明即可；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 / 复杂规则发布链路不是 MVP 前置条件。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实时通信层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重点是</w:t>
      </w:r>
      <w:r>
        <w:rPr>
          <w:rFonts w:eastAsia="等线" w:ascii="Arial" w:cs="Arial" w:hAnsi="Arial"/>
          <w:b w:val="true"/>
          <w:sz w:val="22"/>
        </w:rPr>
        <w:t>开发效率优先</w:t>
      </w:r>
      <w:r>
        <w:rPr>
          <w:rFonts w:eastAsia="等线" w:ascii="Arial" w:cs="Arial" w:hAnsi="Arial"/>
          <w:sz w:val="22"/>
        </w:rPr>
        <w:t>，实时通信只主推一条路线：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唯一主推方案</w:t>
      </w:r>
      <w:r>
        <w:rPr>
          <w:rFonts w:eastAsia="等线" w:ascii="Arial" w:cs="Arial" w:hAnsi="Arial"/>
          <w:sz w:val="22"/>
        </w:rPr>
        <w:t>：Node.js + NestJS + Socket.IO；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Socket.IO 负责房间管理、事件 ACK、倒计时同步、重连恢复等常见能力，最适合 3 周内快速完成闭环；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本版正文默认按单一路线实现，不再展开混合技术栈方案。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4.2.1 实时消息分类</w:t>
      </w:r>
      <w:bookmarkEnd w:id="2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强一致消息</w:t>
      </w:r>
      <w:r>
        <w:rPr>
          <w:rFonts w:eastAsia="等线" w:ascii="Arial" w:cs="Arial" w:hAnsi="Arial"/>
          <w:sz w:val="22"/>
        </w:rPr>
        <w:t>：bid.accepted、auction.closed、order.created；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高频状态消息</w:t>
      </w:r>
      <w:r>
        <w:rPr>
          <w:rFonts w:eastAsia="等线" w:ascii="Arial" w:cs="Arial" w:hAnsi="Arial"/>
          <w:sz w:val="22"/>
        </w:rPr>
        <w:t>：ranking.updated、timer.tick、timer.extended；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弱一致互动消息</w:t>
      </w:r>
      <w:r>
        <w:rPr>
          <w:rFonts w:eastAsia="等线" w:ascii="Arial" w:cs="Arial" w:hAnsi="Arial"/>
          <w:sz w:val="22"/>
        </w:rPr>
        <w:t>：comment.created、like.burst；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连接维护消息</w:t>
      </w:r>
      <w:r>
        <w:rPr>
          <w:rFonts w:eastAsia="等线" w:ascii="Arial" w:cs="Arial" w:hAnsi="Arial"/>
          <w:sz w:val="22"/>
        </w:rPr>
        <w:t>：heartbeat、reconnect、resume.sync。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 出价处理引擎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出价引擎是 MVP 的核心亮点，保留 </w:t>
      </w:r>
      <w:r>
        <w:rPr>
          <w:rFonts w:eastAsia="等线" w:ascii="Arial" w:cs="Arial" w:hAnsi="Arial"/>
          <w:b w:val="true"/>
          <w:sz w:val="22"/>
        </w:rPr>
        <w:t>Redis Lua 原子出价</w:t>
      </w:r>
      <w:r>
        <w:rPr>
          <w:rFonts w:eastAsia="等线" w:ascii="Arial" w:cs="Arial" w:hAnsi="Arial"/>
          <w:sz w:val="22"/>
        </w:rPr>
        <w:t xml:space="preserve"> 设计，但对基础设施做收敛：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主链路</w:t>
      </w:r>
      <w:r>
        <w:rPr>
          <w:rFonts w:eastAsia="等线" w:ascii="Arial" w:cs="Arial" w:hAnsi="Arial"/>
          <w:sz w:val="22"/>
        </w:rPr>
        <w:t>：WebSocket 服务 → 竞拍服务 → Redis Lua → MySQL 持久化；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非必需</w:t>
      </w:r>
      <w:r>
        <w:rPr>
          <w:rFonts w:eastAsia="等线" w:ascii="Arial" w:cs="Arial" w:hAnsi="Arial"/>
          <w:sz w:val="22"/>
        </w:rPr>
        <w:t>：Kafka / RocketMQ / NATS JetStream；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可选增强</w:t>
      </w:r>
      <w:r>
        <w:rPr>
          <w:rFonts w:eastAsia="等线" w:ascii="Arial" w:cs="Arial" w:hAnsi="Arial"/>
          <w:sz w:val="22"/>
        </w:rPr>
        <w:t>：当需要把广播、审计、异步任务拆开时，再引入消息队列。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4.3.1 关键校验清单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存储位置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幂等键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request_id 是否已处理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返回上次处理结果或拒绝重复提交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+ DB 唯一索引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拍卖状态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 Running / Extended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拒绝出价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Hash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保证金资格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是否完成模拟冻结 / 预授权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提示不可出价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加价规则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是否满足最低加价要求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拒绝出价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规则快照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黑名单、频控、设备异常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 / 降级 / 人审标记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/ 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anti-sniping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是否命中延时窗口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延长结束时间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Hash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/ 时间排序是否正确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原子更新榜单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ZSet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4.3.2 Lua 原子出价脚本伪代码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幂等重试契约需要区分</w:t>
      </w:r>
      <w:r>
        <w:rPr>
          <w:rFonts w:eastAsia="等线" w:ascii="Arial" w:cs="Arial" w:hAnsi="Arial"/>
          <w:b w:val="true"/>
          <w:sz w:val="22"/>
        </w:rPr>
        <w:t>外部协议语义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内部脚本返回码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对客户端 / 网关层</w:t>
      </w:r>
      <w:r>
        <w:rPr>
          <w:rFonts w:eastAsia="等线" w:ascii="Arial" w:cs="Arial" w:hAnsi="Arial"/>
          <w:sz w:val="22"/>
        </w:rPr>
        <w:t xml:space="preserve">：重复 </w:t>
      </w:r>
      <w:r>
        <w:rPr>
          <w:rFonts w:eastAsia="Consolas" w:ascii="Consolas" w:cs="Consolas" w:hAnsi="Consolas"/>
          <w:sz w:val="22"/>
          <w:shd w:fill="EFF0F1"/>
        </w:rPr>
        <w:t>requestId</w:t>
      </w:r>
      <w:r>
        <w:rPr>
          <w:rFonts w:eastAsia="等线" w:ascii="Arial" w:cs="Arial" w:hAnsi="Arial"/>
          <w:sz w:val="22"/>
        </w:rPr>
        <w:t xml:space="preserve"> 不应被当成新的出价二次执行，而应返回“上次处理结果”或“已接受处理中（</w:t>
      </w:r>
      <w:r>
        <w:rPr>
          <w:rFonts w:eastAsia="Consolas" w:ascii="Consolas" w:cs="Consolas" w:hAnsi="Consolas"/>
          <w:sz w:val="22"/>
          <w:shd w:fill="EFF0F1"/>
        </w:rPr>
        <w:t>ACCEPTED_PROCESSING</w:t>
      </w:r>
      <w:r>
        <w:rPr>
          <w:rFonts w:eastAsia="等线" w:ascii="Arial" w:cs="Arial" w:hAnsi="Arial"/>
          <w:sz w:val="22"/>
        </w:rPr>
        <w:t>）”状态；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 Redis Lua 内部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DUPLICATE_REQUEST</w:t>
      </w:r>
      <w:r>
        <w:rPr>
          <w:rFonts w:eastAsia="等线" w:ascii="Arial" w:cs="Arial" w:hAnsi="Arial"/>
          <w:sz w:val="22"/>
        </w:rPr>
        <w:t xml:space="preserve"> 仅作为脚本级判定码；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对持久化层</w:t>
      </w:r>
      <w:r>
        <w:rPr>
          <w:rFonts w:eastAsia="等线" w:ascii="Arial" w:cs="Arial" w:hAnsi="Arial"/>
          <w:sz w:val="22"/>
        </w:rPr>
        <w:t>：应用层命中重复请求后，应回放上次结果，确保重试不重复推进状态。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Lua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KEYS:</w:t>
              <w:br/>
              <w:t>-- 1 bid_idempotent_key</w:t>
              <w:br/>
              <w:t>-- 2 auction_hash_key</w:t>
              <w:br/>
              <w:t>-- 3 auction_bids_zset_key</w:t>
              <w:br/>
              <w:t>-- 4 auction_stream_key</w:t>
              <w:br/>
              <w:t>-- 5 user_bid_hash_key</w:t>
              <w:br/>
              <w:t>-- ARGV:</w:t>
              <w:br/>
              <w:t>-- 1 request_id</w:t>
              <w:br/>
              <w:t>-- 2 bidder_id</w:t>
              <w:br/>
              <w:t>-- 3 bid_price</w:t>
              <w:br/>
              <w:t>-- 4 bid_ts_ms</w:t>
              <w:br/>
              <w:t>-- 5 min_increment</w:t>
              <w:br/>
              <w:t>-- 6 auction_end_ts_ms</w:t>
              <w:br/>
              <w:t>-- 7 anti_sniping_window_ms</w:t>
              <w:br/>
              <w:t>-- 8 anti_sniping_extend_ms</w:t>
              <w:br/>
              <w:t>-- 9 reserve_price</w:t>
              <w:br/>
              <w:br/>
              <w:t>if redis.call('SET', KEYS[1], ARGV[1], 'NX', 'PX', 300000) == false then</w:t>
              <w:br/>
              <w:t xml:space="preserve">  return {err='DUPLICATE_REQUEST'}</w:t>
              <w:br/>
              <w:t>end</w:t>
              <w:br/>
              <w:br/>
              <w:t>local status = redis.call('HGET', KEYS[2], 'status')</w:t>
              <w:br/>
              <w:t>if status ~= 'RUNNING' and status ~= 'EXTENDED' then</w:t>
              <w:br/>
              <w:t xml:space="preserve">  return {err='AUCTION_NOT_RUNNING'}</w:t>
              <w:br/>
              <w:t>end</w:t>
              <w:br/>
              <w:br/>
              <w:t>local current_price = tonumber(redis.call('HGET', KEYS[2], 'current_price') or '0')</w:t>
              <w:br/>
              <w:t>local next_min_price = current_price + tonumber(ARGV[5])</w:t>
              <w:br/>
              <w:t>if tonumber(ARGV[3]) &lt; next_min_price then</w:t>
              <w:br/>
              <w:t xml:space="preserve">  return {err='PRICE_TOO_LOW', min_price=next_min_price}</w:t>
              <w:br/>
              <w:t>end</w:t>
              <w:br/>
              <w:br/>
              <w:t>local composite_score = tonumber(ARGV[3]) * 10000000 - tonumber(ARGV[4])</w:t>
              <w:br/>
              <w:t>redis.call('ZADD', KEYS[3], composite_score, ARGV[2])</w:t>
              <w:br/>
              <w:t>redis.call('HSET', KEYS[2],</w:t>
              <w:br/>
              <w:t xml:space="preserve">  'current_price', ARGV[3],</w:t>
              <w:br/>
              <w:t xml:space="preserve">  'leader_bidder_id', ARGV[2],</w:t>
              <w:br/>
              <w:t xml:space="preserve">  'last_bid_ts_ms', ARGV[4])</w:t>
              <w:br/>
              <w:t>redis.call('HSET', KEYS[5], ARGV[2], cjson.encode({</w:t>
              <w:br/>
              <w:t xml:space="preserve">  price = tonumber(ARGV[3]),</w:t>
              <w:br/>
              <w:t xml:space="preserve">  ts_ms = tonumber(ARGV[4])</w:t>
              <w:br/>
              <w:t>}))</w:t>
              <w:br/>
              <w:br/>
              <w:t>local remain = tonumber(ARGV[6]) - tonumber(ARGV[4])</w:t>
              <w:br/>
              <w:t>if remain &lt;= tonumber(ARGV[7]) then</w:t>
              <w:br/>
              <w:t xml:space="preserve">  redis.call('HINCRBY', KEYS[2], 'end_ts_ms', tonumber(ARGV[8]))</w:t>
              <w:br/>
              <w:t xml:space="preserve">  redis.call('HSET', KEYS[2], 'status', 'EXTENDED')</w:t>
              <w:br/>
              <w:t>end</w:t>
              <w:br/>
              <w:br/>
              <w:t>redis.call('XADD', KEYS[4], '*',</w:t>
              <w:br/>
              <w:t xml:space="preserve">  'event', 'bid.accepted',</w:t>
              <w:br/>
              <w:t xml:space="preserve">  'request_id', ARGV[1],</w:t>
              <w:br/>
              <w:t xml:space="preserve">  'bidder_id', ARGV[2],</w:t>
              <w:br/>
              <w:t xml:space="preserve">  'price', ARGV[3],</w:t>
              <w:br/>
              <w:t xml:space="preserve">  'ts_ms', ARGV[4])</w:t>
              <w:br/>
              <w:br/>
              <w:t>return {</w:t>
              <w:br/>
              <w:t xml:space="preserve">  ok='BID_ACCEPTED',</w:t>
              <w:br/>
              <w:t xml:space="preserve">  current_price=ARGV[3],</w:t>
              <w:br/>
              <w:t xml:space="preserve">  leader_bidder_id=ARGV[2],</w:t>
              <w:br/>
              <w:t xml:space="preserve">  reserve_met=(tonumber(ARGV[3]) &gt;= tonumber(ARGV[9])) and 1 or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4.4 状态一致性与排名计算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4.4.1 排名计算模型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排行榜继续使用 </w:t>
      </w:r>
      <w:r>
        <w:rPr>
          <w:rFonts w:eastAsia="等线" w:ascii="Arial" w:cs="Arial" w:hAnsi="Arial"/>
          <w:b w:val="true"/>
          <w:sz w:val="22"/>
        </w:rPr>
        <w:t>Redis ZSet</w:t>
      </w:r>
      <w:r>
        <w:rPr>
          <w:rFonts w:eastAsia="等线" w:ascii="Arial" w:cs="Arial" w:hAnsi="Arial"/>
          <w:sz w:val="22"/>
        </w:rPr>
        <w:t>，采用复合分值：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score = price * 1e7 - timestamp_ms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高价优先；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同价时先到先得；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逻辑简单，适合 3 周内落地；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不需要引入复杂流处理系统。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4.4.2 一致性方案</w:t>
      </w:r>
      <w:bookmarkEnd w:id="2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热状态</w:t>
      </w:r>
      <w:r>
        <w:rPr>
          <w:rFonts w:eastAsia="等线" w:ascii="Arial" w:cs="Arial" w:hAnsi="Arial"/>
          <w:sz w:val="22"/>
        </w:rPr>
        <w:t xml:space="preserve"> 在 Redis，</w:t>
      </w:r>
      <w:r>
        <w:rPr>
          <w:rFonts w:eastAsia="等线" w:ascii="Arial" w:cs="Arial" w:hAnsi="Arial"/>
          <w:b w:val="true"/>
          <w:sz w:val="22"/>
        </w:rPr>
        <w:t>事实记录</w:t>
      </w:r>
      <w:r>
        <w:rPr>
          <w:rFonts w:eastAsia="等线" w:ascii="Arial" w:cs="Arial" w:hAnsi="Arial"/>
          <w:sz w:val="22"/>
        </w:rPr>
        <w:t xml:space="preserve"> 在 MySQL；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出价成功后先返回 ACK，再异步 / 同步写库，具体由实现复杂度决定；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客户端断线后可按 auctionId 重新拉取最新状态，而不强求完整事件重放；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落锤后冻结状态，所有迟到出价直接拒绝；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阶段不强制实现 Kafka Outbox，只要保证“落锤唯一 + 重试幂等”即可。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4.5 落锤成交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落锤是第二条绝对强一致路径，MVP 保留如下要求：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同一拍品仅允许一次成功落锤；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落锤时再次校验当前最高价、最高出价人、保留价是否满足；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原子写入 </w:t>
      </w:r>
      <w:r>
        <w:rPr>
          <w:rFonts w:eastAsia="Consolas" w:ascii="Consolas" w:cs="Consolas" w:hAnsi="Consolas"/>
          <w:sz w:val="22"/>
          <w:shd w:fill="EFF0F1"/>
        </w:rPr>
        <w:t>closed_at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winner_id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deal_price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生成模拟订单，并更新保证金状态；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支持自动到时落锤 + 后台手工落锤兜底。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4.5.1 Lua 落锤脚本伪代码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Lua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KEYS:</w:t>
              <w:br/>
              <w:t>-- 1 auction_hash_key</w:t>
              <w:br/>
              <w:t>-- 2 auction_bids_zset_key</w:t>
              <w:br/>
              <w:t>-- 3 auction_stream_key</w:t>
              <w:br/>
              <w:t>-- 4 auction_close_lock_key</w:t>
              <w:br/>
              <w:t>-- ARGV:</w:t>
              <w:br/>
              <w:t>-- 1 operator_id</w:t>
              <w:br/>
              <w:t>-- 2 now_ts_ms</w:t>
              <w:br/>
              <w:t>-- 3 reserve_price</w:t>
              <w:br/>
              <w:br/>
              <w:t>if redis.call('SET', KEYS[4], '1', 'NX', 'PX', 10000) == false then</w:t>
              <w:br/>
              <w:t xml:space="preserve">  return {err='CLOSE_IN_PROGRESS'}</w:t>
              <w:br/>
              <w:t>end</w:t>
              <w:br/>
              <w:br/>
              <w:t>local status = redis.call('HGET', KEYS[1], 'status')</w:t>
              <w:br/>
              <w:t>if status ~= 'RUNNING' and status ~= 'EXTENDED' and status ~= 'HAMMER_PENDING' then</w:t>
              <w:br/>
              <w:t xml:space="preserve">  return {err='INVALID_CLOSE_STATUS'}</w:t>
              <w:br/>
              <w:t>end</w:t>
              <w:br/>
              <w:br/>
              <w:t>local top = redis.call('ZREVRANGE', KEYS[2], 0, 0, 'WITHSCORES')</w:t>
              <w:br/>
              <w:t>if #top == 0 then</w:t>
              <w:br/>
              <w:t xml:space="preserve">  redis.call('HSET', KEYS[1], 'status', 'CLOSED_FAILED', 'closed_at', ARGV[2])</w:t>
              <w:br/>
              <w:t xml:space="preserve">  redis.call('XADD', KEYS[3], '*', 'event', 'auction.closed', 'result', 'FAILED')</w:t>
              <w:br/>
              <w:t xml:space="preserve">  return {ok='CLOSED_FAILED'}</w:t>
              <w:br/>
              <w:t>end</w:t>
              <w:br/>
              <w:br/>
              <w:t>local winner_id = top[1]</w:t>
              <w:br/>
              <w:t>local deal_price = tonumber(redis.call('HGET', KEYS[1], 'current_price') or '0')</w:t>
              <w:br/>
              <w:t>if deal_price &lt; tonumber(ARGV[3]) then</w:t>
              <w:br/>
              <w:t xml:space="preserve">  redis.call('HSET', KEYS[1], 'status', 'CLOSED_FAILED', 'closed_at', ARGV[2])</w:t>
              <w:br/>
              <w:t xml:space="preserve">  redis.call('XADD', KEYS[3], '*', 'event', 'auction.closed', 'result', 'RESERVE_NOT_MET')</w:t>
              <w:br/>
              <w:t xml:space="preserve">  return {ok='CLOSED_FAILED'}</w:t>
              <w:br/>
              <w:t>end</w:t>
              <w:br/>
              <w:br/>
              <w:t>redis.call('HSET', KEYS[1],</w:t>
              <w:br/>
              <w:t xml:space="preserve">  'status', 'CLOSED_WON',</w:t>
              <w:br/>
              <w:t xml:space="preserve">  'winner_id', winner_id,</w:t>
              <w:br/>
              <w:t xml:space="preserve">  'deal_price', deal_price,</w:t>
              <w:br/>
              <w:t xml:space="preserve">  'closed_at', ARGV[2],</w:t>
              <w:br/>
              <w:t xml:space="preserve">  'closed_by', ARGV[1])</w:t>
              <w:br/>
              <w:br/>
              <w:t>redis.call('XADD', KEYS[3], '*',</w:t>
              <w:br/>
              <w:t xml:space="preserve">  'event', 'auction.closed',</w:t>
              <w:br/>
              <w:t xml:space="preserve">  'winner_id', winner_id,</w:t>
              <w:br/>
              <w:t xml:space="preserve">  'deal_price', tostring(deal_price),</w:t>
              <w:br/>
              <w:t xml:space="preserve">  'closed_at', ARGV[2])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return {ok='CLOSED_WON', winner_id=winner_id, deal_price=deal_price}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4.6 直播间互动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阶段直播与竞拍的融合策略是：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有直播能力更好，没有也不阻塞竞拍演示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若时间紧，可先做“视频区域占位 + 竞拍面板 + 假流地址 / 录播演示”；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互动能力只保留弹幕、点赞、系统播报，不做复杂礼物和连麦体系；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竞拍消息与普通互动消息分通道处理，避免互动影响出价主链路。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 AI 能力集成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5.1 能力总览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本章内容均用于说明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主闭环之外的增强能力如何收口</w:t>
      </w:r>
      <w:r>
        <w:rPr>
          <w:rFonts w:eastAsia="等线" w:ascii="Arial" w:cs="Arial" w:hAnsi="Arial"/>
          <w:i w:val="true"/>
          <w:color w:val="646a73"/>
          <w:sz w:val="22"/>
        </w:rPr>
        <w:t>：默认不阻塞“规则配置 → 实时出价 → 落锤成交”的 MVP 交付，答辩时也应以后置增强口径表达。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中 AI 不是自成平台，而是</w:t>
      </w:r>
      <w:r>
        <w:rPr>
          <w:rFonts w:eastAsia="等线" w:ascii="Arial" w:cs="Arial" w:hAnsi="Arial"/>
          <w:b w:val="true"/>
          <w:sz w:val="22"/>
        </w:rPr>
        <w:t>轻量增强项</w:t>
      </w:r>
      <w:r>
        <w:rPr>
          <w:rFonts w:eastAsia="等线" w:ascii="Arial" w:cs="Arial" w:hAnsi="Arial"/>
          <w:sz w:val="22"/>
        </w:rPr>
        <w:t>。原则是：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不从 0 自研推荐系统；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推荐能力默认不单独建设模块，仅在页面侧补充“同类拍品展示 / 热门拍品展示”；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价格建议仅作为可选亮点，不阻塞竞拍主闭环；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不把数字人全链路作为必做项；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不把图风控、实时特征平台作为前置条件；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能力服务于“演示效果增强”，而不是决定系统能否交付。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与项目介绍对齐后，AI 能力的角色可进一步明确为两类：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增强竞拍氛围</w:t>
      </w:r>
      <w:r>
        <w:rPr>
          <w:rFonts w:eastAsia="等线" w:ascii="Arial" w:cs="Arial" w:hAnsi="Arial"/>
          <w:sz w:val="22"/>
        </w:rPr>
        <w:t>：让直播间里的“领先、被超越、最后冲刺”更有感染力；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辅助价值表达</w:t>
      </w:r>
      <w:r>
        <w:rPr>
          <w:rFonts w:eastAsia="等线" w:ascii="Arial" w:cs="Arial" w:hAnsi="Arial"/>
          <w:sz w:val="22"/>
        </w:rPr>
        <w:t>：帮助主播更高效地描述高价值非标品卖点，但不替代真实交易规则与出价逻辑。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5.2 动态定价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不做复杂“AI 自动定价平台”，价格建议仅作为</w:t>
      </w:r>
      <w:r>
        <w:rPr>
          <w:rFonts w:eastAsia="等线" w:ascii="Arial" w:cs="Arial" w:hAnsi="Arial"/>
          <w:b w:val="true"/>
          <w:sz w:val="22"/>
        </w:rPr>
        <w:t>可选亮点</w:t>
      </w:r>
      <w:r>
        <w:rPr>
          <w:rFonts w:eastAsia="等线" w:ascii="Arial" w:cs="Arial" w:hAnsi="Arial"/>
          <w:sz w:val="22"/>
        </w:rPr>
        <w:t>：可基于历史成交和规则参数给出起拍价参考，不阻塞竞拍主闭环。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输入：类目、品牌、成色、历史成交均价、基础规则参数；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输出：建议起拍价，以及可选的保留价 / 加价幅度参考；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实现方式优先级：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规则法</w:t>
      </w:r>
      <w:r>
        <w:rPr>
          <w:rFonts w:eastAsia="等线" w:ascii="Arial" w:cs="Arial" w:hAnsi="Arial"/>
          <w:sz w:val="22"/>
        </w:rPr>
        <w:t>：历史均价 × 折扣系数 + 人工修正；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简单统计法</w:t>
      </w:r>
      <w:r>
        <w:rPr>
          <w:rFonts w:eastAsia="等线" w:ascii="Arial" w:cs="Arial" w:hAnsi="Arial"/>
          <w:sz w:val="22"/>
        </w:rPr>
        <w:t>：均值 / 中位数 / 分位数；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增强项</w:t>
      </w:r>
      <w:r>
        <w:rPr>
          <w:rFonts w:eastAsia="等线" w:ascii="Arial" w:cs="Arial" w:hAnsi="Arial"/>
          <w:sz w:val="22"/>
        </w:rPr>
        <w:t>：结合开源框架做轻量实验，而非自研训练平台。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说明：即使完全不做该能力，也不影响“规则配置 → 实时出价 → 落锤成交”的 MVP 验收。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5.3 气氛营造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主播 / 气氛营造收敛为以下策略：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</w:t>
      </w:r>
      <w:r>
        <w:rPr>
          <w:rFonts w:eastAsia="等线" w:ascii="Arial" w:cs="Arial" w:hAnsi="Arial"/>
          <w:sz w:val="22"/>
        </w:rPr>
        <w:t xml:space="preserve">：LLM 生成直播文案 </w:t>
      </w:r>
      <w:r>
        <w:rPr>
          <w:rFonts w:eastAsia="等线" w:ascii="Arial" w:cs="Arial" w:hAnsi="Arial"/>
          <w:b w:val="true"/>
          <w:sz w:val="22"/>
        </w:rPr>
        <w:t>或</w:t>
      </w:r>
      <w:r>
        <w:rPr>
          <w:rFonts w:eastAsia="等线" w:ascii="Arial" w:cs="Arial" w:hAnsi="Arial"/>
          <w:sz w:val="22"/>
        </w:rPr>
        <w:t xml:space="preserve"> TTS 语音播报，二选一即可；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增强项</w:t>
      </w:r>
      <w:r>
        <w:rPr>
          <w:rFonts w:eastAsia="等线" w:ascii="Arial" w:cs="Arial" w:hAnsi="Arial"/>
          <w:sz w:val="22"/>
        </w:rPr>
        <w:t>：文案 + TTS 同时上线；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远期</w:t>
      </w:r>
      <w:r>
        <w:rPr>
          <w:rFonts w:eastAsia="等线" w:ascii="Arial" w:cs="Arial" w:hAnsi="Arial"/>
          <w:sz w:val="22"/>
        </w:rPr>
        <w:t>：数字人导拍、自动表情 / 口播联动。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建议实现：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LLM：根据拍品标题、卖点、价格变化生成“当前价已更新”“你已领先”“已被超越”“最后 10 秒冲刺”等文案；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TTS：把系统播报文本转成语音，用于增强演示效果；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所有生成内容都应经过简单模板或敏感词过滤。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 Demo 中优先展示 3 类最容易被感知的提示：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价格跃迁提示</w:t>
      </w:r>
      <w:r>
        <w:rPr>
          <w:rFonts w:eastAsia="等线" w:ascii="Arial" w:cs="Arial" w:hAnsi="Arial"/>
          <w:sz w:val="22"/>
        </w:rPr>
        <w:t>：有人出价后立即播报最新价；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竞争关系提示</w:t>
      </w:r>
      <w:r>
        <w:rPr>
          <w:rFonts w:eastAsia="等线" w:ascii="Arial" w:cs="Arial" w:hAnsi="Arial"/>
          <w:sz w:val="22"/>
        </w:rPr>
        <w:t>：领先 / 被超越状态实时变化；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冲刺节奏提示</w:t>
      </w:r>
      <w:r>
        <w:rPr>
          <w:rFonts w:eastAsia="等线" w:ascii="Arial" w:cs="Arial" w:hAnsi="Arial"/>
          <w:sz w:val="22"/>
        </w:rPr>
        <w:t>：触发 anti-sniping 时播报“竞拍延时，进入最后冲刺”。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5.4 个性化推荐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默认</w:t>
      </w:r>
      <w:r>
        <w:rPr>
          <w:rFonts w:eastAsia="等线" w:ascii="Arial" w:cs="Arial" w:hAnsi="Arial"/>
          <w:b w:val="true"/>
          <w:sz w:val="22"/>
        </w:rPr>
        <w:t>不单独建设推荐模块</w:t>
      </w:r>
      <w:r>
        <w:rPr>
          <w:rFonts w:eastAsia="等线" w:ascii="Arial" w:cs="Arial" w:hAnsi="Arial"/>
          <w:sz w:val="22"/>
        </w:rPr>
        <w:t>，正文只保留一句话口径：页面侧可补充“同类拍品展示 / 热门拍品展示”作为轻量体验增强，不纳入竞拍核心闭环。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是否纳入 3 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默认口径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不单独建设推荐系统；如需补充，仅在页面侧展示同类拍品、热门拍品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不作为核心验收项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接入开源推荐框架做轻量排序实验（参考附录）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可选，不属于本次交付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双塔召回 + DeepFM 精排 + 实时特征平台 + 向量检索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5.5 反作弊风控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反作弊也做收敛：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</w:t>
      </w:r>
      <w:r>
        <w:rPr>
          <w:rFonts w:eastAsia="等线" w:ascii="Arial" w:cs="Arial" w:hAnsi="Arial"/>
          <w:sz w:val="22"/>
        </w:rPr>
        <w:t>：频控 + 黑名单 + 设备指纹 + 简单异常规则；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增强项</w:t>
      </w:r>
      <w:r>
        <w:rPr>
          <w:rFonts w:eastAsia="等线" w:ascii="Arial" w:cs="Arial" w:hAnsi="Arial"/>
          <w:sz w:val="22"/>
        </w:rPr>
        <w:t>：更细粒度的人审工作流、风险分级；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远期</w:t>
      </w:r>
      <w:r>
        <w:rPr>
          <w:rFonts w:eastAsia="等线" w:ascii="Arial" w:cs="Arial" w:hAnsi="Arial"/>
          <w:sz w:val="22"/>
        </w:rPr>
        <w:t>：GNN / 图风控、复杂关系图谱、实时特征平台。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/ 风控子能力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远期规划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起拍价建议（可选亮点）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基于历史成交 + 规则参数给参考值，不接入主链路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开源推荐 / 排序框架实验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强化学习 / 精细定价平台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气氛营造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文案或 TTS 二选一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 + TTS 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数字人全链路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页面侧展示补充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同类拍品 + 热门拍品展示，不单独建推荐模块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开源推荐框架轻量实验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双塔 + DeepFM + 特征平台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频控、黑名单、设备指纹、异常规则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队列、人审后台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图风控 / GNN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 技术选型详解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6.1 核心技术栈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6.1.1 总体推荐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推荐选型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React + TypeScript + Zustand + socket.io-client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更适合 3 周内快速完成复杂状态页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Node.js + NestJS + Socket.IO + Redis + MySQL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Express + ws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最快开发，且是本文唯一主推方案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热状态存储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Lua、ZSet、Hash，最适合竞拍热路径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足够支撑 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云直播 / SRS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录播演示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可选能力，不阻塞 MVP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LLM API / 轻量开源模型、TTS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能增强展示效果即可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应用日志 + 错误告警 + Redis/MySQL 基础监控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已有环境中的常见监控组合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先保证可排障，完整监控栈不是前置要求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6.1.2 技术选型结论</w:t>
      </w:r>
      <w:bookmarkEnd w:id="41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Node.js + NestJS + Socket.IO + Redis + MySQL</w:t>
      </w:r>
      <w:r>
        <w:rPr>
          <w:rFonts w:eastAsia="等线" w:ascii="Arial" w:cs="Arial" w:hAnsi="Arial"/>
          <w:sz w:val="22"/>
        </w:rPr>
        <w:t xml:space="preserve"> 是本文唯一主推的 MVP 技术路线；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Kafka / RocketMQ / ClickHouse / Milvus / TiDB 都属于 </w:t>
      </w:r>
      <w:r>
        <w:rPr>
          <w:rFonts w:eastAsia="等线" w:ascii="Arial" w:cs="Arial" w:hAnsi="Arial"/>
          <w:b w:val="true"/>
          <w:sz w:val="22"/>
        </w:rPr>
        <w:t>MVP 非必须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6.2 媒体技术选型建议</w:t>
      </w:r>
      <w:bookmarkEnd w:id="42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最低可交付方案</w:t>
      </w:r>
      <w:r>
        <w:rPr>
          <w:rFonts w:eastAsia="等线" w:ascii="Arial" w:cs="Arial" w:hAnsi="Arial"/>
          <w:sz w:val="22"/>
        </w:rPr>
        <w:t>：页面中预留直播区域，接入现成云直播地址或录播流；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推荐方案</w:t>
      </w:r>
      <w:r>
        <w:rPr>
          <w:rFonts w:eastAsia="等线" w:ascii="Arial" w:cs="Arial" w:hAnsi="Arial"/>
          <w:sz w:val="22"/>
        </w:rPr>
        <w:t>：SRS 或云直播，满足基本推拉流即可；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增强项</w:t>
      </w:r>
      <w:r>
        <w:rPr>
          <w:rFonts w:eastAsia="等线" w:ascii="Arial" w:cs="Arial" w:hAnsi="Arial"/>
          <w:sz w:val="22"/>
        </w:rPr>
        <w:t>：WebRTC 低延迟、多人连麦；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远期</w:t>
      </w:r>
      <w:r>
        <w:rPr>
          <w:rFonts w:eastAsia="等线" w:ascii="Arial" w:cs="Arial" w:hAnsi="Arial"/>
          <w:sz w:val="22"/>
        </w:rPr>
        <w:t>：复杂媒体调度、互动直播编排。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6.3 Go 方向说明（仅后续优化参考）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若团队非常熟悉 Go，可在后续把核心竞拍服务局部优化为 Go，但 </w:t>
      </w:r>
      <w:r>
        <w:rPr>
          <w:rFonts w:eastAsia="等线" w:ascii="Arial" w:cs="Arial" w:hAnsi="Arial"/>
          <w:b w:val="true"/>
          <w:sz w:val="22"/>
        </w:rPr>
        <w:t>3 周 MVP 正文默认仍以 Node.js + NestJS + Socket.IO 为准</w:t>
      </w:r>
      <w:r>
        <w:rPr>
          <w:rFonts w:eastAsia="等线" w:ascii="Arial" w:cs="Arial" w:hAnsi="Arial"/>
          <w:sz w:val="22"/>
        </w:rPr>
        <w:t>。Go 在本方案中只保留一句方向性说明，不作为当前交付范围。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6.4 关键代码片段：TypeScript Socket.IO 客户端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io, Socket } from 'socket.io-client';</w:t>
              <w:br/>
              <w:br/>
              <w:t>type BidAck = {</w:t>
              <w:br/>
              <w:t xml:space="preserve">  type: 'bidAck' | 'error' | 'heartbeat';</w:t>
              <w:br/>
              <w:t xml:space="preserve">  requestId?: string;</w:t>
              <w:br/>
              <w:t xml:space="preserve">  success?: boolean;</w:t>
              <w:br/>
              <w:t xml:space="preserve">  code?: string;</w:t>
              <w:br/>
              <w:t xml:space="preserve">  currentPrice?: number;</w:t>
              <w:br/>
              <w:t xml:space="preserve">  leaderBidderId?: string;</w:t>
              <w:br/>
              <w:t xml:space="preserve">  seq?: number;</w:t>
              <w:br/>
              <w:t>};</w:t>
              <w:br/>
              <w:br/>
              <w:t>export class AuctionSocketClient {</w:t>
              <w:br/>
              <w:t xml:space="preserve">  private socket?: Socket;</w:t>
              <w:br/>
              <w:t xml:space="preserve">  private readonly pending = new Map&lt;string, (ack: BidAck) =&gt; void&gt;();</w:t>
              <w:br/>
              <w:br/>
              <w:t xml:space="preserve">  connect(url: string) {</w:t>
              <w:br/>
              <w:t xml:space="preserve">    this.socket = io(url, {</w:t>
              <w:br/>
              <w:t xml:space="preserve">      transports: ['websocket'],</w:t>
              <w:br/>
              <w:t xml:space="preserve">      reconnection: true,</w:t>
              <w:br/>
              <w:t xml:space="preserve">    });</w:t>
              <w:br/>
              <w:br/>
              <w:t xml:space="preserve">    this.socket.on('bid.ack', (message: BidAck) =&gt; {</w:t>
              <w:br/>
              <w:t xml:space="preserve">      if (message.requestId &amp;&amp; this.pending.has(message.requestId)) {</w:t>
              <w:br/>
              <w:t xml:space="preserve">        this.pending.get(message.requestId)?.(message);</w:t>
              <w:br/>
              <w:t xml:space="preserve">        this.pending.delete(message.requestId);</w:t>
              <w:br/>
              <w:t xml:space="preserve">      }</w:t>
              <w:br/>
              <w:t xml:space="preserve">    });</w:t>
              <w:br/>
              <w:br/>
              <w:t xml:space="preserve">    this.socket.on('heartbeat', () =&gt; {</w:t>
              <w:br/>
              <w:t xml:space="preserve">      // 更新本地链路健康状态与时钟偏差</w:t>
              <w:br/>
              <w:t xml:space="preserve">    });</w:t>
              <w:br/>
              <w:t xml:space="preserve">  }</w:t>
              <w:br/>
              <w:br/>
              <w:t xml:space="preserve">  placeBid(auctionId: string, price: number): Promise&lt;BidAck&gt; {</w:t>
              <w:br/>
              <w:t xml:space="preserve">    if (!this.socket || !this.socket.connected) {</w:t>
              <w:br/>
              <w:t xml:space="preserve">      return Promise.reject(new Error('SOCKET_NOT_READY'));</w:t>
              <w:br/>
              <w:t xml:space="preserve">    }</w:t>
              <w:br/>
              <w:br/>
              <w:t xml:space="preserve">    const requestId = crypto.randomUUID();</w:t>
              <w:br/>
              <w:t xml:space="preserve">    const payload = {</w:t>
              <w:br/>
              <w:t xml:space="preserve">      type: 'bid.place',</w:t>
              <w:br/>
              <w:t xml:space="preserve">      auctionId,</w:t>
              <w:br/>
              <w:t xml:space="preserve">      requestId,</w:t>
              <w:br/>
              <w:t xml:space="preserve">      price,</w:t>
              <w:br/>
              <w:t xml:space="preserve">      seq: Date.now(),</w:t>
              <w:br/>
              <w:t xml:space="preserve">    };</w:t>
              <w:br/>
              <w:br/>
              <w:t xml:space="preserve">    return new Promise&lt;BidAck&gt;((resolve) =&gt; {</w:t>
              <w:br/>
              <w:t xml:space="preserve">      this.pending.set(requestId, resolve);</w:t>
              <w:br/>
              <w:t xml:space="preserve">      this.socket!.emit('bid.place', payload);</w:t>
              <w:br/>
              <w:t xml:space="preserve">      window.setTimeout(() =&gt; {</w:t>
              <w:br/>
              <w:t xml:space="preserve">        if (this.pending.has(requestId)) {</w:t>
              <w:br/>
              <w:t xml:space="preserve">          this.pending.delete(requestId);</w:t>
              <w:br/>
              <w:t xml:space="preserve">          resolve({ type: 'error', requestId, code: 'ACK_TIMEOUT' });</w:t>
              <w:br/>
              <w:t xml:space="preserve">        }</w:t>
              <w:br/>
              <w:t xml:space="preserve">      }, 1500);</w:t>
              <w:br/>
              <w:t xml:space="preserve">    });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 高并发与性能设计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7.1 容量模型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目标场景按更现实的课程 / 比赛规模收敛：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单直播间在线观众：</w:t>
      </w:r>
      <w:r>
        <w:rPr>
          <w:rFonts w:eastAsia="等线" w:ascii="Arial" w:cs="Arial" w:hAnsi="Arial"/>
          <w:b w:val="true"/>
          <w:sz w:val="22"/>
        </w:rPr>
        <w:t>1k~5k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同时参与竞价用户：</w:t>
      </w:r>
      <w:r>
        <w:rPr>
          <w:rFonts w:eastAsia="等线" w:ascii="Arial" w:cs="Arial" w:hAnsi="Arial"/>
          <w:b w:val="true"/>
          <w:sz w:val="22"/>
        </w:rPr>
        <w:t>100~500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峰值出价请求：</w:t>
      </w:r>
      <w:r>
        <w:rPr>
          <w:rFonts w:eastAsia="等线" w:ascii="Arial" w:cs="Arial" w:hAnsi="Arial"/>
          <w:b w:val="true"/>
          <w:sz w:val="22"/>
        </w:rPr>
        <w:t>100~500 QPS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高频互动消息：</w:t>
      </w:r>
      <w:r>
        <w:rPr>
          <w:rFonts w:eastAsia="等线" w:ascii="Arial" w:cs="Arial" w:hAnsi="Arial"/>
          <w:b w:val="true"/>
          <w:sz w:val="22"/>
        </w:rPr>
        <w:t>1k~5k msg/s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热门拍品榜单刷新频率：</w:t>
      </w:r>
      <w:r>
        <w:rPr>
          <w:rFonts w:eastAsia="等线" w:ascii="Arial" w:cs="Arial" w:hAnsi="Arial"/>
          <w:b w:val="true"/>
          <w:sz w:val="22"/>
        </w:rPr>
        <w:t>1~5 次/秒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7.2 性能设计要点</w:t>
      </w:r>
      <w:bookmarkEnd w:id="47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拍品级隔离</w:t>
      </w:r>
      <w:r>
        <w:rPr>
          <w:rFonts w:eastAsia="等线" w:ascii="Arial" w:cs="Arial" w:hAnsi="Arial"/>
          <w:sz w:val="22"/>
        </w:rPr>
        <w:t xml:space="preserve">：按 </w:t>
      </w:r>
      <w:r>
        <w:rPr>
          <w:rFonts w:eastAsia="Consolas" w:ascii="Consolas" w:cs="Consolas" w:hAnsi="Consolas"/>
          <w:sz w:val="22"/>
          <w:shd w:fill="EFF0F1"/>
        </w:rPr>
        <w:t>auction_id</w:t>
      </w:r>
      <w:r>
        <w:rPr>
          <w:rFonts w:eastAsia="等线" w:ascii="Arial" w:cs="Arial" w:hAnsi="Arial"/>
          <w:sz w:val="22"/>
        </w:rPr>
        <w:t xml:space="preserve"> 维护 Redis Key、WebSocket 房间与倒计时；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热路径尽量短</w:t>
      </w:r>
      <w:r>
        <w:rPr>
          <w:rFonts w:eastAsia="等线" w:ascii="Arial" w:cs="Arial" w:hAnsi="Arial"/>
          <w:sz w:val="22"/>
        </w:rPr>
        <w:t>：出价主链路优先访问 Redis，不做重型查询；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局部广播</w:t>
      </w:r>
      <w:r>
        <w:rPr>
          <w:rFonts w:eastAsia="等线" w:ascii="Arial" w:cs="Arial" w:hAnsi="Arial"/>
          <w:sz w:val="22"/>
        </w:rPr>
        <w:t>：只广播当前拍品相关用户，不做全房间广播；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消息降级</w:t>
      </w:r>
      <w:r>
        <w:rPr>
          <w:rFonts w:eastAsia="等线" w:ascii="Arial" w:cs="Arial" w:hAnsi="Arial"/>
          <w:sz w:val="22"/>
        </w:rPr>
        <w:t>：出价与落锤优先，点赞 / 动画 / 非核心互动可降级；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简单可靠优先</w:t>
      </w:r>
      <w:r>
        <w:rPr>
          <w:rFonts w:eastAsia="等线" w:ascii="Arial" w:cs="Arial" w:hAnsi="Arial"/>
          <w:sz w:val="22"/>
        </w:rPr>
        <w:t>：不在 MVP 中引入复杂分桶与分布式聚合方案；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压测聚焦主链路</w:t>
      </w:r>
      <w:r>
        <w:rPr>
          <w:rFonts w:eastAsia="等线" w:ascii="Arial" w:cs="Arial" w:hAnsi="Arial"/>
          <w:sz w:val="22"/>
        </w:rPr>
        <w:t>：重点验证“100~500 QPS 出价 + 实时广播 + 落锤一致性”。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设计手段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出价接口 P99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Lua、本地校验、短链路广播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课程项目足够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排行榜刷新 P95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ZSet + TopN 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保证页面观感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消息送达率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99.9%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 + 重连 + 最新状态拉取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不追求生产级 99.99%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落锤一致性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原子脚本 + 唯一约束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核心红线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2~5 秒 HLS 可接受；若用低延迟直播更佳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云直播 / SRS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非核心评分点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8. 数据一致性与容灾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8.1 一致性策略</w:t>
      </w:r>
      <w:bookmarkEnd w:id="49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Redis SET NX EX + DB 唯一索引(request_id)</w:t>
      </w:r>
      <w:r>
        <w:rPr>
          <w:rFonts w:eastAsia="等线" w:ascii="Arial" w:cs="Arial" w:hAnsi="Arial"/>
          <w:sz w:val="22"/>
        </w:rPr>
        <w:t xml:space="preserve"> 双保险；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落锤唯一</w:t>
      </w:r>
      <w:r>
        <w:rPr>
          <w:rFonts w:eastAsia="等线" w:ascii="Arial" w:cs="Arial" w:hAnsi="Arial"/>
          <w:sz w:val="22"/>
        </w:rPr>
        <w:t>：通过 Redis 锁 / Lua + MySQL 状态校验保证只成交一次；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断线恢复</w:t>
      </w:r>
      <w:r>
        <w:rPr>
          <w:rFonts w:eastAsia="等线" w:ascii="Arial" w:cs="Arial" w:hAnsi="Arial"/>
          <w:sz w:val="22"/>
        </w:rPr>
        <w:t>：客户端重连后拉取当前拍品最新状态，不要求复杂事件重放；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补偿思路</w:t>
      </w:r>
      <w:r>
        <w:rPr>
          <w:rFonts w:eastAsia="等线" w:ascii="Arial" w:cs="Arial" w:hAnsi="Arial"/>
          <w:sz w:val="22"/>
        </w:rPr>
        <w:t>：定时任务扫描“竞拍已结束但订单未生成”“保证金状态不一致”等异常记录；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事务边界</w:t>
      </w:r>
      <w:r>
        <w:rPr>
          <w:rFonts w:eastAsia="等线" w:ascii="Arial" w:cs="Arial" w:hAnsi="Arial"/>
          <w:sz w:val="22"/>
        </w:rPr>
        <w:t>：MVP 优先保证最终一致，不追求复杂事务消息体系。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8.2 容灾设计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高可用设计按“基础可用”处理：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阶段</w:t>
      </w:r>
      <w:r>
        <w:rPr>
          <w:rFonts w:eastAsia="等线" w:ascii="Arial" w:cs="Arial" w:hAnsi="Arial"/>
          <w:sz w:val="22"/>
        </w:rPr>
        <w:t>：单可用区、单机 / 双实例 + 基础备份 + 异常恢复即可；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</w:t>
      </w:r>
      <w:r>
        <w:rPr>
          <w:rFonts w:eastAsia="等线" w:ascii="Arial" w:cs="Arial" w:hAnsi="Arial"/>
          <w:sz w:val="22"/>
        </w:rPr>
        <w:t>：单实例或主从，开启 AOF / RDB，关键状态定时备份；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MySQL</w:t>
      </w:r>
      <w:r>
        <w:rPr>
          <w:rFonts w:eastAsia="等线" w:ascii="Arial" w:cs="Arial" w:hAnsi="Arial"/>
          <w:sz w:val="22"/>
        </w:rPr>
        <w:t>：单实例 + 备份恢复，必要时主从；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应用层</w:t>
      </w:r>
      <w:r>
        <w:rPr>
          <w:rFonts w:eastAsia="等线" w:ascii="Arial" w:cs="Arial" w:hAnsi="Arial"/>
          <w:sz w:val="22"/>
        </w:rPr>
        <w:t>：核心服务支持重启恢复，尽量无状态；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/ 直播</w:t>
      </w:r>
      <w:r>
        <w:rPr>
          <w:rFonts w:eastAsia="等线" w:ascii="Arial" w:cs="Arial" w:hAnsi="Arial"/>
          <w:sz w:val="22"/>
        </w:rPr>
        <w:t>：异常时允许降级为静态文案、无 TTS、无直播流占位。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规模化阶段再考虑：Redis Cluster、Kafka 集群、Service Mesh、多活、多 Region、容灾演练。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9. 安全与风控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9.1 重点风险面</w:t>
      </w:r>
      <w:bookmarkEnd w:id="52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刷价与陪拍</w:t>
      </w:r>
      <w:r>
        <w:rPr>
          <w:rFonts w:eastAsia="等线" w:ascii="Arial" w:cs="Arial" w:hAnsi="Arial"/>
          <w:sz w:val="22"/>
        </w:rPr>
        <w:t>：恶意抬价后弃拍；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未授权竞拍</w:t>
      </w:r>
      <w:r>
        <w:rPr>
          <w:rFonts w:eastAsia="等线" w:ascii="Arial" w:cs="Arial" w:hAnsi="Arial"/>
          <w:sz w:val="22"/>
        </w:rPr>
        <w:t>：未完成保证金或实名校验的用户参与竞拍；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接口攻击</w:t>
      </w:r>
      <w:r>
        <w:rPr>
          <w:rFonts w:eastAsia="等线" w:ascii="Arial" w:cs="Arial" w:hAnsi="Arial"/>
          <w:sz w:val="22"/>
        </w:rPr>
        <w:t>：重放、刷接口、恶意断线重连；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履约争议</w:t>
      </w:r>
      <w:r>
        <w:rPr>
          <w:rFonts w:eastAsia="等线" w:ascii="Arial" w:cs="Arial" w:hAnsi="Arial"/>
          <w:sz w:val="22"/>
        </w:rPr>
        <w:t>：高价值非标品可能出现描述不符；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内容风险</w:t>
      </w:r>
      <w:r>
        <w:rPr>
          <w:rFonts w:eastAsia="等线" w:ascii="Arial" w:cs="Arial" w:hAnsi="Arial"/>
          <w:sz w:val="22"/>
        </w:rPr>
        <w:t>：文案夸大、诱导承诺；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后台误操作</w:t>
      </w:r>
      <w:r>
        <w:rPr>
          <w:rFonts w:eastAsia="等线" w:ascii="Arial" w:cs="Arial" w:hAnsi="Arial"/>
          <w:sz w:val="22"/>
        </w:rPr>
        <w:t>：错误修改规则、提前开拍、重复落锤。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9.2 防护方案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阶段保留以下基础能力：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鉴权：JWT + 登录态；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出价安全：request_id 幂等、nonce / 时间戳校验、基础频控；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风控：黑名单、设备指纹、单用户 / 单设备限频、简单异常规则；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合规：拍品信息留档、操作日志记录、AI 文案模板 / 敏感词过滤；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数据安全：密码加密、敏感字段脱敏、最小权限；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后台安全：关键操作二次确认、落锤记录审计。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9.3 保证金预授权状态与补偿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中保证金能力可按两种等级实现：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推荐实现</w:t>
      </w:r>
      <w:r>
        <w:rPr>
          <w:rFonts w:eastAsia="等线" w:ascii="Arial" w:cs="Arial" w:hAnsi="Arial"/>
          <w:sz w:val="22"/>
        </w:rPr>
        <w:t>：模拟冻结账本（最适合 3 周）；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增强实现</w:t>
      </w:r>
      <w:r>
        <w:rPr>
          <w:rFonts w:eastAsia="等线" w:ascii="Arial" w:cs="Arial" w:hAnsi="Arial"/>
          <w:sz w:val="22"/>
        </w:rPr>
        <w:t>：对接支付预授权沙箱 / 模拟接口。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失败/异常处理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用户报名竞拍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标记可出价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失败则禁止出价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中标扣转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auction.closed</w:t>
            </w:r>
            <w:r>
              <w:rPr>
                <w:rFonts w:eastAsia="等线" w:ascii="Arial" w:cs="Arial" w:hAnsi="Arial"/>
                <w:sz w:val="22"/>
              </w:rPr>
              <w:t xml:space="preserve"> 且中标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冻结转已使用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异常则进入人工复核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未中标释放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拍卖结束且未中标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释放保证金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重试释放或人工处理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尾款处理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中标后生成订单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标记待处理即可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10. 核心数据模型与接口示例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10.1 核心数据模型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item_id, title, category, condition_grade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商品基础信息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auction_lot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auction_id, item_id, rule_snapshot, start_ts, end_ts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拍卖实例与规则快照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+ Redis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bid_record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request_id, auction_id, bidder_id, bid_price, bid_ts_ms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出价事实表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order_deal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auction_id, winner_id, deal_price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成交订单 / 模拟订单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deposit_ledger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ledger_id, auction_id, user_id, amount, 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保证金模拟冻结 / 扣转记录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说明：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auction_state</w:t>
      </w:r>
      <w:r>
        <w:rPr>
          <w:rFonts w:eastAsia="等线" w:ascii="Arial" w:cs="Arial" w:hAnsi="Arial"/>
          <w:i w:val="true"/>
          <w:color w:val="646a73"/>
          <w:sz w:val="22"/>
        </w:rPr>
        <w:t>、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auction_ranking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等 Redis 运行态结构属于实现细节，不再作为 MVP 核心业务实体单列；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risk_case</w:t>
      </w:r>
      <w:r>
        <w:rPr>
          <w:rFonts w:eastAsia="等线" w:ascii="Arial" w:cs="Arial" w:hAnsi="Arial"/>
          <w:i w:val="true"/>
          <w:color w:val="646a73"/>
          <w:sz w:val="22"/>
        </w:rPr>
        <w:t>、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ai_suggestion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若需要保留，可放入后续审计 / 扩展表。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10.2 SQL DDL 示例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auction_lot (</w:t>
              <w:br/>
              <w:t xml:space="preserve">  auction_id        BIGINT PRIMARY KEY,</w:t>
              <w:br/>
              <w:t xml:space="preserve">  item_id           BIGINT NOT NULL,</w:t>
              <w:br/>
              <w:t xml:space="preserve">  seller_id         BIGINT NOT NULL,</w:t>
              <w:br/>
              <w:t xml:space="preserve">  auction_type      VARCHAR(16) NOT NULL DEFAULT 'ENGLISH',</w:t>
              <w:br/>
              <w:t xml:space="preserve">  start_price       BIGINT NOT NULL,</w:t>
              <w:br/>
              <w:t xml:space="preserve">  reserve_price     BIGINT NOT NULL DEFAULT 0,</w:t>
              <w:br/>
              <w:t xml:space="preserve">  increment_rule    JSON NOT NULL,</w:t>
              <w:br/>
              <w:t xml:space="preserve">  anti_sniping_sec  INT NOT NULL DEFAULT 15,</w:t>
              <w:br/>
              <w:t xml:space="preserve">  anti_extend_sec   INT NOT NULL DEFAULT 30,</w:t>
              <w:br/>
              <w:t xml:space="preserve">  deposit_amount    BIGINT NOT NULL,</w:t>
              <w:br/>
              <w:t xml:space="preserve">  status            VARCHAR(32) NOT NULL,</w:t>
              <w:br/>
              <w:t xml:space="preserve">  rule_snapshot     JSON NOT NULL,</w:t>
              <w:br/>
              <w:t xml:space="preserve">  start_time        DATETIME(3) NOT NULL,</w:t>
              <w:br/>
              <w:t xml:space="preserve">  end_time          DATETIME(3) NOT NULL,</w:t>
              <w:br/>
              <w:t xml:space="preserve">  created_at        DATETIME(3) NOT NULL DEFAULT CURRENT_TIMESTAMP(3),</w:t>
              <w:br/>
              <w:t xml:space="preserve">  updated_at        DATETIME(3) NOT NULL DEFAULT CURRENT_TIMESTAMP(3) ON UPDATE CURRENT_TIMESTAMP(3),</w:t>
              <w:br/>
              <w:t xml:space="preserve">  KEY idx_item_id (item_id),</w:t>
              <w:br/>
              <w:t xml:space="preserve">  KEY idx_seller_id (seller_id),</w:t>
              <w:br/>
              <w:t xml:space="preserve">  KEY idx_status_end_time (status, end_time)</w:t>
              <w:br/>
              <w:t>);</w:t>
              <w:br/>
              <w:br/>
              <w:t>CREATE TABLE bid_record (</w:t>
              <w:br/>
              <w:t xml:space="preserve">  id                BIGINT PRIMARY KEY AUTO_INCREMENT,</w:t>
              <w:br/>
              <w:t xml:space="preserve">  request_id        VARCHAR(64) NOT NULL,</w:t>
              <w:br/>
              <w:t xml:space="preserve">  auction_id        BIGINT NOT NULL,</w:t>
              <w:br/>
              <w:t xml:space="preserve">  bidder_id         BIGINT NOT NULL,</w:t>
              <w:br/>
              <w:t xml:space="preserve">  bid_price         BIGINT NOT NULL,</w:t>
              <w:br/>
              <w:t xml:space="preserve">  bid_ts_ms         BIGINT NOT NULL,</w:t>
              <w:br/>
              <w:t xml:space="preserve">  source            VARCHAR(32) NOT NULL DEFAULT 'live_ws',</w:t>
              <w:br/>
              <w:t xml:space="preserve">  risk_result       VARCHAR(32) NOT NULL DEFAULT 'ALLOW',</w:t>
              <w:br/>
              <w:t xml:space="preserve">  created_at        DATETIME(3) NOT NULL DEFAULT CURRENT_TIMESTAMP(3),</w:t>
              <w:br/>
              <w:t xml:space="preserve">  UNIQUE KEY uk_request_id (request_id),</w:t>
              <w:br/>
              <w:t xml:space="preserve">  KEY idx_auction_bid_ts (auction_id, bid_ts_ms),</w:t>
              <w:br/>
              <w:t xml:space="preserve">  KEY idx_bidder_id (bidder_id)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10.3 JSON Schema 示例：规则快照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说明：3 周 MVP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 xml:space="preserve">只支持 </w:t>
      </w:r>
      <w:r>
        <w:rPr>
          <w:rFonts w:eastAsia="Consolas" w:ascii="Consolas" w:cs="Consolas" w:hAnsi="Consolas"/>
          <w:b w:val="true"/>
          <w:i w:val="true"/>
          <w:color w:val="646a73"/>
          <w:sz w:val="22"/>
          <w:shd w:fill="EFF0F1"/>
        </w:rPr>
        <w:t>ENGLISH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 xml:space="preserve"> 英式拍卖 + anti-sniping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；其他拍卖类型仅在远期规划中讨论，不进入本版协议。为与《项目介绍》保持一致，本版协议明确支持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0 元起拍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，因此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startPrice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允许为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0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"$schema": "https://json-schema.org/draft/2020-12/schema",</w:t>
              <w:br/>
              <w:t xml:space="preserve">  "title": "AuctionRuleSnapshot",</w:t>
              <w:br/>
              <w:t xml:space="preserve">  "type": "object",</w:t>
              <w:br/>
              <w:t xml:space="preserve">  "required": [</w:t>
              <w:br/>
              <w:t xml:space="preserve">    "auctionType",</w:t>
              <w:br/>
              <w:t xml:space="preserve">    "startPrice",</w:t>
              <w:br/>
              <w:t xml:space="preserve">    "reservePrice",</w:t>
              <w:br/>
              <w:t xml:space="preserve">    "incrementStrategy",</w:t>
              <w:br/>
              <w:t xml:space="preserve">    "antiSniping",</w:t>
              <w:br/>
              <w:t xml:space="preserve">    "depositPolicy"</w:t>
              <w:br/>
              <w:t xml:space="preserve">  ],</w:t>
              <w:br/>
              <w:t xml:space="preserve">  "properties": {</w:t>
              <w:br/>
              <w:t xml:space="preserve">    "auctionType": {</w:t>
              <w:br/>
              <w:t xml:space="preserve">      "type": "string",</w:t>
              <w:br/>
              <w:t xml:space="preserve">      "const": "ENGLISH"</w:t>
              <w:br/>
              <w:t xml:space="preserve">    },</w:t>
              <w:br/>
              <w:t xml:space="preserve">    "startPrice": { "type": "integer", "minimum": 0 },</w:t>
              <w:br/>
              <w:t xml:space="preserve">    "reservePrice": { "type": "integer", "minimum": 0 },</w:t>
              <w:br/>
              <w:t xml:space="preserve">    "incrementStrategy":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["minPrice", "maxPrice", "step"],</w:t>
              <w:br/>
              <w:t xml:space="preserve">        "properties": {</w:t>
              <w:br/>
              <w:t xml:space="preserve">          "minPrice": { "type": "integer", "minimum": 0 },</w:t>
              <w:br/>
              <w:t xml:space="preserve">          "maxPrice": { "type": "integer", "minimum": 0 },</w:t>
              <w:br/>
              <w:t xml:space="preserve">          "step": { "type": "integer", "minimum": 1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"antiSniping": {</w:t>
              <w:br/>
              <w:t xml:space="preserve">      "type": "object",</w:t>
              <w:br/>
              <w:t xml:space="preserve">      "required": ["windowSec", "extendSec"],</w:t>
              <w:br/>
              <w:t xml:space="preserve">      "properties": {</w:t>
              <w:br/>
              <w:t xml:space="preserve">        "windowSec": { "type": "integer", "minimum": 1 },</w:t>
              <w:br/>
              <w:t xml:space="preserve">        "extendSec": { "type": "integer", "minimum": 1 }</w:t>
              <w:br/>
              <w:t xml:space="preserve">      }</w:t>
              <w:br/>
              <w:t xml:space="preserve">    },</w:t>
              <w:br/>
              <w:t xml:space="preserve">    "depositPolicy": {</w:t>
              <w:br/>
              <w:t xml:space="preserve">      "type": "object",</w:t>
              <w:br/>
              <w:t xml:space="preserve">      "required": ["mode", "amount"],</w:t>
              <w:br/>
              <w:t xml:space="preserve">      "properties": {</w:t>
              <w:br/>
              <w:t xml:space="preserve">        "mode": { "type": "string", "enum": ["PREAUTH", "FREEZE"] },</w:t>
              <w:br/>
              <w:t xml:space="preserve">        "amount": { "type": "integer", "minimum": 0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10.4 REST API 示例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/api/v1/auctions/{auctionId}/start</w:t>
              <w:br/>
              <w:t>Authorization: Bearer &lt;token&gt;</w:t>
              <w:br/>
              <w:t>Content-Type: application/json</w:t>
              <w:br/>
              <w:br/>
              <w:t>{</w:t>
              <w:br/>
              <w:t xml:space="preserve">  "operatorId": 90001,</w:t>
              <w:br/>
              <w:t xml:space="preserve">  "forceWarmup":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/api/v1/auctions/{auctionId}/hammer</w:t>
              <w:br/>
              <w:t>Authorization: Bearer &lt;token&gt;</w:t>
              <w:br/>
              <w:t>Idempotency-Key: 2ff583c9-08b5-4d5f-9d7c-1e86322b8d91</w:t>
              <w:br/>
              <w:t>Content-Type: application/json</w:t>
              <w:br/>
              <w:br/>
              <w:t>{</w:t>
              <w:br/>
              <w:t xml:space="preserve">  "operatorId": 90001,</w:t>
              <w:br/>
              <w:t xml:space="preserve">  "reason": "AUTO_TIMEOUT"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"auctionId": 202605220001,</w:t>
              <w:br/>
              <w:t xml:space="preserve">  "status": "CLOSED_WON",</w:t>
              <w:br/>
              <w:t xml:space="preserve">  "winnerId": 778899,</w:t>
              <w:br/>
              <w:t xml:space="preserve">  "dealPrice": 268000,</w:t>
              <w:br/>
              <w:t xml:space="preserve">  "closedAt": "2026-05-22T20:12:30.123+08:00",</w:t>
              <w:br/>
              <w:t xml:space="preserve">  "orderId": 9900123456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10.5 开源参考项目（按 MVP 优先级重排）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说明：以下内容仅作为实现参考资料，供后续增强或答辩延展使用；其中推荐框架属于增强项研究素材，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不是 3 周 MVP 默认交付范围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优先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Cache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redis/redis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Lua、ZSet、Hash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优先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ossrs/srs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低成本直播接入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优先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video-dev/hls.js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HLS 播放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增强项参考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microsoft/recommenders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轻量推荐实验参考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增强项参考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alibaba/EasyRec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推荐排序增强项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增强项参考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tensorflow/recommenders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轻量推荐建模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centrifugo/centrifugo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实时广播架构参考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FunAudioLLM/CosyVoice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中文语音播报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Serving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vllm-project/vllm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Serving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GNN Risk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dmlc/dgl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图风控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 DB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milvus-io/milvus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向量召回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10.6 关键论文 / 技术分享参考</w:t>
      </w:r>
      <w:bookmarkEnd w:id="61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Paul R. Milgrom, Robert J. Weber, </w:t>
      </w:r>
      <w:r>
        <w:rPr>
          <w:rFonts w:eastAsia="等线" w:ascii="Arial" w:cs="Arial" w:hAnsi="Arial"/>
          <w:b w:val="true"/>
          <w:sz w:val="22"/>
        </w:rPr>
        <w:t>A Theory of Auctions and Competitive Bidding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i w:val="true"/>
          <w:sz w:val="22"/>
        </w:rPr>
        <w:t>Econometrica</w:t>
      </w:r>
      <w:r>
        <w:rPr>
          <w:rFonts w:eastAsia="等线" w:ascii="Arial" w:cs="Arial" w:hAnsi="Arial"/>
          <w:sz w:val="22"/>
        </w:rPr>
        <w:t>, 1982。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Eric Budish, Peter Cramton, John Shim, </w:t>
      </w:r>
      <w:r>
        <w:rPr>
          <w:rFonts w:eastAsia="等线" w:ascii="Arial" w:cs="Arial" w:hAnsi="Arial"/>
          <w:b w:val="true"/>
          <w:sz w:val="22"/>
        </w:rPr>
        <w:t>The High-Frequency Trading Arms Race: Frequent Batch Auctions as a Market Design Response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i w:val="true"/>
          <w:sz w:val="22"/>
        </w:rPr>
        <w:t>The Quarterly Journal of Economics</w:t>
      </w:r>
      <w:r>
        <w:rPr>
          <w:rFonts w:eastAsia="等线" w:ascii="Arial" w:cs="Arial" w:hAnsi="Arial"/>
          <w:sz w:val="22"/>
        </w:rPr>
        <w:t>, 2015。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Guorui Zhou et al., </w:t>
      </w:r>
      <w:r>
        <w:rPr>
          <w:rFonts w:eastAsia="等线" w:ascii="Arial" w:cs="Arial" w:hAnsi="Arial"/>
          <w:b w:val="true"/>
          <w:sz w:val="22"/>
        </w:rPr>
        <w:t>DeepFM: A Factorization-Machine based Neural Network for CTR Prediction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i w:val="true"/>
          <w:sz w:val="22"/>
        </w:rPr>
        <w:t>IJCAI</w:t>
      </w:r>
      <w:r>
        <w:rPr>
          <w:rFonts w:eastAsia="等线" w:ascii="Arial" w:cs="Arial" w:hAnsi="Arial"/>
          <w:sz w:val="22"/>
        </w:rPr>
        <w:t>, 2017。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与直播 / WebSocket / Redis Lua 相关的工程博客、官方文档可作为实现参考。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监控与可观测性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11.1 观测体系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阶段只保留“</w:t>
      </w:r>
      <w:r>
        <w:rPr>
          <w:rFonts w:eastAsia="等线" w:ascii="Arial" w:cs="Arial" w:hAnsi="Arial"/>
          <w:b w:val="true"/>
          <w:sz w:val="22"/>
        </w:rPr>
        <w:t>够用的观测闭环</w:t>
      </w:r>
      <w:r>
        <w:rPr>
          <w:rFonts w:eastAsia="等线" w:ascii="Arial" w:cs="Arial" w:hAnsi="Arial"/>
          <w:sz w:val="22"/>
        </w:rPr>
        <w:t>”，目标是能发现问题、能快速定位、能手工恢复：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应用日志</w:t>
      </w:r>
      <w:r>
        <w:rPr>
          <w:rFonts w:eastAsia="等线" w:ascii="Arial" w:cs="Arial" w:hAnsi="Arial"/>
          <w:sz w:val="22"/>
        </w:rPr>
        <w:t>：出价日志、落锤日志、后台操作日志、错误日志；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错误告警</w:t>
      </w:r>
      <w:r>
        <w:rPr>
          <w:rFonts w:eastAsia="等线" w:ascii="Arial" w:cs="Arial" w:hAnsi="Arial"/>
          <w:sz w:val="22"/>
        </w:rPr>
        <w:t>：接口报错、落锤失败、写库失败、关键任务异常；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基础监控</w:t>
      </w:r>
      <w:r>
        <w:rPr>
          <w:rFonts w:eastAsia="等线" w:ascii="Arial" w:cs="Arial" w:hAnsi="Arial"/>
          <w:sz w:val="22"/>
        </w:rPr>
        <w:t>：Redis 连接/延迟、MySQL 慢查询/写入失败率、应用进程存活；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扩展接入（可选）</w:t>
      </w:r>
      <w:r>
        <w:rPr>
          <w:rFonts w:eastAsia="等线" w:ascii="Arial" w:cs="Arial" w:hAnsi="Arial"/>
          <w:sz w:val="22"/>
        </w:rPr>
        <w:t>：若团队已有现成环境，可接入常见监控组合，但这不是 MVP 必须项。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观测对象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最小关注点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异常处理动作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错误日志、进程存活、关键接口报错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重启服务、查看错误栈、回放请求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连接状态、命令延迟、Lua 执行异常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检查热点 Key、限流、必要时重启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慢查询、写入失败率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加索引、降级非核心写入、手工补单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 / 落锤任务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是否按时执行、是否产生失败记录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人工补执行、核对成交结果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11.2 可选仪表盘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如果团队已接入监控面板，建议只保留 2 个最小看板即可：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竞拍主链路看板</w:t>
      </w:r>
      <w:r>
        <w:rPr>
          <w:rFonts w:eastAsia="等线" w:ascii="Arial" w:cs="Arial" w:hAnsi="Arial"/>
          <w:sz w:val="22"/>
        </w:rPr>
        <w:t>：在线人数、当前价、出价成功率、落锤结果；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基础资源看板</w:t>
      </w:r>
      <w:r>
        <w:rPr>
          <w:rFonts w:eastAsia="等线" w:ascii="Arial" w:cs="Arial" w:hAnsi="Arial"/>
          <w:sz w:val="22"/>
        </w:rPr>
        <w:t>：Redis 延迟、MySQL 慢查询、应用错误数。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12. 演进路线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12.1 分阶段落地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本文档明确分为三层：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MVP（3 周）</w:t>
      </w:r>
      <w:r>
        <w:rPr>
          <w:rFonts w:eastAsia="等线" w:ascii="Arial" w:cs="Arial" w:hAnsi="Arial"/>
          <w:sz w:val="22"/>
        </w:rPr>
        <w:t>：完成英式拍卖闭环、后台管理、WebSocket 实时出价、Redis Lua、排名更新、落锤成交、保证金模拟、基础风控；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增强项（后续 2~4 周）</w:t>
      </w:r>
      <w:r>
        <w:rPr>
          <w:rFonts w:eastAsia="等线" w:ascii="Arial" w:cs="Arial" w:hAnsi="Arial"/>
          <w:sz w:val="22"/>
        </w:rPr>
        <w:t>：补齐 Proxy bidding、断线恢复优化、LLM 文案 + TTS、云直播接入、页面侧展示优化或轻量推荐实验；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规模化阶段</w:t>
      </w:r>
      <w:r>
        <w:rPr>
          <w:rFonts w:eastAsia="等线" w:ascii="Arial" w:cs="Arial" w:hAnsi="Arial"/>
          <w:sz w:val="22"/>
        </w:rPr>
        <w:t>：再考虑 Kafka、Redis Cluster、ClickHouse、复杂推荐、图风控、多活容灾。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这一路线与项目介绍中的“先做完整闭环，再打磨亮点”保持一致：先交付能跑通的实时竞拍系统，再补充更强的氛围体验与展示增强能力。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12.2 3 周实施排期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具体交付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后台与基础数据层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完成用户 / 管理后台基础框架、拍品与规则配置、MySQL 表结构、Redis Key 设计、竞拍页基础 UI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实时竞拍主链路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WebSocket 通道、出价接口、Redis Lua 原子出价、排名更新、倒计时、anti-sniping、手工 / 自动落锤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成交闭环与增强演示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完成保证金模拟冻结 / 扣转、基础风控规则、AI 文案或 TTS 二选一、日志监控、联调压测、Demo 彩排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12.3 组织与工程配套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团队建议尽量精简：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名前端：观众端 + 管理后台；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1~2 名后端：竞拍服务、WebSocket、数据层；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名综合角色：测试、联调、部署、演示脚本；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/ 直播能力尽量通过开源组件或外部服务接入，不额外扩展专职角色。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12.4 Demo / 答辩建议顺序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为了让评委 / 老师快速看懂项目价值，建议演示顺序与技术方案保持一致：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先讲场景</w:t>
      </w:r>
      <w:r>
        <w:rPr>
          <w:rFonts w:eastAsia="等线" w:ascii="Arial" w:cs="Arial" w:hAnsi="Arial"/>
          <w:sz w:val="22"/>
        </w:rPr>
        <w:t>：高价值非标品难以一口价，直播竞拍更适合做价值发现；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再讲闭环</w:t>
      </w:r>
      <w:r>
        <w:rPr>
          <w:rFonts w:eastAsia="等线" w:ascii="Arial" w:cs="Arial" w:hAnsi="Arial"/>
          <w:sz w:val="22"/>
        </w:rPr>
        <w:t>：商品上架 → 规则配置 → 实时出价 → 动态排名 → 竞拍成交；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重点演示强互动</w:t>
      </w:r>
      <w:r>
        <w:rPr>
          <w:rFonts w:eastAsia="等线" w:ascii="Arial" w:cs="Arial" w:hAnsi="Arial"/>
          <w:sz w:val="22"/>
        </w:rPr>
        <w:t>：用户端实时看到价格变化、排名变化、被超越提醒、倒计时延时；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再补技术亮点</w:t>
      </w:r>
      <w:r>
        <w:rPr>
          <w:rFonts w:eastAsia="等线" w:ascii="Arial" w:cs="Arial" w:hAnsi="Arial"/>
          <w:sz w:val="22"/>
        </w:rPr>
        <w:t>：Redis Lua 原子出价、Socket.IO 房间广播、anti-sniping、保证金模拟；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最后主动收边界</w:t>
      </w:r>
      <w:r>
        <w:rPr>
          <w:rFonts w:eastAsia="等线" w:ascii="Arial" w:cs="Arial" w:hAnsi="Arial"/>
          <w:sz w:val="22"/>
        </w:rPr>
        <w:t>：说明这是 3 周 MVP，推荐系统、复杂高可用、多活容灾都未前置，体现方案克制与落地性。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13. 风险与挑战</w:t>
      </w:r>
      <w:bookmarkEnd w:id="70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范围失控</w:t>
      </w:r>
      <w:r>
        <w:rPr>
          <w:rFonts w:eastAsia="等线" w:ascii="Arial" w:cs="Arial" w:hAnsi="Arial"/>
          <w:sz w:val="22"/>
        </w:rPr>
        <w:t>：最容易失败的点不是技术，而是想一次做完“平台级能力”；必须坚持 MVP 边界。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复杂规则实现失误</w:t>
      </w:r>
      <w:r>
        <w:rPr>
          <w:rFonts w:eastAsia="等线" w:ascii="Arial" w:cs="Arial" w:hAnsi="Arial"/>
          <w:sz w:val="22"/>
        </w:rPr>
        <w:t>：起拍价、加价阶梯、保留价、anti-sniping、手工落锤都属于核心规则，任何一个错误都会直接影响 Demo 可信度。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实时同步体验不稳</w:t>
      </w:r>
      <w:r>
        <w:rPr>
          <w:rFonts w:eastAsia="等线" w:ascii="Arial" w:cs="Arial" w:hAnsi="Arial"/>
          <w:sz w:val="22"/>
        </w:rPr>
        <w:t>：热点拍品在最后 10 秒会产生局部峰值；需通过 Redis Lua、局部广播、Socket.IO ACK 与 anti-sniping 平滑流量。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落锤与写库顺序问题</w:t>
      </w:r>
      <w:r>
        <w:rPr>
          <w:rFonts w:eastAsia="等线" w:ascii="Arial" w:cs="Arial" w:hAnsi="Arial"/>
          <w:sz w:val="22"/>
        </w:rPr>
        <w:t>：若实现不当可能造成“已落锤未成交单”；需保留补偿任务。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保证金接入成本</w:t>
      </w:r>
      <w:r>
        <w:rPr>
          <w:rFonts w:eastAsia="等线" w:ascii="Arial" w:cs="Arial" w:hAnsi="Arial"/>
          <w:sz w:val="22"/>
        </w:rPr>
        <w:t>：真实支付预授权较重，因此建议优先做模拟冻结账本。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 / AI 过度设计</w:t>
      </w:r>
      <w:r>
        <w:rPr>
          <w:rFonts w:eastAsia="等线" w:ascii="Arial" w:cs="Arial" w:hAnsi="Arial"/>
          <w:sz w:val="22"/>
        </w:rPr>
        <w:t>：从 0 自研推荐和数字人极易超期，必须降为页面侧同类/热门展示和轻量文案增强。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高可用预期过高</w:t>
      </w:r>
      <w:r>
        <w:rPr>
          <w:rFonts w:eastAsia="等线" w:ascii="Arial" w:cs="Arial" w:hAnsi="Arial"/>
          <w:sz w:val="22"/>
        </w:rPr>
        <w:t>：3 周内不应追求多活、复杂容灾与 Service Mesh。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直播接入不确定性</w:t>
      </w:r>
      <w:r>
        <w:rPr>
          <w:rFonts w:eastAsia="等线" w:ascii="Arial" w:cs="Arial" w:hAnsi="Arial"/>
          <w:sz w:val="22"/>
        </w:rPr>
        <w:t>：若直播流接入阻塞，可降级为录播 / 占位流，不影响竞拍功能演示。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从项目介绍视角看，核心挑战可以归纳为两类：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复杂竞拍规则的正确实现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与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毫秒级实时互动体验的稳定呈现</w:t>
      </w:r>
      <w:r>
        <w:rPr>
          <w:rFonts w:eastAsia="等线" w:ascii="Arial" w:cs="Arial" w:hAnsi="Arial"/>
          <w:i w:val="true"/>
          <w:color w:val="646a73"/>
          <w:sz w:val="22"/>
        </w:rPr>
        <w:t>。本技术方案的收敛重点，就是优先把这两件事做扎实。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13.1 核心技术结论</w:t>
      </w:r>
      <w:bookmarkEnd w:id="71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总体定位</w:t>
      </w:r>
      <w:r>
        <w:rPr>
          <w:rFonts w:eastAsia="等线" w:ascii="Arial" w:cs="Arial" w:hAnsi="Arial"/>
          <w:sz w:val="22"/>
        </w:rPr>
        <w:t xml:space="preserve">：这是一个面向课程 / 比赛交付的 </w:t>
      </w:r>
      <w:r>
        <w:rPr>
          <w:rFonts w:eastAsia="等线" w:ascii="Arial" w:cs="Arial" w:hAnsi="Arial"/>
          <w:b w:val="true"/>
          <w:sz w:val="22"/>
        </w:rPr>
        <w:t>3 周 MVP 技术方案</w:t>
      </w:r>
      <w:r>
        <w:rPr>
          <w:rFonts w:eastAsia="等线" w:ascii="Arial" w:cs="Arial" w:hAnsi="Arial"/>
          <w:sz w:val="22"/>
        </w:rPr>
        <w:t>，对应项目“实时竞拍大师”，目标是完成直播间高价值非标品的最小竞拍闭环，而非生产级平台全量能力；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推荐技术路线</w:t>
      </w:r>
      <w:r>
        <w:rPr>
          <w:rFonts w:eastAsia="等线" w:ascii="Arial" w:cs="Arial" w:hAnsi="Arial"/>
          <w:sz w:val="22"/>
        </w:rPr>
        <w:t xml:space="preserve">：优先 </w:t>
      </w:r>
      <w:r>
        <w:rPr>
          <w:rFonts w:eastAsia="Consolas" w:ascii="Consolas" w:cs="Consolas" w:hAnsi="Consolas"/>
          <w:sz w:val="22"/>
          <w:shd w:fill="EFF0F1"/>
        </w:rPr>
        <w:t>Node.js + NestJS + Socket.IO + Redis + MySQL</w:t>
      </w:r>
      <w:r>
        <w:rPr>
          <w:rFonts w:eastAsia="等线" w:ascii="Arial" w:cs="Arial" w:hAnsi="Arial"/>
          <w:sz w:val="22"/>
        </w:rPr>
        <w:t>，这是 3 周内最稳妥的实现方式；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核心亮点保留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Redis Lua 原子出价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动态排名实时广播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anti-sniping 延时拍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保证金预授权/模拟冻结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AI 文案/TTS（可选）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直播 + 竞拍闭环融合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价格建议收敛</w:t>
      </w:r>
      <w:r>
        <w:rPr>
          <w:rFonts w:eastAsia="等线" w:ascii="Arial" w:cs="Arial" w:hAnsi="Arial"/>
          <w:sz w:val="22"/>
        </w:rPr>
        <w:t>：起拍价建议仅作为可选亮点，可基于历史成交和规则参数给出参考值，但不阻塞主闭环；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推荐能力收敛</w:t>
      </w:r>
      <w:r>
        <w:rPr>
          <w:rFonts w:eastAsia="等线" w:ascii="Arial" w:cs="Arial" w:hAnsi="Arial"/>
          <w:sz w:val="22"/>
        </w:rPr>
        <w:t>：MVP 默认不单独建设推荐模块，仅在页面侧补充同类拍品 / 热门拍品展示；增强项才考虑开源推荐框架轻量实验；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风控收敛</w:t>
      </w:r>
      <w:r>
        <w:rPr>
          <w:rFonts w:eastAsia="等线" w:ascii="Arial" w:cs="Arial" w:hAnsi="Arial"/>
          <w:sz w:val="22"/>
        </w:rPr>
        <w:t>：MVP 采用频控、黑名单、设备指纹、简单异常规则；GNN / 图风控放到远期；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高可用收敛</w:t>
      </w:r>
      <w:r>
        <w:rPr>
          <w:rFonts w:eastAsia="等线" w:ascii="Arial" w:cs="Arial" w:hAnsi="Arial"/>
          <w:sz w:val="22"/>
        </w:rPr>
        <w:t>：MVP 阶段采用单可用区、单机 / 双实例、基础备份恢复；规模化后再考虑 Redis Cluster、Kafka 集群、Service Mesh、多活；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容量目标收敛</w:t>
      </w:r>
      <w:r>
        <w:rPr>
          <w:rFonts w:eastAsia="等线" w:ascii="Arial" w:cs="Arial" w:hAnsi="Arial"/>
          <w:sz w:val="22"/>
        </w:rPr>
        <w:t>：按单直播间 1k~5k 在线、100~500 QPS 出价来设计和验收即可；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中间件收敛</w:t>
      </w:r>
      <w:r>
        <w:rPr>
          <w:rFonts w:eastAsia="等线" w:ascii="Arial" w:cs="Arial" w:hAnsi="Arial"/>
          <w:sz w:val="22"/>
        </w:rPr>
        <w:t>：Kafka / RocketMQ / ClickHouse / Milvus / TiDB 均为 MVP 非必须；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：重点看“能否稳定演示完整成交闭环 + 强互动竞拍氛围”，而不是技术栈是否最全。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13.2 总结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收敛后的方案以“</w:t>
      </w:r>
      <w:r>
        <w:rPr>
          <w:rFonts w:eastAsia="等线" w:ascii="Arial" w:cs="Arial" w:hAnsi="Arial"/>
          <w:b w:val="true"/>
          <w:sz w:val="22"/>
        </w:rPr>
        <w:t>3 周内可交付</w:t>
      </w:r>
      <w:r>
        <w:rPr>
          <w:rFonts w:eastAsia="等线" w:ascii="Arial" w:cs="Arial" w:hAnsi="Arial"/>
          <w:sz w:val="22"/>
        </w:rPr>
        <w:t>”为第一原则，在保留 Redis Lua、动态排名、anti-sniping、保证金模拟、AI 轻量增强、直播竞拍融合等亮点的同时，主动放弃生产级多活、复杂推荐平台、图风控、重中间件和大规模治理体系。这样既能体现工程深度，也能让评委 / 老师一眼看出：这不是一篇泛化的拍卖平台方案，而是一个围绕</w:t>
      </w:r>
      <w:r>
        <w:rPr>
          <w:rFonts w:eastAsia="等线" w:ascii="Arial" w:cs="Arial" w:hAnsi="Arial"/>
          <w:b w:val="true"/>
          <w:sz w:val="22"/>
        </w:rPr>
        <w:t>高价值非标品价值发现、直播强互动和实时竞拍氛围</w:t>
      </w:r>
      <w:r>
        <w:rPr>
          <w:rFonts w:eastAsia="等线" w:ascii="Arial" w:cs="Arial" w:hAnsi="Arial"/>
          <w:sz w:val="22"/>
        </w:rPr>
        <w:t>打造的“</w:t>
      </w:r>
      <w:r>
        <w:rPr>
          <w:rFonts w:eastAsia="等线" w:ascii="Arial" w:cs="Arial" w:hAnsi="Arial"/>
          <w:b w:val="true"/>
          <w:sz w:val="22"/>
        </w:rPr>
        <w:t>实时竞拍大师</w:t>
      </w:r>
      <w:r>
        <w:rPr>
          <w:rFonts w:eastAsia="等线" w:ascii="Arial" w:cs="Arial" w:hAnsi="Arial"/>
          <w:sz w:val="22"/>
        </w:rPr>
        <w:t>”MVP 技术方案。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7353">
    <w:lvl>
      <w:numFmt w:val="bullet"/>
      <w:suff w:val="tab"/>
      <w:lvlText w:val="•"/>
      <w:rPr>
        <w:color w:val="3370ff"/>
      </w:rPr>
    </w:lvl>
  </w:abstractNum>
  <w:abstractNum w:abstractNumId="1147354">
    <w:lvl>
      <w:numFmt w:val="bullet"/>
      <w:suff w:val="tab"/>
      <w:lvlText w:val="•"/>
      <w:rPr>
        <w:color w:val="3370ff"/>
      </w:rPr>
    </w:lvl>
  </w:abstractNum>
  <w:abstractNum w:abstractNumId="1147355">
    <w:lvl>
      <w:numFmt w:val="bullet"/>
      <w:suff w:val="tab"/>
      <w:lvlText w:val="•"/>
      <w:rPr>
        <w:color w:val="3370ff"/>
      </w:rPr>
    </w:lvl>
  </w:abstractNum>
  <w:abstractNum w:abstractNumId="1147356">
    <w:lvl>
      <w:numFmt w:val="bullet"/>
      <w:suff w:val="tab"/>
      <w:lvlText w:val="•"/>
      <w:rPr>
        <w:color w:val="3370ff"/>
      </w:rPr>
    </w:lvl>
  </w:abstractNum>
  <w:abstractNum w:abstractNumId="1147357">
    <w:lvl>
      <w:start w:val="1"/>
      <w:numFmt w:val="decimal"/>
      <w:suff w:val="tab"/>
      <w:lvlText w:val="%1."/>
      <w:rPr>
        <w:color w:val="3370ff"/>
      </w:rPr>
    </w:lvl>
  </w:abstractNum>
  <w:abstractNum w:abstractNumId="1147358">
    <w:lvl>
      <w:start w:val="2"/>
      <w:numFmt w:val="decimal"/>
      <w:suff w:val="tab"/>
      <w:lvlText w:val="%1."/>
      <w:rPr>
        <w:color w:val="3370ff"/>
      </w:rPr>
    </w:lvl>
  </w:abstractNum>
  <w:abstractNum w:abstractNumId="1147359">
    <w:lvl>
      <w:start w:val="3"/>
      <w:numFmt w:val="decimal"/>
      <w:suff w:val="tab"/>
      <w:lvlText w:val="%1."/>
      <w:rPr>
        <w:color w:val="3370ff"/>
      </w:rPr>
    </w:lvl>
  </w:abstractNum>
  <w:abstractNum w:abstractNumId="1147360">
    <w:lvl>
      <w:start w:val="4"/>
      <w:numFmt w:val="decimal"/>
      <w:suff w:val="tab"/>
      <w:lvlText w:val="%1."/>
      <w:rPr>
        <w:color w:val="3370ff"/>
      </w:rPr>
    </w:lvl>
  </w:abstractNum>
  <w:abstractNum w:abstractNumId="1147361">
    <w:lvl>
      <w:start w:val="5"/>
      <w:numFmt w:val="decimal"/>
      <w:suff w:val="tab"/>
      <w:lvlText w:val="%1."/>
      <w:rPr>
        <w:color w:val="3370ff"/>
      </w:rPr>
    </w:lvl>
  </w:abstractNum>
  <w:abstractNum w:abstractNumId="1147362">
    <w:lvl>
      <w:start w:val="1"/>
      <w:numFmt w:val="decimal"/>
      <w:suff w:val="tab"/>
      <w:lvlText w:val="%1."/>
      <w:rPr>
        <w:color w:val="3370ff"/>
      </w:rPr>
    </w:lvl>
  </w:abstractNum>
  <w:abstractNum w:abstractNumId="1147363">
    <w:lvl>
      <w:start w:val="2"/>
      <w:numFmt w:val="decimal"/>
      <w:suff w:val="tab"/>
      <w:lvlText w:val="%1."/>
      <w:rPr>
        <w:color w:val="3370ff"/>
      </w:rPr>
    </w:lvl>
  </w:abstractNum>
  <w:abstractNum w:abstractNumId="1147364">
    <w:lvl>
      <w:start w:val="3"/>
      <w:numFmt w:val="decimal"/>
      <w:suff w:val="tab"/>
      <w:lvlText w:val="%1."/>
      <w:rPr>
        <w:color w:val="3370ff"/>
      </w:rPr>
    </w:lvl>
  </w:abstractNum>
  <w:abstractNum w:abstractNumId="1147365">
    <w:lvl>
      <w:start w:val="4"/>
      <w:numFmt w:val="decimal"/>
      <w:suff w:val="tab"/>
      <w:lvlText w:val="%1."/>
      <w:rPr>
        <w:color w:val="3370ff"/>
      </w:rPr>
    </w:lvl>
  </w:abstractNum>
  <w:abstractNum w:abstractNumId="1147366">
    <w:lvl>
      <w:start w:val="5"/>
      <w:numFmt w:val="decimal"/>
      <w:suff w:val="tab"/>
      <w:lvlText w:val="%1."/>
      <w:rPr>
        <w:color w:val="3370ff"/>
      </w:rPr>
    </w:lvl>
  </w:abstractNum>
  <w:abstractNum w:abstractNumId="1147367">
    <w:lvl>
      <w:numFmt w:val="bullet"/>
      <w:suff w:val="tab"/>
      <w:lvlText w:val="•"/>
      <w:rPr>
        <w:color w:val="3370ff"/>
      </w:rPr>
    </w:lvl>
  </w:abstractNum>
  <w:abstractNum w:abstractNumId="1147368">
    <w:lvl>
      <w:numFmt w:val="bullet"/>
      <w:suff w:val="tab"/>
      <w:lvlText w:val="•"/>
      <w:rPr>
        <w:color w:val="3370ff"/>
      </w:rPr>
    </w:lvl>
  </w:abstractNum>
  <w:abstractNum w:abstractNumId="1147369">
    <w:lvl>
      <w:numFmt w:val="bullet"/>
      <w:suff w:val="tab"/>
      <w:lvlText w:val="•"/>
      <w:rPr>
        <w:color w:val="3370ff"/>
      </w:rPr>
    </w:lvl>
  </w:abstractNum>
  <w:abstractNum w:abstractNumId="1147370">
    <w:lvl>
      <w:numFmt w:val="bullet"/>
      <w:suff w:val="tab"/>
      <w:lvlText w:val="•"/>
      <w:rPr>
        <w:color w:val="3370ff"/>
      </w:rPr>
    </w:lvl>
  </w:abstractNum>
  <w:abstractNum w:abstractNumId="1147371">
    <w:lvl>
      <w:numFmt w:val="bullet"/>
      <w:suff w:val="tab"/>
      <w:lvlText w:val="•"/>
      <w:rPr>
        <w:color w:val="3370ff"/>
      </w:rPr>
    </w:lvl>
  </w:abstractNum>
  <w:abstractNum w:abstractNumId="1147372">
    <w:lvl>
      <w:numFmt w:val="bullet"/>
      <w:suff w:val="tab"/>
      <w:lvlText w:val="•"/>
      <w:rPr>
        <w:color w:val="3370ff"/>
      </w:rPr>
    </w:lvl>
  </w:abstractNum>
  <w:abstractNum w:abstractNumId="1147373">
    <w:lvl>
      <w:numFmt w:val="bullet"/>
      <w:suff w:val="tab"/>
      <w:lvlText w:val="•"/>
      <w:rPr>
        <w:color w:val="3370ff"/>
      </w:rPr>
    </w:lvl>
  </w:abstractNum>
  <w:abstractNum w:abstractNumId="1147374">
    <w:lvl>
      <w:numFmt w:val="bullet"/>
      <w:suff w:val="tab"/>
      <w:lvlText w:val="•"/>
      <w:rPr>
        <w:color w:val="3370ff"/>
      </w:rPr>
    </w:lvl>
  </w:abstractNum>
  <w:abstractNum w:abstractNumId="1147375">
    <w:lvl>
      <w:numFmt w:val="bullet"/>
      <w:suff w:val="tab"/>
      <w:lvlText w:val="•"/>
      <w:rPr>
        <w:color w:val="3370ff"/>
      </w:rPr>
    </w:lvl>
  </w:abstractNum>
  <w:abstractNum w:abstractNumId="1147376">
    <w:lvl>
      <w:numFmt w:val="bullet"/>
      <w:suff w:val="tab"/>
      <w:lvlText w:val="•"/>
      <w:rPr>
        <w:color w:val="3370ff"/>
      </w:rPr>
    </w:lvl>
  </w:abstractNum>
  <w:abstractNum w:abstractNumId="1147377">
    <w:lvl>
      <w:numFmt w:val="bullet"/>
      <w:suff w:val="tab"/>
      <w:lvlText w:val="•"/>
      <w:rPr>
        <w:color w:val="3370ff"/>
      </w:rPr>
    </w:lvl>
  </w:abstractNum>
  <w:abstractNum w:abstractNumId="1147378">
    <w:lvl>
      <w:numFmt w:val="bullet"/>
      <w:suff w:val="tab"/>
      <w:lvlText w:val="•"/>
      <w:rPr>
        <w:color w:val="3370ff"/>
      </w:rPr>
    </w:lvl>
  </w:abstractNum>
  <w:abstractNum w:abstractNumId="1147379">
    <w:lvl>
      <w:numFmt w:val="bullet"/>
      <w:suff w:val="tab"/>
      <w:lvlText w:val="•"/>
      <w:rPr>
        <w:color w:val="3370ff"/>
      </w:rPr>
    </w:lvl>
  </w:abstractNum>
  <w:abstractNum w:abstractNumId="1147380">
    <w:lvl>
      <w:numFmt w:val="bullet"/>
      <w:suff w:val="tab"/>
      <w:lvlText w:val="•"/>
      <w:rPr>
        <w:color w:val="3370ff"/>
      </w:rPr>
    </w:lvl>
  </w:abstractNum>
  <w:abstractNum w:abstractNumId="1147381">
    <w:lvl>
      <w:numFmt w:val="bullet"/>
      <w:suff w:val="tab"/>
      <w:lvlText w:val="•"/>
      <w:rPr>
        <w:color w:val="3370ff"/>
      </w:rPr>
    </w:lvl>
  </w:abstractNum>
  <w:abstractNum w:abstractNumId="1147382">
    <w:lvl>
      <w:numFmt w:val="bullet"/>
      <w:suff w:val="tab"/>
      <w:lvlText w:val="•"/>
      <w:rPr>
        <w:color w:val="3370ff"/>
      </w:rPr>
    </w:lvl>
  </w:abstractNum>
  <w:abstractNum w:abstractNumId="1147383">
    <w:lvl>
      <w:numFmt w:val="bullet"/>
      <w:suff w:val="tab"/>
      <w:lvlText w:val="•"/>
      <w:rPr>
        <w:color w:val="3370ff"/>
      </w:rPr>
    </w:lvl>
  </w:abstractNum>
  <w:abstractNum w:abstractNumId="1147384">
    <w:lvl>
      <w:numFmt w:val="bullet"/>
      <w:suff w:val="tab"/>
      <w:lvlText w:val="•"/>
      <w:rPr>
        <w:color w:val="3370ff"/>
      </w:rPr>
    </w:lvl>
  </w:abstractNum>
  <w:abstractNum w:abstractNumId="1147385">
    <w:lvl>
      <w:numFmt w:val="bullet"/>
      <w:suff w:val="tab"/>
      <w:lvlText w:val="•"/>
      <w:rPr>
        <w:color w:val="3370ff"/>
      </w:rPr>
    </w:lvl>
  </w:abstractNum>
  <w:abstractNum w:abstractNumId="1147386">
    <w:lvl>
      <w:numFmt w:val="bullet"/>
      <w:suff w:val="tab"/>
      <w:lvlText w:val="•"/>
      <w:rPr>
        <w:color w:val="3370ff"/>
      </w:rPr>
    </w:lvl>
  </w:abstractNum>
  <w:abstractNum w:abstractNumId="1147387">
    <w:lvl>
      <w:numFmt w:val="bullet"/>
      <w:suff w:val="tab"/>
      <w:lvlText w:val="•"/>
      <w:rPr>
        <w:color w:val="3370ff"/>
      </w:rPr>
    </w:lvl>
  </w:abstractNum>
  <w:abstractNum w:abstractNumId="1147388">
    <w:lvl>
      <w:numFmt w:val="bullet"/>
      <w:suff w:val="tab"/>
      <w:lvlText w:val="•"/>
      <w:rPr>
        <w:color w:val="3370ff"/>
      </w:rPr>
    </w:lvl>
  </w:abstractNum>
  <w:abstractNum w:abstractNumId="1147389">
    <w:lvl>
      <w:numFmt w:val="bullet"/>
      <w:suff w:val="tab"/>
      <w:lvlText w:val="•"/>
      <w:rPr>
        <w:color w:val="3370ff"/>
      </w:rPr>
    </w:lvl>
  </w:abstractNum>
  <w:abstractNum w:abstractNumId="1147390">
    <w:lvl>
      <w:numFmt w:val="bullet"/>
      <w:suff w:val="tab"/>
      <w:lvlText w:val="•"/>
      <w:rPr>
        <w:color w:val="3370ff"/>
      </w:rPr>
    </w:lvl>
  </w:abstractNum>
  <w:abstractNum w:abstractNumId="1147391">
    <w:lvl>
      <w:numFmt w:val="bullet"/>
      <w:suff w:val="tab"/>
      <w:lvlText w:val="•"/>
      <w:rPr>
        <w:color w:val="3370ff"/>
      </w:rPr>
    </w:lvl>
  </w:abstractNum>
  <w:abstractNum w:abstractNumId="1147392">
    <w:lvl>
      <w:numFmt w:val="bullet"/>
      <w:suff w:val="tab"/>
      <w:lvlText w:val="•"/>
      <w:rPr>
        <w:color w:val="3370ff"/>
      </w:rPr>
    </w:lvl>
  </w:abstractNum>
  <w:abstractNum w:abstractNumId="1147393">
    <w:lvl>
      <w:numFmt w:val="bullet"/>
      <w:suff w:val="tab"/>
      <w:lvlText w:val="•"/>
      <w:rPr>
        <w:color w:val="3370ff"/>
      </w:rPr>
    </w:lvl>
  </w:abstractNum>
  <w:abstractNum w:abstractNumId="1147394">
    <w:lvl>
      <w:numFmt w:val="bullet"/>
      <w:suff w:val="tab"/>
      <w:lvlText w:val="•"/>
      <w:rPr>
        <w:color w:val="3370ff"/>
      </w:rPr>
    </w:lvl>
  </w:abstractNum>
  <w:abstractNum w:abstractNumId="1147395">
    <w:lvl>
      <w:numFmt w:val="bullet"/>
      <w:suff w:val="tab"/>
      <w:lvlText w:val="•"/>
      <w:rPr>
        <w:color w:val="3370ff"/>
      </w:rPr>
    </w:lvl>
  </w:abstractNum>
  <w:abstractNum w:abstractNumId="1147396">
    <w:lvl>
      <w:numFmt w:val="bullet"/>
      <w:suff w:val="tab"/>
      <w:lvlText w:val="•"/>
      <w:rPr>
        <w:color w:val="3370ff"/>
      </w:rPr>
    </w:lvl>
  </w:abstractNum>
  <w:abstractNum w:abstractNumId="1147397">
    <w:lvl>
      <w:numFmt w:val="bullet"/>
      <w:suff w:val="tab"/>
      <w:lvlText w:val="•"/>
      <w:rPr>
        <w:color w:val="3370ff"/>
      </w:rPr>
    </w:lvl>
  </w:abstractNum>
  <w:abstractNum w:abstractNumId="1147398">
    <w:lvl>
      <w:numFmt w:val="bullet"/>
      <w:suff w:val="tab"/>
      <w:lvlText w:val="•"/>
      <w:rPr>
        <w:color w:val="3370ff"/>
      </w:rPr>
    </w:lvl>
  </w:abstractNum>
  <w:abstractNum w:abstractNumId="1147399">
    <w:lvl>
      <w:numFmt w:val="bullet"/>
      <w:suff w:val="tab"/>
      <w:lvlText w:val="•"/>
      <w:rPr>
        <w:color w:val="3370ff"/>
      </w:rPr>
    </w:lvl>
  </w:abstractNum>
  <w:abstractNum w:abstractNumId="1147400">
    <w:lvl>
      <w:numFmt w:val="bullet"/>
      <w:suff w:val="tab"/>
      <w:lvlText w:val="•"/>
      <w:rPr>
        <w:color w:val="3370ff"/>
      </w:rPr>
    </w:lvl>
  </w:abstractNum>
  <w:abstractNum w:abstractNumId="1147401">
    <w:lvl>
      <w:numFmt w:val="bullet"/>
      <w:suff w:val="tab"/>
      <w:lvlText w:val="•"/>
      <w:rPr>
        <w:color w:val="3370ff"/>
      </w:rPr>
    </w:lvl>
  </w:abstractNum>
  <w:abstractNum w:abstractNumId="1147402">
    <w:lvl>
      <w:numFmt w:val="bullet"/>
      <w:suff w:val="tab"/>
      <w:lvlText w:val="•"/>
      <w:rPr>
        <w:color w:val="3370ff"/>
      </w:rPr>
    </w:lvl>
  </w:abstractNum>
  <w:abstractNum w:abstractNumId="1147403">
    <w:lvl>
      <w:numFmt w:val="bullet"/>
      <w:suff w:val="tab"/>
      <w:lvlText w:val="•"/>
      <w:rPr>
        <w:color w:val="3370ff"/>
      </w:rPr>
    </w:lvl>
  </w:abstractNum>
  <w:abstractNum w:abstractNumId="1147404">
    <w:lvl>
      <w:numFmt w:val="bullet"/>
      <w:suff w:val="tab"/>
      <w:lvlText w:val="•"/>
      <w:rPr>
        <w:color w:val="3370ff"/>
      </w:rPr>
    </w:lvl>
  </w:abstractNum>
  <w:abstractNum w:abstractNumId="1147405">
    <w:lvl>
      <w:numFmt w:val="bullet"/>
      <w:suff w:val="tab"/>
      <w:lvlText w:val="•"/>
      <w:rPr>
        <w:color w:val="3370ff"/>
      </w:rPr>
    </w:lvl>
  </w:abstractNum>
  <w:abstractNum w:abstractNumId="1147406">
    <w:lvl>
      <w:numFmt w:val="bullet"/>
      <w:suff w:val="tab"/>
      <w:lvlText w:val="•"/>
      <w:rPr>
        <w:color w:val="3370ff"/>
      </w:rPr>
    </w:lvl>
  </w:abstractNum>
  <w:abstractNum w:abstractNumId="1147407">
    <w:lvl>
      <w:numFmt w:val="bullet"/>
      <w:suff w:val="tab"/>
      <w:lvlText w:val="•"/>
      <w:rPr>
        <w:color w:val="3370ff"/>
      </w:rPr>
    </w:lvl>
  </w:abstractNum>
  <w:abstractNum w:abstractNumId="1147408">
    <w:lvl>
      <w:numFmt w:val="bullet"/>
      <w:suff w:val="tab"/>
      <w:lvlText w:val="•"/>
      <w:rPr>
        <w:color w:val="3370ff"/>
      </w:rPr>
    </w:lvl>
  </w:abstractNum>
  <w:abstractNum w:abstractNumId="1147409">
    <w:lvl>
      <w:numFmt w:val="bullet"/>
      <w:suff w:val="tab"/>
      <w:lvlText w:val="•"/>
      <w:rPr>
        <w:color w:val="3370ff"/>
      </w:rPr>
    </w:lvl>
  </w:abstractNum>
  <w:abstractNum w:abstractNumId="1147410">
    <w:lvl>
      <w:numFmt w:val="bullet"/>
      <w:suff w:val="tab"/>
      <w:lvlText w:val="•"/>
      <w:rPr>
        <w:color w:val="3370ff"/>
      </w:rPr>
    </w:lvl>
  </w:abstractNum>
  <w:abstractNum w:abstractNumId="1147411">
    <w:lvl>
      <w:numFmt w:val="bullet"/>
      <w:suff w:val="tab"/>
      <w:lvlText w:val="•"/>
      <w:rPr>
        <w:color w:val="3370ff"/>
      </w:rPr>
    </w:lvl>
  </w:abstractNum>
  <w:abstractNum w:abstractNumId="1147412">
    <w:lvl>
      <w:numFmt w:val="bullet"/>
      <w:suff w:val="tab"/>
      <w:lvlText w:val="•"/>
      <w:rPr>
        <w:color w:val="3370ff"/>
      </w:rPr>
    </w:lvl>
  </w:abstractNum>
  <w:abstractNum w:abstractNumId="1147413">
    <w:lvl>
      <w:numFmt w:val="bullet"/>
      <w:suff w:val="tab"/>
      <w:lvlText w:val="•"/>
      <w:rPr>
        <w:color w:val="3370ff"/>
      </w:rPr>
    </w:lvl>
  </w:abstractNum>
  <w:abstractNum w:abstractNumId="1147414">
    <w:lvl>
      <w:numFmt w:val="bullet"/>
      <w:suff w:val="tab"/>
      <w:lvlText w:val="•"/>
      <w:rPr>
        <w:color w:val="3370ff"/>
      </w:rPr>
    </w:lvl>
  </w:abstractNum>
  <w:abstractNum w:abstractNumId="1147415">
    <w:lvl>
      <w:numFmt w:val="bullet"/>
      <w:suff w:val="tab"/>
      <w:lvlText w:val="•"/>
      <w:rPr>
        <w:color w:val="3370ff"/>
      </w:rPr>
    </w:lvl>
  </w:abstractNum>
  <w:abstractNum w:abstractNumId="1147416">
    <w:lvl>
      <w:numFmt w:val="bullet"/>
      <w:suff w:val="tab"/>
      <w:lvlText w:val="•"/>
      <w:rPr>
        <w:color w:val="3370ff"/>
      </w:rPr>
    </w:lvl>
  </w:abstractNum>
  <w:abstractNum w:abstractNumId="1147417">
    <w:lvl>
      <w:numFmt w:val="bullet"/>
      <w:suff w:val="tab"/>
      <w:lvlText w:val="•"/>
      <w:rPr>
        <w:color w:val="3370ff"/>
      </w:rPr>
    </w:lvl>
  </w:abstractNum>
  <w:abstractNum w:abstractNumId="1147418">
    <w:lvl>
      <w:numFmt w:val="bullet"/>
      <w:suff w:val="tab"/>
      <w:lvlText w:val="•"/>
      <w:rPr>
        <w:color w:val="3370ff"/>
      </w:rPr>
    </w:lvl>
  </w:abstractNum>
  <w:abstractNum w:abstractNumId="1147419">
    <w:lvl>
      <w:numFmt w:val="bullet"/>
      <w:suff w:val="tab"/>
      <w:lvlText w:val="•"/>
      <w:rPr>
        <w:color w:val="3370ff"/>
      </w:rPr>
    </w:lvl>
  </w:abstractNum>
  <w:abstractNum w:abstractNumId="1147420">
    <w:lvl>
      <w:numFmt w:val="bullet"/>
      <w:suff w:val="tab"/>
      <w:lvlText w:val="•"/>
      <w:rPr>
        <w:color w:val="3370ff"/>
      </w:rPr>
    </w:lvl>
  </w:abstractNum>
  <w:abstractNum w:abstractNumId="1147421">
    <w:lvl>
      <w:numFmt w:val="bullet"/>
      <w:suff w:val="tab"/>
      <w:lvlText w:val="•"/>
      <w:rPr>
        <w:color w:val="3370ff"/>
      </w:rPr>
    </w:lvl>
  </w:abstractNum>
  <w:abstractNum w:abstractNumId="1147422">
    <w:lvl>
      <w:numFmt w:val="bullet"/>
      <w:suff w:val="tab"/>
      <w:lvlText w:val="•"/>
      <w:rPr>
        <w:color w:val="3370ff"/>
      </w:rPr>
    </w:lvl>
  </w:abstractNum>
  <w:abstractNum w:abstractNumId="1147423">
    <w:lvl>
      <w:numFmt w:val="bullet"/>
      <w:suff w:val="tab"/>
      <w:lvlText w:val="•"/>
      <w:rPr>
        <w:color w:val="3370ff"/>
      </w:rPr>
    </w:lvl>
  </w:abstractNum>
  <w:abstractNum w:abstractNumId="1147424">
    <w:lvl>
      <w:numFmt w:val="bullet"/>
      <w:suff w:val="tab"/>
      <w:lvlText w:val="•"/>
      <w:rPr>
        <w:color w:val="3370ff"/>
      </w:rPr>
    </w:lvl>
  </w:abstractNum>
  <w:abstractNum w:abstractNumId="1147425">
    <w:lvl>
      <w:start w:val="1"/>
      <w:numFmt w:val="decimal"/>
      <w:suff w:val="tab"/>
      <w:lvlText w:val="%1."/>
      <w:rPr>
        <w:color w:val="3370ff"/>
      </w:rPr>
    </w:lvl>
  </w:abstractNum>
  <w:abstractNum w:abstractNumId="1147426">
    <w:lvl>
      <w:start w:val="2"/>
      <w:numFmt w:val="decimal"/>
      <w:suff w:val="tab"/>
      <w:lvlText w:val="%1."/>
      <w:rPr>
        <w:color w:val="3370ff"/>
      </w:rPr>
    </w:lvl>
  </w:abstractNum>
  <w:abstractNum w:abstractNumId="1147427">
    <w:lvl>
      <w:numFmt w:val="bullet"/>
      <w:suff w:val="tab"/>
      <w:lvlText w:val="•"/>
      <w:rPr>
        <w:color w:val="3370ff"/>
      </w:rPr>
    </w:lvl>
  </w:abstractNum>
  <w:abstractNum w:abstractNumId="1147428">
    <w:lvl>
      <w:numFmt w:val="bullet"/>
      <w:suff w:val="tab"/>
      <w:lvlText w:val="•"/>
      <w:rPr>
        <w:color w:val="3370ff"/>
      </w:rPr>
    </w:lvl>
  </w:abstractNum>
  <w:abstractNum w:abstractNumId="1147429">
    <w:lvl>
      <w:numFmt w:val="bullet"/>
      <w:suff w:val="tab"/>
      <w:lvlText w:val="•"/>
      <w:rPr>
        <w:color w:val="3370ff"/>
      </w:rPr>
    </w:lvl>
  </w:abstractNum>
  <w:abstractNum w:abstractNumId="1147430">
    <w:lvl>
      <w:start w:val="1"/>
      <w:numFmt w:val="lowerLetter"/>
      <w:suff w:val="tab"/>
      <w:lvlText w:val="%1."/>
      <w:rPr>
        <w:color w:val="3370ff"/>
      </w:rPr>
    </w:lvl>
  </w:abstractNum>
  <w:abstractNum w:abstractNumId="1147431">
    <w:lvl>
      <w:start w:val="2"/>
      <w:numFmt w:val="lowerLetter"/>
      <w:suff w:val="tab"/>
      <w:lvlText w:val="%1."/>
      <w:rPr>
        <w:color w:val="3370ff"/>
      </w:rPr>
    </w:lvl>
  </w:abstractNum>
  <w:abstractNum w:abstractNumId="1147432">
    <w:lvl>
      <w:start w:val="3"/>
      <w:numFmt w:val="lowerLetter"/>
      <w:suff w:val="tab"/>
      <w:lvlText w:val="%1."/>
      <w:rPr>
        <w:color w:val="3370ff"/>
      </w:rPr>
    </w:lvl>
  </w:abstractNum>
  <w:abstractNum w:abstractNumId="1147433">
    <w:lvl>
      <w:numFmt w:val="bullet"/>
      <w:suff w:val="tab"/>
      <w:lvlText w:val="•"/>
      <w:rPr>
        <w:color w:val="3370ff"/>
      </w:rPr>
    </w:lvl>
  </w:abstractNum>
  <w:abstractNum w:abstractNumId="1147434">
    <w:lvl>
      <w:numFmt w:val="bullet"/>
      <w:suff w:val="tab"/>
      <w:lvlText w:val="•"/>
      <w:rPr>
        <w:color w:val="3370ff"/>
      </w:rPr>
    </w:lvl>
  </w:abstractNum>
  <w:abstractNum w:abstractNumId="1147435">
    <w:lvl>
      <w:numFmt w:val="bullet"/>
      <w:suff w:val="tab"/>
      <w:lvlText w:val="•"/>
      <w:rPr>
        <w:color w:val="3370ff"/>
      </w:rPr>
    </w:lvl>
  </w:abstractNum>
  <w:abstractNum w:abstractNumId="1147436">
    <w:lvl>
      <w:numFmt w:val="bullet"/>
      <w:suff w:val="tab"/>
      <w:lvlText w:val="•"/>
      <w:rPr>
        <w:color w:val="3370ff"/>
      </w:rPr>
    </w:lvl>
  </w:abstractNum>
  <w:abstractNum w:abstractNumId="1147437">
    <w:lvl>
      <w:numFmt w:val="bullet"/>
      <w:suff w:val="tab"/>
      <w:lvlText w:val="•"/>
      <w:rPr>
        <w:color w:val="3370ff"/>
      </w:rPr>
    </w:lvl>
  </w:abstractNum>
  <w:abstractNum w:abstractNumId="1147438">
    <w:lvl>
      <w:numFmt w:val="bullet"/>
      <w:suff w:val="tab"/>
      <w:lvlText w:val="•"/>
      <w:rPr>
        <w:color w:val="3370ff"/>
      </w:rPr>
    </w:lvl>
  </w:abstractNum>
  <w:abstractNum w:abstractNumId="1147439">
    <w:lvl>
      <w:start w:val="1"/>
      <w:numFmt w:val="decimal"/>
      <w:suff w:val="tab"/>
      <w:lvlText w:val="%1."/>
      <w:rPr>
        <w:color w:val="3370ff"/>
      </w:rPr>
    </w:lvl>
  </w:abstractNum>
  <w:abstractNum w:abstractNumId="1147440">
    <w:lvl>
      <w:start w:val="2"/>
      <w:numFmt w:val="decimal"/>
      <w:suff w:val="tab"/>
      <w:lvlText w:val="%1."/>
      <w:rPr>
        <w:color w:val="3370ff"/>
      </w:rPr>
    </w:lvl>
  </w:abstractNum>
  <w:abstractNum w:abstractNumId="1147441">
    <w:lvl>
      <w:start w:val="3"/>
      <w:numFmt w:val="decimal"/>
      <w:suff w:val="tab"/>
      <w:lvlText w:val="%1."/>
      <w:rPr>
        <w:color w:val="3370ff"/>
      </w:rPr>
    </w:lvl>
  </w:abstractNum>
  <w:abstractNum w:abstractNumId="1147442">
    <w:lvl>
      <w:numFmt w:val="bullet"/>
      <w:suff w:val="tab"/>
      <w:lvlText w:val="•"/>
      <w:rPr>
        <w:color w:val="3370ff"/>
      </w:rPr>
    </w:lvl>
  </w:abstractNum>
  <w:abstractNum w:abstractNumId="1147443">
    <w:lvl>
      <w:numFmt w:val="bullet"/>
      <w:suff w:val="tab"/>
      <w:lvlText w:val="•"/>
      <w:rPr>
        <w:color w:val="3370ff"/>
      </w:rPr>
    </w:lvl>
  </w:abstractNum>
  <w:abstractNum w:abstractNumId="1147444">
    <w:lvl>
      <w:numFmt w:val="bullet"/>
      <w:suff w:val="tab"/>
      <w:lvlText w:val="•"/>
      <w:rPr>
        <w:color w:val="3370ff"/>
      </w:rPr>
    </w:lvl>
  </w:abstractNum>
  <w:abstractNum w:abstractNumId="1147445">
    <w:lvl>
      <w:numFmt w:val="bullet"/>
      <w:suff w:val="tab"/>
      <w:lvlText w:val="•"/>
      <w:rPr>
        <w:color w:val="3370ff"/>
      </w:rPr>
    </w:lvl>
  </w:abstractNum>
  <w:abstractNum w:abstractNumId="1147446">
    <w:lvl>
      <w:numFmt w:val="bullet"/>
      <w:suff w:val="tab"/>
      <w:lvlText w:val="•"/>
      <w:rPr>
        <w:color w:val="3370ff"/>
      </w:rPr>
    </w:lvl>
  </w:abstractNum>
  <w:abstractNum w:abstractNumId="1147447">
    <w:lvl>
      <w:numFmt w:val="bullet"/>
      <w:suff w:val="tab"/>
      <w:lvlText w:val="•"/>
      <w:rPr>
        <w:color w:val="3370ff"/>
      </w:rPr>
    </w:lvl>
  </w:abstractNum>
  <w:abstractNum w:abstractNumId="1147448">
    <w:lvl>
      <w:numFmt w:val="bullet"/>
      <w:suff w:val="tab"/>
      <w:lvlText w:val="•"/>
      <w:rPr>
        <w:color w:val="3370ff"/>
      </w:rPr>
    </w:lvl>
  </w:abstractNum>
  <w:abstractNum w:abstractNumId="1147449">
    <w:lvl>
      <w:numFmt w:val="bullet"/>
      <w:suff w:val="tab"/>
      <w:lvlText w:val="•"/>
      <w:rPr>
        <w:color w:val="3370ff"/>
      </w:rPr>
    </w:lvl>
  </w:abstractNum>
  <w:abstractNum w:abstractNumId="1147450">
    <w:lvl>
      <w:numFmt w:val="bullet"/>
      <w:suff w:val="tab"/>
      <w:lvlText w:val="•"/>
      <w:rPr>
        <w:color w:val="3370ff"/>
      </w:rPr>
    </w:lvl>
  </w:abstractNum>
  <w:abstractNum w:abstractNumId="1147451">
    <w:lvl>
      <w:numFmt w:val="bullet"/>
      <w:suff w:val="tab"/>
      <w:lvlText w:val="•"/>
      <w:rPr>
        <w:color w:val="3370ff"/>
      </w:rPr>
    </w:lvl>
  </w:abstractNum>
  <w:abstractNum w:abstractNumId="1147452">
    <w:lvl>
      <w:numFmt w:val="bullet"/>
      <w:suff w:val="tab"/>
      <w:lvlText w:val="•"/>
      <w:rPr>
        <w:color w:val="3370ff"/>
      </w:rPr>
    </w:lvl>
  </w:abstractNum>
  <w:abstractNum w:abstractNumId="1147453">
    <w:lvl>
      <w:numFmt w:val="bullet"/>
      <w:suff w:val="tab"/>
      <w:lvlText w:val="•"/>
      <w:rPr>
        <w:color w:val="3370ff"/>
      </w:rPr>
    </w:lvl>
  </w:abstractNum>
  <w:abstractNum w:abstractNumId="1147454">
    <w:lvl>
      <w:numFmt w:val="bullet"/>
      <w:suff w:val="tab"/>
      <w:lvlText w:val="•"/>
      <w:rPr>
        <w:color w:val="3370ff"/>
      </w:rPr>
    </w:lvl>
  </w:abstractNum>
  <w:abstractNum w:abstractNumId="1147455">
    <w:lvl>
      <w:numFmt w:val="bullet"/>
      <w:suff w:val="tab"/>
      <w:lvlText w:val="•"/>
      <w:rPr>
        <w:color w:val="3370ff"/>
      </w:rPr>
    </w:lvl>
  </w:abstractNum>
  <w:abstractNum w:abstractNumId="1147456">
    <w:lvl>
      <w:start w:val="1"/>
      <w:numFmt w:val="decimal"/>
      <w:suff w:val="tab"/>
      <w:lvlText w:val="%1."/>
      <w:rPr>
        <w:color w:val="3370ff"/>
      </w:rPr>
    </w:lvl>
  </w:abstractNum>
  <w:abstractNum w:abstractNumId="1147457">
    <w:lvl>
      <w:start w:val="2"/>
      <w:numFmt w:val="decimal"/>
      <w:suff w:val="tab"/>
      <w:lvlText w:val="%1."/>
      <w:rPr>
        <w:color w:val="3370ff"/>
      </w:rPr>
    </w:lvl>
  </w:abstractNum>
  <w:abstractNum w:abstractNumId="1147458">
    <w:lvl>
      <w:start w:val="3"/>
      <w:numFmt w:val="decimal"/>
      <w:suff w:val="tab"/>
      <w:lvlText w:val="%1."/>
      <w:rPr>
        <w:color w:val="3370ff"/>
      </w:rPr>
    </w:lvl>
  </w:abstractNum>
  <w:abstractNum w:abstractNumId="1147459">
    <w:lvl>
      <w:start w:val="4"/>
      <w:numFmt w:val="decimal"/>
      <w:suff w:val="tab"/>
      <w:lvlText w:val="%1."/>
      <w:rPr>
        <w:color w:val="3370ff"/>
      </w:rPr>
    </w:lvl>
  </w:abstractNum>
  <w:abstractNum w:abstractNumId="1147460">
    <w:lvl>
      <w:start w:val="5"/>
      <w:numFmt w:val="decimal"/>
      <w:suff w:val="tab"/>
      <w:lvlText w:val="%1."/>
      <w:rPr>
        <w:color w:val="3370ff"/>
      </w:rPr>
    </w:lvl>
  </w:abstractNum>
  <w:abstractNum w:abstractNumId="1147461">
    <w:lvl>
      <w:start w:val="6"/>
      <w:numFmt w:val="decimal"/>
      <w:suff w:val="tab"/>
      <w:lvlText w:val="%1."/>
      <w:rPr>
        <w:color w:val="3370ff"/>
      </w:rPr>
    </w:lvl>
  </w:abstractNum>
  <w:abstractNum w:abstractNumId="1147462">
    <w:lvl>
      <w:numFmt w:val="bullet"/>
      <w:suff w:val="tab"/>
      <w:lvlText w:val="•"/>
      <w:rPr>
        <w:color w:val="3370ff"/>
      </w:rPr>
    </w:lvl>
  </w:abstractNum>
  <w:abstractNum w:abstractNumId="1147463">
    <w:lvl>
      <w:numFmt w:val="bullet"/>
      <w:suff w:val="tab"/>
      <w:lvlText w:val="•"/>
      <w:rPr>
        <w:color w:val="3370ff"/>
      </w:rPr>
    </w:lvl>
  </w:abstractNum>
  <w:abstractNum w:abstractNumId="1147464">
    <w:lvl>
      <w:numFmt w:val="bullet"/>
      <w:suff w:val="tab"/>
      <w:lvlText w:val="•"/>
      <w:rPr>
        <w:color w:val="3370ff"/>
      </w:rPr>
    </w:lvl>
  </w:abstractNum>
  <w:abstractNum w:abstractNumId="1147465">
    <w:lvl>
      <w:numFmt w:val="bullet"/>
      <w:suff w:val="tab"/>
      <w:lvlText w:val="•"/>
      <w:rPr>
        <w:color w:val="3370ff"/>
      </w:rPr>
    </w:lvl>
  </w:abstractNum>
  <w:abstractNum w:abstractNumId="1147466">
    <w:lvl>
      <w:numFmt w:val="bullet"/>
      <w:suff w:val="tab"/>
      <w:lvlText w:val="•"/>
      <w:rPr>
        <w:color w:val="3370ff"/>
      </w:rPr>
    </w:lvl>
  </w:abstractNum>
  <w:abstractNum w:abstractNumId="1147467">
    <w:lvl>
      <w:numFmt w:val="bullet"/>
      <w:suff w:val="tab"/>
      <w:lvlText w:val="•"/>
      <w:rPr>
        <w:color w:val="3370ff"/>
      </w:rPr>
    </w:lvl>
  </w:abstractNum>
  <w:abstractNum w:abstractNumId="1147468">
    <w:lvl>
      <w:numFmt w:val="bullet"/>
      <w:suff w:val="tab"/>
      <w:lvlText w:val="•"/>
      <w:rPr>
        <w:color w:val="3370ff"/>
      </w:rPr>
    </w:lvl>
  </w:abstractNum>
  <w:abstractNum w:abstractNumId="1147469">
    <w:lvl>
      <w:numFmt w:val="bullet"/>
      <w:suff w:val="tab"/>
      <w:lvlText w:val="•"/>
      <w:rPr>
        <w:color w:val="3370ff"/>
      </w:rPr>
    </w:lvl>
  </w:abstractNum>
  <w:abstractNum w:abstractNumId="1147470">
    <w:lvl>
      <w:numFmt w:val="bullet"/>
      <w:suff w:val="tab"/>
      <w:lvlText w:val="•"/>
      <w:rPr>
        <w:color w:val="3370ff"/>
      </w:rPr>
    </w:lvl>
  </w:abstractNum>
  <w:abstractNum w:abstractNumId="1147471">
    <w:lvl>
      <w:numFmt w:val="bullet"/>
      <w:suff w:val="tab"/>
      <w:lvlText w:val="•"/>
      <w:rPr>
        <w:color w:val="3370ff"/>
      </w:rPr>
    </w:lvl>
  </w:abstractNum>
  <w:abstractNum w:abstractNumId="1147472">
    <w:lvl>
      <w:start w:val="1"/>
      <w:numFmt w:val="decimal"/>
      <w:suff w:val="tab"/>
      <w:lvlText w:val="%1."/>
      <w:rPr>
        <w:color w:val="3370ff"/>
      </w:rPr>
    </w:lvl>
  </w:abstractNum>
  <w:abstractNum w:abstractNumId="1147473">
    <w:lvl>
      <w:start w:val="2"/>
      <w:numFmt w:val="decimal"/>
      <w:suff w:val="tab"/>
      <w:lvlText w:val="%1."/>
      <w:rPr>
        <w:color w:val="3370ff"/>
      </w:rPr>
    </w:lvl>
  </w:abstractNum>
  <w:abstractNum w:abstractNumId="1147474">
    <w:lvl>
      <w:start w:val="3"/>
      <w:numFmt w:val="decimal"/>
      <w:suff w:val="tab"/>
      <w:lvlText w:val="%1."/>
      <w:rPr>
        <w:color w:val="3370ff"/>
      </w:rPr>
    </w:lvl>
  </w:abstractNum>
  <w:abstractNum w:abstractNumId="1147475">
    <w:lvl>
      <w:start w:val="4"/>
      <w:numFmt w:val="decimal"/>
      <w:suff w:val="tab"/>
      <w:lvlText w:val="%1."/>
      <w:rPr>
        <w:color w:val="3370ff"/>
      </w:rPr>
    </w:lvl>
  </w:abstractNum>
  <w:abstractNum w:abstractNumId="1147476">
    <w:lvl>
      <w:start w:val="5"/>
      <w:numFmt w:val="decimal"/>
      <w:suff w:val="tab"/>
      <w:lvlText w:val="%1."/>
      <w:rPr>
        <w:color w:val="3370ff"/>
      </w:rPr>
    </w:lvl>
  </w:abstractNum>
  <w:abstractNum w:abstractNumId="1147477">
    <w:lvl>
      <w:start w:val="6"/>
      <w:numFmt w:val="decimal"/>
      <w:suff w:val="tab"/>
      <w:lvlText w:val="%1."/>
      <w:rPr>
        <w:color w:val="3370ff"/>
      </w:rPr>
    </w:lvl>
  </w:abstractNum>
  <w:abstractNum w:abstractNumId="1147478">
    <w:lvl>
      <w:numFmt w:val="bullet"/>
      <w:suff w:val="tab"/>
      <w:lvlText w:val="•"/>
      <w:rPr>
        <w:color w:val="3370ff"/>
      </w:rPr>
    </w:lvl>
  </w:abstractNum>
  <w:abstractNum w:abstractNumId="1147479">
    <w:lvl>
      <w:numFmt w:val="bullet"/>
      <w:suff w:val="tab"/>
      <w:lvlText w:val="•"/>
      <w:rPr>
        <w:color w:val="3370ff"/>
      </w:rPr>
    </w:lvl>
  </w:abstractNum>
  <w:abstractNum w:abstractNumId="1147480">
    <w:lvl>
      <w:numFmt w:val="bullet"/>
      <w:suff w:val="tab"/>
      <w:lvlText w:val="•"/>
      <w:rPr>
        <w:color w:val="3370ff"/>
      </w:rPr>
    </w:lvl>
  </w:abstractNum>
  <w:abstractNum w:abstractNumId="1147481">
    <w:lvl>
      <w:numFmt w:val="bullet"/>
      <w:suff w:val="tab"/>
      <w:lvlText w:val="•"/>
      <w:rPr>
        <w:color w:val="3370ff"/>
      </w:rPr>
    </w:lvl>
  </w:abstractNum>
  <w:abstractNum w:abstractNumId="1147482">
    <w:lvl>
      <w:numFmt w:val="bullet"/>
      <w:suff w:val="tab"/>
      <w:lvlText w:val="•"/>
      <w:rPr>
        <w:color w:val="3370ff"/>
      </w:rPr>
    </w:lvl>
  </w:abstractNum>
  <w:abstractNum w:abstractNumId="1147483">
    <w:lvl>
      <w:numFmt w:val="bullet"/>
      <w:suff w:val="tab"/>
      <w:lvlText w:val="•"/>
      <w:rPr>
        <w:color w:val="3370ff"/>
      </w:rPr>
    </w:lvl>
  </w:abstractNum>
  <w:abstractNum w:abstractNumId="1147484">
    <w:lvl>
      <w:numFmt w:val="bullet"/>
      <w:suff w:val="tab"/>
      <w:lvlText w:val="•"/>
      <w:rPr>
        <w:color w:val="3370ff"/>
      </w:rPr>
    </w:lvl>
  </w:abstractNum>
  <w:abstractNum w:abstractNumId="1147485">
    <w:lvl>
      <w:numFmt w:val="bullet"/>
      <w:suff w:val="tab"/>
      <w:lvlText w:val="•"/>
      <w:rPr>
        <w:color w:val="3370ff"/>
      </w:rPr>
    </w:lvl>
  </w:abstractNum>
  <w:abstractNum w:abstractNumId="1147486">
    <w:lvl>
      <w:start w:val="1"/>
      <w:numFmt w:val="decimal"/>
      <w:suff w:val="tab"/>
      <w:lvlText w:val="%1."/>
      <w:rPr>
        <w:color w:val="3370ff"/>
      </w:rPr>
    </w:lvl>
  </w:abstractNum>
  <w:abstractNum w:abstractNumId="1147487">
    <w:lvl>
      <w:start w:val="2"/>
      <w:numFmt w:val="decimal"/>
      <w:suff w:val="tab"/>
      <w:lvlText w:val="%1."/>
      <w:rPr>
        <w:color w:val="3370ff"/>
      </w:rPr>
    </w:lvl>
  </w:abstractNum>
  <w:abstractNum w:abstractNumId="1147488">
    <w:lvl>
      <w:start w:val="3"/>
      <w:numFmt w:val="decimal"/>
      <w:suff w:val="tab"/>
      <w:lvlText w:val="%1."/>
      <w:rPr>
        <w:color w:val="3370ff"/>
      </w:rPr>
    </w:lvl>
  </w:abstractNum>
  <w:abstractNum w:abstractNumId="1147489">
    <w:lvl>
      <w:start w:val="4"/>
      <w:numFmt w:val="decimal"/>
      <w:suff w:val="tab"/>
      <w:lvlText w:val="%1."/>
      <w:rPr>
        <w:color w:val="3370ff"/>
      </w:rPr>
    </w:lvl>
  </w:abstractNum>
  <w:abstractNum w:abstractNumId="1147490">
    <w:lvl>
      <w:numFmt w:val="bullet"/>
      <w:suff w:val="tab"/>
      <w:lvlText w:val="•"/>
      <w:rPr>
        <w:color w:val="3370ff"/>
      </w:rPr>
    </w:lvl>
  </w:abstractNum>
  <w:abstractNum w:abstractNumId="1147491">
    <w:lvl>
      <w:numFmt w:val="bullet"/>
      <w:suff w:val="tab"/>
      <w:lvlText w:val="•"/>
      <w:rPr>
        <w:color w:val="3370ff"/>
      </w:rPr>
    </w:lvl>
  </w:abstractNum>
  <w:abstractNum w:abstractNumId="1147492">
    <w:lvl>
      <w:numFmt w:val="bullet"/>
      <w:suff w:val="tab"/>
      <w:lvlText w:val="•"/>
      <w:rPr>
        <w:color w:val="3370ff"/>
      </w:rPr>
    </w:lvl>
  </w:abstractNum>
  <w:abstractNum w:abstractNumId="1147493">
    <w:lvl>
      <w:numFmt w:val="bullet"/>
      <w:suff w:val="tab"/>
      <w:lvlText w:val="•"/>
      <w:rPr>
        <w:color w:val="3370ff"/>
      </w:rPr>
    </w:lvl>
  </w:abstractNum>
  <w:abstractNum w:abstractNumId="1147494">
    <w:lvl>
      <w:start w:val="1"/>
      <w:numFmt w:val="decimal"/>
      <w:suff w:val="tab"/>
      <w:lvlText w:val="%1."/>
      <w:rPr>
        <w:color w:val="3370ff"/>
      </w:rPr>
    </w:lvl>
  </w:abstractNum>
  <w:abstractNum w:abstractNumId="1147495">
    <w:lvl>
      <w:start w:val="2"/>
      <w:numFmt w:val="decimal"/>
      <w:suff w:val="tab"/>
      <w:lvlText w:val="%1."/>
      <w:rPr>
        <w:color w:val="3370ff"/>
      </w:rPr>
    </w:lvl>
  </w:abstractNum>
  <w:abstractNum w:abstractNumId="1147496">
    <w:lvl>
      <w:start w:val="1"/>
      <w:numFmt w:val="decimal"/>
      <w:suff w:val="tab"/>
      <w:lvlText w:val="%1."/>
      <w:rPr>
        <w:color w:val="3370ff"/>
      </w:rPr>
    </w:lvl>
  </w:abstractNum>
  <w:abstractNum w:abstractNumId="1147497">
    <w:lvl>
      <w:start w:val="2"/>
      <w:numFmt w:val="decimal"/>
      <w:suff w:val="tab"/>
      <w:lvlText w:val="%1."/>
      <w:rPr>
        <w:color w:val="3370ff"/>
      </w:rPr>
    </w:lvl>
  </w:abstractNum>
  <w:abstractNum w:abstractNumId="1147498">
    <w:lvl>
      <w:start w:val="3"/>
      <w:numFmt w:val="decimal"/>
      <w:suff w:val="tab"/>
      <w:lvlText w:val="%1."/>
      <w:rPr>
        <w:color w:val="3370ff"/>
      </w:rPr>
    </w:lvl>
  </w:abstractNum>
  <w:abstractNum w:abstractNumId="1147499">
    <w:lvl>
      <w:numFmt w:val="bullet"/>
      <w:suff w:val="tab"/>
      <w:lvlText w:val="•"/>
      <w:rPr>
        <w:color w:val="3370ff"/>
      </w:rPr>
    </w:lvl>
  </w:abstractNum>
  <w:abstractNum w:abstractNumId="1147500">
    <w:lvl>
      <w:numFmt w:val="bullet"/>
      <w:suff w:val="tab"/>
      <w:lvlText w:val="•"/>
      <w:rPr>
        <w:color w:val="3370ff"/>
      </w:rPr>
    </w:lvl>
  </w:abstractNum>
  <w:abstractNum w:abstractNumId="1147501">
    <w:lvl>
      <w:numFmt w:val="bullet"/>
      <w:suff w:val="tab"/>
      <w:lvlText w:val="•"/>
      <w:rPr>
        <w:color w:val="3370ff"/>
      </w:rPr>
    </w:lvl>
  </w:abstractNum>
  <w:abstractNum w:abstractNumId="1147502">
    <w:lvl>
      <w:numFmt w:val="bullet"/>
      <w:suff w:val="tab"/>
      <w:lvlText w:val="•"/>
      <w:rPr>
        <w:color w:val="3370ff"/>
      </w:rPr>
    </w:lvl>
  </w:abstractNum>
  <w:abstractNum w:abstractNumId="1147503">
    <w:lvl>
      <w:start w:val="1"/>
      <w:numFmt w:val="decimal"/>
      <w:suff w:val="tab"/>
      <w:lvlText w:val="%1."/>
      <w:rPr>
        <w:color w:val="3370ff"/>
      </w:rPr>
    </w:lvl>
  </w:abstractNum>
  <w:abstractNum w:abstractNumId="1147504">
    <w:lvl>
      <w:start w:val="2"/>
      <w:numFmt w:val="decimal"/>
      <w:suff w:val="tab"/>
      <w:lvlText w:val="%1."/>
      <w:rPr>
        <w:color w:val="3370ff"/>
      </w:rPr>
    </w:lvl>
  </w:abstractNum>
  <w:abstractNum w:abstractNumId="1147505">
    <w:lvl>
      <w:start w:val="3"/>
      <w:numFmt w:val="decimal"/>
      <w:suff w:val="tab"/>
      <w:lvlText w:val="%1."/>
      <w:rPr>
        <w:color w:val="3370ff"/>
      </w:rPr>
    </w:lvl>
  </w:abstractNum>
  <w:abstractNum w:abstractNumId="1147506">
    <w:lvl>
      <w:start w:val="4"/>
      <w:numFmt w:val="decimal"/>
      <w:suff w:val="tab"/>
      <w:lvlText w:val="%1."/>
      <w:rPr>
        <w:color w:val="3370ff"/>
      </w:rPr>
    </w:lvl>
  </w:abstractNum>
  <w:abstractNum w:abstractNumId="1147507">
    <w:lvl>
      <w:start w:val="5"/>
      <w:numFmt w:val="decimal"/>
      <w:suff w:val="tab"/>
      <w:lvlText w:val="%1."/>
      <w:rPr>
        <w:color w:val="3370ff"/>
      </w:rPr>
    </w:lvl>
  </w:abstractNum>
  <w:abstractNum w:abstractNumId="1147508">
    <w:lvl>
      <w:start w:val="1"/>
      <w:numFmt w:val="decimal"/>
      <w:suff w:val="tab"/>
      <w:lvlText w:val="%1."/>
      <w:rPr>
        <w:color w:val="3370ff"/>
      </w:rPr>
    </w:lvl>
  </w:abstractNum>
  <w:abstractNum w:abstractNumId="1147509">
    <w:lvl>
      <w:start w:val="2"/>
      <w:numFmt w:val="decimal"/>
      <w:suff w:val="tab"/>
      <w:lvlText w:val="%1."/>
      <w:rPr>
        <w:color w:val="3370ff"/>
      </w:rPr>
    </w:lvl>
  </w:abstractNum>
  <w:abstractNum w:abstractNumId="1147510">
    <w:lvl>
      <w:start w:val="3"/>
      <w:numFmt w:val="decimal"/>
      <w:suff w:val="tab"/>
      <w:lvlText w:val="%1."/>
      <w:rPr>
        <w:color w:val="3370ff"/>
      </w:rPr>
    </w:lvl>
  </w:abstractNum>
  <w:abstractNum w:abstractNumId="1147511">
    <w:lvl>
      <w:start w:val="4"/>
      <w:numFmt w:val="decimal"/>
      <w:suff w:val="tab"/>
      <w:lvlText w:val="%1."/>
      <w:rPr>
        <w:color w:val="3370ff"/>
      </w:rPr>
    </w:lvl>
  </w:abstractNum>
  <w:abstractNum w:abstractNumId="1147512">
    <w:lvl>
      <w:start w:val="5"/>
      <w:numFmt w:val="decimal"/>
      <w:suff w:val="tab"/>
      <w:lvlText w:val="%1."/>
      <w:rPr>
        <w:color w:val="3370ff"/>
      </w:rPr>
    </w:lvl>
  </w:abstractNum>
  <w:abstractNum w:abstractNumId="1147513">
    <w:lvl>
      <w:start w:val="6"/>
      <w:numFmt w:val="decimal"/>
      <w:suff w:val="tab"/>
      <w:lvlText w:val="%1."/>
      <w:rPr>
        <w:color w:val="3370ff"/>
      </w:rPr>
    </w:lvl>
  </w:abstractNum>
  <w:abstractNum w:abstractNumId="1147514">
    <w:lvl>
      <w:start w:val="7"/>
      <w:numFmt w:val="decimal"/>
      <w:suff w:val="tab"/>
      <w:lvlText w:val="%1."/>
      <w:rPr>
        <w:color w:val="3370ff"/>
      </w:rPr>
    </w:lvl>
  </w:abstractNum>
  <w:abstractNum w:abstractNumId="1147515">
    <w:lvl>
      <w:start w:val="8"/>
      <w:numFmt w:val="decimal"/>
      <w:suff w:val="tab"/>
      <w:lvlText w:val="%1."/>
      <w:rPr>
        <w:color w:val="3370ff"/>
      </w:rPr>
    </w:lvl>
  </w:abstractNum>
  <w:abstractNum w:abstractNumId="1147516">
    <w:lvl>
      <w:start w:val="1"/>
      <w:numFmt w:val="decimal"/>
      <w:suff w:val="tab"/>
      <w:lvlText w:val="%1."/>
      <w:rPr>
        <w:color w:val="3370ff"/>
      </w:rPr>
    </w:lvl>
  </w:abstractNum>
  <w:abstractNum w:abstractNumId="1147517">
    <w:lvl>
      <w:start w:val="2"/>
      <w:numFmt w:val="decimal"/>
      <w:suff w:val="tab"/>
      <w:lvlText w:val="%1."/>
      <w:rPr>
        <w:color w:val="3370ff"/>
      </w:rPr>
    </w:lvl>
  </w:abstractNum>
  <w:abstractNum w:abstractNumId="1147518">
    <w:lvl>
      <w:start w:val="3"/>
      <w:numFmt w:val="decimal"/>
      <w:suff w:val="tab"/>
      <w:lvlText w:val="%1."/>
      <w:rPr>
        <w:color w:val="3370ff"/>
      </w:rPr>
    </w:lvl>
  </w:abstractNum>
  <w:abstractNum w:abstractNumId="1147519">
    <w:lvl>
      <w:start w:val="4"/>
      <w:numFmt w:val="decimal"/>
      <w:suff w:val="tab"/>
      <w:lvlText w:val="%1."/>
      <w:rPr>
        <w:color w:val="3370ff"/>
      </w:rPr>
    </w:lvl>
  </w:abstractNum>
  <w:abstractNum w:abstractNumId="1147520">
    <w:lvl>
      <w:start w:val="5"/>
      <w:numFmt w:val="decimal"/>
      <w:suff w:val="tab"/>
      <w:lvlText w:val="%1."/>
      <w:rPr>
        <w:color w:val="3370ff"/>
      </w:rPr>
    </w:lvl>
  </w:abstractNum>
  <w:abstractNum w:abstractNumId="1147521">
    <w:lvl>
      <w:start w:val="6"/>
      <w:numFmt w:val="decimal"/>
      <w:suff w:val="tab"/>
      <w:lvlText w:val="%1."/>
      <w:rPr>
        <w:color w:val="3370ff"/>
      </w:rPr>
    </w:lvl>
  </w:abstractNum>
  <w:abstractNum w:abstractNumId="1147522">
    <w:lvl>
      <w:start w:val="7"/>
      <w:numFmt w:val="decimal"/>
      <w:suff w:val="tab"/>
      <w:lvlText w:val="%1."/>
      <w:rPr>
        <w:color w:val="3370ff"/>
      </w:rPr>
    </w:lvl>
  </w:abstractNum>
  <w:abstractNum w:abstractNumId="1147523">
    <w:lvl>
      <w:start w:val="8"/>
      <w:numFmt w:val="decimal"/>
      <w:suff w:val="tab"/>
      <w:lvlText w:val="%1."/>
      <w:rPr>
        <w:color w:val="3370ff"/>
      </w:rPr>
    </w:lvl>
  </w:abstractNum>
  <w:abstractNum w:abstractNumId="1147524">
    <w:lvl>
      <w:start w:val="9"/>
      <w:numFmt w:val="decimal"/>
      <w:suff w:val="tab"/>
      <w:lvlText w:val="%1."/>
      <w:rPr>
        <w:color w:val="3370ff"/>
      </w:rPr>
    </w:lvl>
  </w:abstractNum>
  <w:abstractNum w:abstractNumId="1147525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147353"/>
  </w:num>
  <w:num w:numId="2">
    <w:abstractNumId w:val="1147354"/>
  </w:num>
  <w:num w:numId="3">
    <w:abstractNumId w:val="1147355"/>
  </w:num>
  <w:num w:numId="4">
    <w:abstractNumId w:val="1147356"/>
  </w:num>
  <w:num w:numId="5">
    <w:abstractNumId w:val="1147357"/>
  </w:num>
  <w:num w:numId="6">
    <w:abstractNumId w:val="1147358"/>
  </w:num>
  <w:num w:numId="7">
    <w:abstractNumId w:val="1147359"/>
  </w:num>
  <w:num w:numId="8">
    <w:abstractNumId w:val="1147360"/>
  </w:num>
  <w:num w:numId="9">
    <w:abstractNumId w:val="1147361"/>
  </w:num>
  <w:num w:numId="10">
    <w:abstractNumId w:val="1147362"/>
  </w:num>
  <w:num w:numId="11">
    <w:abstractNumId w:val="1147363"/>
  </w:num>
  <w:num w:numId="12">
    <w:abstractNumId w:val="1147364"/>
  </w:num>
  <w:num w:numId="13">
    <w:abstractNumId w:val="1147365"/>
  </w:num>
  <w:num w:numId="14">
    <w:abstractNumId w:val="1147366"/>
  </w:num>
  <w:num w:numId="15">
    <w:abstractNumId w:val="1147367"/>
  </w:num>
  <w:num w:numId="16">
    <w:abstractNumId w:val="1147368"/>
  </w:num>
  <w:num w:numId="17">
    <w:abstractNumId w:val="1147369"/>
  </w:num>
  <w:num w:numId="18">
    <w:abstractNumId w:val="1147370"/>
  </w:num>
  <w:num w:numId="19">
    <w:abstractNumId w:val="1147371"/>
  </w:num>
  <w:num w:numId="20">
    <w:abstractNumId w:val="1147372"/>
  </w:num>
  <w:num w:numId="21">
    <w:abstractNumId w:val="1147373"/>
  </w:num>
  <w:num w:numId="22">
    <w:abstractNumId w:val="1147374"/>
  </w:num>
  <w:num w:numId="23">
    <w:abstractNumId w:val="1147375"/>
  </w:num>
  <w:num w:numId="24">
    <w:abstractNumId w:val="1147376"/>
  </w:num>
  <w:num w:numId="25">
    <w:abstractNumId w:val="1147377"/>
  </w:num>
  <w:num w:numId="26">
    <w:abstractNumId w:val="1147378"/>
  </w:num>
  <w:num w:numId="27">
    <w:abstractNumId w:val="1147379"/>
  </w:num>
  <w:num w:numId="28">
    <w:abstractNumId w:val="1147380"/>
  </w:num>
  <w:num w:numId="29">
    <w:abstractNumId w:val="1147381"/>
  </w:num>
  <w:num w:numId="30">
    <w:abstractNumId w:val="1147382"/>
  </w:num>
  <w:num w:numId="31">
    <w:abstractNumId w:val="1147383"/>
  </w:num>
  <w:num w:numId="32">
    <w:abstractNumId w:val="1147384"/>
  </w:num>
  <w:num w:numId="33">
    <w:abstractNumId w:val="1147385"/>
  </w:num>
  <w:num w:numId="34">
    <w:abstractNumId w:val="1147386"/>
  </w:num>
  <w:num w:numId="35">
    <w:abstractNumId w:val="1147387"/>
  </w:num>
  <w:num w:numId="36">
    <w:abstractNumId w:val="1147388"/>
  </w:num>
  <w:num w:numId="37">
    <w:abstractNumId w:val="1147389"/>
  </w:num>
  <w:num w:numId="38">
    <w:abstractNumId w:val="1147390"/>
  </w:num>
  <w:num w:numId="39">
    <w:abstractNumId w:val="1147391"/>
  </w:num>
  <w:num w:numId="40">
    <w:abstractNumId w:val="1147392"/>
  </w:num>
  <w:num w:numId="41">
    <w:abstractNumId w:val="1147393"/>
  </w:num>
  <w:num w:numId="42">
    <w:abstractNumId w:val="1147394"/>
  </w:num>
  <w:num w:numId="43">
    <w:abstractNumId w:val="1147395"/>
  </w:num>
  <w:num w:numId="44">
    <w:abstractNumId w:val="1147396"/>
  </w:num>
  <w:num w:numId="45">
    <w:abstractNumId w:val="1147397"/>
  </w:num>
  <w:num w:numId="46">
    <w:abstractNumId w:val="1147398"/>
  </w:num>
  <w:num w:numId="47">
    <w:abstractNumId w:val="1147399"/>
  </w:num>
  <w:num w:numId="48">
    <w:abstractNumId w:val="1147400"/>
  </w:num>
  <w:num w:numId="49">
    <w:abstractNumId w:val="1147401"/>
  </w:num>
  <w:num w:numId="50">
    <w:abstractNumId w:val="1147402"/>
  </w:num>
  <w:num w:numId="51">
    <w:abstractNumId w:val="1147403"/>
  </w:num>
  <w:num w:numId="52">
    <w:abstractNumId w:val="1147404"/>
  </w:num>
  <w:num w:numId="53">
    <w:abstractNumId w:val="1147405"/>
  </w:num>
  <w:num w:numId="54">
    <w:abstractNumId w:val="1147406"/>
  </w:num>
  <w:num w:numId="55">
    <w:abstractNumId w:val="1147407"/>
  </w:num>
  <w:num w:numId="56">
    <w:abstractNumId w:val="1147408"/>
  </w:num>
  <w:num w:numId="57">
    <w:abstractNumId w:val="1147409"/>
  </w:num>
  <w:num w:numId="58">
    <w:abstractNumId w:val="1147410"/>
  </w:num>
  <w:num w:numId="59">
    <w:abstractNumId w:val="1147411"/>
  </w:num>
  <w:num w:numId="60">
    <w:abstractNumId w:val="1147412"/>
  </w:num>
  <w:num w:numId="61">
    <w:abstractNumId w:val="1147413"/>
  </w:num>
  <w:num w:numId="62">
    <w:abstractNumId w:val="1147414"/>
  </w:num>
  <w:num w:numId="63">
    <w:abstractNumId w:val="1147415"/>
  </w:num>
  <w:num w:numId="64">
    <w:abstractNumId w:val="1147416"/>
  </w:num>
  <w:num w:numId="65">
    <w:abstractNumId w:val="1147417"/>
  </w:num>
  <w:num w:numId="66">
    <w:abstractNumId w:val="1147418"/>
  </w:num>
  <w:num w:numId="67">
    <w:abstractNumId w:val="1147419"/>
  </w:num>
  <w:num w:numId="68">
    <w:abstractNumId w:val="1147420"/>
  </w:num>
  <w:num w:numId="69">
    <w:abstractNumId w:val="1147421"/>
  </w:num>
  <w:num w:numId="70">
    <w:abstractNumId w:val="1147422"/>
  </w:num>
  <w:num w:numId="71">
    <w:abstractNumId w:val="1147423"/>
  </w:num>
  <w:num w:numId="72">
    <w:abstractNumId w:val="1147424"/>
  </w:num>
  <w:num w:numId="73">
    <w:abstractNumId w:val="1147425"/>
  </w:num>
  <w:num w:numId="74">
    <w:abstractNumId w:val="1147426"/>
  </w:num>
  <w:num w:numId="75">
    <w:abstractNumId w:val="1147427"/>
  </w:num>
  <w:num w:numId="76">
    <w:abstractNumId w:val="1147428"/>
  </w:num>
  <w:num w:numId="77">
    <w:abstractNumId w:val="1147429"/>
  </w:num>
  <w:num w:numId="78">
    <w:abstractNumId w:val="1147430"/>
  </w:num>
  <w:num w:numId="79">
    <w:abstractNumId w:val="1147431"/>
  </w:num>
  <w:num w:numId="80">
    <w:abstractNumId w:val="1147432"/>
  </w:num>
  <w:num w:numId="81">
    <w:abstractNumId w:val="1147433"/>
  </w:num>
  <w:num w:numId="82">
    <w:abstractNumId w:val="1147434"/>
  </w:num>
  <w:num w:numId="83">
    <w:abstractNumId w:val="1147435"/>
  </w:num>
  <w:num w:numId="84">
    <w:abstractNumId w:val="1147436"/>
  </w:num>
  <w:num w:numId="85">
    <w:abstractNumId w:val="1147437"/>
  </w:num>
  <w:num w:numId="86">
    <w:abstractNumId w:val="1147438"/>
  </w:num>
  <w:num w:numId="87">
    <w:abstractNumId w:val="1147439"/>
  </w:num>
  <w:num w:numId="88">
    <w:abstractNumId w:val="1147440"/>
  </w:num>
  <w:num w:numId="89">
    <w:abstractNumId w:val="1147441"/>
  </w:num>
  <w:num w:numId="90">
    <w:abstractNumId w:val="1147442"/>
  </w:num>
  <w:num w:numId="91">
    <w:abstractNumId w:val="1147443"/>
  </w:num>
  <w:num w:numId="92">
    <w:abstractNumId w:val="1147444"/>
  </w:num>
  <w:num w:numId="93">
    <w:abstractNumId w:val="1147445"/>
  </w:num>
  <w:num w:numId="94">
    <w:abstractNumId w:val="1147446"/>
  </w:num>
  <w:num w:numId="95">
    <w:abstractNumId w:val="1147447"/>
  </w:num>
  <w:num w:numId="96">
    <w:abstractNumId w:val="1147448"/>
  </w:num>
  <w:num w:numId="97">
    <w:abstractNumId w:val="1147449"/>
  </w:num>
  <w:num w:numId="98">
    <w:abstractNumId w:val="1147450"/>
  </w:num>
  <w:num w:numId="99">
    <w:abstractNumId w:val="1147451"/>
  </w:num>
  <w:num w:numId="100">
    <w:abstractNumId w:val="1147452"/>
  </w:num>
  <w:num w:numId="101">
    <w:abstractNumId w:val="1147453"/>
  </w:num>
  <w:num w:numId="102">
    <w:abstractNumId w:val="1147454"/>
  </w:num>
  <w:num w:numId="103">
    <w:abstractNumId w:val="1147455"/>
  </w:num>
  <w:num w:numId="104">
    <w:abstractNumId w:val="1147456"/>
  </w:num>
  <w:num w:numId="105">
    <w:abstractNumId w:val="1147457"/>
  </w:num>
  <w:num w:numId="106">
    <w:abstractNumId w:val="1147458"/>
  </w:num>
  <w:num w:numId="107">
    <w:abstractNumId w:val="1147459"/>
  </w:num>
  <w:num w:numId="108">
    <w:abstractNumId w:val="1147460"/>
  </w:num>
  <w:num w:numId="109">
    <w:abstractNumId w:val="1147461"/>
  </w:num>
  <w:num w:numId="110">
    <w:abstractNumId w:val="1147462"/>
  </w:num>
  <w:num w:numId="111">
    <w:abstractNumId w:val="1147463"/>
  </w:num>
  <w:num w:numId="112">
    <w:abstractNumId w:val="1147464"/>
  </w:num>
  <w:num w:numId="113">
    <w:abstractNumId w:val="1147465"/>
  </w:num>
  <w:num w:numId="114">
    <w:abstractNumId w:val="1147466"/>
  </w:num>
  <w:num w:numId="115">
    <w:abstractNumId w:val="1147467"/>
  </w:num>
  <w:num w:numId="116">
    <w:abstractNumId w:val="1147468"/>
  </w:num>
  <w:num w:numId="117">
    <w:abstractNumId w:val="1147469"/>
  </w:num>
  <w:num w:numId="118">
    <w:abstractNumId w:val="1147470"/>
  </w:num>
  <w:num w:numId="119">
    <w:abstractNumId w:val="1147471"/>
  </w:num>
  <w:num w:numId="120">
    <w:abstractNumId w:val="1147472"/>
  </w:num>
  <w:num w:numId="121">
    <w:abstractNumId w:val="1147473"/>
  </w:num>
  <w:num w:numId="122">
    <w:abstractNumId w:val="1147474"/>
  </w:num>
  <w:num w:numId="123">
    <w:abstractNumId w:val="1147475"/>
  </w:num>
  <w:num w:numId="124">
    <w:abstractNumId w:val="1147476"/>
  </w:num>
  <w:num w:numId="125">
    <w:abstractNumId w:val="1147477"/>
  </w:num>
  <w:num w:numId="126">
    <w:abstractNumId w:val="1147478"/>
  </w:num>
  <w:num w:numId="127">
    <w:abstractNumId w:val="1147479"/>
  </w:num>
  <w:num w:numId="128">
    <w:abstractNumId w:val="1147480"/>
  </w:num>
  <w:num w:numId="129">
    <w:abstractNumId w:val="1147481"/>
  </w:num>
  <w:num w:numId="130">
    <w:abstractNumId w:val="1147482"/>
  </w:num>
  <w:num w:numId="131">
    <w:abstractNumId w:val="1147483"/>
  </w:num>
  <w:num w:numId="132">
    <w:abstractNumId w:val="1147484"/>
  </w:num>
  <w:num w:numId="133">
    <w:abstractNumId w:val="1147485"/>
  </w:num>
  <w:num w:numId="134">
    <w:abstractNumId w:val="1147486"/>
  </w:num>
  <w:num w:numId="135">
    <w:abstractNumId w:val="1147487"/>
  </w:num>
  <w:num w:numId="136">
    <w:abstractNumId w:val="1147488"/>
  </w:num>
  <w:num w:numId="137">
    <w:abstractNumId w:val="1147489"/>
  </w:num>
  <w:num w:numId="138">
    <w:abstractNumId w:val="1147490"/>
  </w:num>
  <w:num w:numId="139">
    <w:abstractNumId w:val="1147491"/>
  </w:num>
  <w:num w:numId="140">
    <w:abstractNumId w:val="1147492"/>
  </w:num>
  <w:num w:numId="141">
    <w:abstractNumId w:val="1147493"/>
  </w:num>
  <w:num w:numId="142">
    <w:abstractNumId w:val="1147494"/>
  </w:num>
  <w:num w:numId="143">
    <w:abstractNumId w:val="1147495"/>
  </w:num>
  <w:num w:numId="144">
    <w:abstractNumId w:val="1147496"/>
  </w:num>
  <w:num w:numId="145">
    <w:abstractNumId w:val="1147497"/>
  </w:num>
  <w:num w:numId="146">
    <w:abstractNumId w:val="1147498"/>
  </w:num>
  <w:num w:numId="147">
    <w:abstractNumId w:val="1147499"/>
  </w:num>
  <w:num w:numId="148">
    <w:abstractNumId w:val="1147500"/>
  </w:num>
  <w:num w:numId="149">
    <w:abstractNumId w:val="1147501"/>
  </w:num>
  <w:num w:numId="150">
    <w:abstractNumId w:val="1147502"/>
  </w:num>
  <w:num w:numId="151">
    <w:abstractNumId w:val="1147503"/>
  </w:num>
  <w:num w:numId="152">
    <w:abstractNumId w:val="1147504"/>
  </w:num>
  <w:num w:numId="153">
    <w:abstractNumId w:val="1147505"/>
  </w:num>
  <w:num w:numId="154">
    <w:abstractNumId w:val="1147506"/>
  </w:num>
  <w:num w:numId="155">
    <w:abstractNumId w:val="1147507"/>
  </w:num>
  <w:num w:numId="156">
    <w:abstractNumId w:val="1147508"/>
  </w:num>
  <w:num w:numId="157">
    <w:abstractNumId w:val="1147509"/>
  </w:num>
  <w:num w:numId="158">
    <w:abstractNumId w:val="1147510"/>
  </w:num>
  <w:num w:numId="159">
    <w:abstractNumId w:val="1147511"/>
  </w:num>
  <w:num w:numId="160">
    <w:abstractNumId w:val="1147512"/>
  </w:num>
  <w:num w:numId="161">
    <w:abstractNumId w:val="1147513"/>
  </w:num>
  <w:num w:numId="162">
    <w:abstractNumId w:val="1147514"/>
  </w:num>
  <w:num w:numId="163">
    <w:abstractNumId w:val="1147515"/>
  </w:num>
  <w:num w:numId="164">
    <w:abstractNumId w:val="1147516"/>
  </w:num>
  <w:num w:numId="165">
    <w:abstractNumId w:val="1147517"/>
  </w:num>
  <w:num w:numId="166">
    <w:abstractNumId w:val="1147518"/>
  </w:num>
  <w:num w:numId="167">
    <w:abstractNumId w:val="1147519"/>
  </w:num>
  <w:num w:numId="168">
    <w:abstractNumId w:val="1147520"/>
  </w:num>
  <w:num w:numId="169">
    <w:abstractNumId w:val="1147521"/>
  </w:num>
  <w:num w:numId="170">
    <w:abstractNumId w:val="1147522"/>
  </w:num>
  <w:num w:numId="171">
    <w:abstractNumId w:val="1147523"/>
  </w:num>
  <w:num w:numId="172">
    <w:abstractNumId w:val="1147524"/>
  </w:num>
  <w:num w:numId="173">
    <w:abstractNumId w:val="1147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2026-05-24T11:55:49Z</dcterms:created>
  <dc:creator>Apache POI</dc:creator>
</cp:coreProperties>
</file>