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0"/>
        </w:pBdr>
        <w:spacing w:beforeLines="0" w:afterLines="0"/>
        <w:jc w:val="center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HANDSON USER-DEFINED FUNCTION</w:t>
      </w:r>
    </w:p>
    <w:p>
      <w:pPr>
        <w:spacing w:beforeLines="0" w:afterLines="0"/>
        <w:jc w:val="left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  <w:t>Tables: Features, Sales, Stores</w:t>
      </w:r>
    </w:p>
    <w:p>
      <w:pPr>
        <w:spacing w:beforeLines="0" w:afterLines="0"/>
        <w:jc w:val="left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</w:p>
    <w:p>
      <w:pPr>
        <w:pBdr>
          <w:top w:val="thickThinLargeGap" w:color="auto" w:sz="24" w:space="0"/>
          <w:left w:val="thickThinLargeGap" w:color="auto" w:sz="24" w:space="0"/>
          <w:bottom w:val="thickThinLargeGap" w:color="auto" w:sz="24" w:space="0"/>
          <w:right w:val="thickThinLargeGap" w:color="auto" w:sz="24" w:space="0"/>
          <w:between w:val="none" w:color="auto" w:sz="0" w:space="0"/>
        </w:pBdr>
        <w:spacing w:beforeLines="0" w:afterLines="0"/>
        <w:ind w:firstLine="120" w:firstLineChars="50"/>
        <w:jc w:val="left"/>
        <w:rPr>
          <w:rFonts w:hint="default" w:ascii="Calibri" w:hAnsi="Calibri" w:eastAsia="Consolas" w:cs="Calibri"/>
          <w:b/>
          <w:bCs/>
          <w:color w:val="E41908"/>
          <w:sz w:val="24"/>
          <w:szCs w:val="24"/>
          <w:u w:val="single"/>
          <w:lang w:val="en-US"/>
        </w:rPr>
      </w:pPr>
      <w:r>
        <w:rPr>
          <w:rFonts w:hint="default" w:ascii="Calibri" w:hAnsi="Calibri" w:eastAsia="Consolas" w:cs="Calibri"/>
          <w:b/>
          <w:bCs/>
          <w:color w:val="E41908"/>
          <w:sz w:val="24"/>
          <w:szCs w:val="24"/>
          <w:u w:val="single"/>
          <w:lang w:val="en-US"/>
        </w:rPr>
        <w:t>Scalar Valued Function:</w:t>
      </w:r>
    </w:p>
    <w:p>
      <w:pPr>
        <w:pBdr>
          <w:top w:val="thickThinLargeGap" w:color="auto" w:sz="24" w:space="0"/>
          <w:left w:val="thickThinLargeGap" w:color="auto" w:sz="24" w:space="0"/>
          <w:bottom w:val="thickThinLargeGap" w:color="auto" w:sz="24" w:space="0"/>
          <w:right w:val="thickThinLargeGap" w:color="auto" w:sz="24" w:space="0"/>
          <w:between w:val="none" w:color="auto" w:sz="0" w:space="0"/>
        </w:pBdr>
        <w:spacing w:beforeLines="0" w:afterLines="0"/>
        <w:jc w:val="left"/>
        <w:rPr>
          <w:rFonts w:hint="default" w:ascii="Arial" w:hAnsi="Arial" w:eastAsia="Consolas" w:cs="Arial"/>
          <w:b/>
          <w:bCs/>
          <w:color w:val="E41908"/>
          <w:sz w:val="24"/>
          <w:szCs w:val="24"/>
          <w:u w:val="single"/>
          <w:lang w:val="en-US"/>
        </w:rPr>
      </w:pPr>
    </w:p>
    <w:p>
      <w:pPr>
        <w:pBdr>
          <w:top w:val="thickThinLargeGap" w:color="auto" w:sz="24" w:space="0"/>
          <w:left w:val="thickThinLargeGap" w:color="auto" w:sz="24" w:space="0"/>
          <w:bottom w:val="thickThinLargeGap" w:color="auto" w:sz="24" w:space="0"/>
          <w:right w:val="thickThinLargeGap" w:color="auto" w:sz="24" w:space="0"/>
          <w:between w:val="none" w:color="auto" w:sz="0" w:space="0"/>
        </w:pBdr>
        <w:spacing w:beforeLines="0" w:afterLines="0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E41908"/>
          <w:sz w:val="24"/>
          <w:szCs w:val="24"/>
          <w:u w:val="none"/>
          <w:lang w:val="en-US"/>
        </w:rPr>
      </w:pPr>
      <w:r>
        <w:rPr>
          <w:rFonts w:hint="default" w:ascii="Calibri" w:hAnsi="Calibri" w:eastAsia="Consolas" w:cs="Calibri"/>
          <w:b w:val="0"/>
          <w:bCs w:val="0"/>
          <w:color w:val="E41908"/>
          <w:sz w:val="24"/>
          <w:szCs w:val="24"/>
          <w:u w:val="none"/>
          <w:lang w:val="en-US"/>
        </w:rPr>
        <w:t>A Scalar valued function will take one or many inputs and returns a single value whenever the function is invoked.</w:t>
      </w:r>
    </w:p>
    <w:p>
      <w:pPr>
        <w:pBdr>
          <w:top w:val="thickThinLargeGap" w:color="auto" w:sz="24" w:space="0"/>
          <w:left w:val="thickThinLargeGap" w:color="auto" w:sz="24" w:space="0"/>
          <w:bottom w:val="thickThinLargeGap" w:color="auto" w:sz="24" w:space="0"/>
          <w:right w:val="thickThinLargeGap" w:color="auto" w:sz="24" w:space="0"/>
          <w:between w:val="none" w:color="auto" w:sz="0" w:space="0"/>
        </w:pBdr>
        <w:spacing w:beforeLines="0" w:afterLines="0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C00000"/>
          <w:sz w:val="24"/>
          <w:szCs w:val="24"/>
          <w:u w:val="none"/>
          <w:lang w:val="en-US"/>
        </w:rPr>
      </w:pPr>
    </w:p>
    <w:p>
      <w:pPr>
        <w:spacing w:beforeLines="0" w:afterLines="0"/>
        <w:jc w:val="left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beforeLines="0" w:afterLines="0"/>
        <w:jc w:val="left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0"/>
          <w:szCs w:val="28"/>
          <w:lang w:val="en-US"/>
          <w14:textFill>
            <w14:solidFill>
              <w14:schemeClr w14:val="tx1"/>
            </w14:solidFill>
          </w14:textFill>
        </w:rPr>
        <w:t>Create a user-defined function to convert the temperature to Fahrenheit.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" w:hAnsi="Arial" w:eastAsia="Consolas" w:cs="Arial"/>
          <w:b/>
          <w:bCs/>
          <w:color w:val="000000" w:themeColor="text1"/>
          <w:sz w:val="20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" w:hAnsi="Arial" w:eastAsia="Consolas" w:cs="Arial"/>
          <w:b/>
          <w:bCs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b/>
          <w:bCs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>//Scalar Valued Function Creation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" w:hAnsi="Arial" w:eastAsia="Consolas" w:cs="Arial"/>
          <w:b/>
          <w:bCs/>
          <w:color w:val="000000" w:themeColor="text1"/>
          <w:sz w:val="20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function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fahrenheit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@val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return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@val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1.08</w:t>
      </w:r>
      <w:r>
        <w:rPr>
          <w:rFonts w:hint="default" w:ascii="Consolas" w:hAnsi="Consolas" w:eastAsia="Consolas"/>
          <w:color w:val="808080"/>
          <w:sz w:val="19"/>
          <w:szCs w:val="24"/>
        </w:rPr>
        <w:t>)+</w:t>
      </w:r>
      <w:r>
        <w:rPr>
          <w:rFonts w:hint="default" w:ascii="Consolas" w:hAnsi="Consolas" w:eastAsia="Consolas"/>
          <w:color w:val="000000"/>
          <w:sz w:val="19"/>
          <w:szCs w:val="24"/>
        </w:rPr>
        <w:t>32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b/>
          <w:bCs/>
          <w:color w:val="000000"/>
          <w:sz w:val="19"/>
          <w:szCs w:val="24"/>
          <w:lang w:val="en-US"/>
        </w:rPr>
        <w:t>//To call the function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fahrenheit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Temperature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Fahrenheit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Features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ilvl w:val="0"/>
          <w:numId w:val="0"/>
        </w:numPr>
        <w:spacing w:beforeLines="0" w:afterLines="0"/>
        <w:jc w:val="center"/>
      </w:pPr>
      <w:r>
        <w:drawing>
          <wp:inline distT="0" distB="0" distL="114300" distR="114300">
            <wp:extent cx="5272405" cy="1385570"/>
            <wp:effectExtent l="9525" t="9525" r="1397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85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jc w:val="center"/>
      </w:pPr>
    </w:p>
    <w:p>
      <w:pPr>
        <w:pBdr>
          <w:top w:val="thickThinLargeGap" w:color="auto" w:sz="24" w:space="0"/>
          <w:left w:val="thickThinLargeGap" w:color="auto" w:sz="24" w:space="0"/>
          <w:bottom w:val="thickThinLargeGap" w:color="auto" w:sz="24" w:space="0"/>
          <w:right w:val="thickThinLargeGap" w:color="auto" w:sz="24" w:space="0"/>
          <w:between w:val="none" w:color="auto" w:sz="0" w:space="0"/>
        </w:pBdr>
        <w:spacing w:beforeLines="0" w:afterLines="0"/>
        <w:ind w:firstLine="120" w:firstLineChars="50"/>
        <w:jc w:val="left"/>
        <w:rPr>
          <w:rFonts w:hint="default" w:ascii="Calibri" w:hAnsi="Calibri" w:eastAsia="Consolas" w:cs="Calibri"/>
          <w:b/>
          <w:bCs/>
          <w:color w:val="E41908"/>
          <w:sz w:val="24"/>
          <w:szCs w:val="24"/>
          <w:u w:val="single"/>
          <w:lang w:val="en-US"/>
        </w:rPr>
      </w:pPr>
      <w:r>
        <w:rPr>
          <w:rFonts w:hint="default" w:ascii="Calibri" w:hAnsi="Calibri" w:eastAsia="Consolas" w:cs="Calibri"/>
          <w:b/>
          <w:bCs/>
          <w:color w:val="E41908"/>
          <w:sz w:val="24"/>
          <w:szCs w:val="24"/>
          <w:u w:val="single"/>
          <w:lang w:val="en-US"/>
        </w:rPr>
        <w:t>Table Valued Function:</w:t>
      </w:r>
    </w:p>
    <w:p>
      <w:pPr>
        <w:pBdr>
          <w:top w:val="thickThinLargeGap" w:color="auto" w:sz="24" w:space="0"/>
          <w:left w:val="thickThinLargeGap" w:color="auto" w:sz="24" w:space="0"/>
          <w:bottom w:val="thickThinLargeGap" w:color="auto" w:sz="24" w:space="0"/>
          <w:right w:val="thickThinLargeGap" w:color="auto" w:sz="24" w:space="0"/>
          <w:between w:val="none" w:color="auto" w:sz="0" w:space="0"/>
        </w:pBdr>
        <w:spacing w:beforeLines="0" w:afterLines="0"/>
        <w:jc w:val="left"/>
        <w:rPr>
          <w:rFonts w:hint="default" w:ascii="Arial" w:hAnsi="Arial" w:eastAsia="Consolas" w:cs="Arial"/>
          <w:b/>
          <w:bCs/>
          <w:color w:val="E41908"/>
          <w:sz w:val="24"/>
          <w:szCs w:val="24"/>
          <w:u w:val="single"/>
          <w:lang w:val="en-US"/>
        </w:rPr>
      </w:pPr>
    </w:p>
    <w:p>
      <w:pPr>
        <w:pBdr>
          <w:top w:val="thickThinLargeGap" w:color="auto" w:sz="24" w:space="0"/>
          <w:left w:val="thickThinLargeGap" w:color="auto" w:sz="24" w:space="0"/>
          <w:bottom w:val="thickThinLargeGap" w:color="auto" w:sz="24" w:space="0"/>
          <w:right w:val="thickThinLargeGap" w:color="auto" w:sz="24" w:space="0"/>
          <w:between w:val="none" w:color="auto" w:sz="0" w:space="0"/>
        </w:pBdr>
        <w:spacing w:beforeLines="0" w:afterLines="0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E41908"/>
          <w:sz w:val="24"/>
          <w:szCs w:val="24"/>
          <w:u w:val="none"/>
          <w:lang w:val="en-US"/>
        </w:rPr>
      </w:pPr>
      <w:r>
        <w:rPr>
          <w:rFonts w:hint="default" w:ascii="Calibri" w:hAnsi="Calibri" w:eastAsia="Consolas" w:cs="Calibri"/>
          <w:b w:val="0"/>
          <w:bCs w:val="0"/>
          <w:color w:val="E41908"/>
          <w:sz w:val="24"/>
          <w:szCs w:val="24"/>
          <w:u w:val="none"/>
          <w:lang w:val="en-US"/>
        </w:rPr>
        <w:t>A Table valued function can be created with or without parameters and returns a table data whenever the function is invoked.</w:t>
      </w:r>
    </w:p>
    <w:p>
      <w:pPr>
        <w:pBdr>
          <w:top w:val="thickThinLargeGap" w:color="auto" w:sz="24" w:space="0"/>
          <w:left w:val="thickThinLargeGap" w:color="auto" w:sz="24" w:space="0"/>
          <w:bottom w:val="thickThinLargeGap" w:color="auto" w:sz="24" w:space="0"/>
          <w:right w:val="thickThinLargeGap" w:color="auto" w:sz="24" w:space="0"/>
          <w:between w:val="none" w:color="auto" w:sz="0" w:space="0"/>
        </w:pBdr>
        <w:spacing w:beforeLines="0" w:afterLines="0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C0000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spacing w:beforeLines="0" w:afterLines="0"/>
        <w:jc w:val="center"/>
      </w:pPr>
    </w:p>
    <w:p>
      <w:pPr>
        <w:numPr>
          <w:ilvl w:val="0"/>
          <w:numId w:val="1"/>
        </w:numPr>
        <w:spacing w:beforeLines="0" w:afterLines="0"/>
        <w:jc w:val="left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0"/>
          <w:szCs w:val="28"/>
          <w:lang w:val="en-US"/>
          <w14:textFill>
            <w14:solidFill>
              <w14:schemeClr w14:val="tx1"/>
            </w14:solidFill>
          </w14:textFill>
        </w:rPr>
        <w:t>Create a user-defined function for the Stores table to fetch the size for only type ‘A’.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" w:hAnsi="Arial" w:eastAsia="Consolas" w:cs="Arial"/>
          <w:b/>
          <w:bCs/>
          <w:color w:val="000000" w:themeColor="text1"/>
          <w:sz w:val="20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" w:hAnsi="Arial" w:eastAsia="Consolas" w:cs="Arial"/>
          <w:b/>
          <w:bCs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</w:r>
      <w:r>
        <w:rPr>
          <w:rFonts w:hint="default" w:ascii="Consolas" w:hAnsi="Consolas" w:eastAsia="Consolas" w:cs="Consolas"/>
          <w:b/>
          <w:bCs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>//Table Valued Function Creation with Parameter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lang w:val="en-US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function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Type_A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@type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Stores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Type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@type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b/>
          <w:bCs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b/>
          <w:bCs/>
          <w:color w:val="000000"/>
          <w:sz w:val="19"/>
          <w:szCs w:val="24"/>
          <w:lang w:val="en-US"/>
        </w:rPr>
        <w:t>//To call the function</w:t>
      </w:r>
    </w:p>
    <w:p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b/>
          <w:bCs/>
          <w:color w:val="000000"/>
          <w:sz w:val="19"/>
          <w:szCs w:val="24"/>
          <w:lang w:val="en-US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Type_A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'C'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numPr>
          <w:ilvl w:val="0"/>
          <w:numId w:val="0"/>
        </w:numPr>
        <w:spacing w:beforeLines="0" w:afterLines="0"/>
        <w:jc w:val="center"/>
      </w:pPr>
      <w:r>
        <w:drawing>
          <wp:inline distT="0" distB="0" distL="114300" distR="114300">
            <wp:extent cx="1619250" cy="1333500"/>
            <wp:effectExtent l="9525" t="9525" r="9525" b="952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333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jc w:val="center"/>
      </w:pPr>
    </w:p>
    <w:p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b/>
          <w:bCs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b/>
          <w:bCs/>
          <w:color w:val="000000"/>
          <w:sz w:val="19"/>
          <w:szCs w:val="24"/>
          <w:lang w:val="en-US"/>
        </w:rPr>
        <w:t>//To call the function</w:t>
      </w:r>
    </w:p>
    <w:p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b/>
          <w:bCs/>
          <w:color w:val="000000"/>
          <w:sz w:val="19"/>
          <w:szCs w:val="24"/>
          <w:lang w:val="en-US"/>
        </w:rPr>
      </w:pPr>
    </w:p>
    <w:p>
      <w:pPr>
        <w:numPr>
          <w:ilvl w:val="0"/>
          <w:numId w:val="0"/>
        </w:numPr>
        <w:spacing w:beforeLines="0" w:afterLines="0"/>
        <w:ind w:firstLine="720" w:firstLineChars="0"/>
        <w:jc w:val="both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Type_A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'C'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numPr>
          <w:ilvl w:val="0"/>
          <w:numId w:val="0"/>
        </w:numPr>
        <w:spacing w:beforeLines="0" w:afterLines="0"/>
        <w:ind w:firstLine="720" w:firstLineChars="0"/>
        <w:jc w:val="both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numPr>
          <w:ilvl w:val="0"/>
          <w:numId w:val="0"/>
        </w:numPr>
        <w:spacing w:beforeLines="0" w:afterLines="0"/>
        <w:jc w:val="center"/>
      </w:pPr>
      <w:r>
        <w:drawing>
          <wp:inline distT="0" distB="0" distL="114300" distR="114300">
            <wp:extent cx="1581150" cy="2038350"/>
            <wp:effectExtent l="9525" t="9525" r="9525" b="952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038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jc w:val="center"/>
      </w:pPr>
    </w:p>
    <w:p>
      <w:pPr>
        <w:numPr>
          <w:ilvl w:val="0"/>
          <w:numId w:val="1"/>
        </w:numPr>
        <w:spacing w:beforeLines="0" w:afterLines="0"/>
        <w:jc w:val="left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0"/>
          <w:szCs w:val="28"/>
          <w:lang w:val="en-US"/>
          <w14:textFill>
            <w14:solidFill>
              <w14:schemeClr w14:val="tx1"/>
            </w14:solidFill>
          </w14:textFill>
        </w:rPr>
        <w:t>Create a user-defined function for the Sales table to fetch the Holiday data only for department 77.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" w:hAnsi="Arial" w:eastAsia="Consolas" w:cs="Arial"/>
          <w:b/>
          <w:bCs/>
          <w:color w:val="000000" w:themeColor="text1"/>
          <w:sz w:val="20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 w:eastAsia="Consolas" w:cs="Consolas"/>
          <w:b/>
          <w:bCs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0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b/>
          <w:bCs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>//Table Valued Function Creation without Parameter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 w:eastAsia="Consolas" w:cs="Consolas"/>
          <w:b/>
          <w:bCs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function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Holiday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@dept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FF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Sales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Dept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@dept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IsHoliday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'TRUE'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FF0000"/>
          <w:sz w:val="19"/>
          <w:szCs w:val="24"/>
        </w:rPr>
      </w:pPr>
    </w:p>
    <w:p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b/>
          <w:bCs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b/>
          <w:bCs/>
          <w:color w:val="000000"/>
          <w:sz w:val="19"/>
          <w:szCs w:val="24"/>
          <w:lang w:val="en-US"/>
        </w:rPr>
        <w:t>//To call the function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Holiday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77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</w:p>
    <w:p>
      <w:pPr>
        <w:numPr>
          <w:ilvl w:val="0"/>
          <w:numId w:val="0"/>
        </w:numPr>
        <w:spacing w:beforeLines="0" w:afterLines="0"/>
        <w:jc w:val="center"/>
      </w:pPr>
      <w:r>
        <w:drawing>
          <wp:inline distT="0" distB="0" distL="114300" distR="114300">
            <wp:extent cx="3257550" cy="2209800"/>
            <wp:effectExtent l="9525" t="9525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209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jc w:val="center"/>
      </w:pPr>
    </w:p>
    <w:p>
      <w:pPr>
        <w:pBdr>
          <w:top w:val="thickThinLargeGap" w:color="auto" w:sz="24" w:space="0"/>
          <w:left w:val="thickThinLargeGap" w:color="auto" w:sz="24" w:space="0"/>
          <w:bottom w:val="thickThinLargeGap" w:color="auto" w:sz="24" w:space="0"/>
          <w:right w:val="thickThinLargeGap" w:color="auto" w:sz="24" w:space="0"/>
          <w:between w:val="none" w:color="auto" w:sz="0" w:space="0"/>
        </w:pBdr>
        <w:spacing w:beforeLines="0" w:afterLines="0"/>
        <w:jc w:val="left"/>
        <w:rPr>
          <w:rFonts w:hint="default" w:ascii="Calibri" w:hAnsi="Calibri" w:eastAsia="SimSun" w:cs="Calibri"/>
          <w:b/>
          <w:bCs/>
          <w:i w:val="0"/>
          <w:iCs w:val="0"/>
          <w:caps w:val="0"/>
          <w:color w:val="E41908"/>
          <w:spacing w:val="0"/>
          <w:sz w:val="24"/>
          <w:szCs w:val="24"/>
          <w:u w:val="single"/>
          <w:shd w:val="clear" w:fill="FFFFFF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aps w:val="0"/>
          <w:color w:val="E41908"/>
          <w:spacing w:val="0"/>
          <w:sz w:val="24"/>
          <w:szCs w:val="24"/>
          <w:u w:val="single"/>
          <w:shd w:val="clear" w:fill="FFFFFF"/>
        </w:rPr>
        <w:t>COALESCE()</w:t>
      </w:r>
    </w:p>
    <w:p>
      <w:pPr>
        <w:pBdr>
          <w:top w:val="thickThinLargeGap" w:color="auto" w:sz="24" w:space="0"/>
          <w:left w:val="thickThinLargeGap" w:color="auto" w:sz="24" w:space="0"/>
          <w:bottom w:val="thickThinLargeGap" w:color="auto" w:sz="24" w:space="0"/>
          <w:right w:val="thickThinLargeGap" w:color="auto" w:sz="24" w:space="0"/>
          <w:between w:val="none" w:color="auto" w:sz="0" w:space="0"/>
        </w:pBdr>
        <w:spacing w:beforeLines="0" w:afterLines="0"/>
        <w:jc w:val="left"/>
        <w:rPr>
          <w:rFonts w:hint="default" w:ascii="Calibri" w:hAnsi="Calibri" w:eastAsia="SimSun" w:cs="Calibri"/>
          <w:b/>
          <w:bCs/>
          <w:i w:val="0"/>
          <w:iCs w:val="0"/>
          <w:caps w:val="0"/>
          <w:color w:val="E41908"/>
          <w:spacing w:val="0"/>
          <w:sz w:val="24"/>
          <w:szCs w:val="24"/>
          <w:u w:val="single"/>
          <w:shd w:val="clear" w:fill="FFFFFF"/>
        </w:rPr>
      </w:pPr>
    </w:p>
    <w:p>
      <w:pPr>
        <w:pBdr>
          <w:top w:val="thickThinLargeGap" w:color="auto" w:sz="24" w:space="0"/>
          <w:left w:val="thickThinLargeGap" w:color="auto" w:sz="24" w:space="0"/>
          <w:bottom w:val="thickThinLargeGap" w:color="auto" w:sz="24" w:space="0"/>
          <w:right w:val="thickThinLargeGap" w:color="auto" w:sz="24" w:space="0"/>
          <w:between w:val="none" w:color="auto" w:sz="0" w:space="0"/>
        </w:pBdr>
        <w:spacing w:beforeLines="0" w:afterLines="0"/>
        <w:jc w:val="left"/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E41908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E41908"/>
          <w:spacing w:val="0"/>
          <w:sz w:val="24"/>
          <w:szCs w:val="24"/>
          <w:u w:val="none"/>
          <w:shd w:val="clear" w:fill="FFFFFF"/>
          <w:lang w:val="en-US"/>
        </w:rPr>
        <w:tab/>
        <w:t>The Coalesce will return the first non-null value in the record.</w:t>
      </w:r>
    </w:p>
    <w:p>
      <w:pPr>
        <w:pBdr>
          <w:top w:val="thickThinLargeGap" w:color="auto" w:sz="24" w:space="0"/>
          <w:left w:val="thickThinLargeGap" w:color="auto" w:sz="24" w:space="0"/>
          <w:bottom w:val="thickThinLargeGap" w:color="auto" w:sz="24" w:space="0"/>
          <w:right w:val="thickThinLargeGap" w:color="auto" w:sz="24" w:space="0"/>
          <w:between w:val="none" w:color="auto" w:sz="0" w:space="0"/>
        </w:pBdr>
        <w:spacing w:beforeLines="0" w:afterLines="0"/>
        <w:jc w:val="left"/>
        <w:rPr>
          <w:rFonts w:hint="default" w:ascii="Calibri" w:hAnsi="Calibri" w:eastAsia="SimSun" w:cs="Calibri"/>
          <w:b/>
          <w:bCs/>
          <w:i w:val="0"/>
          <w:iCs w:val="0"/>
          <w:caps w:val="0"/>
          <w:color w:val="E41908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spacing w:beforeLines="0" w:afterLines="0"/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Arial" w:hAnsi="Arial" w:eastAsia="Consolas" w:cs="Arial"/>
          <w:b/>
          <w:bCs/>
          <w:color w:val="000000" w:themeColor="text1"/>
          <w:sz w:val="20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0"/>
          <w:szCs w:val="28"/>
          <w:lang w:val="en-US"/>
          <w14:textFill>
            <w14:solidFill>
              <w14:schemeClr w14:val="tx1"/>
            </w14:solidFill>
          </w14:textFill>
        </w:rPr>
        <w:t>Create a Coalesce to replace the null value as No data in the MarkDown1 column.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Arial" w:hAnsi="Arial" w:eastAsia="Consolas" w:cs="Arial"/>
          <w:b/>
          <w:bCs/>
          <w:color w:val="000000" w:themeColor="text1"/>
          <w:sz w:val="20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beforeLines="0" w:afterLines="0"/>
        <w:jc w:val="left"/>
        <w:rPr>
          <w:rFonts w:hint="default" w:ascii="Arial" w:hAnsi="Arial" w:eastAsia="Consolas" w:cs="Arial"/>
          <w:b/>
          <w:bCs/>
          <w:color w:val="000000" w:themeColor="text1"/>
          <w:sz w:val="20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0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b/>
          <w:bCs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>//Table Valued Function Creation using Coalesce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FUNCTION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New_Coalesce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@markdown1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*,</w:t>
      </w:r>
      <w:r>
        <w:rPr>
          <w:rFonts w:hint="default" w:ascii="Consolas" w:hAnsi="Consolas" w:eastAsia="Consolas"/>
          <w:color w:val="FF00FF"/>
          <w:sz w:val="19"/>
          <w:szCs w:val="24"/>
        </w:rPr>
        <w:t>COALESCE</w:t>
      </w:r>
      <w:r>
        <w:rPr>
          <w:rFonts w:hint="default" w:ascii="Consolas" w:hAnsi="Consolas" w:eastAsia="Consolas"/>
          <w:color w:val="808080"/>
          <w:sz w:val="19"/>
          <w:szCs w:val="24"/>
        </w:rPr>
        <w:t>(Null,</w:t>
      </w:r>
      <w:r>
        <w:rPr>
          <w:rFonts w:hint="default" w:ascii="Consolas" w:hAnsi="Consolas" w:eastAsia="Consolas"/>
          <w:color w:val="FF0000"/>
          <w:sz w:val="19"/>
          <w:szCs w:val="24"/>
        </w:rPr>
        <w:t>'No Data'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New_Column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Features</w:t>
      </w:r>
    </w:p>
    <w:p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b/>
          <w:bCs/>
          <w:color w:val="000000"/>
          <w:sz w:val="19"/>
          <w:szCs w:val="24"/>
          <w:lang w:val="en-US"/>
        </w:rPr>
      </w:pPr>
    </w:p>
    <w:p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b/>
          <w:bCs/>
          <w:color w:val="000000"/>
          <w:sz w:val="19"/>
          <w:szCs w:val="24"/>
          <w:lang w:val="en-US"/>
        </w:rPr>
        <w:t>//To call the function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New_Coalesce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'NA'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center"/>
        <w:rPr>
          <w:rFonts w:hint="default" w:ascii="Consolas" w:hAnsi="Consolas" w:eastAsia="Consolas"/>
          <w:color w:val="808080"/>
          <w:sz w:val="19"/>
          <w:szCs w:val="24"/>
        </w:rPr>
      </w:pPr>
      <w:r>
        <w:drawing>
          <wp:inline distT="0" distB="0" distL="114300" distR="114300">
            <wp:extent cx="5271770" cy="1243330"/>
            <wp:effectExtent l="9525" t="9525" r="14605" b="2349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433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Lines="0" w:afterLines="0"/>
        <w:jc w:val="left"/>
        <w:rPr>
          <w:rFonts w:hint="default" w:ascii="Arial" w:hAnsi="Arial" w:eastAsia="Consolas" w:cs="Arial"/>
          <w:b/>
          <w:bCs/>
          <w:color w:val="000000" w:themeColor="text1"/>
          <w:sz w:val="20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beforeLines="0" w:afterLines="0"/>
        <w:jc w:val="left"/>
        <w:rPr>
          <w:rFonts w:hint="default" w:ascii="Arial" w:hAnsi="Arial" w:eastAsia="Consolas" w:cs="Arial"/>
          <w:b/>
          <w:bCs/>
          <w:color w:val="000000" w:themeColor="text1"/>
          <w:sz w:val="20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0"/>
          <w:szCs w:val="28"/>
          <w:lang w:val="en-US"/>
          <w14:textFill>
            <w14:solidFill>
              <w14:schemeClr w14:val="tx1"/>
            </w14:solidFill>
          </w14:textFill>
        </w:rPr>
        <w:t>Drop all the functions.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" w:hAnsi="Arial" w:eastAsia="Consolas" w:cs="Arial"/>
          <w:b/>
          <w:bCs/>
          <w:color w:val="000000" w:themeColor="text1"/>
          <w:sz w:val="20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function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fahrenheit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function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Type_A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function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Holiday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ilvl w:val="0"/>
          <w:numId w:val="0"/>
        </w:numPr>
        <w:spacing w:beforeLines="0" w:afterLines="0"/>
        <w:jc w:val="center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drawing>
          <wp:inline distT="0" distB="0" distL="114300" distR="114300">
            <wp:extent cx="3267075" cy="876300"/>
            <wp:effectExtent l="9525" t="9525" r="190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76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beforeLines="0" w:afterLines="0"/>
        <w:ind w:leftChars="0"/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B07DCF"/>
    <w:multiLevelType w:val="singleLevel"/>
    <w:tmpl w:val="8CB07DC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293D92"/>
    <w:rsid w:val="28AD428B"/>
    <w:rsid w:val="2B3C2EE3"/>
    <w:rsid w:val="2BBB0372"/>
    <w:rsid w:val="3AC72CD6"/>
    <w:rsid w:val="418142E3"/>
    <w:rsid w:val="4C660A8E"/>
    <w:rsid w:val="6CA9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2022-11-21T12:31:00Z</dcterms:created>
  <dc:creator>Swetha B</dc:creator>
  <cp:lastModifiedBy>Swetha B</cp:lastModifiedBy>
  <dcterms:modified xsi:type="dcterms:W3CDTF">2022-12-01T08:38:59Z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09DBDCCD5D444B808C02D22B5C9F121F</vt:lpwstr>
  </property>
</Properties>
</file>