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4A8D" w14:textId="77777777" w:rsidR="002B618D" w:rsidRDefault="002B618D" w:rsidP="002B618D">
      <w:pPr>
        <w:rPr>
          <w:lang w:val="en-GB"/>
        </w:rPr>
      </w:pPr>
    </w:p>
    <w:p w14:paraId="4A010774" w14:textId="77777777" w:rsidR="00274473" w:rsidRPr="00274473" w:rsidRDefault="00274473" w:rsidP="00274473">
      <w:pPr>
        <w:jc w:val="center"/>
        <w:rPr>
          <w:rFonts w:ascii="Segoe UI" w:eastAsia="Google Sans Text" w:hAnsi="Segoe UI" w:cs="Segoe UI"/>
          <w:b/>
          <w:bCs/>
          <w:color w:val="1F497D" w:themeColor="text2"/>
          <w:sz w:val="40"/>
          <w:szCs w:val="36"/>
        </w:rPr>
      </w:pPr>
      <w:r w:rsidRPr="00274473">
        <w:rPr>
          <w:rFonts w:ascii="Segoe UI" w:eastAsia="Google Sans Text" w:hAnsi="Segoe UI" w:cs="Segoe UI"/>
          <w:b/>
          <w:bCs/>
          <w:color w:val="1F497D" w:themeColor="text2"/>
          <w:sz w:val="40"/>
          <w:szCs w:val="36"/>
        </w:rPr>
        <w:t xml:space="preserve">Enterprise Architecture Document </w:t>
      </w:r>
    </w:p>
    <w:p w14:paraId="2487CEC6" w14:textId="77777777" w:rsidR="00274473" w:rsidRPr="00274473" w:rsidRDefault="00274473" w:rsidP="00274473">
      <w:pPr>
        <w:jc w:val="center"/>
        <w:rPr>
          <w:rFonts w:ascii="Segoe UI" w:eastAsia="Google Sans Text" w:hAnsi="Segoe UI" w:cs="Segoe UI"/>
          <w:b/>
          <w:bCs/>
          <w:color w:val="1F497D" w:themeColor="text2"/>
          <w:sz w:val="32"/>
          <w:szCs w:val="32"/>
        </w:rPr>
      </w:pPr>
      <w:r w:rsidRPr="00274473">
        <w:rPr>
          <w:rFonts w:ascii="Segoe UI" w:eastAsia="Google Sans Text" w:hAnsi="Segoe UI" w:cs="Segoe UI"/>
          <w:b/>
          <w:bCs/>
          <w:color w:val="1F497D" w:themeColor="text2"/>
          <w:sz w:val="32"/>
          <w:szCs w:val="32"/>
        </w:rPr>
        <w:t>(Core Modernization – Leasing Function)</w:t>
      </w:r>
    </w:p>
    <w:p w14:paraId="15DD51C3" w14:textId="77777777" w:rsidR="002B618D" w:rsidRDefault="002B618D" w:rsidP="002B618D">
      <w:pPr>
        <w:jc w:val="center"/>
        <w:rPr>
          <w:b/>
          <w:bCs/>
          <w:color w:val="1F497D" w:themeColor="text2"/>
          <w:sz w:val="28"/>
          <w:szCs w:val="28"/>
          <w:lang w:val="en-GB"/>
        </w:rPr>
      </w:pPr>
    </w:p>
    <w:sdt>
      <w:sdtPr>
        <w:rPr>
          <w:lang w:val="en-US"/>
        </w:rPr>
        <w:id w:val="-21143482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965617" w14:textId="77777777" w:rsidR="002B618D" w:rsidRPr="00B14E6B" w:rsidRDefault="002B618D" w:rsidP="002B618D">
          <w:pPr>
            <w:pStyle w:val="TableContents"/>
            <w:rPr>
              <w:b/>
              <w:bCs/>
              <w:color w:val="1F497D" w:themeColor="text2"/>
              <w:sz w:val="28"/>
              <w:szCs w:val="28"/>
            </w:rPr>
          </w:pPr>
          <w:r w:rsidRPr="00B14E6B">
            <w:rPr>
              <w:b/>
              <w:bCs/>
              <w:color w:val="1F497D" w:themeColor="text2"/>
              <w:sz w:val="28"/>
              <w:szCs w:val="28"/>
            </w:rPr>
            <w:t>Contents</w:t>
          </w:r>
        </w:p>
        <w:p w14:paraId="59F296C3" w14:textId="1D57DF25" w:rsidR="00837D71" w:rsidRDefault="002B618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61177" w:history="1">
            <w:r w:rsidR="00837D71" w:rsidRPr="003B624B">
              <w:rPr>
                <w:rStyle w:val="Hyperlink"/>
                <w:noProof/>
              </w:rPr>
              <w:t>1</w:t>
            </w:r>
            <w:r w:rsidR="00837D71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="00837D71" w:rsidRPr="003B624B">
              <w:rPr>
                <w:rStyle w:val="Hyperlink"/>
                <w:noProof/>
              </w:rPr>
              <w:t>Introduction</w:t>
            </w:r>
            <w:r w:rsidR="00837D71">
              <w:rPr>
                <w:noProof/>
                <w:webHidden/>
              </w:rPr>
              <w:tab/>
            </w:r>
            <w:r w:rsidR="00837D71">
              <w:rPr>
                <w:noProof/>
                <w:webHidden/>
              </w:rPr>
              <w:fldChar w:fldCharType="begin"/>
            </w:r>
            <w:r w:rsidR="00837D71">
              <w:rPr>
                <w:noProof/>
                <w:webHidden/>
              </w:rPr>
              <w:instrText xml:space="preserve"> PAGEREF _Toc216361177 \h </w:instrText>
            </w:r>
            <w:r w:rsidR="00837D71">
              <w:rPr>
                <w:noProof/>
                <w:webHidden/>
              </w:rPr>
            </w:r>
            <w:r w:rsidR="00837D71">
              <w:rPr>
                <w:noProof/>
                <w:webHidden/>
              </w:rPr>
              <w:fldChar w:fldCharType="separate"/>
            </w:r>
            <w:r w:rsidR="00837D71">
              <w:rPr>
                <w:noProof/>
                <w:webHidden/>
              </w:rPr>
              <w:t>4</w:t>
            </w:r>
            <w:r w:rsidR="00837D71">
              <w:rPr>
                <w:noProof/>
                <w:webHidden/>
              </w:rPr>
              <w:fldChar w:fldCharType="end"/>
            </w:r>
          </w:hyperlink>
        </w:p>
        <w:p w14:paraId="4A8EABE1" w14:textId="044C6CD0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78" w:history="1">
            <w:r w:rsidRPr="003B624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A5F0" w14:textId="32C229C8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79" w:history="1">
            <w:r w:rsidRPr="003B624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EC1CD" w14:textId="0556D248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80" w:history="1">
            <w:r w:rsidRPr="003B624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Quality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DB89A" w14:textId="4989F68B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81" w:history="1">
            <w:r w:rsidRPr="003B624B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Top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FD1B2" w14:textId="07C1DC23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82" w:history="1">
            <w:r w:rsidRPr="003B624B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Measures of Success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C8D21" w14:textId="27F2B9FA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83" w:history="1">
            <w:r w:rsidRPr="003B624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Architecture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F0162" w14:textId="78128283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84" w:history="1">
            <w:r w:rsidRPr="003B624B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4D0A4" w14:textId="29EEC3E1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85" w:history="1">
            <w:r w:rsidRPr="003B624B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Organizational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4D45B" w14:textId="084F1CDE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86" w:history="1">
            <w:r w:rsidRPr="003B624B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Standardization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8A6B" w14:textId="434BB3EE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87" w:history="1">
            <w:r w:rsidRPr="003B624B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Domain and Business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1D8F4" w14:textId="4FD909F9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88" w:history="1">
            <w:r w:rsidRPr="003B624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System Scope and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CD750" w14:textId="6EB9197C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89" w:history="1">
            <w:r w:rsidRPr="003B624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Business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D0D9F" w14:textId="42C6D9C2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90" w:history="1">
            <w:r w:rsidRPr="003B624B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System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8CBE" w14:textId="036778A0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91" w:history="1">
            <w:r w:rsidRPr="003B624B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Internal Interfaces and Channels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411CB" w14:textId="5D310686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92" w:history="1">
            <w:r w:rsidRPr="003B624B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B5822" w14:textId="4E607A24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93" w:history="1">
            <w:r w:rsidRPr="003B624B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Context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103D1" w14:textId="602D33D9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94" w:history="1">
            <w:r w:rsidRPr="003B624B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Environment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3F3F" w14:textId="45E6971B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95" w:history="1">
            <w:r w:rsidRPr="003B624B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Solution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310F4" w14:textId="51A7AB1C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96" w:history="1">
            <w:r w:rsidRPr="003B624B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Architectural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3BE7" w14:textId="615861A3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97" w:history="1">
            <w:r w:rsidRPr="003B624B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Key Solution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EFE7" w14:textId="51EE18C1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98" w:history="1">
            <w:r w:rsidRPr="003B624B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C2273" w14:textId="4434C2CA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199" w:history="1">
            <w:r w:rsidRPr="003B624B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Compliance and Regulatory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24BB9" w14:textId="0F7F2537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00" w:history="1">
            <w:r w:rsidRPr="003B624B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Rollout and Implementation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FF004" w14:textId="044182AC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01" w:history="1">
            <w:r w:rsidRPr="003B624B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Building Block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7B44D" w14:textId="5A5B2C94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02" w:history="1">
            <w:r w:rsidRPr="003B624B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Overview of Building 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CC890" w14:textId="393CCF6D" w:rsidR="00837D71" w:rsidRDefault="00837D71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03" w:history="1">
            <w:r w:rsidRPr="003B624B">
              <w:rPr>
                <w:rStyle w:val="Hyperlink"/>
              </w:rPr>
              <w:t>5.1.1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</w:rPr>
              <w:t>Main Building Blocks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_Toc216361203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E2706F2" w14:textId="6E24837B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04" w:history="1">
            <w:r w:rsidRPr="003B624B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Building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22219" w14:textId="4CC164EC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05" w:history="1">
            <w:r w:rsidRPr="003B624B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Internal Structure of Building 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2C4B1" w14:textId="3EF10E62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06" w:history="1">
            <w:r w:rsidRPr="003B624B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Service Grouping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8934" w14:textId="314CC905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07" w:history="1">
            <w:r w:rsidRPr="003B624B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Key Technical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C4DA2" w14:textId="645026D5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08" w:history="1">
            <w:r w:rsidRPr="003B624B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Runtime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B0D1A" w14:textId="66E8B731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09" w:history="1">
            <w:r w:rsidRPr="003B624B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Typical Scenarios and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282B3" w14:textId="3D398AA7" w:rsidR="00837D71" w:rsidRDefault="00837D71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10" w:history="1">
            <w:r w:rsidRPr="003B624B">
              <w:rPr>
                <w:rStyle w:val="Hyperlink"/>
              </w:rPr>
              <w:t>6.1.1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</w:rPr>
              <w:t>Example 1: Lease Origination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_Toc216361210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00CE837" w14:textId="5937DAE5" w:rsidR="00837D71" w:rsidRDefault="00837D71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11" w:history="1">
            <w:r w:rsidRPr="003B624B">
              <w:rPr>
                <w:rStyle w:val="Hyperlink"/>
              </w:rPr>
              <w:t>6.1.2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</w:rPr>
              <w:t>Example 2: Payment and Settlement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_Toc216361211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A3561FD" w14:textId="1B0CF6DF" w:rsidR="00837D71" w:rsidRDefault="00837D71">
          <w:pPr>
            <w:pStyle w:val="TOC3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12" w:history="1">
            <w:r w:rsidRPr="003B624B">
              <w:rPr>
                <w:rStyle w:val="Hyperlink"/>
              </w:rPr>
              <w:t>6.1.3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</w:rPr>
              <w:t>Example 3: Regulatory Submission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_Toc216361212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CFD2937" w14:textId="157F5895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13" w:history="1">
            <w:r w:rsidRPr="003B624B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Concurrency and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2D196" w14:textId="04F10E46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14" w:history="1">
            <w:r w:rsidRPr="003B624B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Runtime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4095" w14:textId="3726BC6A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15" w:history="1">
            <w:r w:rsidRPr="003B624B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Error Handling and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D6CD9" w14:textId="44D56BA9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16" w:history="1">
            <w:r w:rsidRPr="003B624B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Deployment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76B6" w14:textId="23DD627A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17" w:history="1">
            <w:r w:rsidRPr="003B624B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Deployment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C83B" w14:textId="085D8997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18" w:history="1">
            <w:r w:rsidRPr="003B624B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96E68" w14:textId="5E6EB519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19" w:history="1">
            <w:r w:rsidRPr="003B624B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Environment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D3FB5" w14:textId="5467D78B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20" w:history="1">
            <w:r w:rsidRPr="003B624B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Deployment Infrastructure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1D7E0" w14:textId="5D54103B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21" w:history="1">
            <w:r w:rsidRPr="003B624B">
              <w:rPr>
                <w:rStyle w:val="Hyperlink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Promotion &amp; GitOps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36D09" w14:textId="429089EF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22" w:history="1">
            <w:r w:rsidRPr="003B624B">
              <w:rPr>
                <w:rStyle w:val="Hyperlink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Physical Deployment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AE91B" w14:textId="29D34BA9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23" w:history="1">
            <w:r w:rsidRPr="003B624B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Cross-cutting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D8DF3" w14:textId="0E5C5080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24" w:history="1">
            <w:r w:rsidRPr="003B624B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4E49" w14:textId="18A3097D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25" w:history="1">
            <w:r w:rsidRPr="003B624B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72A66" w14:textId="6F3B569E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26" w:history="1">
            <w:r w:rsidRPr="003B624B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269C3" w14:textId="34CDC931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27" w:history="1">
            <w:r w:rsidRPr="003B624B"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Scalability and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04E75" w14:textId="71BF1343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28" w:history="1">
            <w:r w:rsidRPr="003B624B">
              <w:rPr>
                <w:rStyle w:val="Hyperlink"/>
                <w:noProof/>
              </w:rPr>
              <w:t>8.5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Compliance and Regulatory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EB8A6" w14:textId="3D5D6F17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29" w:history="1">
            <w:r w:rsidRPr="003B624B">
              <w:rPr>
                <w:rStyle w:val="Hyperlink"/>
                <w:noProof/>
              </w:rPr>
              <w:t>8.6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Usability and Developer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E591F" w14:textId="23883D43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30" w:history="1">
            <w:r w:rsidRPr="003B624B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Architecture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DE988" w14:textId="4F75DF8F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31" w:history="1">
            <w:r w:rsidRPr="003B624B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Key Architecture Decision Records (ADRs)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D622" w14:textId="0E9EB451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32" w:history="1">
            <w:r w:rsidRPr="003B624B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Decision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79404" w14:textId="134B4A80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33" w:history="1">
            <w:r w:rsidRPr="003B624B">
              <w:rPr>
                <w:rStyle w:val="Hyperlink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64A19" w14:textId="4FC650CD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34" w:history="1">
            <w:r w:rsidRPr="003B624B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Quality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58975" w14:textId="1EAB55D8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35" w:history="1">
            <w:r w:rsidRPr="003B624B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2865" w14:textId="02B50AA0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36" w:history="1">
            <w:r w:rsidRPr="003B624B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6AD4" w14:textId="5B40537F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37" w:history="1">
            <w:r w:rsidRPr="003B624B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Availability &amp;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0336F" w14:textId="0F342550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38" w:history="1">
            <w:r w:rsidRPr="003B624B">
              <w:rPr>
                <w:rStyle w:val="Hyperlink"/>
                <w:noProof/>
              </w:rPr>
              <w:t>10.4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22328" w14:textId="4363C1E2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39" w:history="1">
            <w:r w:rsidRPr="003B624B">
              <w:rPr>
                <w:rStyle w:val="Hyperlink"/>
                <w:noProof/>
              </w:rPr>
              <w:t>10.5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9CDC" w14:textId="16FB8257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40" w:history="1">
            <w:r w:rsidRPr="003B624B">
              <w:rPr>
                <w:rStyle w:val="Hyperlink"/>
                <w:noProof/>
              </w:rPr>
              <w:t>10.6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Auditability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69E8" w14:textId="21FA5C7D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41" w:history="1">
            <w:r w:rsidRPr="003B624B">
              <w:rPr>
                <w:rStyle w:val="Hyperlink"/>
                <w:noProof/>
              </w:rPr>
              <w:t>10.7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4B5C8" w14:textId="07F9A098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42" w:history="1">
            <w:r w:rsidRPr="003B624B">
              <w:rPr>
                <w:rStyle w:val="Hyperlink"/>
                <w:noProof/>
              </w:rPr>
              <w:t>10.8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Testability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EA4F5" w14:textId="275D51EC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43" w:history="1">
            <w:r w:rsidRPr="003B624B">
              <w:rPr>
                <w:rStyle w:val="Hyperlink"/>
                <w:noProof/>
              </w:rPr>
              <w:t>10.9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B02AD" w14:textId="1E9638B9" w:rsidR="00837D71" w:rsidRDefault="00837D71">
          <w:pPr>
            <w:pStyle w:val="TOC2"/>
            <w:tabs>
              <w:tab w:val="left" w:pos="110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44" w:history="1">
            <w:r w:rsidRPr="003B624B">
              <w:rPr>
                <w:rStyle w:val="Hyperlink"/>
                <w:noProof/>
              </w:rPr>
              <w:t>10.10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Quality Attribute Scenario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7F1D" w14:textId="5B5B0B6E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45" w:history="1">
            <w:r w:rsidRPr="003B624B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Risks and Technical Debt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35453" w14:textId="09E55C81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46" w:history="1">
            <w:r w:rsidRPr="003B624B">
              <w:rPr>
                <w:rStyle w:val="Hyperlink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Key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D75B" w14:textId="38657D4E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47" w:history="1">
            <w:r w:rsidRPr="003B624B">
              <w:rPr>
                <w:rStyle w:val="Hyperlink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Technical Debt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0AAC8" w14:textId="5EC29AAA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48" w:history="1">
            <w:r w:rsidRPr="003B624B">
              <w:rPr>
                <w:rStyle w:val="Hyperlink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Risk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483A3" w14:textId="47F0E24E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49" w:history="1">
            <w:r w:rsidRPr="003B624B">
              <w:rPr>
                <w:rStyle w:val="Hyperlink"/>
                <w:noProof/>
              </w:rPr>
              <w:t>11.4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Management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ADAE8" w14:textId="0CA970CE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50" w:history="1">
            <w:r w:rsidRPr="003B624B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CD630" w14:textId="29FAC17C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51" w:history="1">
            <w:r w:rsidRPr="003B624B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Key 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1DC75" w14:textId="60E53F06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52" w:history="1">
            <w:r w:rsidRPr="003B624B">
              <w:rPr>
                <w:rStyle w:val="Hyperlink"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Acronyms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3595C" w14:textId="63B56573" w:rsidR="00837D71" w:rsidRDefault="00837D71">
          <w:pPr>
            <w:pStyle w:val="TOC2"/>
            <w:tabs>
              <w:tab w:val="left" w:pos="880"/>
              <w:tab w:val="right" w:leader="dot" w:pos="1007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53" w:history="1">
            <w:r w:rsidRPr="003B624B">
              <w:rPr>
                <w:rStyle w:val="Hyperlink"/>
                <w:noProof/>
              </w:rPr>
              <w:t>12.3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Additional Domain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7E4A2" w14:textId="00E9431A" w:rsidR="00837D71" w:rsidRDefault="00837D7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216361254" w:history="1">
            <w:r w:rsidRPr="003B624B">
              <w:rPr>
                <w:rStyle w:val="Hyperlink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3B624B">
              <w:rPr>
                <w:rStyle w:val="Hyperlink"/>
                <w:noProof/>
              </w:rPr>
              <w:t>Appendix A: Non-Functional Requirements (NFRs)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_Toc216361254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DCCD" w14:textId="1E7AD5E6" w:rsidR="002B618D" w:rsidRDefault="002B618D" w:rsidP="002B618D">
          <w:r>
            <w:rPr>
              <w:b/>
              <w:bCs/>
              <w:noProof/>
            </w:rPr>
            <w:fldChar w:fldCharType="end"/>
          </w:r>
        </w:p>
      </w:sdtContent>
    </w:sdt>
    <w:p w14:paraId="5D5C466A" w14:textId="77777777" w:rsidR="002B618D" w:rsidRDefault="002B618D" w:rsidP="002B618D">
      <w:pPr>
        <w:rPr>
          <w:b/>
          <w:bCs/>
          <w:color w:val="1F497D" w:themeColor="text2"/>
          <w:sz w:val="28"/>
          <w:szCs w:val="28"/>
        </w:rPr>
      </w:pPr>
    </w:p>
    <w:p w14:paraId="4868ACB0" w14:textId="77777777" w:rsidR="007E19C3" w:rsidRDefault="007E19C3" w:rsidP="007E19C3">
      <w:pPr>
        <w:rPr>
          <w:b/>
          <w:bCs/>
          <w:color w:val="1F497D" w:themeColor="text2"/>
          <w:sz w:val="28"/>
          <w:szCs w:val="28"/>
        </w:rPr>
      </w:pPr>
    </w:p>
    <w:p w14:paraId="3271CEED" w14:textId="77777777" w:rsidR="007E19C3" w:rsidRDefault="007E19C3" w:rsidP="007E19C3">
      <w:pPr>
        <w:rPr>
          <w:b/>
          <w:bCs/>
          <w:color w:val="1F497D" w:themeColor="text2"/>
          <w:sz w:val="28"/>
          <w:szCs w:val="28"/>
        </w:rPr>
      </w:pPr>
    </w:p>
    <w:p w14:paraId="79CDE934" w14:textId="77777777" w:rsidR="007E19C3" w:rsidRDefault="007E19C3" w:rsidP="007E19C3">
      <w:pPr>
        <w:rPr>
          <w:b/>
          <w:bCs/>
          <w:color w:val="1F497D" w:themeColor="text2"/>
          <w:sz w:val="28"/>
          <w:szCs w:val="28"/>
        </w:rPr>
      </w:pPr>
    </w:p>
    <w:p w14:paraId="06B057A0" w14:textId="77777777" w:rsidR="007E19C3" w:rsidRDefault="007E19C3" w:rsidP="007E19C3">
      <w:pPr>
        <w:rPr>
          <w:b/>
          <w:bCs/>
          <w:color w:val="1F497D" w:themeColor="text2"/>
          <w:sz w:val="28"/>
          <w:szCs w:val="28"/>
        </w:rPr>
      </w:pPr>
    </w:p>
    <w:p w14:paraId="41BA5A4B" w14:textId="77777777" w:rsidR="007E19C3" w:rsidRDefault="007E19C3" w:rsidP="007E19C3">
      <w:pPr>
        <w:rPr>
          <w:b/>
          <w:bCs/>
          <w:color w:val="1F497D" w:themeColor="text2"/>
          <w:sz w:val="28"/>
          <w:szCs w:val="28"/>
        </w:rPr>
      </w:pPr>
    </w:p>
    <w:p w14:paraId="593442BC" w14:textId="77777777" w:rsidR="007E19C3" w:rsidRDefault="007E19C3" w:rsidP="007E19C3"/>
    <w:p w14:paraId="7099E040" w14:textId="77777777" w:rsidR="00227F73" w:rsidRDefault="00227F73" w:rsidP="007E19C3"/>
    <w:p w14:paraId="6D0E0FFE" w14:textId="77777777" w:rsidR="00227F73" w:rsidRDefault="00227F73" w:rsidP="007E19C3"/>
    <w:p w14:paraId="4142E700" w14:textId="77777777" w:rsidR="00227F73" w:rsidRDefault="00227F73" w:rsidP="007E19C3"/>
    <w:p w14:paraId="4F48FE7F" w14:textId="77777777" w:rsidR="00227F73" w:rsidRDefault="00227F73" w:rsidP="007E19C3"/>
    <w:p w14:paraId="1C0F593A" w14:textId="77777777" w:rsidR="00C12B68" w:rsidRDefault="00C12B68" w:rsidP="007E19C3"/>
    <w:p w14:paraId="0A521174" w14:textId="0BC1DA4B" w:rsidR="007E19C3" w:rsidRPr="00C12B68" w:rsidRDefault="007E19C3" w:rsidP="00C12B68">
      <w:pPr>
        <w:pStyle w:val="Heading1"/>
      </w:pPr>
      <w:bookmarkStart w:id="0" w:name="_Toc216361177"/>
      <w:r w:rsidRPr="00C12B68">
        <w:lastRenderedPageBreak/>
        <w:t>Introduction</w:t>
      </w:r>
      <w:bookmarkEnd w:id="0"/>
    </w:p>
    <w:p w14:paraId="4A9CEB0C" w14:textId="54CE590E" w:rsidR="007E19C3" w:rsidRDefault="007E19C3" w:rsidP="007D4151">
      <w:pPr>
        <w:rPr>
          <w:rFonts w:ascii="Segoe UI" w:hAnsi="Segoe UI" w:cs="Segoe UI"/>
          <w:sz w:val="21"/>
          <w:szCs w:val="21"/>
        </w:rPr>
      </w:pPr>
      <w:r w:rsidRPr="008E3D45">
        <w:rPr>
          <w:rFonts w:ascii="Segoe UI" w:hAnsi="Segoe UI" w:cs="Segoe UI"/>
          <w:sz w:val="21"/>
          <w:szCs w:val="21"/>
        </w:rPr>
        <w:t xml:space="preserve">System: Core Modernization – Leasing Function </w:t>
      </w:r>
    </w:p>
    <w:p w14:paraId="01707C32" w14:textId="77219B6E" w:rsidR="008E3D45" w:rsidRPr="008E3D45" w:rsidRDefault="008E3D45" w:rsidP="007D4151">
      <w:pPr>
        <w:rPr>
          <w:rFonts w:ascii="Segoe UI" w:hAnsi="Segoe UI" w:cs="Segoe UI"/>
          <w:sz w:val="21"/>
          <w:szCs w:val="21"/>
        </w:rPr>
      </w:pPr>
    </w:p>
    <w:p w14:paraId="4311B266" w14:textId="77777777" w:rsidR="008E3D45" w:rsidRPr="00BB074E" w:rsidRDefault="008E3D45" w:rsidP="008E3D45">
      <w:pPr>
        <w:pStyle w:val="Heading2"/>
      </w:pPr>
      <w:bookmarkStart w:id="1" w:name="_Toc214444490"/>
      <w:bookmarkStart w:id="2" w:name="_Toc216101097"/>
      <w:bookmarkStart w:id="3" w:name="_Toc216361178"/>
      <w:r w:rsidRPr="00BB074E">
        <w:t>Purpose</w:t>
      </w:r>
      <w:bookmarkEnd w:id="1"/>
      <w:bookmarkEnd w:id="2"/>
      <w:bookmarkEnd w:id="3"/>
    </w:p>
    <w:p w14:paraId="18F5CA20" w14:textId="5D82A3B5" w:rsidR="008E3D45" w:rsidRPr="008E3D45" w:rsidRDefault="008E3D45" w:rsidP="008E3D4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Segoe UI" w:eastAsia="Google Sans Text" w:hAnsi="Segoe UI" w:cs="Segoe UI"/>
          <w:color w:val="1B1C1D"/>
          <w:sz w:val="21"/>
          <w:szCs w:val="21"/>
        </w:rPr>
      </w:pPr>
      <w:r w:rsidRPr="008E3D45">
        <w:rPr>
          <w:rFonts w:ascii="Segoe UI" w:eastAsia="Google Sans Text" w:hAnsi="Segoe UI" w:cs="Segoe UI"/>
          <w:color w:val="1B1C1D"/>
          <w:sz w:val="21"/>
          <w:szCs w:val="21"/>
        </w:rPr>
        <w:t xml:space="preserve">This document outlines the solution architecture for the </w:t>
      </w:r>
      <w:r w:rsidRPr="008E3D45">
        <w:rPr>
          <w:rFonts w:ascii="Segoe UI" w:eastAsia="Google Sans Text" w:hAnsi="Segoe UI" w:cs="Segoe UI"/>
          <w:b/>
          <w:color w:val="1B1C1D"/>
          <w:sz w:val="21"/>
          <w:szCs w:val="21"/>
        </w:rPr>
        <w:t>Leasing Business Line</w:t>
      </w:r>
      <w:r w:rsidRPr="008E3D45">
        <w:rPr>
          <w:rFonts w:ascii="Segoe UI" w:eastAsia="Google Sans Text" w:hAnsi="Segoe UI" w:cs="Segoe UI"/>
          <w:color w:val="1B1C1D"/>
          <w:sz w:val="21"/>
          <w:szCs w:val="21"/>
        </w:rPr>
        <w:t>. It is a "greenfield" design, establishing the definitive, modern technology pattern for the enterprise.</w:t>
      </w:r>
    </w:p>
    <w:p w14:paraId="12117712" w14:textId="2857E3A6" w:rsidR="008E3D45" w:rsidRPr="008E3D45" w:rsidRDefault="008E3D45" w:rsidP="008E3D45">
      <w:pPr>
        <w:rPr>
          <w:rFonts w:ascii="Segoe UI" w:hAnsi="Segoe UI" w:cs="Segoe UI"/>
          <w:sz w:val="21"/>
          <w:szCs w:val="21"/>
        </w:rPr>
      </w:pPr>
      <w:r w:rsidRPr="008E3D45">
        <w:rPr>
          <w:rFonts w:ascii="Segoe UI" w:eastAsia="Google Sans Text" w:hAnsi="Segoe UI" w:cs="Segoe UI"/>
          <w:color w:val="1B1C1D"/>
          <w:sz w:val="21"/>
          <w:szCs w:val="21"/>
        </w:rPr>
        <w:t xml:space="preserve">The architecture is built on a containerized, on-premises </w:t>
      </w:r>
      <w:r w:rsidRPr="008E3D45">
        <w:rPr>
          <w:rFonts w:ascii="Segoe UI" w:eastAsia="Google Sans Text" w:hAnsi="Segoe UI" w:cs="Segoe UI"/>
          <w:b/>
          <w:color w:val="1B1C1D"/>
          <w:sz w:val="21"/>
          <w:szCs w:val="21"/>
        </w:rPr>
        <w:t>Kubernetes</w:t>
      </w:r>
      <w:r w:rsidRPr="008E3D45">
        <w:rPr>
          <w:rFonts w:ascii="Segoe UI" w:eastAsia="Google Sans Text" w:hAnsi="Segoe UI" w:cs="Segoe UI"/>
          <w:color w:val="1B1C1D"/>
          <w:sz w:val="21"/>
          <w:szCs w:val="21"/>
        </w:rPr>
        <w:t xml:space="preserve"> platform. It uses </w:t>
      </w:r>
      <w:r w:rsidRPr="008E3D45">
        <w:rPr>
          <w:rFonts w:ascii="Segoe UI" w:eastAsia="Google Sans Text" w:hAnsi="Segoe UI" w:cs="Segoe UI"/>
          <w:b/>
          <w:color w:val="1B1C1D"/>
          <w:sz w:val="21"/>
          <w:szCs w:val="21"/>
        </w:rPr>
        <w:t>WSO2/Kong</w:t>
      </w:r>
      <w:r w:rsidRPr="008E3D45">
        <w:rPr>
          <w:rFonts w:ascii="Segoe UI" w:eastAsia="Google Sans Text" w:hAnsi="Segoe UI" w:cs="Segoe UI"/>
          <w:color w:val="1B1C1D"/>
          <w:sz w:val="21"/>
          <w:szCs w:val="21"/>
        </w:rPr>
        <w:t xml:space="preserve"> for North-South API management and </w:t>
      </w:r>
      <w:proofErr w:type="spellStart"/>
      <w:r w:rsidRPr="008E3D45">
        <w:rPr>
          <w:rFonts w:ascii="Segoe UI" w:eastAsia="Google Sans Text" w:hAnsi="Segoe UI" w:cs="Segoe UI"/>
          <w:b/>
          <w:color w:val="1B1C1D"/>
          <w:sz w:val="21"/>
          <w:szCs w:val="21"/>
        </w:rPr>
        <w:t>Dapr</w:t>
      </w:r>
      <w:proofErr w:type="spellEnd"/>
      <w:r w:rsidRPr="008E3D45">
        <w:rPr>
          <w:rFonts w:ascii="Segoe UI" w:eastAsia="Google Sans Text" w:hAnsi="Segoe UI" w:cs="Segoe UI"/>
          <w:color w:val="1B1C1D"/>
          <w:sz w:val="21"/>
          <w:szCs w:val="21"/>
        </w:rPr>
        <w:t xml:space="preserve"> as a service mesh sidecar to abstract all East-West (service-to-service) communication and pub/sub mechanics. </w:t>
      </w:r>
      <w:r w:rsidRPr="008E3D45">
        <w:rPr>
          <w:rFonts w:ascii="Segoe UI" w:eastAsia="Google Sans Text" w:hAnsi="Segoe UI" w:cs="Segoe UI"/>
          <w:b/>
          <w:color w:val="1B1C1D"/>
          <w:sz w:val="21"/>
          <w:szCs w:val="21"/>
        </w:rPr>
        <w:t>Domain-Driven Design (DDD)</w:t>
      </w:r>
      <w:r w:rsidRPr="008E3D45">
        <w:rPr>
          <w:rFonts w:ascii="Segoe UI" w:eastAsia="Google Sans Text" w:hAnsi="Segoe UI" w:cs="Segoe UI"/>
          <w:color w:val="1B1C1D"/>
          <w:sz w:val="21"/>
          <w:szCs w:val="21"/>
        </w:rPr>
        <w:t xml:space="preserve"> principles are used to define microservice boundaries (Bounded Contexts), and </w:t>
      </w:r>
      <w:r w:rsidRPr="008E3D45">
        <w:rPr>
          <w:rFonts w:ascii="Segoe UI" w:eastAsia="Google Sans Text" w:hAnsi="Segoe UI" w:cs="Segoe UI"/>
          <w:b/>
          <w:color w:val="1B1C1D"/>
          <w:sz w:val="21"/>
          <w:szCs w:val="21"/>
        </w:rPr>
        <w:t>Clean Architecture</w:t>
      </w:r>
      <w:r w:rsidRPr="008E3D45">
        <w:rPr>
          <w:rFonts w:ascii="Segoe UI" w:eastAsia="Google Sans Text" w:hAnsi="Segoe UI" w:cs="Segoe UI"/>
          <w:color w:val="1B1C1D"/>
          <w:sz w:val="21"/>
          <w:szCs w:val="21"/>
        </w:rPr>
        <w:t xml:space="preserve"> is the mandated internal pattern for all </w:t>
      </w:r>
      <w:r w:rsidRPr="008E3D45">
        <w:rPr>
          <w:rFonts w:ascii="Segoe UI" w:eastAsia="Google Sans Text" w:hAnsi="Segoe UI" w:cs="Segoe UI"/>
          <w:b/>
          <w:color w:val="1B1C1D"/>
          <w:sz w:val="21"/>
          <w:szCs w:val="21"/>
        </w:rPr>
        <w:t>Spring Boot</w:t>
      </w:r>
      <w:r w:rsidRPr="008E3D45">
        <w:rPr>
          <w:rFonts w:ascii="Segoe UI" w:eastAsia="Google Sans Text" w:hAnsi="Segoe UI" w:cs="Segoe UI"/>
          <w:color w:val="1B1C1D"/>
          <w:sz w:val="21"/>
          <w:szCs w:val="21"/>
        </w:rPr>
        <w:t xml:space="preserve"> applications</w:t>
      </w:r>
    </w:p>
    <w:p w14:paraId="1E2D0D28" w14:textId="77777777" w:rsidR="007D4151" w:rsidRPr="007D4151" w:rsidRDefault="007D4151" w:rsidP="007D4151"/>
    <w:p w14:paraId="00F20221" w14:textId="00F0D22D" w:rsidR="007E19C3" w:rsidRDefault="007E19C3" w:rsidP="007E19C3">
      <w:pPr>
        <w:pStyle w:val="Heading2"/>
        <w:rPr>
          <w:sz w:val="27"/>
          <w:szCs w:val="27"/>
        </w:rPr>
      </w:pPr>
      <w:bookmarkStart w:id="4" w:name="_Toc216361179"/>
      <w:r>
        <w:t>Goals</w:t>
      </w:r>
      <w:bookmarkEnd w:id="4"/>
    </w:p>
    <w:p w14:paraId="5F486C80" w14:textId="77777777" w:rsidR="007E19C3" w:rsidRDefault="007E19C3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modernization aims to deliver a unified customer experience, operational efficiency, high automation in credit decisions, enterprise agility, full on</w:t>
      </w:r>
      <w:r>
        <w:rPr>
          <w:rFonts w:ascii="Segoe UI" w:hAnsi="Segoe UI" w:cs="Segoe UI"/>
          <w:sz w:val="21"/>
          <w:szCs w:val="21"/>
        </w:rPr>
        <w:noBreakHyphen/>
        <w:t>prem control and data</w:t>
      </w:r>
      <w:r>
        <w:rPr>
          <w:rFonts w:ascii="Segoe UI" w:hAnsi="Segoe UI" w:cs="Segoe UI"/>
          <w:sz w:val="21"/>
          <w:szCs w:val="21"/>
        </w:rPr>
        <w:noBreakHyphen/>
        <w:t>driven insights (Customer 360).</w:t>
      </w:r>
    </w:p>
    <w:p w14:paraId="78775366" w14:textId="5410842E" w:rsidR="007E19C3" w:rsidRDefault="007E19C3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Business Drivers:</w:t>
      </w:r>
    </w:p>
    <w:p w14:paraId="14C760C0" w14:textId="77777777" w:rsidR="007E19C3" w:rsidRDefault="007E19C3" w:rsidP="007E19C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Unified Customer Experience (“One</w:t>
      </w:r>
      <w:r>
        <w:rPr>
          <w:rFonts w:ascii="Segoe UI" w:hAnsi="Segoe UI" w:cs="Segoe UI"/>
          <w:sz w:val="21"/>
          <w:szCs w:val="21"/>
        </w:rPr>
        <w:noBreakHyphen/>
        <w:t>SF”)</w:t>
      </w:r>
    </w:p>
    <w:p w14:paraId="3FD7606B" w14:textId="77777777" w:rsidR="007E19C3" w:rsidRDefault="007E19C3" w:rsidP="007E19C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Operational Efficiency (reduce onboarding from days to minutes)</w:t>
      </w:r>
    </w:p>
    <w:p w14:paraId="449ACB54" w14:textId="77777777" w:rsidR="007E19C3" w:rsidRDefault="007E19C3" w:rsidP="007E19C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Enterprise Agility (launch new verticals in &lt;3 months)</w:t>
      </w:r>
    </w:p>
    <w:p w14:paraId="017722EC" w14:textId="77777777" w:rsidR="007E19C3" w:rsidRDefault="007E19C3" w:rsidP="007E19C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Full On</w:t>
      </w:r>
      <w:r>
        <w:rPr>
          <w:rFonts w:ascii="Segoe UI" w:hAnsi="Segoe UI" w:cs="Segoe UI"/>
          <w:sz w:val="21"/>
          <w:szCs w:val="21"/>
        </w:rPr>
        <w:noBreakHyphen/>
        <w:t>Premises Control</w:t>
      </w:r>
    </w:p>
    <w:p w14:paraId="52835D33" w14:textId="77777777" w:rsidR="007E19C3" w:rsidRDefault="007E19C3" w:rsidP="007E19C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Data</w:t>
      </w:r>
      <w:r>
        <w:rPr>
          <w:rFonts w:ascii="Segoe UI" w:hAnsi="Segoe UI" w:cs="Segoe UI"/>
          <w:sz w:val="21"/>
          <w:szCs w:val="21"/>
        </w:rPr>
        <w:noBreakHyphen/>
        <w:t>Driven Insights (Customer 360)</w:t>
      </w:r>
    </w:p>
    <w:p w14:paraId="678265E7" w14:textId="77777777" w:rsidR="001B5038" w:rsidRDefault="001B5038" w:rsidP="007E19C3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</w:rPr>
      </w:pPr>
    </w:p>
    <w:p w14:paraId="70AA769B" w14:textId="77777777" w:rsidR="001B5038" w:rsidRDefault="001B5038" w:rsidP="007E19C3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</w:rPr>
      </w:pPr>
    </w:p>
    <w:p w14:paraId="2E114B69" w14:textId="77777777" w:rsidR="001B5038" w:rsidRDefault="001B5038" w:rsidP="007E19C3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</w:rPr>
      </w:pPr>
    </w:p>
    <w:p w14:paraId="168EC5C4" w14:textId="77777777" w:rsidR="001B5038" w:rsidRDefault="001B5038" w:rsidP="007E19C3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</w:rPr>
      </w:pPr>
    </w:p>
    <w:p w14:paraId="52FDE0DA" w14:textId="77777777" w:rsidR="001B5038" w:rsidRDefault="001B5038" w:rsidP="007E19C3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</w:rPr>
      </w:pPr>
    </w:p>
    <w:p w14:paraId="60501287" w14:textId="70A7F9B6" w:rsidR="007D4151" w:rsidRPr="001B5038" w:rsidRDefault="007E19C3" w:rsidP="007E19C3">
      <w:pPr>
        <w:pStyle w:val="NormalWeb"/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High Level System View Diagram:</w:t>
      </w:r>
    </w:p>
    <w:p w14:paraId="1E8517A9" w14:textId="30602FEA" w:rsidR="007D4151" w:rsidRDefault="002901DF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712D7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D0F80A8" wp14:editId="12E623A1">
            <wp:simplePos x="0" y="0"/>
            <wp:positionH relativeFrom="column">
              <wp:posOffset>1060076</wp:posOffset>
            </wp:positionH>
            <wp:positionV relativeFrom="paragraph">
              <wp:posOffset>115944</wp:posOffset>
            </wp:positionV>
            <wp:extent cx="4150995" cy="6925056"/>
            <wp:effectExtent l="0" t="0" r="1905" b="0"/>
            <wp:wrapSquare wrapText="bothSides"/>
            <wp:docPr id="882012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2730" name="Picture 1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8"/>
                    <a:stretch/>
                  </pic:blipFill>
                  <pic:spPr bwMode="auto">
                    <a:xfrm>
                      <a:off x="0" y="0"/>
                      <a:ext cx="4150995" cy="6925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DE462A" w14:textId="77777777" w:rsidR="007D4151" w:rsidRDefault="007D4151" w:rsidP="007D4151">
      <w:pPr>
        <w:pStyle w:val="NormalWeb"/>
        <w:spacing w:line="300" w:lineRule="atLeast"/>
        <w:jc w:val="center"/>
        <w:rPr>
          <w:rFonts w:ascii="Segoe UI" w:hAnsi="Segoe UI" w:cs="Segoe UI"/>
          <w:sz w:val="21"/>
          <w:szCs w:val="21"/>
        </w:rPr>
      </w:pPr>
    </w:p>
    <w:p w14:paraId="40E690EB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05ADE774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BFB1975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7201850F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140DED9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43EF1FC2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3320BD85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273399D8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32ADD6A8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6407EE1A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68426BF8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01985471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323E5D98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CFBB9F4" w14:textId="35B36642" w:rsidR="007E19C3" w:rsidRDefault="007E19C3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0B4D2CEC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4E663CC9" w14:textId="77777777" w:rsidR="007D4151" w:rsidRDefault="007D4151" w:rsidP="007E19C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5E785C9C" w14:textId="140F29A2" w:rsidR="007E19C3" w:rsidRDefault="007E19C3" w:rsidP="007E19C3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A85C528" w14:textId="21F5E6F8" w:rsidR="007E19C3" w:rsidRDefault="007E19C3" w:rsidP="007E19C3">
      <w:pPr>
        <w:pStyle w:val="Heading2"/>
        <w:rPr>
          <w:sz w:val="27"/>
          <w:szCs w:val="27"/>
        </w:rPr>
      </w:pPr>
      <w:bookmarkStart w:id="5" w:name="_Toc216361180"/>
      <w:r>
        <w:lastRenderedPageBreak/>
        <w:t>Quality Goals</w:t>
      </w:r>
      <w:bookmarkEnd w:id="5"/>
    </w:p>
    <w:p w14:paraId="7DEF2E02" w14:textId="77777777" w:rsidR="007E19C3" w:rsidRDefault="007E19C3" w:rsidP="001B5038">
      <w:pPr>
        <w:numPr>
          <w:ilvl w:val="0"/>
          <w:numId w:val="6"/>
        </w:numPr>
        <w:spacing w:before="100" w:beforeAutospacing="1" w:after="100" w:afterAutospacing="1" w:line="320" w:lineRule="exact"/>
        <w:ind w:left="714" w:hanging="357"/>
        <w:rPr>
          <w:rFonts w:ascii="Segoe UI" w:hAnsi="Segoe UI" w:cs="Segoe UI"/>
          <w:sz w:val="21"/>
          <w:szCs w:val="21"/>
        </w:rPr>
      </w:pPr>
      <w:r w:rsidRPr="00227F73">
        <w:rPr>
          <w:rFonts w:ascii="Segoe UI" w:hAnsi="Segoe UI" w:cs="Segoe UI"/>
          <w:b/>
          <w:bCs/>
          <w:sz w:val="21"/>
          <w:szCs w:val="21"/>
        </w:rPr>
        <w:t>Performance</w:t>
      </w:r>
      <w:r w:rsidRPr="00D01DE8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p99 latency targets (Kong &lt;50ms; Pricing/CRM &lt;200ms;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invoke &lt;25ms).</w:t>
      </w:r>
    </w:p>
    <w:p w14:paraId="5BC4F717" w14:textId="77777777" w:rsidR="007E19C3" w:rsidRDefault="007E19C3" w:rsidP="001B5038">
      <w:pPr>
        <w:numPr>
          <w:ilvl w:val="0"/>
          <w:numId w:val="6"/>
        </w:numPr>
        <w:spacing w:before="100" w:beforeAutospacing="1" w:after="100" w:afterAutospacing="1" w:line="320" w:lineRule="exact"/>
        <w:ind w:left="714" w:hanging="357"/>
        <w:rPr>
          <w:rFonts w:ascii="Segoe UI" w:hAnsi="Segoe UI" w:cs="Segoe UI"/>
          <w:sz w:val="21"/>
          <w:szCs w:val="21"/>
        </w:rPr>
      </w:pPr>
      <w:r w:rsidRPr="00227F73">
        <w:rPr>
          <w:rFonts w:ascii="Segoe UI" w:hAnsi="Segoe UI" w:cs="Segoe UI"/>
          <w:b/>
          <w:bCs/>
          <w:sz w:val="21"/>
          <w:szCs w:val="21"/>
        </w:rPr>
        <w:t>Availability &amp; Resilience</w:t>
      </w:r>
      <w:r w:rsidRPr="00D01DE8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99.99% uptime; RPO=0; RTO&lt;5m.</w:t>
      </w:r>
    </w:p>
    <w:p w14:paraId="2E480AA5" w14:textId="77777777" w:rsidR="007E19C3" w:rsidRDefault="007E19C3" w:rsidP="001B5038">
      <w:pPr>
        <w:numPr>
          <w:ilvl w:val="0"/>
          <w:numId w:val="6"/>
        </w:numPr>
        <w:spacing w:before="100" w:beforeAutospacing="1" w:after="100" w:afterAutospacing="1" w:line="320" w:lineRule="exact"/>
        <w:ind w:left="714" w:hanging="357"/>
        <w:rPr>
          <w:rFonts w:ascii="Segoe UI" w:hAnsi="Segoe UI" w:cs="Segoe UI"/>
          <w:sz w:val="21"/>
          <w:szCs w:val="21"/>
        </w:rPr>
      </w:pPr>
      <w:r w:rsidRPr="00227F73">
        <w:rPr>
          <w:rFonts w:ascii="Segoe UI" w:hAnsi="Segoe UI" w:cs="Segoe UI"/>
          <w:b/>
          <w:bCs/>
          <w:sz w:val="21"/>
          <w:szCs w:val="21"/>
        </w:rPr>
        <w:t>Scalability</w:t>
      </w:r>
      <w:r w:rsidRPr="00D01DE8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2,000 concurrent users; 500 originations/hour; horizontal scaling via HPA.</w:t>
      </w:r>
    </w:p>
    <w:p w14:paraId="1CCD14E4" w14:textId="77777777" w:rsidR="007E19C3" w:rsidRDefault="007E19C3" w:rsidP="001B5038">
      <w:pPr>
        <w:numPr>
          <w:ilvl w:val="0"/>
          <w:numId w:val="6"/>
        </w:numPr>
        <w:spacing w:before="100" w:beforeAutospacing="1" w:after="100" w:afterAutospacing="1" w:line="320" w:lineRule="exact"/>
        <w:ind w:left="714" w:hanging="357"/>
        <w:rPr>
          <w:rFonts w:ascii="Segoe UI" w:hAnsi="Segoe UI" w:cs="Segoe UI"/>
          <w:sz w:val="21"/>
          <w:szCs w:val="21"/>
        </w:rPr>
      </w:pPr>
      <w:r w:rsidRPr="00227F73">
        <w:rPr>
          <w:rFonts w:ascii="Segoe UI" w:hAnsi="Segoe UI" w:cs="Segoe UI"/>
          <w:b/>
          <w:bCs/>
          <w:sz w:val="21"/>
          <w:szCs w:val="21"/>
        </w:rPr>
        <w:t>Security &amp; Compliance</w:t>
      </w:r>
      <w:r w:rsidRPr="00D01DE8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AES</w:t>
      </w:r>
      <w:r>
        <w:rPr>
          <w:rFonts w:ascii="Segoe UI" w:hAnsi="Segoe UI" w:cs="Segoe UI"/>
          <w:sz w:val="21"/>
          <w:szCs w:val="21"/>
        </w:rPr>
        <w:noBreakHyphen/>
        <w:t>256 at rest, TLS1.2+/</w:t>
      </w:r>
      <w:proofErr w:type="spellStart"/>
      <w:r>
        <w:rPr>
          <w:rFonts w:ascii="Segoe UI" w:hAnsi="Segoe UI" w:cs="Segoe UI"/>
          <w:sz w:val="21"/>
          <w:szCs w:val="21"/>
        </w:rPr>
        <w:t>mTLS</w:t>
      </w:r>
      <w:proofErr w:type="spellEnd"/>
      <w:r>
        <w:rPr>
          <w:rFonts w:ascii="Segoe UI" w:hAnsi="Segoe UI" w:cs="Segoe UI"/>
          <w:sz w:val="21"/>
          <w:szCs w:val="21"/>
        </w:rPr>
        <w:t>, OIDC; immutable audit within 1s.</w:t>
      </w:r>
    </w:p>
    <w:p w14:paraId="02A7241B" w14:textId="77777777" w:rsidR="007E19C3" w:rsidRDefault="007E19C3" w:rsidP="001B5038">
      <w:pPr>
        <w:numPr>
          <w:ilvl w:val="0"/>
          <w:numId w:val="6"/>
        </w:numPr>
        <w:spacing w:before="100" w:beforeAutospacing="1" w:after="100" w:afterAutospacing="1" w:line="320" w:lineRule="exact"/>
        <w:ind w:left="714" w:hanging="357"/>
        <w:rPr>
          <w:rFonts w:ascii="Segoe UI" w:hAnsi="Segoe UI" w:cs="Segoe UI"/>
          <w:sz w:val="21"/>
          <w:szCs w:val="21"/>
        </w:rPr>
      </w:pPr>
      <w:r w:rsidRPr="00227F73">
        <w:rPr>
          <w:rFonts w:ascii="Segoe UI" w:hAnsi="Segoe UI" w:cs="Segoe UI"/>
          <w:b/>
          <w:bCs/>
          <w:sz w:val="21"/>
          <w:szCs w:val="21"/>
        </w:rPr>
        <w:t>Maintainabilit</w:t>
      </w:r>
      <w:r w:rsidRPr="00D01DE8">
        <w:rPr>
          <w:rFonts w:ascii="Segoe UI" w:hAnsi="Segoe UI" w:cs="Segoe UI"/>
          <w:b/>
          <w:bCs/>
          <w:sz w:val="21"/>
          <w:szCs w:val="21"/>
        </w:rPr>
        <w:t>y:</w:t>
      </w:r>
      <w:r>
        <w:rPr>
          <w:rFonts w:ascii="Segoe UI" w:hAnsi="Segoe UI" w:cs="Segoe UI"/>
          <w:sz w:val="21"/>
          <w:szCs w:val="21"/>
        </w:rPr>
        <w:t xml:space="preserve"> Clean Architecture enforcement; standardized templates; operators for stateful services.</w:t>
      </w:r>
    </w:p>
    <w:p w14:paraId="6120D8E7" w14:textId="77777777" w:rsidR="007E19C3" w:rsidRDefault="007E19C3" w:rsidP="001B5038">
      <w:pPr>
        <w:numPr>
          <w:ilvl w:val="0"/>
          <w:numId w:val="6"/>
        </w:numPr>
        <w:spacing w:before="100" w:beforeAutospacing="1" w:after="100" w:afterAutospacing="1" w:line="320" w:lineRule="exact"/>
        <w:ind w:left="714" w:hanging="357"/>
        <w:rPr>
          <w:rFonts w:ascii="Segoe UI" w:hAnsi="Segoe UI" w:cs="Segoe UI"/>
          <w:sz w:val="21"/>
          <w:szCs w:val="21"/>
        </w:rPr>
      </w:pPr>
      <w:r w:rsidRPr="00D01DE8">
        <w:rPr>
          <w:rFonts w:ascii="Segoe UI" w:hAnsi="Segoe UI" w:cs="Segoe UI"/>
          <w:b/>
          <w:bCs/>
          <w:sz w:val="21"/>
          <w:szCs w:val="21"/>
        </w:rPr>
        <w:t>Testability &amp; Observability:</w:t>
      </w:r>
      <w:r>
        <w:rPr>
          <w:rFonts w:ascii="Segoe UI" w:hAnsi="Segoe UI" w:cs="Segoe UI"/>
          <w:sz w:val="21"/>
          <w:szCs w:val="21"/>
        </w:rPr>
        <w:t xml:space="preserve"> CI/CD, </w:t>
      </w:r>
      <w:proofErr w:type="spellStart"/>
      <w:r>
        <w:rPr>
          <w:rFonts w:ascii="Segoe UI" w:hAnsi="Segoe UI" w:cs="Segoe UI"/>
          <w:sz w:val="21"/>
          <w:szCs w:val="21"/>
        </w:rPr>
        <w:t>GitOps</w:t>
      </w:r>
      <w:proofErr w:type="spellEnd"/>
      <w:r>
        <w:rPr>
          <w:rFonts w:ascii="Segoe UI" w:hAnsi="Segoe UI" w:cs="Segoe UI"/>
          <w:sz w:val="21"/>
          <w:szCs w:val="21"/>
        </w:rPr>
        <w:t>, Prometheus/Grafana/Jaeger; comprehensive test strategy (unit → chaos).</w:t>
      </w:r>
    </w:p>
    <w:p w14:paraId="442DFF7F" w14:textId="3E66C7EB" w:rsidR="007E19C3" w:rsidRDefault="007E19C3" w:rsidP="007E19C3">
      <w:pPr>
        <w:spacing w:after="0" w:line="300" w:lineRule="atLeast"/>
        <w:rPr>
          <w:rFonts w:ascii="Segoe UI" w:hAnsi="Segoe UI" w:cs="Segoe UI"/>
          <w:sz w:val="21"/>
          <w:szCs w:val="21"/>
        </w:rPr>
      </w:pPr>
    </w:p>
    <w:p w14:paraId="33AF72FE" w14:textId="65120946" w:rsidR="007E19C3" w:rsidRDefault="007E19C3" w:rsidP="007E19C3">
      <w:pPr>
        <w:pStyle w:val="Heading2"/>
        <w:rPr>
          <w:sz w:val="27"/>
          <w:szCs w:val="27"/>
        </w:rPr>
      </w:pPr>
      <w:bookmarkStart w:id="6" w:name="_Toc216361181"/>
      <w:r>
        <w:t>Top Risks</w:t>
      </w:r>
      <w:bookmarkEnd w:id="6"/>
    </w:p>
    <w:p w14:paraId="6CDB5B87" w14:textId="77777777" w:rsidR="007E19C3" w:rsidRDefault="007E19C3" w:rsidP="001B5038">
      <w:pPr>
        <w:numPr>
          <w:ilvl w:val="0"/>
          <w:numId w:val="7"/>
        </w:numPr>
        <w:spacing w:before="100" w:beforeAutospacing="1" w:after="100" w:afterAutospacing="1" w:line="320" w:lineRule="exac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</w:t>
      </w:r>
      <w:r>
        <w:rPr>
          <w:rFonts w:ascii="Segoe UI" w:hAnsi="Segoe UI" w:cs="Segoe UI"/>
          <w:sz w:val="21"/>
          <w:szCs w:val="21"/>
        </w:rPr>
        <w:noBreakHyphen/>
        <w:t>prem Kubernetes complexity</w:t>
      </w:r>
    </w:p>
    <w:p w14:paraId="36534168" w14:textId="77777777" w:rsidR="007E19C3" w:rsidRDefault="007E19C3" w:rsidP="001B5038">
      <w:pPr>
        <w:numPr>
          <w:ilvl w:val="0"/>
          <w:numId w:val="7"/>
        </w:numPr>
        <w:spacing w:before="100" w:beforeAutospacing="1" w:after="100" w:afterAutospacing="1" w:line="320" w:lineRule="exac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learning curve</w:t>
      </w:r>
    </w:p>
    <w:p w14:paraId="3300F3E5" w14:textId="77777777" w:rsidR="007E19C3" w:rsidRDefault="007E19C3" w:rsidP="001B5038">
      <w:pPr>
        <w:numPr>
          <w:ilvl w:val="0"/>
          <w:numId w:val="7"/>
        </w:numPr>
        <w:spacing w:before="100" w:beforeAutospacing="1" w:after="100" w:afterAutospacing="1" w:line="320" w:lineRule="exac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DDD boundary drift</w:t>
      </w:r>
    </w:p>
    <w:p w14:paraId="46996C1C" w14:textId="77777777" w:rsidR="007E19C3" w:rsidRDefault="007E19C3" w:rsidP="001B5038">
      <w:pPr>
        <w:numPr>
          <w:ilvl w:val="0"/>
          <w:numId w:val="7"/>
        </w:numPr>
        <w:spacing w:before="100" w:beforeAutospacing="1" w:after="100" w:afterAutospacing="1" w:line="320" w:lineRule="exac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Performance bottlenecks</w:t>
      </w:r>
    </w:p>
    <w:p w14:paraId="06D558CC" w14:textId="77777777" w:rsidR="007E19C3" w:rsidRDefault="007E19C3" w:rsidP="001B5038">
      <w:pPr>
        <w:numPr>
          <w:ilvl w:val="0"/>
          <w:numId w:val="7"/>
        </w:numPr>
        <w:spacing w:before="100" w:beforeAutospacing="1" w:after="100" w:afterAutospacing="1" w:line="320" w:lineRule="exac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Storage/network failure</w:t>
      </w:r>
    </w:p>
    <w:p w14:paraId="41BC4FCB" w14:textId="77777777" w:rsidR="007E19C3" w:rsidRDefault="007E19C3" w:rsidP="001B5038">
      <w:pPr>
        <w:numPr>
          <w:ilvl w:val="0"/>
          <w:numId w:val="7"/>
        </w:numPr>
        <w:spacing w:before="100" w:beforeAutospacing="1" w:after="100" w:afterAutospacing="1" w:line="320" w:lineRule="exac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Saga compensation failure</w:t>
      </w:r>
    </w:p>
    <w:p w14:paraId="704DF5BC" w14:textId="77777777" w:rsidR="007E19C3" w:rsidRDefault="007E19C3" w:rsidP="001B5038">
      <w:pPr>
        <w:numPr>
          <w:ilvl w:val="0"/>
          <w:numId w:val="7"/>
        </w:numPr>
        <w:spacing w:before="100" w:beforeAutospacing="1" w:after="100" w:afterAutospacing="1" w:line="320" w:lineRule="exac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LLM input corruption</w:t>
      </w:r>
    </w:p>
    <w:p w14:paraId="79D92913" w14:textId="77777777" w:rsidR="007E19C3" w:rsidRDefault="007E19C3" w:rsidP="001B5038">
      <w:pPr>
        <w:pStyle w:val="NormalWeb"/>
        <w:spacing w:line="320" w:lineRule="exac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Mitigations are documented in the source Risks section (operators, templates, guild governance, proactive load tests, HA configs, human</w:t>
      </w:r>
      <w:r>
        <w:rPr>
          <w:rFonts w:ascii="Segoe UI" w:hAnsi="Segoe UI" w:cs="Segoe UI"/>
          <w:sz w:val="21"/>
          <w:szCs w:val="21"/>
        </w:rPr>
        <w:noBreakHyphen/>
        <w:t>in</w:t>
      </w:r>
      <w:r>
        <w:rPr>
          <w:rFonts w:ascii="Segoe UI" w:hAnsi="Segoe UI" w:cs="Segoe UI"/>
          <w:sz w:val="21"/>
          <w:szCs w:val="21"/>
        </w:rPr>
        <w:noBreakHyphen/>
        <w:t>loop for terminal states, ACL validations).</w:t>
      </w:r>
    </w:p>
    <w:p w14:paraId="1B09C0CE" w14:textId="7FFAA9C1" w:rsidR="007E19C3" w:rsidRDefault="007E19C3" w:rsidP="007E19C3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0365EE6" w14:textId="1785925C" w:rsidR="007E19C3" w:rsidRDefault="007E19C3" w:rsidP="007E19C3">
      <w:pPr>
        <w:pStyle w:val="Heading2"/>
        <w:rPr>
          <w:sz w:val="27"/>
          <w:szCs w:val="27"/>
        </w:rPr>
      </w:pPr>
      <w:bookmarkStart w:id="7" w:name="_Toc216361182"/>
      <w:r>
        <w:t>Measures of Success</w:t>
      </w:r>
      <w:bookmarkEnd w:id="7"/>
    </w:p>
    <w:p w14:paraId="20E38303" w14:textId="77777777" w:rsidR="007E19C3" w:rsidRDefault="007E19C3" w:rsidP="001B5038">
      <w:pPr>
        <w:numPr>
          <w:ilvl w:val="0"/>
          <w:numId w:val="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Reduce onboarding time from 2–3 days to &lt;10 minutes (to be validated).</w:t>
      </w:r>
    </w:p>
    <w:p w14:paraId="698FF93A" w14:textId="77777777" w:rsidR="007E19C3" w:rsidRDefault="007E19C3" w:rsidP="001B5038">
      <w:pPr>
        <w:numPr>
          <w:ilvl w:val="0"/>
          <w:numId w:val="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Launch new product vertical in &lt;3 months.</w:t>
      </w:r>
    </w:p>
    <w:p w14:paraId="53590800" w14:textId="77777777" w:rsidR="007E19C3" w:rsidRDefault="007E19C3" w:rsidP="001B5038">
      <w:pPr>
        <w:numPr>
          <w:ilvl w:val="0"/>
          <w:numId w:val="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Zero data loss for core systems (RPO=0); recovery &lt;5 minutes (RTO&lt;5m).</w:t>
      </w:r>
    </w:p>
    <w:p w14:paraId="1994D15A" w14:textId="77777777" w:rsidR="007E19C3" w:rsidRDefault="007E19C3" w:rsidP="001B5038">
      <w:pPr>
        <w:numPr>
          <w:ilvl w:val="0"/>
          <w:numId w:val="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Day</w:t>
      </w:r>
      <w:r>
        <w:rPr>
          <w:rFonts w:ascii="Segoe UI" w:hAnsi="Segoe UI" w:cs="Segoe UI"/>
          <w:sz w:val="21"/>
          <w:szCs w:val="21"/>
        </w:rPr>
        <w:noBreakHyphen/>
        <w:t>1 developer onboarding success via Golden Path template.</w:t>
      </w:r>
    </w:p>
    <w:p w14:paraId="7D302C01" w14:textId="7A4C8F96" w:rsidR="007E19C3" w:rsidRDefault="007E19C3" w:rsidP="007E19C3">
      <w:pPr>
        <w:spacing w:after="0" w:line="300" w:lineRule="atLeast"/>
        <w:rPr>
          <w:rFonts w:ascii="Segoe UI" w:hAnsi="Segoe UI" w:cs="Segoe UI"/>
          <w:sz w:val="21"/>
          <w:szCs w:val="21"/>
        </w:rPr>
      </w:pPr>
    </w:p>
    <w:p w14:paraId="5EDA6045" w14:textId="725BBE5B" w:rsidR="00C12B68" w:rsidRPr="00C12B68" w:rsidRDefault="00C12B68" w:rsidP="00C12B68">
      <w:pPr>
        <w:pStyle w:val="Heading1"/>
      </w:pPr>
      <w:bookmarkStart w:id="8" w:name="_Toc216361183"/>
      <w:r w:rsidRPr="00C12B68">
        <w:lastRenderedPageBreak/>
        <w:t>Architecture Constraints</w:t>
      </w:r>
      <w:bookmarkEnd w:id="8"/>
    </w:p>
    <w:p w14:paraId="7AAC1D7D" w14:textId="2DF6E4F8" w:rsidR="00C12B68" w:rsidRDefault="00C12B68" w:rsidP="00C12B68">
      <w:pPr>
        <w:pStyle w:val="Heading2"/>
      </w:pPr>
      <w:bookmarkStart w:id="9" w:name="_Toc216361184"/>
      <w:r w:rsidRPr="00C12B68">
        <w:t>Technical</w:t>
      </w:r>
      <w:r>
        <w:t xml:space="preserve"> Constraints</w:t>
      </w:r>
      <w:bookmarkEnd w:id="9"/>
    </w:p>
    <w:p w14:paraId="37F4503A" w14:textId="55CE31D5" w:rsidR="00C12B68" w:rsidRDefault="00C12B68" w:rsidP="001B5038">
      <w:pPr>
        <w:numPr>
          <w:ilvl w:val="0"/>
          <w:numId w:val="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On-premises deployment only:</w:t>
      </w:r>
      <w:r>
        <w:rPr>
          <w:rFonts w:ascii="Segoe UI" w:hAnsi="Segoe UI" w:cs="Segoe UI"/>
          <w:sz w:val="21"/>
          <w:szCs w:val="21"/>
        </w:rPr>
        <w:t xml:space="preserve"> All infrastructure and data must reside within the </w:t>
      </w:r>
      <w:r w:rsidR="00EF000D">
        <w:rPr>
          <w:rFonts w:ascii="Segoe UI" w:hAnsi="Segoe UI" w:cs="Segoe UI"/>
          <w:sz w:val="21"/>
          <w:szCs w:val="21"/>
        </w:rPr>
        <w:t>organization’s</w:t>
      </w:r>
      <w:r>
        <w:rPr>
          <w:rFonts w:ascii="Segoe UI" w:hAnsi="Segoe UI" w:cs="Segoe UI"/>
          <w:sz w:val="21"/>
          <w:szCs w:val="21"/>
        </w:rPr>
        <w:t xml:space="preserve"> own data </w:t>
      </w:r>
      <w:r w:rsidR="00EF000D">
        <w:rPr>
          <w:rFonts w:ascii="Segoe UI" w:hAnsi="Segoe UI" w:cs="Segoe UI"/>
          <w:sz w:val="21"/>
          <w:szCs w:val="21"/>
        </w:rPr>
        <w:t>centers</w:t>
      </w:r>
      <w:r>
        <w:rPr>
          <w:rFonts w:ascii="Segoe UI" w:hAnsi="Segoe UI" w:cs="Segoe UI"/>
          <w:sz w:val="21"/>
          <w:szCs w:val="21"/>
        </w:rPr>
        <w:t>, physically located in India.</w:t>
      </w:r>
    </w:p>
    <w:p w14:paraId="32B698D0" w14:textId="49BEE7F6" w:rsidR="00C12B68" w:rsidRDefault="00C12B68" w:rsidP="001B5038">
      <w:pPr>
        <w:numPr>
          <w:ilvl w:val="0"/>
          <w:numId w:val="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Kubernetes as orchestrator:</w:t>
      </w:r>
      <w:r>
        <w:rPr>
          <w:rFonts w:ascii="Segoe UI" w:hAnsi="Segoe UI" w:cs="Segoe UI"/>
          <w:sz w:val="21"/>
          <w:szCs w:val="21"/>
        </w:rPr>
        <w:t xml:space="preserve"> All microservices and supporting components are </w:t>
      </w:r>
      <w:r w:rsidR="00EF000D">
        <w:rPr>
          <w:rFonts w:ascii="Segoe UI" w:hAnsi="Segoe UI" w:cs="Segoe UI"/>
          <w:sz w:val="21"/>
          <w:szCs w:val="21"/>
        </w:rPr>
        <w:t>containerized</w:t>
      </w:r>
      <w:r>
        <w:rPr>
          <w:rFonts w:ascii="Segoe UI" w:hAnsi="Segoe UI" w:cs="Segoe UI"/>
          <w:sz w:val="21"/>
          <w:szCs w:val="21"/>
        </w:rPr>
        <w:t xml:space="preserve"> and orchestrated using Kubernetes (K8s), with strict separation of environments (dev, staging, prod, DR).</w:t>
      </w:r>
    </w:p>
    <w:p w14:paraId="221131F1" w14:textId="77777777" w:rsidR="00C12B68" w:rsidRDefault="00C12B68" w:rsidP="001B5038">
      <w:pPr>
        <w:numPr>
          <w:ilvl w:val="0"/>
          <w:numId w:val="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API Management:</w:t>
      </w:r>
      <w:r>
        <w:rPr>
          <w:rFonts w:ascii="Segoe UI" w:hAnsi="Segoe UI" w:cs="Segoe UI"/>
          <w:sz w:val="21"/>
          <w:szCs w:val="21"/>
        </w:rPr>
        <w:t xml:space="preserve"> North–South traffic is managed via Kong/WSO2 API Gateway, enforcing TLS 1.2+ for all external connections.</w:t>
      </w:r>
    </w:p>
    <w:p w14:paraId="08B59DE1" w14:textId="77777777" w:rsidR="00C12B68" w:rsidRDefault="00C12B68" w:rsidP="001B5038">
      <w:pPr>
        <w:numPr>
          <w:ilvl w:val="0"/>
          <w:numId w:val="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Service Mesh:</w:t>
      </w:r>
      <w:r>
        <w:rPr>
          <w:rFonts w:ascii="Segoe UI" w:hAnsi="Segoe UI" w:cs="Segoe UI"/>
          <w:sz w:val="21"/>
          <w:szCs w:val="21"/>
        </w:rPr>
        <w:t xml:space="preserve"> East–West (service-to-service) traffic is abstracted and secured using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sidecars, with mandatory </w:t>
      </w:r>
      <w:proofErr w:type="spellStart"/>
      <w:r>
        <w:rPr>
          <w:rFonts w:ascii="Segoe UI" w:hAnsi="Segoe UI" w:cs="Segoe UI"/>
          <w:sz w:val="21"/>
          <w:szCs w:val="21"/>
        </w:rPr>
        <w:t>mTLS</w:t>
      </w:r>
      <w:proofErr w:type="spellEnd"/>
      <w:r>
        <w:rPr>
          <w:rFonts w:ascii="Segoe UI" w:hAnsi="Segoe UI" w:cs="Segoe UI"/>
          <w:sz w:val="21"/>
          <w:szCs w:val="21"/>
        </w:rPr>
        <w:t xml:space="preserve"> for all internal communication.</w:t>
      </w:r>
    </w:p>
    <w:p w14:paraId="3A768479" w14:textId="77777777" w:rsidR="00C12B68" w:rsidRDefault="00C12B68" w:rsidP="001B5038">
      <w:pPr>
        <w:numPr>
          <w:ilvl w:val="0"/>
          <w:numId w:val="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Operators for stateful services: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Strimzi</w:t>
      </w:r>
      <w:proofErr w:type="spellEnd"/>
      <w:r>
        <w:rPr>
          <w:rFonts w:ascii="Segoe UI" w:hAnsi="Segoe UI" w:cs="Segoe UI"/>
          <w:sz w:val="21"/>
          <w:szCs w:val="21"/>
        </w:rPr>
        <w:t xml:space="preserve"> (Kafka) and </w:t>
      </w:r>
      <w:proofErr w:type="spellStart"/>
      <w:r>
        <w:rPr>
          <w:rFonts w:ascii="Segoe UI" w:hAnsi="Segoe UI" w:cs="Segoe UI"/>
          <w:sz w:val="21"/>
          <w:szCs w:val="21"/>
        </w:rPr>
        <w:t>CloudNativePG</w:t>
      </w:r>
      <w:proofErr w:type="spellEnd"/>
      <w:r>
        <w:rPr>
          <w:rFonts w:ascii="Segoe UI" w:hAnsi="Segoe UI" w:cs="Segoe UI"/>
          <w:sz w:val="21"/>
          <w:szCs w:val="21"/>
        </w:rPr>
        <w:t xml:space="preserve"> (PostgreSQL) operators are mandated for managing stateful workloads, ensuring high availability and automated failover.</w:t>
      </w:r>
    </w:p>
    <w:p w14:paraId="6FC4F796" w14:textId="77777777" w:rsidR="00C12B68" w:rsidRDefault="00C12B68" w:rsidP="001B5038">
      <w:pPr>
        <w:numPr>
          <w:ilvl w:val="0"/>
          <w:numId w:val="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Clean Architecture:</w:t>
      </w:r>
      <w:r>
        <w:rPr>
          <w:rFonts w:ascii="Segoe UI" w:hAnsi="Segoe UI" w:cs="Segoe UI"/>
          <w:sz w:val="21"/>
          <w:szCs w:val="21"/>
        </w:rPr>
        <w:t xml:space="preserve"> All Spring Boot microservices must implement Clean Architecture (Ports &amp; Adapters), strictly separating business logic from infrastructure.</w:t>
      </w:r>
    </w:p>
    <w:p w14:paraId="725B2954" w14:textId="77777777" w:rsidR="00C12B68" w:rsidRDefault="00C12B68" w:rsidP="001B5038">
      <w:pPr>
        <w:numPr>
          <w:ilvl w:val="0"/>
          <w:numId w:val="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API-first:</w:t>
      </w:r>
      <w:r>
        <w:rPr>
          <w:rFonts w:ascii="Segoe UI" w:hAnsi="Segoe UI" w:cs="Segoe UI"/>
          <w:sz w:val="21"/>
          <w:szCs w:val="21"/>
        </w:rPr>
        <w:t xml:space="preserve"> All communication must use well-defined, versioned APIs (</w:t>
      </w:r>
      <w:proofErr w:type="spellStart"/>
      <w:r>
        <w:rPr>
          <w:rFonts w:ascii="Segoe UI" w:hAnsi="Segoe UI" w:cs="Segoe UI"/>
          <w:sz w:val="21"/>
          <w:szCs w:val="21"/>
        </w:rPr>
        <w:t>OpenAPI</w:t>
      </w:r>
      <w:proofErr w:type="spellEnd"/>
      <w:r>
        <w:rPr>
          <w:rFonts w:ascii="Segoe UI" w:hAnsi="Segoe UI" w:cs="Segoe UI"/>
          <w:sz w:val="21"/>
          <w:szCs w:val="21"/>
        </w:rPr>
        <w:t xml:space="preserve"> for synchronous, </w:t>
      </w:r>
      <w:proofErr w:type="spellStart"/>
      <w:r>
        <w:rPr>
          <w:rFonts w:ascii="Segoe UI" w:hAnsi="Segoe UI" w:cs="Segoe UI"/>
          <w:sz w:val="21"/>
          <w:szCs w:val="21"/>
        </w:rPr>
        <w:t>AsyncAPI</w:t>
      </w:r>
      <w:proofErr w:type="spellEnd"/>
      <w:r>
        <w:rPr>
          <w:rFonts w:ascii="Segoe UI" w:hAnsi="Segoe UI" w:cs="Segoe UI"/>
          <w:sz w:val="21"/>
          <w:szCs w:val="21"/>
        </w:rPr>
        <w:t xml:space="preserve"> for asynchronous).</w:t>
      </w:r>
    </w:p>
    <w:p w14:paraId="2E4D74D3" w14:textId="77777777" w:rsidR="00C12B68" w:rsidRDefault="00C12B68" w:rsidP="001B5038">
      <w:pPr>
        <w:numPr>
          <w:ilvl w:val="0"/>
          <w:numId w:val="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Event-driven choreography:</w:t>
      </w:r>
      <w:r>
        <w:rPr>
          <w:rFonts w:ascii="Segoe UI" w:hAnsi="Segoe UI" w:cs="Segoe UI"/>
          <w:sz w:val="21"/>
          <w:szCs w:val="21"/>
        </w:rPr>
        <w:t xml:space="preserve"> Asynchronous event bus (Kafka) is the default communication pattern; synchronous calls are permitted only by exception.</w:t>
      </w:r>
    </w:p>
    <w:p w14:paraId="6C879F7C" w14:textId="43EEF7A4" w:rsidR="00C12B68" w:rsidRPr="00C12B68" w:rsidRDefault="000475FB" w:rsidP="00C12B68">
      <w:pPr>
        <w:pStyle w:val="Heading2"/>
      </w:pPr>
      <w:bookmarkStart w:id="10" w:name="_Toc216361185"/>
      <w:r w:rsidRPr="00C12B68">
        <w:t>Organizational</w:t>
      </w:r>
      <w:r w:rsidR="00C12B68" w:rsidRPr="00C12B68">
        <w:t xml:space="preserve"> Constraints</w:t>
      </w:r>
      <w:bookmarkEnd w:id="10"/>
    </w:p>
    <w:p w14:paraId="29FE5A46" w14:textId="77777777" w:rsidR="00C12B68" w:rsidRDefault="00C12B68" w:rsidP="001B5038">
      <w:pPr>
        <w:numPr>
          <w:ilvl w:val="0"/>
          <w:numId w:val="1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Data residency:</w:t>
      </w:r>
      <w:r>
        <w:rPr>
          <w:rFonts w:ascii="Segoe UI" w:hAnsi="Segoe UI" w:cs="Segoe UI"/>
          <w:sz w:val="21"/>
          <w:szCs w:val="21"/>
        </w:rPr>
        <w:t xml:space="preserve"> All customer and business data must remain within India, complying with RBI and Digital Lending Guidelines.</w:t>
      </w:r>
    </w:p>
    <w:p w14:paraId="1DD9FD95" w14:textId="77777777" w:rsidR="00C12B68" w:rsidRDefault="00C12B68" w:rsidP="001B5038">
      <w:pPr>
        <w:numPr>
          <w:ilvl w:val="0"/>
          <w:numId w:val="1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Compliance and auditability:</w:t>
      </w:r>
      <w:r>
        <w:rPr>
          <w:rFonts w:ascii="Segoe UI" w:hAnsi="Segoe UI" w:cs="Segoe UI"/>
          <w:sz w:val="21"/>
          <w:szCs w:val="21"/>
        </w:rPr>
        <w:t xml:space="preserve"> Immutable audit logs and regulatory controls are required for all business events, enforced by the Regulatory &amp; Compliance Engine.</w:t>
      </w:r>
    </w:p>
    <w:p w14:paraId="4EE201EA" w14:textId="77777777" w:rsidR="00C12B68" w:rsidRDefault="00C12B68" w:rsidP="001B5038">
      <w:pPr>
        <w:numPr>
          <w:ilvl w:val="0"/>
          <w:numId w:val="1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Security policies:</w:t>
      </w:r>
      <w:r>
        <w:rPr>
          <w:rFonts w:ascii="Segoe UI" w:hAnsi="Segoe UI" w:cs="Segoe UI"/>
          <w:sz w:val="21"/>
          <w:szCs w:val="21"/>
        </w:rPr>
        <w:t xml:space="preserve"> All personal and sensitive data must be encrypted at rest (AES-256 in Vault) and in transit (TLS/</w:t>
      </w:r>
      <w:proofErr w:type="spellStart"/>
      <w:r>
        <w:rPr>
          <w:rFonts w:ascii="Segoe UI" w:hAnsi="Segoe UI" w:cs="Segoe UI"/>
          <w:sz w:val="21"/>
          <w:szCs w:val="21"/>
        </w:rPr>
        <w:t>mTLS</w:t>
      </w:r>
      <w:proofErr w:type="spellEnd"/>
      <w:r>
        <w:rPr>
          <w:rFonts w:ascii="Segoe UI" w:hAnsi="Segoe UI" w:cs="Segoe UI"/>
          <w:sz w:val="21"/>
          <w:szCs w:val="21"/>
        </w:rPr>
        <w:t>). Authentication is via OIDC/JWT.</w:t>
      </w:r>
    </w:p>
    <w:p w14:paraId="4F703E1B" w14:textId="77777777" w:rsidR="00C12B68" w:rsidRDefault="00C12B68" w:rsidP="001B5038">
      <w:pPr>
        <w:numPr>
          <w:ilvl w:val="0"/>
          <w:numId w:val="1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Disaster recovery:</w:t>
      </w:r>
      <w:r>
        <w:rPr>
          <w:rFonts w:ascii="Segoe UI" w:hAnsi="Segoe UI" w:cs="Segoe UI"/>
          <w:sz w:val="21"/>
          <w:szCs w:val="21"/>
        </w:rPr>
        <w:t xml:space="preserve"> Warm standby DR site is required, with RPO=0 and RTO&lt;5 minutes for critical systems.</w:t>
      </w:r>
    </w:p>
    <w:p w14:paraId="200B7252" w14:textId="109C7108" w:rsidR="00C12B68" w:rsidRPr="00C12B68" w:rsidRDefault="000475FB" w:rsidP="00C12B68">
      <w:pPr>
        <w:pStyle w:val="Heading2"/>
      </w:pPr>
      <w:bookmarkStart w:id="11" w:name="_Toc216361186"/>
      <w:r w:rsidRPr="00C12B68">
        <w:t>Standardization</w:t>
      </w:r>
      <w:r w:rsidR="00C12B68" w:rsidRPr="00C12B68">
        <w:t xml:space="preserve"> Constraints</w:t>
      </w:r>
      <w:bookmarkEnd w:id="11"/>
    </w:p>
    <w:p w14:paraId="722D6577" w14:textId="58AA86FB" w:rsidR="00C12B68" w:rsidRDefault="000475FB" w:rsidP="001B5038">
      <w:pPr>
        <w:numPr>
          <w:ilvl w:val="0"/>
          <w:numId w:val="1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Open-source</w:t>
      </w:r>
      <w:r w:rsidR="00C12B68">
        <w:rPr>
          <w:rStyle w:val="Strong"/>
          <w:rFonts w:ascii="Segoe UI" w:hAnsi="Segoe UI" w:cs="Segoe UI"/>
          <w:sz w:val="21"/>
          <w:szCs w:val="21"/>
        </w:rPr>
        <w:t xml:space="preserve"> preference:</w:t>
      </w:r>
      <w:r w:rsidR="00C12B68">
        <w:rPr>
          <w:rFonts w:ascii="Segoe UI" w:hAnsi="Segoe UI" w:cs="Segoe UI"/>
          <w:sz w:val="21"/>
          <w:szCs w:val="21"/>
        </w:rPr>
        <w:t xml:space="preserve"> All major components (K8s, Kong, </w:t>
      </w:r>
      <w:proofErr w:type="spellStart"/>
      <w:r w:rsidR="00C12B68">
        <w:rPr>
          <w:rFonts w:ascii="Segoe UI" w:hAnsi="Segoe UI" w:cs="Segoe UI"/>
          <w:sz w:val="21"/>
          <w:szCs w:val="21"/>
        </w:rPr>
        <w:t>Dapr</w:t>
      </w:r>
      <w:proofErr w:type="spellEnd"/>
      <w:r w:rsidR="00C12B68">
        <w:rPr>
          <w:rFonts w:ascii="Segoe UI" w:hAnsi="Segoe UI" w:cs="Segoe UI"/>
          <w:sz w:val="21"/>
          <w:szCs w:val="21"/>
        </w:rPr>
        <w:t xml:space="preserve">, Kafka, PostgreSQL, </w:t>
      </w:r>
      <w:proofErr w:type="spellStart"/>
      <w:r w:rsidR="00C12B68">
        <w:rPr>
          <w:rFonts w:ascii="Segoe UI" w:hAnsi="Segoe UI" w:cs="Segoe UI"/>
          <w:sz w:val="21"/>
          <w:szCs w:val="21"/>
        </w:rPr>
        <w:t>Ceph</w:t>
      </w:r>
      <w:proofErr w:type="spellEnd"/>
      <w:r w:rsidR="00C12B68">
        <w:rPr>
          <w:rFonts w:ascii="Segoe UI" w:hAnsi="Segoe UI" w:cs="Segoe UI"/>
          <w:sz w:val="21"/>
          <w:szCs w:val="21"/>
        </w:rPr>
        <w:t xml:space="preserve">/Rook, </w:t>
      </w:r>
      <w:proofErr w:type="spellStart"/>
      <w:r w:rsidR="00C12B68">
        <w:rPr>
          <w:rFonts w:ascii="Segoe UI" w:hAnsi="Segoe UI" w:cs="Segoe UI"/>
          <w:sz w:val="21"/>
          <w:szCs w:val="21"/>
        </w:rPr>
        <w:t>Keycloak</w:t>
      </w:r>
      <w:proofErr w:type="spellEnd"/>
      <w:r w:rsidR="00C12B68">
        <w:rPr>
          <w:rFonts w:ascii="Segoe UI" w:hAnsi="Segoe UI" w:cs="Segoe UI"/>
          <w:sz w:val="21"/>
          <w:szCs w:val="21"/>
        </w:rPr>
        <w:t>) are open source, with enterprise support recommended for production.</w:t>
      </w:r>
    </w:p>
    <w:p w14:paraId="529A707A" w14:textId="111C4C06" w:rsidR="00C12B68" w:rsidRDefault="00C12B68" w:rsidP="001B5038">
      <w:pPr>
        <w:numPr>
          <w:ilvl w:val="0"/>
          <w:numId w:val="1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sz w:val="21"/>
          <w:szCs w:val="21"/>
        </w:rPr>
        <w:t>GitOps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All infrastructure and application deployments must follow </w:t>
      </w:r>
      <w:proofErr w:type="spellStart"/>
      <w:r>
        <w:rPr>
          <w:rFonts w:ascii="Segoe UI" w:hAnsi="Segoe UI" w:cs="Segoe UI"/>
          <w:sz w:val="21"/>
          <w:szCs w:val="21"/>
        </w:rPr>
        <w:t>GitOps</w:t>
      </w:r>
      <w:proofErr w:type="spellEnd"/>
      <w:r>
        <w:rPr>
          <w:rFonts w:ascii="Segoe UI" w:hAnsi="Segoe UI" w:cs="Segoe UI"/>
          <w:sz w:val="21"/>
          <w:szCs w:val="21"/>
        </w:rPr>
        <w:t xml:space="preserve"> principles, using </w:t>
      </w:r>
      <w:proofErr w:type="spellStart"/>
      <w:r>
        <w:rPr>
          <w:rFonts w:ascii="Segoe UI" w:hAnsi="Segoe UI" w:cs="Segoe UI"/>
          <w:sz w:val="21"/>
          <w:szCs w:val="21"/>
        </w:rPr>
        <w:t>ArgoCD</w:t>
      </w:r>
      <w:proofErr w:type="spellEnd"/>
      <w:r w:rsidR="00D63B94">
        <w:rPr>
          <w:rFonts w:ascii="Segoe UI" w:hAnsi="Segoe UI" w:cs="Segoe UI"/>
          <w:sz w:val="21"/>
          <w:szCs w:val="21"/>
        </w:rPr>
        <w:t>/GitLab</w:t>
      </w:r>
      <w:r>
        <w:rPr>
          <w:rFonts w:ascii="Segoe UI" w:hAnsi="Segoe UI" w:cs="Segoe UI"/>
          <w:sz w:val="21"/>
          <w:szCs w:val="21"/>
        </w:rPr>
        <w:t xml:space="preserve"> for automated promotion and rollback.</w:t>
      </w:r>
    </w:p>
    <w:p w14:paraId="09D9E80B" w14:textId="77777777" w:rsidR="00C12B68" w:rsidRDefault="00C12B68" w:rsidP="001B5038">
      <w:pPr>
        <w:numPr>
          <w:ilvl w:val="0"/>
          <w:numId w:val="1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CI/CD:</w:t>
      </w:r>
      <w:r>
        <w:rPr>
          <w:rFonts w:ascii="Segoe UI" w:hAnsi="Segoe UI" w:cs="Segoe UI"/>
          <w:sz w:val="21"/>
          <w:szCs w:val="21"/>
        </w:rPr>
        <w:t xml:space="preserve"> All code and configuration changes must pass through automated pipelines (GitLab CI, SonarQube, </w:t>
      </w:r>
      <w:proofErr w:type="spellStart"/>
      <w:r>
        <w:rPr>
          <w:rFonts w:ascii="Segoe UI" w:hAnsi="Segoe UI" w:cs="Segoe UI"/>
          <w:sz w:val="21"/>
          <w:szCs w:val="21"/>
        </w:rPr>
        <w:t>Trivy</w:t>
      </w:r>
      <w:proofErr w:type="spellEnd"/>
      <w:r>
        <w:rPr>
          <w:rFonts w:ascii="Segoe UI" w:hAnsi="Segoe UI" w:cs="Segoe UI"/>
          <w:sz w:val="21"/>
          <w:szCs w:val="21"/>
        </w:rPr>
        <w:t>, etc.) before deployment.</w:t>
      </w:r>
    </w:p>
    <w:p w14:paraId="07A79ACF" w14:textId="77777777" w:rsidR="00C12B68" w:rsidRDefault="00C12B68" w:rsidP="001B5038">
      <w:pPr>
        <w:numPr>
          <w:ilvl w:val="0"/>
          <w:numId w:val="1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Common starter templates:</w:t>
      </w:r>
      <w:r>
        <w:rPr>
          <w:rFonts w:ascii="Segoe UI" w:hAnsi="Segoe UI" w:cs="Segoe UI"/>
          <w:sz w:val="21"/>
          <w:szCs w:val="21"/>
        </w:rPr>
        <w:t xml:space="preserve"> All new microservices must be forked from the standard “Golden Path” repository, enforcing package structure and dependencies.</w:t>
      </w:r>
    </w:p>
    <w:p w14:paraId="43EA9C24" w14:textId="792C2126" w:rsidR="00C12B68" w:rsidRPr="00C12B68" w:rsidRDefault="00C12B68" w:rsidP="00C12B68">
      <w:pPr>
        <w:pStyle w:val="Heading2"/>
      </w:pPr>
      <w:bookmarkStart w:id="12" w:name="_Toc216361187"/>
      <w:r w:rsidRPr="00C12B68">
        <w:t>Domain and Business Constraints</w:t>
      </w:r>
      <w:bookmarkEnd w:id="12"/>
    </w:p>
    <w:p w14:paraId="1A74D99D" w14:textId="77777777" w:rsidR="00C12B68" w:rsidRDefault="00C12B68" w:rsidP="001B5038">
      <w:pPr>
        <w:numPr>
          <w:ilvl w:val="0"/>
          <w:numId w:val="12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Unified customer experience:</w:t>
      </w:r>
      <w:r>
        <w:rPr>
          <w:rFonts w:ascii="Segoe UI" w:hAnsi="Segoe UI" w:cs="Segoe UI"/>
          <w:sz w:val="21"/>
          <w:szCs w:val="21"/>
        </w:rPr>
        <w:t xml:space="preserve"> All products and services must integrate into a single onboarding and servicing flow (“One-SF”).</w:t>
      </w:r>
    </w:p>
    <w:p w14:paraId="0FCD08EC" w14:textId="77777777" w:rsidR="00C12B68" w:rsidRDefault="00C12B68" w:rsidP="001B5038">
      <w:pPr>
        <w:numPr>
          <w:ilvl w:val="0"/>
          <w:numId w:val="12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Product governance:</w:t>
      </w:r>
      <w:r>
        <w:rPr>
          <w:rFonts w:ascii="Segoe UI" w:hAnsi="Segoe UI" w:cs="Segoe UI"/>
          <w:sz w:val="21"/>
          <w:szCs w:val="21"/>
        </w:rPr>
        <w:t xml:space="preserve"> Servicing logic must be product-type agnostic, governed by configuration rather than code.</w:t>
      </w:r>
    </w:p>
    <w:p w14:paraId="47DBF1A4" w14:textId="77777777" w:rsidR="00C12B68" w:rsidRDefault="00C12B68" w:rsidP="001B5038">
      <w:pPr>
        <w:numPr>
          <w:ilvl w:val="0"/>
          <w:numId w:val="12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Full sovereignty:</w:t>
      </w:r>
      <w:r>
        <w:rPr>
          <w:rFonts w:ascii="Segoe UI" w:hAnsi="Segoe UI" w:cs="Segoe UI"/>
          <w:sz w:val="21"/>
          <w:szCs w:val="21"/>
        </w:rPr>
        <w:t xml:space="preserve"> No external cloud or SaaS dependencies for core business logic or data storage.</w:t>
      </w:r>
    </w:p>
    <w:p w14:paraId="795B8603" w14:textId="77777777" w:rsidR="001B33F1" w:rsidRDefault="001B33F1" w:rsidP="001B33F1">
      <w:pPr>
        <w:pStyle w:val="Heading1"/>
        <w:numPr>
          <w:ilvl w:val="0"/>
          <w:numId w:val="0"/>
        </w:numPr>
        <w:ind w:left="432"/>
      </w:pPr>
    </w:p>
    <w:p w14:paraId="32197D86" w14:textId="715B2522" w:rsidR="001B33F1" w:rsidRPr="001B33F1" w:rsidRDefault="001B33F1" w:rsidP="001B33F1">
      <w:pPr>
        <w:pStyle w:val="Heading1"/>
      </w:pPr>
      <w:bookmarkStart w:id="13" w:name="_Toc216361188"/>
      <w:r w:rsidRPr="001B33F1">
        <w:t>System Scope and Context</w:t>
      </w:r>
      <w:bookmarkEnd w:id="13"/>
    </w:p>
    <w:p w14:paraId="16F15A38" w14:textId="13CA152B" w:rsidR="001B33F1" w:rsidRPr="001B33F1" w:rsidRDefault="001B33F1" w:rsidP="001B33F1">
      <w:pPr>
        <w:pStyle w:val="Heading2"/>
      </w:pPr>
      <w:bookmarkStart w:id="14" w:name="_Toc216361189"/>
      <w:r w:rsidRPr="001B33F1">
        <w:t>Business Scope</w:t>
      </w:r>
      <w:bookmarkEnd w:id="14"/>
    </w:p>
    <w:p w14:paraId="441ED655" w14:textId="77777777" w:rsidR="001B33F1" w:rsidRDefault="001B33F1" w:rsidP="001B5038">
      <w:pPr>
        <w:numPr>
          <w:ilvl w:val="0"/>
          <w:numId w:val="13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Leasing Product Lifecycle:</w:t>
      </w:r>
      <w:r>
        <w:rPr>
          <w:rFonts w:ascii="Segoe UI" w:hAnsi="Segoe UI" w:cs="Segoe UI"/>
          <w:sz w:val="21"/>
          <w:szCs w:val="21"/>
        </w:rPr>
        <w:t xml:space="preserve"> Covers the complete end-to-end process for leasing products, including origination, servicing, settlements, and closure.</w:t>
      </w:r>
    </w:p>
    <w:p w14:paraId="6E11595C" w14:textId="77777777" w:rsidR="001B33F1" w:rsidRDefault="001B33F1" w:rsidP="001B5038">
      <w:pPr>
        <w:numPr>
          <w:ilvl w:val="0"/>
          <w:numId w:val="13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Enterprise Components:</w:t>
      </w:r>
      <w:r>
        <w:rPr>
          <w:rFonts w:ascii="Segoe UI" w:hAnsi="Segoe UI" w:cs="Segoe UI"/>
          <w:sz w:val="21"/>
          <w:szCs w:val="21"/>
        </w:rPr>
        <w:t xml:space="preserve"> Includes all foundational and reusable components required for leasing, such as customer onboarding, product governance, payments, credit assessment, compliance, reporting, and notifications.</w:t>
      </w:r>
    </w:p>
    <w:p w14:paraId="2A9E2080" w14:textId="77777777" w:rsidR="001B33F1" w:rsidRDefault="001B33F1" w:rsidP="001B5038">
      <w:pPr>
        <w:numPr>
          <w:ilvl w:val="0"/>
          <w:numId w:val="13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Exclusions:</w:t>
      </w:r>
      <w:r>
        <w:rPr>
          <w:rFonts w:ascii="Segoe UI" w:hAnsi="Segoe UI" w:cs="Segoe UI"/>
          <w:sz w:val="21"/>
          <w:szCs w:val="21"/>
        </w:rPr>
        <w:t xml:space="preserve"> Physical hardware provisioning (servers, switches), core corporate functions (HR, Finance), and physical network setup are out of scope.</w:t>
      </w:r>
    </w:p>
    <w:p w14:paraId="0F518E91" w14:textId="3C66D1C7" w:rsidR="001B33F1" w:rsidRPr="001B33F1" w:rsidRDefault="001B33F1" w:rsidP="001B33F1">
      <w:pPr>
        <w:pStyle w:val="Heading2"/>
      </w:pPr>
      <w:bookmarkStart w:id="15" w:name="_Toc216361190"/>
      <w:r w:rsidRPr="001B33F1">
        <w:t>System Context Diagram</w:t>
      </w:r>
      <w:bookmarkEnd w:id="15"/>
    </w:p>
    <w:p w14:paraId="46D70FC4" w14:textId="064ECD69" w:rsidR="001B33F1" w:rsidRDefault="001B33F1" w:rsidP="001B33F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 xml:space="preserve">The system context diagram illustrates the main actors, external systems, and interfaces. </w:t>
      </w:r>
    </w:p>
    <w:p w14:paraId="4384A9CB" w14:textId="77777777" w:rsidR="001B33F1" w:rsidRDefault="001B33F1" w:rsidP="001B5038">
      <w:pPr>
        <w:numPr>
          <w:ilvl w:val="0"/>
          <w:numId w:val="14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Actors:</w:t>
      </w:r>
      <w:r>
        <w:rPr>
          <w:rFonts w:ascii="Segoe UI" w:hAnsi="Segoe UI" w:cs="Segoe UI"/>
          <w:sz w:val="21"/>
          <w:szCs w:val="21"/>
        </w:rPr>
        <w:t xml:space="preserve"> Customers, Agents, Product Teams, Regulatory Authorities, Internal Operations.</w:t>
      </w:r>
    </w:p>
    <w:p w14:paraId="5372B78C" w14:textId="77777777" w:rsidR="001B33F1" w:rsidRDefault="001B33F1" w:rsidP="001B5038">
      <w:pPr>
        <w:numPr>
          <w:ilvl w:val="0"/>
          <w:numId w:val="14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External Systems:</w:t>
      </w:r>
      <w:r>
        <w:rPr>
          <w:rFonts w:ascii="Segoe UI" w:hAnsi="Segoe UI" w:cs="Segoe UI"/>
          <w:sz w:val="21"/>
          <w:szCs w:val="21"/>
        </w:rPr>
        <w:t xml:space="preserve"> HR System, Finance GL System, Risk Department, Marketing/Product Teams, Document Management System (DMS), Regulatory &amp; Compliance Engine, Notification Service.</w:t>
      </w:r>
    </w:p>
    <w:p w14:paraId="5BFFA0A9" w14:textId="587A826C" w:rsidR="00712D78" w:rsidRDefault="001B33F1" w:rsidP="001B5038">
      <w:pPr>
        <w:numPr>
          <w:ilvl w:val="0"/>
          <w:numId w:val="14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Interfaces:</w:t>
      </w:r>
      <w:r>
        <w:rPr>
          <w:rFonts w:ascii="Segoe UI" w:hAnsi="Segoe UI" w:cs="Segoe UI"/>
          <w:sz w:val="21"/>
          <w:szCs w:val="21"/>
        </w:rPr>
        <w:t xml:space="preserve"> Web portal, mobile app, agent desktop, partner APIs, external regulatory feeds, payment gateways.</w:t>
      </w:r>
    </w:p>
    <w:p w14:paraId="03B61274" w14:textId="5B8AE9B7" w:rsidR="00AD23FE" w:rsidRDefault="00AD23FE" w:rsidP="00AD23FE">
      <w:pPr>
        <w:spacing w:before="100" w:beforeAutospacing="1" w:after="100" w:afterAutospacing="1" w:line="320" w:lineRule="atLeast"/>
        <w:ind w:left="714"/>
        <w:rPr>
          <w:rFonts w:ascii="Segoe UI" w:hAnsi="Segoe UI" w:cs="Segoe UI"/>
          <w:sz w:val="21"/>
          <w:szCs w:val="21"/>
        </w:rPr>
      </w:pPr>
    </w:p>
    <w:p w14:paraId="5287BB98" w14:textId="77777777" w:rsidR="00AD23FE" w:rsidRDefault="00AD23FE">
      <w:pPr>
        <w:rPr>
          <w:rFonts w:ascii="Segoe UI" w:hAnsi="Segoe UI" w:cs="Segoe UI"/>
          <w:sz w:val="21"/>
          <w:szCs w:val="21"/>
        </w:rPr>
        <w:sectPr w:rsidR="00AD23FE" w:rsidSect="00126D55">
          <w:headerReference w:type="even" r:id="rId12"/>
          <w:headerReference w:type="default" r:id="rId13"/>
          <w:headerReference w:type="first" r:id="rId14"/>
          <w:pgSz w:w="12240" w:h="15840"/>
          <w:pgMar w:top="1440" w:right="1080" w:bottom="1440" w:left="108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3C349035" w14:textId="38E01782" w:rsidR="00AD23FE" w:rsidRDefault="00AD23FE" w:rsidP="00AD23FE">
      <w:pPr>
        <w:ind w:left="-567"/>
        <w:jc w:val="both"/>
        <w:rPr>
          <w:rFonts w:ascii="Segoe UI" w:hAnsi="Segoe UI" w:cs="Segoe UI"/>
          <w:sz w:val="21"/>
          <w:szCs w:val="21"/>
        </w:rPr>
        <w:sectPr w:rsidR="00AD23FE" w:rsidSect="00AD23FE">
          <w:pgSz w:w="15840" w:h="12240" w:orient="landscape"/>
          <w:pgMar w:top="1080" w:right="1440" w:bottom="1080" w:left="14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  <w:r w:rsidRPr="0012748E">
        <w:rPr>
          <w:noProof/>
        </w:rPr>
        <w:lastRenderedPageBreak/>
        <w:drawing>
          <wp:inline distT="0" distB="0" distL="0" distR="0" wp14:anchorId="3B18C77B" wp14:editId="121E3F4B">
            <wp:extent cx="9068383" cy="5542542"/>
            <wp:effectExtent l="0" t="0" r="0" b="0"/>
            <wp:docPr id="183403881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8816" name="Picture 1" descr="A diagram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15836" cy="55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1"/>
          <w:szCs w:val="21"/>
        </w:rPr>
        <w:br w:type="page"/>
      </w:r>
    </w:p>
    <w:p w14:paraId="46198187" w14:textId="1C6A6637" w:rsidR="00AD23FE" w:rsidRPr="00EF000D" w:rsidRDefault="00AD23FE" w:rsidP="00AD23FE">
      <w:pPr>
        <w:rPr>
          <w:rFonts w:ascii="Segoe UI" w:hAnsi="Segoe UI" w:cs="Segoe UI"/>
          <w:sz w:val="21"/>
          <w:szCs w:val="21"/>
        </w:rPr>
      </w:pPr>
    </w:p>
    <w:p w14:paraId="3C4CC9BC" w14:textId="191D5982" w:rsidR="001B33F1" w:rsidRPr="001B33F1" w:rsidRDefault="001B33F1" w:rsidP="001B33F1">
      <w:pPr>
        <w:pStyle w:val="Heading2"/>
      </w:pPr>
      <w:bookmarkStart w:id="16" w:name="_Toc216361191"/>
      <w:r w:rsidRPr="001B33F1">
        <w:t>Internal Interfaces</w:t>
      </w:r>
      <w:bookmarkEnd w:id="16"/>
    </w:p>
    <w:p w14:paraId="28D06D99" w14:textId="77777777" w:rsidR="001B33F1" w:rsidRDefault="001B33F1" w:rsidP="001B5038">
      <w:pPr>
        <w:numPr>
          <w:ilvl w:val="0"/>
          <w:numId w:val="1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Core Capabilities:</w:t>
      </w:r>
    </w:p>
    <w:p w14:paraId="5F095E79" w14:textId="77777777" w:rsidR="001B33F1" w:rsidRDefault="001B33F1" w:rsidP="001B5038">
      <w:pPr>
        <w:numPr>
          <w:ilvl w:val="1"/>
          <w:numId w:val="1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Pricing and product configuration</w:t>
      </w:r>
    </w:p>
    <w:p w14:paraId="057A2446" w14:textId="77777777" w:rsidR="001B33F1" w:rsidRDefault="001B33F1" w:rsidP="001B5038">
      <w:pPr>
        <w:numPr>
          <w:ilvl w:val="1"/>
          <w:numId w:val="1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Origination and onboarding</w:t>
      </w:r>
    </w:p>
    <w:p w14:paraId="39CE3C84" w14:textId="77777777" w:rsidR="001B33F1" w:rsidRDefault="001B33F1" w:rsidP="001B5038">
      <w:pPr>
        <w:numPr>
          <w:ilvl w:val="1"/>
          <w:numId w:val="1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Risk and credit assessment</w:t>
      </w:r>
    </w:p>
    <w:p w14:paraId="37F45870" w14:textId="77777777" w:rsidR="001B33F1" w:rsidRDefault="001B33F1" w:rsidP="001B5038">
      <w:pPr>
        <w:numPr>
          <w:ilvl w:val="1"/>
          <w:numId w:val="1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Customer management</w:t>
      </w:r>
    </w:p>
    <w:p w14:paraId="33F19B47" w14:textId="77777777" w:rsidR="001B33F1" w:rsidRDefault="001B33F1" w:rsidP="001B5038">
      <w:pPr>
        <w:numPr>
          <w:ilvl w:val="1"/>
          <w:numId w:val="1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Account management</w:t>
      </w:r>
    </w:p>
    <w:p w14:paraId="56DEBD6C" w14:textId="77777777" w:rsidR="001B33F1" w:rsidRDefault="001B33F1" w:rsidP="001B5038">
      <w:pPr>
        <w:numPr>
          <w:ilvl w:val="1"/>
          <w:numId w:val="1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Reporting and compliance</w:t>
      </w:r>
    </w:p>
    <w:p w14:paraId="3A15AEC7" w14:textId="3F850D1B" w:rsidR="001B33F1" w:rsidRPr="001B33F1" w:rsidRDefault="001B33F1" w:rsidP="001B33F1">
      <w:pPr>
        <w:pStyle w:val="Heading2"/>
      </w:pPr>
      <w:bookmarkStart w:id="17" w:name="_Toc216361192"/>
      <w:r w:rsidRPr="001B33F1">
        <w:t>External Interfaces</w:t>
      </w:r>
      <w:bookmarkEnd w:id="17"/>
    </w:p>
    <w:p w14:paraId="6CDEDA43" w14:textId="77777777" w:rsidR="001B33F1" w:rsidRDefault="001B33F1" w:rsidP="001B5038">
      <w:pPr>
        <w:numPr>
          <w:ilvl w:val="0"/>
          <w:numId w:val="16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API Gateway:</w:t>
      </w:r>
      <w:r>
        <w:rPr>
          <w:rFonts w:ascii="Segoe UI" w:hAnsi="Segoe UI" w:cs="Segoe UI"/>
          <w:sz w:val="21"/>
          <w:szCs w:val="21"/>
        </w:rPr>
        <w:t xml:space="preserve"> Kong/WSO2 manages all north-south traffic, exposing secure APIs to external consumers.</w:t>
      </w:r>
    </w:p>
    <w:p w14:paraId="3C68319A" w14:textId="77777777" w:rsidR="001B33F1" w:rsidRDefault="001B33F1" w:rsidP="001B5038">
      <w:pPr>
        <w:numPr>
          <w:ilvl w:val="0"/>
          <w:numId w:val="16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Service Mesh: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abstracts all east-west communication between microservices.</w:t>
      </w:r>
    </w:p>
    <w:p w14:paraId="0443C521" w14:textId="77777777" w:rsidR="001B33F1" w:rsidRDefault="001B33F1" w:rsidP="001B5038">
      <w:pPr>
        <w:numPr>
          <w:ilvl w:val="0"/>
          <w:numId w:val="16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Regulatory Interfaces:</w:t>
      </w:r>
      <w:r>
        <w:rPr>
          <w:rFonts w:ascii="Segoe UI" w:hAnsi="Segoe UI" w:cs="Segoe UI"/>
          <w:sz w:val="21"/>
          <w:szCs w:val="21"/>
        </w:rPr>
        <w:t xml:space="preserve"> Integration with RBI and other regulatory authorities for compliance, reporting, and audit.</w:t>
      </w:r>
    </w:p>
    <w:p w14:paraId="36EE30D8" w14:textId="77777777" w:rsidR="001B33F1" w:rsidRDefault="001B33F1" w:rsidP="001B5038">
      <w:pPr>
        <w:numPr>
          <w:ilvl w:val="0"/>
          <w:numId w:val="16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Payment Interfaces:</w:t>
      </w:r>
      <w:r>
        <w:rPr>
          <w:rFonts w:ascii="Segoe UI" w:hAnsi="Segoe UI" w:cs="Segoe UI"/>
          <w:sz w:val="21"/>
          <w:szCs w:val="21"/>
        </w:rPr>
        <w:t xml:space="preserve"> Secure connections to payment gateways and financial systems for settlements and reconciliations.</w:t>
      </w:r>
    </w:p>
    <w:p w14:paraId="6AD4AE99" w14:textId="077B0E2F" w:rsidR="001B33F1" w:rsidRPr="001B33F1" w:rsidRDefault="001B33F1" w:rsidP="001B33F1">
      <w:pPr>
        <w:pStyle w:val="Heading2"/>
      </w:pPr>
      <w:bookmarkStart w:id="18" w:name="_Toc216361193"/>
      <w:r w:rsidRPr="001B33F1">
        <w:t>Context Boundaries</w:t>
      </w:r>
      <w:bookmarkEnd w:id="18"/>
    </w:p>
    <w:p w14:paraId="7C3B2581" w14:textId="77777777" w:rsidR="001B33F1" w:rsidRDefault="001B33F1" w:rsidP="001B5038">
      <w:pPr>
        <w:numPr>
          <w:ilvl w:val="0"/>
          <w:numId w:val="1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Bounded Contexts:</w:t>
      </w:r>
    </w:p>
    <w:p w14:paraId="041AC4DF" w14:textId="77777777" w:rsidR="001B33F1" w:rsidRDefault="001B33F1" w:rsidP="001B5038">
      <w:pPr>
        <w:numPr>
          <w:ilvl w:val="1"/>
          <w:numId w:val="1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L1 Originations (Application AR, PostgreSQL)</w:t>
      </w:r>
    </w:p>
    <w:p w14:paraId="11FF4DFF" w14:textId="39EF5B5F" w:rsidR="001B33F1" w:rsidRDefault="001B33F1" w:rsidP="001B5038">
      <w:pPr>
        <w:numPr>
          <w:ilvl w:val="1"/>
          <w:numId w:val="1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L2 Servicing (</w:t>
      </w:r>
      <w:proofErr w:type="spellStart"/>
      <w:r w:rsidR="00D63B94">
        <w:rPr>
          <w:rFonts w:ascii="Segoe UI" w:hAnsi="Segoe UI" w:cs="Segoe UI"/>
          <w:sz w:val="21"/>
          <w:szCs w:val="21"/>
        </w:rPr>
        <w:t>ServicingContract</w:t>
      </w:r>
      <w:proofErr w:type="spellEnd"/>
      <w:r>
        <w:rPr>
          <w:rFonts w:ascii="Segoe UI" w:hAnsi="Segoe UI" w:cs="Segoe UI"/>
          <w:sz w:val="21"/>
          <w:szCs w:val="21"/>
        </w:rPr>
        <w:t xml:space="preserve"> AR, Event Sourcing)</w:t>
      </w:r>
    </w:p>
    <w:p w14:paraId="0A5FDED8" w14:textId="77777777" w:rsidR="001B33F1" w:rsidRDefault="001B33F1" w:rsidP="001B5038">
      <w:pPr>
        <w:numPr>
          <w:ilvl w:val="1"/>
          <w:numId w:val="1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E3 Settlement (Disbursement AR, Event Sourcing)</w:t>
      </w:r>
    </w:p>
    <w:p w14:paraId="1AF4C895" w14:textId="77777777" w:rsidR="001B33F1" w:rsidRDefault="001B33F1" w:rsidP="001B5038">
      <w:pPr>
        <w:numPr>
          <w:ilvl w:val="1"/>
          <w:numId w:val="1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S4 Org &amp; HR (Employee/Branch AR, hierarchy </w:t>
      </w:r>
      <w:proofErr w:type="spellStart"/>
      <w:r>
        <w:rPr>
          <w:rFonts w:ascii="Segoe UI" w:hAnsi="Segoe UI" w:cs="Segoe UI"/>
          <w:sz w:val="21"/>
          <w:szCs w:val="21"/>
        </w:rPr>
        <w:t>SSoT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14:paraId="3BBFB3E0" w14:textId="77777777" w:rsidR="001B33F1" w:rsidRDefault="001B33F1" w:rsidP="001B5038">
      <w:pPr>
        <w:numPr>
          <w:ilvl w:val="0"/>
          <w:numId w:val="1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Gateways and ACLs:</w:t>
      </w:r>
    </w:p>
    <w:p w14:paraId="4464779C" w14:textId="77777777" w:rsidR="001B33F1" w:rsidRDefault="001B33F1" w:rsidP="001B5038">
      <w:pPr>
        <w:numPr>
          <w:ilvl w:val="1"/>
          <w:numId w:val="1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E1 IAM &amp; Trust Gateway</w:t>
      </w:r>
    </w:p>
    <w:p w14:paraId="5D4D7057" w14:textId="77777777" w:rsidR="001B33F1" w:rsidRDefault="001B33F1" w:rsidP="001B5038">
      <w:pPr>
        <w:numPr>
          <w:ilvl w:val="1"/>
          <w:numId w:val="1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E4 Data Mesh (CQRS projections)</w:t>
      </w:r>
    </w:p>
    <w:p w14:paraId="7EDB9D2F" w14:textId="77777777" w:rsidR="001B33F1" w:rsidRDefault="001B33F1" w:rsidP="001B5038">
      <w:pPr>
        <w:numPr>
          <w:ilvl w:val="1"/>
          <w:numId w:val="1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Anti-Corruption Layers (ACLs) for external policy, AI/voice input, and inbound payments</w:t>
      </w:r>
    </w:p>
    <w:p w14:paraId="4A29FD46" w14:textId="42DDFCC1" w:rsidR="001B33F1" w:rsidRPr="001B33F1" w:rsidRDefault="001B33F1" w:rsidP="001B33F1">
      <w:pPr>
        <w:pStyle w:val="Heading2"/>
      </w:pPr>
      <w:bookmarkStart w:id="19" w:name="_Toc216361194"/>
      <w:r w:rsidRPr="001B33F1">
        <w:t>Environment Context</w:t>
      </w:r>
      <w:bookmarkEnd w:id="19"/>
    </w:p>
    <w:p w14:paraId="5ED2DD26" w14:textId="77777777" w:rsidR="00F8119B" w:rsidRPr="00F8119B" w:rsidRDefault="00F8119B" w:rsidP="001B5038">
      <w:pPr>
        <w:pBdr>
          <w:top w:val="nil"/>
          <w:left w:val="nil"/>
          <w:bottom w:val="nil"/>
          <w:right w:val="nil"/>
          <w:between w:val="nil"/>
        </w:pBdr>
        <w:spacing w:after="240" w:line="320" w:lineRule="exact"/>
        <w:rPr>
          <w:rFonts w:ascii="Segoe UI" w:eastAsia="Google Sans Text" w:hAnsi="Segoe UI" w:cs="Segoe UI"/>
          <w:color w:val="1B1C1D"/>
        </w:rPr>
      </w:pPr>
      <w:r w:rsidRPr="00F8119B">
        <w:rPr>
          <w:rFonts w:ascii="Segoe UI" w:eastAsia="Google Sans Text" w:hAnsi="Segoe UI" w:cs="Segoe UI"/>
          <w:color w:val="1B1C1D"/>
        </w:rPr>
        <w:t xml:space="preserve">To ensure stability and isolation, environments will be deployed on </w:t>
      </w:r>
      <w:r w:rsidRPr="00F8119B">
        <w:rPr>
          <w:rFonts w:ascii="Segoe UI" w:eastAsia="Google Sans Text" w:hAnsi="Segoe UI" w:cs="Segoe UI"/>
          <w:b/>
          <w:color w:val="1B1C1D"/>
        </w:rPr>
        <w:t>separate physical Kubernetes clusters</w:t>
      </w:r>
      <w:r w:rsidRPr="00F8119B">
        <w:rPr>
          <w:rFonts w:ascii="Segoe UI" w:eastAsia="Google Sans Text" w:hAnsi="Segoe UI" w:cs="Segoe UI"/>
          <w:color w:val="1B1C1D"/>
        </w:rPr>
        <w:t>.</w:t>
      </w:r>
    </w:p>
    <w:tbl>
      <w:tblPr>
        <w:tblStyle w:val="ListTable4-Accent1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8119B" w:rsidRPr="00F8119B" w14:paraId="0CE5184E" w14:textId="77777777" w:rsidTr="00741B1A">
        <w:trPr>
          <w:jc w:val="center"/>
        </w:trPr>
        <w:tc>
          <w:tcPr>
            <w:tcW w:w="234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5A7AE26E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lastRenderedPageBreak/>
              <w:t>Environment</w:t>
            </w:r>
          </w:p>
        </w:tc>
        <w:tc>
          <w:tcPr>
            <w:tcW w:w="234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374D77D1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Cluster</w:t>
            </w:r>
          </w:p>
        </w:tc>
        <w:tc>
          <w:tcPr>
            <w:tcW w:w="234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31FA6F4F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Purpose</w:t>
            </w:r>
          </w:p>
        </w:tc>
        <w:tc>
          <w:tcPr>
            <w:tcW w:w="234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6F8CF021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Data</w:t>
            </w:r>
          </w:p>
        </w:tc>
      </w:tr>
      <w:tr w:rsidR="00F8119B" w:rsidRPr="00F8119B" w14:paraId="72CCF015" w14:textId="77777777" w:rsidTr="00741B1A">
        <w:trPr>
          <w:jc w:val="center"/>
        </w:trPr>
        <w:tc>
          <w:tcPr>
            <w:tcW w:w="2340" w:type="dxa"/>
            <w:tcBorders>
              <w:right w:val="single" w:sz="4" w:space="0" w:color="95B3D7" w:themeColor="accent1" w:themeTint="99"/>
            </w:tcBorders>
          </w:tcPr>
          <w:p w14:paraId="4BE2149E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Development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3B3DD8A6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dev-k8s-cluster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4EAD3DAF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Individual developer/team testing.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</w:tcBorders>
          </w:tcPr>
          <w:p w14:paraId="67243332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Ephemeral, unit test data.</w:t>
            </w:r>
          </w:p>
        </w:tc>
      </w:tr>
      <w:tr w:rsidR="00F8119B" w:rsidRPr="00F8119B" w14:paraId="6E255C14" w14:textId="77777777" w:rsidTr="00741B1A">
        <w:trPr>
          <w:jc w:val="center"/>
        </w:trPr>
        <w:tc>
          <w:tcPr>
            <w:tcW w:w="2340" w:type="dxa"/>
            <w:tcBorders>
              <w:right w:val="single" w:sz="4" w:space="0" w:color="95B3D7" w:themeColor="accent1" w:themeTint="99"/>
            </w:tcBorders>
          </w:tcPr>
          <w:p w14:paraId="3B235D8D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Staging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56C8B0E1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staging-k8s-cluster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6C368C9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Full E2E testing, UAT, load testing.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</w:tcBorders>
          </w:tcPr>
          <w:p w14:paraId="03BC696E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Anonymized, sanitized clone of production data.</w:t>
            </w:r>
          </w:p>
        </w:tc>
      </w:tr>
      <w:tr w:rsidR="00F8119B" w:rsidRPr="00F8119B" w14:paraId="6CCC16C9" w14:textId="77777777" w:rsidTr="00741B1A">
        <w:trPr>
          <w:jc w:val="center"/>
        </w:trPr>
        <w:tc>
          <w:tcPr>
            <w:tcW w:w="2340" w:type="dxa"/>
            <w:tcBorders>
              <w:right w:val="single" w:sz="4" w:space="0" w:color="95B3D7" w:themeColor="accent1" w:themeTint="99"/>
            </w:tcBorders>
          </w:tcPr>
          <w:p w14:paraId="2A4A512B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Production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0018B9AA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prod-k8s-cluster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4F975678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Live customer traffic.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</w:tcBorders>
          </w:tcPr>
          <w:p w14:paraId="7BDD1DC5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Live production data.</w:t>
            </w:r>
          </w:p>
        </w:tc>
      </w:tr>
      <w:tr w:rsidR="00F8119B" w:rsidRPr="00F8119B" w14:paraId="4196AD34" w14:textId="77777777" w:rsidTr="00741B1A">
        <w:trPr>
          <w:jc w:val="center"/>
        </w:trPr>
        <w:tc>
          <w:tcPr>
            <w:tcW w:w="2340" w:type="dxa"/>
            <w:tcBorders>
              <w:right w:val="single" w:sz="4" w:space="0" w:color="95B3D7" w:themeColor="accent1" w:themeTint="99"/>
            </w:tcBorders>
          </w:tcPr>
          <w:p w14:paraId="6C92FF8C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DR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5E6298AA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dr-k8s-cluster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0787A6E0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Cold/Warm standby for disaster recovery.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</w:tcBorders>
          </w:tcPr>
          <w:p w14:paraId="7A198F2D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Replicated from Production.</w:t>
            </w:r>
          </w:p>
        </w:tc>
      </w:tr>
    </w:tbl>
    <w:p w14:paraId="4C7F8778" w14:textId="77777777" w:rsidR="00F8119B" w:rsidRPr="00BB074E" w:rsidRDefault="00F8119B" w:rsidP="00F8119B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eastAsia="Google Sans Text" w:cs="Google Sans Text"/>
          <w:color w:val="1B1C1D"/>
        </w:rPr>
      </w:pPr>
    </w:p>
    <w:p w14:paraId="53EC3AA3" w14:textId="16AB8063" w:rsidR="001B33F1" w:rsidRDefault="001B33F1" w:rsidP="001B33F1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28927275" w14:textId="522C0C7D" w:rsidR="001B33F1" w:rsidRPr="001B33F1" w:rsidRDefault="001B33F1" w:rsidP="001B33F1">
      <w:pPr>
        <w:pStyle w:val="Heading1"/>
      </w:pPr>
      <w:bookmarkStart w:id="20" w:name="_Toc216361195"/>
      <w:r w:rsidRPr="001B33F1">
        <w:t>Solution Strategy</w:t>
      </w:r>
      <w:bookmarkEnd w:id="20"/>
    </w:p>
    <w:p w14:paraId="153DB3EB" w14:textId="3AD9AB08" w:rsidR="001B33F1" w:rsidRPr="001B33F1" w:rsidRDefault="001B33F1" w:rsidP="001B33F1">
      <w:pPr>
        <w:pStyle w:val="Heading2"/>
      </w:pPr>
      <w:bookmarkStart w:id="21" w:name="_Toc216361196"/>
      <w:r w:rsidRPr="001B33F1">
        <w:t>Architectural Approach</w:t>
      </w:r>
      <w:bookmarkEnd w:id="21"/>
    </w:p>
    <w:p w14:paraId="7B2C07CC" w14:textId="74A539B9" w:rsidR="001B33F1" w:rsidRDefault="001B33F1" w:rsidP="001B5038">
      <w:pPr>
        <w:numPr>
          <w:ilvl w:val="0"/>
          <w:numId w:val="1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Horizontal Shared Services:</w:t>
      </w:r>
      <w:r>
        <w:rPr>
          <w:rFonts w:ascii="Segoe UI" w:hAnsi="Segoe UI" w:cs="Segoe UI"/>
          <w:sz w:val="21"/>
          <w:szCs w:val="21"/>
        </w:rPr>
        <w:t xml:space="preserve"> Core business capabilities (customer, payments, credit) are implemented as horizontal, product-agnostic shared services, </w:t>
      </w:r>
      <w:r w:rsidR="00837D71">
        <w:rPr>
          <w:rFonts w:ascii="Segoe UI" w:hAnsi="Segoe UI" w:cs="Segoe UI"/>
          <w:sz w:val="21"/>
          <w:szCs w:val="21"/>
        </w:rPr>
        <w:t>maximizing</w:t>
      </w:r>
      <w:r>
        <w:rPr>
          <w:rFonts w:ascii="Segoe UI" w:hAnsi="Segoe UI" w:cs="Segoe UI"/>
          <w:sz w:val="21"/>
          <w:szCs w:val="21"/>
        </w:rPr>
        <w:t xml:space="preserve"> reuse and consistency across product lines.</w:t>
      </w:r>
    </w:p>
    <w:p w14:paraId="63341D9C" w14:textId="77777777" w:rsidR="001B33F1" w:rsidRDefault="001B33F1" w:rsidP="001B5038">
      <w:pPr>
        <w:numPr>
          <w:ilvl w:val="0"/>
          <w:numId w:val="1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Domain-Driven Design (DDD):</w:t>
      </w:r>
      <w:r>
        <w:rPr>
          <w:rFonts w:ascii="Segoe UI" w:hAnsi="Segoe UI" w:cs="Segoe UI"/>
          <w:sz w:val="21"/>
          <w:szCs w:val="21"/>
        </w:rPr>
        <w:t xml:space="preserve"> The system is decomposed into logical bounded contexts. Each microservice owns its data and logic, enforcing clear separation of concerns.</w:t>
      </w:r>
    </w:p>
    <w:p w14:paraId="6160D74A" w14:textId="77777777" w:rsidR="001B33F1" w:rsidRDefault="001B33F1" w:rsidP="001B5038">
      <w:pPr>
        <w:numPr>
          <w:ilvl w:val="0"/>
          <w:numId w:val="1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API-First:</w:t>
      </w:r>
      <w:r>
        <w:rPr>
          <w:rFonts w:ascii="Segoe UI" w:hAnsi="Segoe UI" w:cs="Segoe UI"/>
          <w:sz w:val="21"/>
          <w:szCs w:val="21"/>
        </w:rPr>
        <w:t xml:space="preserve"> All communication is via well-defined, versioned, and secured APIs (</w:t>
      </w:r>
      <w:proofErr w:type="spellStart"/>
      <w:r>
        <w:rPr>
          <w:rFonts w:ascii="Segoe UI" w:hAnsi="Segoe UI" w:cs="Segoe UI"/>
          <w:sz w:val="21"/>
          <w:szCs w:val="21"/>
        </w:rPr>
        <w:t>OpenAPI</w:t>
      </w:r>
      <w:proofErr w:type="spellEnd"/>
      <w:r>
        <w:rPr>
          <w:rFonts w:ascii="Segoe UI" w:hAnsi="Segoe UI" w:cs="Segoe UI"/>
          <w:sz w:val="21"/>
          <w:szCs w:val="21"/>
        </w:rPr>
        <w:t xml:space="preserve"> for synchronous, </w:t>
      </w:r>
      <w:proofErr w:type="spellStart"/>
      <w:r>
        <w:rPr>
          <w:rFonts w:ascii="Segoe UI" w:hAnsi="Segoe UI" w:cs="Segoe UI"/>
          <w:sz w:val="21"/>
          <w:szCs w:val="21"/>
        </w:rPr>
        <w:t>AsyncAPI</w:t>
      </w:r>
      <w:proofErr w:type="spellEnd"/>
      <w:r>
        <w:rPr>
          <w:rFonts w:ascii="Segoe UI" w:hAnsi="Segoe UI" w:cs="Segoe UI"/>
          <w:sz w:val="21"/>
          <w:szCs w:val="21"/>
        </w:rPr>
        <w:t xml:space="preserve"> for asynchronous).</w:t>
      </w:r>
    </w:p>
    <w:p w14:paraId="5B30281E" w14:textId="77777777" w:rsidR="001B33F1" w:rsidRDefault="001B33F1" w:rsidP="001B5038">
      <w:pPr>
        <w:numPr>
          <w:ilvl w:val="0"/>
          <w:numId w:val="1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Event-Driven Choreography:</w:t>
      </w:r>
      <w:r>
        <w:rPr>
          <w:rFonts w:ascii="Segoe UI" w:hAnsi="Segoe UI" w:cs="Segoe UI"/>
          <w:sz w:val="21"/>
          <w:szCs w:val="21"/>
        </w:rPr>
        <w:t xml:space="preserve"> Asynchronous event bus (Apache Kafka) is the default communication pattern, enabling loose coupling and resilience. Synchronous calls are the exception, used only when immediate response is required.</w:t>
      </w:r>
    </w:p>
    <w:p w14:paraId="617FF8DD" w14:textId="77777777" w:rsidR="001B33F1" w:rsidRDefault="001B33F1" w:rsidP="001B5038">
      <w:pPr>
        <w:numPr>
          <w:ilvl w:val="0"/>
          <w:numId w:val="1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Clean Architecture:</w:t>
      </w:r>
      <w:r>
        <w:rPr>
          <w:rFonts w:ascii="Segoe UI" w:hAnsi="Segoe UI" w:cs="Segoe UI"/>
          <w:sz w:val="21"/>
          <w:szCs w:val="21"/>
        </w:rPr>
        <w:t xml:space="preserve"> All Spring Boot microservices strictly implement Clean Architecture (Ports &amp; Adapters), separating business logic from infrastructure and external dependencies.</w:t>
      </w:r>
    </w:p>
    <w:p w14:paraId="057B1AB1" w14:textId="77777777" w:rsidR="001B33F1" w:rsidRDefault="001B33F1" w:rsidP="001B5038">
      <w:pPr>
        <w:numPr>
          <w:ilvl w:val="0"/>
          <w:numId w:val="1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Service Mesh and Security: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sidecars are injected into every pod, abstracting service discovery, </w:t>
      </w:r>
      <w:proofErr w:type="spellStart"/>
      <w:r>
        <w:rPr>
          <w:rFonts w:ascii="Segoe UI" w:hAnsi="Segoe UI" w:cs="Segoe UI"/>
          <w:sz w:val="21"/>
          <w:szCs w:val="21"/>
        </w:rPr>
        <w:t>mTLS</w:t>
      </w:r>
      <w:proofErr w:type="spellEnd"/>
      <w:r>
        <w:rPr>
          <w:rFonts w:ascii="Segoe UI" w:hAnsi="Segoe UI" w:cs="Segoe UI"/>
          <w:sz w:val="21"/>
          <w:szCs w:val="21"/>
        </w:rPr>
        <w:t>, pub/sub, and resilience. SPIFFE identities are used for zero-trust service invocation.</w:t>
      </w:r>
    </w:p>
    <w:p w14:paraId="5EBBBB0F" w14:textId="77777777" w:rsidR="001B33F1" w:rsidRDefault="001B33F1" w:rsidP="001B5038">
      <w:pPr>
        <w:numPr>
          <w:ilvl w:val="0"/>
          <w:numId w:val="1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On-Premises Kubernetes:</w:t>
      </w:r>
      <w:r>
        <w:rPr>
          <w:rFonts w:ascii="Segoe UI" w:hAnsi="Segoe UI" w:cs="Segoe UI"/>
          <w:sz w:val="21"/>
          <w:szCs w:val="21"/>
        </w:rPr>
        <w:t xml:space="preserve"> All components are </w:t>
      </w:r>
      <w:proofErr w:type="spellStart"/>
      <w:r>
        <w:rPr>
          <w:rFonts w:ascii="Segoe UI" w:hAnsi="Segoe UI" w:cs="Segoe UI"/>
          <w:sz w:val="21"/>
          <w:szCs w:val="21"/>
        </w:rPr>
        <w:t>containerised</w:t>
      </w:r>
      <w:proofErr w:type="spellEnd"/>
      <w:r>
        <w:rPr>
          <w:rFonts w:ascii="Segoe UI" w:hAnsi="Segoe UI" w:cs="Segoe UI"/>
          <w:sz w:val="21"/>
          <w:szCs w:val="21"/>
        </w:rPr>
        <w:t xml:space="preserve"> and orchestrated using Kubernetes, with strict environment separation and high availability.</w:t>
      </w:r>
    </w:p>
    <w:p w14:paraId="63042895" w14:textId="77777777" w:rsidR="001B33F1" w:rsidRDefault="001B33F1" w:rsidP="001B5038">
      <w:pPr>
        <w:numPr>
          <w:ilvl w:val="0"/>
          <w:numId w:val="1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sz w:val="21"/>
          <w:szCs w:val="21"/>
        </w:rPr>
        <w:t>GitOps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and CI/CD:</w:t>
      </w:r>
      <w:r>
        <w:rPr>
          <w:rFonts w:ascii="Segoe UI" w:hAnsi="Segoe UI" w:cs="Segoe UI"/>
          <w:sz w:val="21"/>
          <w:szCs w:val="21"/>
        </w:rPr>
        <w:t xml:space="preserve"> Infrastructure and application deployments follow </w:t>
      </w:r>
      <w:proofErr w:type="spellStart"/>
      <w:r>
        <w:rPr>
          <w:rFonts w:ascii="Segoe UI" w:hAnsi="Segoe UI" w:cs="Segoe UI"/>
          <w:sz w:val="21"/>
          <w:szCs w:val="21"/>
        </w:rPr>
        <w:t>GitOps</w:t>
      </w:r>
      <w:proofErr w:type="spellEnd"/>
      <w:r>
        <w:rPr>
          <w:rFonts w:ascii="Segoe UI" w:hAnsi="Segoe UI" w:cs="Segoe UI"/>
          <w:sz w:val="21"/>
          <w:szCs w:val="21"/>
        </w:rPr>
        <w:t xml:space="preserve"> principles, using </w:t>
      </w:r>
      <w:proofErr w:type="spellStart"/>
      <w:r>
        <w:rPr>
          <w:rFonts w:ascii="Segoe UI" w:hAnsi="Segoe UI" w:cs="Segoe UI"/>
          <w:sz w:val="21"/>
          <w:szCs w:val="21"/>
        </w:rPr>
        <w:t>ArgoCD</w:t>
      </w:r>
      <w:proofErr w:type="spellEnd"/>
      <w:r>
        <w:rPr>
          <w:rFonts w:ascii="Segoe UI" w:hAnsi="Segoe UI" w:cs="Segoe UI"/>
          <w:sz w:val="21"/>
          <w:szCs w:val="21"/>
        </w:rPr>
        <w:t xml:space="preserve"> for automated promotion and rollback. CI/CD pipelines (GitLab CI, SonarQube, </w:t>
      </w:r>
      <w:proofErr w:type="spellStart"/>
      <w:r>
        <w:rPr>
          <w:rFonts w:ascii="Segoe UI" w:hAnsi="Segoe UI" w:cs="Segoe UI"/>
          <w:sz w:val="21"/>
          <w:szCs w:val="21"/>
        </w:rPr>
        <w:t>Trivy</w:t>
      </w:r>
      <w:proofErr w:type="spellEnd"/>
      <w:r>
        <w:rPr>
          <w:rFonts w:ascii="Segoe UI" w:hAnsi="Segoe UI" w:cs="Segoe UI"/>
          <w:sz w:val="21"/>
          <w:szCs w:val="21"/>
        </w:rPr>
        <w:t>) ensure code quality and security.</w:t>
      </w:r>
    </w:p>
    <w:p w14:paraId="3195B8D1" w14:textId="13AF4BDB" w:rsidR="001B33F1" w:rsidRPr="001B33F1" w:rsidRDefault="001B33F1" w:rsidP="001B33F1">
      <w:pPr>
        <w:pStyle w:val="Heading2"/>
      </w:pPr>
      <w:bookmarkStart w:id="22" w:name="_Toc216361197"/>
      <w:r w:rsidRPr="001B33F1">
        <w:t>Key Solution Patterns</w:t>
      </w:r>
      <w:bookmarkEnd w:id="22"/>
    </w:p>
    <w:p w14:paraId="57DFF7DA" w14:textId="77777777" w:rsidR="001B33F1" w:rsidRDefault="001B33F1" w:rsidP="001B5038">
      <w:pPr>
        <w:numPr>
          <w:ilvl w:val="0"/>
          <w:numId w:val="2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Transactional Outbox:</w:t>
      </w:r>
      <w:r>
        <w:rPr>
          <w:rFonts w:ascii="Segoe UI" w:hAnsi="Segoe UI" w:cs="Segoe UI"/>
          <w:sz w:val="21"/>
          <w:szCs w:val="21"/>
        </w:rPr>
        <w:t xml:space="preserve"> All services that write to a database and publish an event use the Transactional Outbox pattern, ensuring atomicity and consistency.</w:t>
      </w:r>
    </w:p>
    <w:p w14:paraId="46343C70" w14:textId="77777777" w:rsidR="001B33F1" w:rsidRDefault="001B33F1" w:rsidP="001B5038">
      <w:pPr>
        <w:numPr>
          <w:ilvl w:val="0"/>
          <w:numId w:val="2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CQRS and Event Sourcing:</w:t>
      </w:r>
      <w:r>
        <w:rPr>
          <w:rFonts w:ascii="Segoe UI" w:hAnsi="Segoe UI" w:cs="Segoe UI"/>
          <w:sz w:val="21"/>
          <w:szCs w:val="21"/>
        </w:rPr>
        <w:t xml:space="preserve"> Core financial ledgers use event sourcing and CQRS projections for scalability, auditability, and compliance.</w:t>
      </w:r>
    </w:p>
    <w:p w14:paraId="5CFF7126" w14:textId="77777777" w:rsidR="001B33F1" w:rsidRDefault="001B33F1" w:rsidP="001B5038">
      <w:pPr>
        <w:numPr>
          <w:ilvl w:val="0"/>
          <w:numId w:val="2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Anti-Corruption Layers (ACLs):</w:t>
      </w:r>
      <w:r>
        <w:rPr>
          <w:rFonts w:ascii="Segoe UI" w:hAnsi="Segoe UI" w:cs="Segoe UI"/>
          <w:sz w:val="21"/>
          <w:szCs w:val="21"/>
        </w:rPr>
        <w:t xml:space="preserve"> Explicit ACLs protect core contexts from unstable external inputs (AI/voice, regulatory schema changes, inbound payments).</w:t>
      </w:r>
    </w:p>
    <w:p w14:paraId="4EA49E30" w14:textId="77777777" w:rsidR="001B33F1" w:rsidRDefault="001B33F1" w:rsidP="001B5038">
      <w:pPr>
        <w:numPr>
          <w:ilvl w:val="0"/>
          <w:numId w:val="2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Zero Trust Security:</w:t>
      </w:r>
      <w:r>
        <w:rPr>
          <w:rFonts w:ascii="Segoe UI" w:hAnsi="Segoe UI" w:cs="Segoe UI"/>
          <w:sz w:val="21"/>
          <w:szCs w:val="21"/>
        </w:rPr>
        <w:t xml:space="preserve"> OIDC/JWT authentication at the edge,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mTLS</w:t>
      </w:r>
      <w:proofErr w:type="spellEnd"/>
      <w:r>
        <w:rPr>
          <w:rFonts w:ascii="Segoe UI" w:hAnsi="Segoe UI" w:cs="Segoe UI"/>
          <w:sz w:val="21"/>
          <w:szCs w:val="21"/>
        </w:rPr>
        <w:t xml:space="preserve"> internally, and Vault for secrets management. All personal and sensitive data is encrypted at rest and in transit.</w:t>
      </w:r>
    </w:p>
    <w:p w14:paraId="1C557A0C" w14:textId="77777777" w:rsidR="001B33F1" w:rsidRDefault="001B33F1" w:rsidP="001B5038">
      <w:pPr>
        <w:numPr>
          <w:ilvl w:val="0"/>
          <w:numId w:val="2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Observability:</w:t>
      </w:r>
      <w:r>
        <w:rPr>
          <w:rFonts w:ascii="Segoe UI" w:hAnsi="Segoe UI" w:cs="Segoe UI"/>
          <w:sz w:val="21"/>
          <w:szCs w:val="21"/>
        </w:rPr>
        <w:t xml:space="preserve"> Prometheus, Grafana, and Jaeger are used for monitoring, alerting, and tracing. Proactive load testing and chaos engineering validate performance and resilience.</w:t>
      </w:r>
    </w:p>
    <w:p w14:paraId="1FF2C53F" w14:textId="20A9A10C" w:rsidR="00EF000D" w:rsidRDefault="001B33F1" w:rsidP="00EF000D">
      <w:pPr>
        <w:pStyle w:val="Heading2"/>
      </w:pPr>
      <w:bookmarkStart w:id="23" w:name="_Toc216361198"/>
      <w:r w:rsidRPr="001B33F1">
        <w:t>Technology Stack</w:t>
      </w:r>
      <w:bookmarkEnd w:id="23"/>
    </w:p>
    <w:p w14:paraId="185CD823" w14:textId="77777777" w:rsidR="00EF000D" w:rsidRPr="00EF000D" w:rsidRDefault="00EF000D" w:rsidP="00EF000D"/>
    <w:tbl>
      <w:tblPr>
        <w:tblStyle w:val="ListTable4-Accent1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980"/>
        <w:gridCol w:w="2126"/>
        <w:gridCol w:w="2410"/>
        <w:gridCol w:w="2844"/>
      </w:tblGrid>
      <w:tr w:rsidR="00712D78" w:rsidRPr="00F8119B" w14:paraId="43DA2DAE" w14:textId="77777777" w:rsidTr="00741B1A">
        <w:trPr>
          <w:jc w:val="center"/>
        </w:trPr>
        <w:tc>
          <w:tcPr>
            <w:tcW w:w="1980" w:type="dxa"/>
            <w:shd w:val="clear" w:color="auto" w:fill="0070C0"/>
          </w:tcPr>
          <w:p w14:paraId="17CF5D8C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Component</w:t>
            </w:r>
          </w:p>
        </w:tc>
        <w:tc>
          <w:tcPr>
            <w:tcW w:w="2126" w:type="dxa"/>
            <w:shd w:val="clear" w:color="auto" w:fill="0070C0"/>
          </w:tcPr>
          <w:p w14:paraId="09448234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Technology</w:t>
            </w:r>
          </w:p>
        </w:tc>
        <w:tc>
          <w:tcPr>
            <w:tcW w:w="2410" w:type="dxa"/>
            <w:shd w:val="clear" w:color="auto" w:fill="0070C0"/>
          </w:tcPr>
          <w:p w14:paraId="2443BD2A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Role (On-Premise)</w:t>
            </w:r>
          </w:p>
        </w:tc>
        <w:tc>
          <w:tcPr>
            <w:tcW w:w="2844" w:type="dxa"/>
            <w:shd w:val="clear" w:color="auto" w:fill="0070C0"/>
          </w:tcPr>
          <w:p w14:paraId="55BCB78B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Rationale</w:t>
            </w:r>
          </w:p>
        </w:tc>
      </w:tr>
      <w:tr w:rsidR="00712D78" w:rsidRPr="00F8119B" w14:paraId="3A4E8A45" w14:textId="77777777" w:rsidTr="00741B1A">
        <w:trPr>
          <w:jc w:val="center"/>
        </w:trPr>
        <w:tc>
          <w:tcPr>
            <w:tcW w:w="1980" w:type="dxa"/>
          </w:tcPr>
          <w:p w14:paraId="2417526A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Orchestrator</w:t>
            </w:r>
          </w:p>
        </w:tc>
        <w:tc>
          <w:tcPr>
            <w:tcW w:w="2126" w:type="dxa"/>
          </w:tcPr>
          <w:p w14:paraId="2DC17D0F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Kubernetes (K8s)</w:t>
            </w:r>
          </w:p>
        </w:tc>
        <w:tc>
          <w:tcPr>
            <w:tcW w:w="2410" w:type="dxa"/>
          </w:tcPr>
          <w:p w14:paraId="72E7660A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On-Prem Foundation</w:t>
            </w:r>
          </w:p>
        </w:tc>
        <w:tc>
          <w:tcPr>
            <w:tcW w:w="2844" w:type="dxa"/>
          </w:tcPr>
          <w:p w14:paraId="32427350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The "on-premise cloud." Manages all container lifecycle, networking, and storage.</w:t>
            </w:r>
          </w:p>
        </w:tc>
      </w:tr>
      <w:tr w:rsidR="00712D78" w:rsidRPr="00F8119B" w14:paraId="63B9B869" w14:textId="77777777" w:rsidTr="00741B1A">
        <w:trPr>
          <w:jc w:val="center"/>
        </w:trPr>
        <w:tc>
          <w:tcPr>
            <w:tcW w:w="1980" w:type="dxa"/>
          </w:tcPr>
          <w:p w14:paraId="721B5A78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API Gateway</w:t>
            </w:r>
          </w:p>
        </w:tc>
        <w:tc>
          <w:tcPr>
            <w:tcW w:w="2126" w:type="dxa"/>
          </w:tcPr>
          <w:p w14:paraId="1E6AB2E5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Kong/WSO2</w:t>
            </w:r>
          </w:p>
        </w:tc>
        <w:tc>
          <w:tcPr>
            <w:tcW w:w="2410" w:type="dxa"/>
          </w:tcPr>
          <w:p w14:paraId="7E5DB40F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North-South Traffic</w:t>
            </w:r>
          </w:p>
        </w:tc>
        <w:tc>
          <w:tcPr>
            <w:tcW w:w="2844" w:type="dxa"/>
          </w:tcPr>
          <w:p w14:paraId="6BD19E7B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The single, secure front door to the cluster. Runs on K8s, exposed via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MetalLB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. Handles AuthN, routing, and WAF.</w:t>
            </w:r>
          </w:p>
        </w:tc>
      </w:tr>
      <w:tr w:rsidR="00712D78" w:rsidRPr="00F8119B" w14:paraId="0CDC4615" w14:textId="77777777" w:rsidTr="00741B1A">
        <w:trPr>
          <w:jc w:val="center"/>
        </w:trPr>
        <w:tc>
          <w:tcPr>
            <w:tcW w:w="1980" w:type="dxa"/>
          </w:tcPr>
          <w:p w14:paraId="66E48B5A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Service Mesh</w:t>
            </w:r>
          </w:p>
        </w:tc>
        <w:tc>
          <w:tcPr>
            <w:tcW w:w="2126" w:type="dxa"/>
          </w:tcPr>
          <w:p w14:paraId="68C2FB85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proofErr w:type="spellStart"/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Dapr</w:t>
            </w:r>
            <w:proofErr w:type="spellEnd"/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 xml:space="preserve"> (Sidecar)</w:t>
            </w:r>
          </w:p>
        </w:tc>
        <w:tc>
          <w:tcPr>
            <w:tcW w:w="2410" w:type="dxa"/>
          </w:tcPr>
          <w:p w14:paraId="1B3818E0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East-West Traffic</w:t>
            </w:r>
          </w:p>
        </w:tc>
        <w:tc>
          <w:tcPr>
            <w:tcW w:w="2844" w:type="dxa"/>
          </w:tcPr>
          <w:p w14:paraId="521F1101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The "glue." Injected into every pod to provide service discovery,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mTLS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, pub/sub, 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and resilience via a simple HTTP API.</w:t>
            </w:r>
          </w:p>
        </w:tc>
      </w:tr>
      <w:tr w:rsidR="00712D78" w:rsidRPr="00F8119B" w14:paraId="36A12CFA" w14:textId="77777777" w:rsidTr="00741B1A">
        <w:trPr>
          <w:jc w:val="center"/>
        </w:trPr>
        <w:tc>
          <w:tcPr>
            <w:tcW w:w="1980" w:type="dxa"/>
          </w:tcPr>
          <w:p w14:paraId="79794AA0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lastRenderedPageBreak/>
              <w:t>Application</w:t>
            </w:r>
          </w:p>
        </w:tc>
        <w:tc>
          <w:tcPr>
            <w:tcW w:w="2126" w:type="dxa"/>
          </w:tcPr>
          <w:p w14:paraId="3D30C267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Spring Boot</w:t>
            </w:r>
          </w:p>
        </w:tc>
        <w:tc>
          <w:tcPr>
            <w:tcW w:w="2410" w:type="dxa"/>
          </w:tcPr>
          <w:p w14:paraId="129EC103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Business Logic</w:t>
            </w:r>
          </w:p>
        </w:tc>
        <w:tc>
          <w:tcPr>
            <w:tcW w:w="2844" w:type="dxa"/>
          </w:tcPr>
          <w:p w14:paraId="6F5F5087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Implements the business logic of each microservice, following Clean Architecture.</w:t>
            </w:r>
          </w:p>
        </w:tc>
      </w:tr>
      <w:tr w:rsidR="00712D78" w:rsidRPr="00F8119B" w14:paraId="4D02237F" w14:textId="77777777" w:rsidTr="00741B1A">
        <w:trPr>
          <w:jc w:val="center"/>
        </w:trPr>
        <w:tc>
          <w:tcPr>
            <w:tcW w:w="1980" w:type="dxa"/>
          </w:tcPr>
          <w:p w14:paraId="604735E1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Event Bus</w:t>
            </w:r>
          </w:p>
        </w:tc>
        <w:tc>
          <w:tcPr>
            <w:tcW w:w="2126" w:type="dxa"/>
          </w:tcPr>
          <w:p w14:paraId="26EAE862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Apache Kafka</w:t>
            </w:r>
          </w:p>
        </w:tc>
        <w:tc>
          <w:tcPr>
            <w:tcW w:w="2410" w:type="dxa"/>
          </w:tcPr>
          <w:p w14:paraId="1CE1C3CE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Async Backbone</w:t>
            </w:r>
          </w:p>
        </w:tc>
        <w:tc>
          <w:tcPr>
            <w:tcW w:w="2844" w:type="dxa"/>
          </w:tcPr>
          <w:p w14:paraId="1C218543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Durable, high-throughput event log. Managed by </w:t>
            </w:r>
            <w:proofErr w:type="spellStart"/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Strimzi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operator on K8s.</w:t>
            </w:r>
          </w:p>
        </w:tc>
      </w:tr>
      <w:tr w:rsidR="00712D78" w:rsidRPr="00F8119B" w14:paraId="5C734AAC" w14:textId="77777777" w:rsidTr="00741B1A">
        <w:trPr>
          <w:jc w:val="center"/>
        </w:trPr>
        <w:tc>
          <w:tcPr>
            <w:tcW w:w="1980" w:type="dxa"/>
          </w:tcPr>
          <w:p w14:paraId="661895E7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Database</w:t>
            </w:r>
          </w:p>
        </w:tc>
        <w:tc>
          <w:tcPr>
            <w:tcW w:w="2126" w:type="dxa"/>
          </w:tcPr>
          <w:p w14:paraId="583BA5CB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PostgreSQL</w:t>
            </w:r>
          </w:p>
        </w:tc>
        <w:tc>
          <w:tcPr>
            <w:tcW w:w="2410" w:type="dxa"/>
          </w:tcPr>
          <w:p w14:paraId="035445A6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Persistence</w:t>
            </w:r>
          </w:p>
        </w:tc>
        <w:tc>
          <w:tcPr>
            <w:tcW w:w="2844" w:type="dxa"/>
          </w:tcPr>
          <w:p w14:paraId="5300B02B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Relational data store for all services. Managed by </w:t>
            </w:r>
            <w:proofErr w:type="spellStart"/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CloudNativePG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operator on K8s.</w:t>
            </w:r>
          </w:p>
        </w:tc>
      </w:tr>
      <w:tr w:rsidR="00712D78" w:rsidRPr="00F8119B" w14:paraId="4FE1FD89" w14:textId="77777777" w:rsidTr="00741B1A">
        <w:trPr>
          <w:jc w:val="center"/>
        </w:trPr>
        <w:tc>
          <w:tcPr>
            <w:tcW w:w="1980" w:type="dxa"/>
          </w:tcPr>
          <w:p w14:paraId="4E048C4A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Load Balancer</w:t>
            </w:r>
          </w:p>
        </w:tc>
        <w:tc>
          <w:tcPr>
            <w:tcW w:w="2126" w:type="dxa"/>
          </w:tcPr>
          <w:p w14:paraId="1F86CAA0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proofErr w:type="spellStart"/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MetalLB</w:t>
            </w:r>
            <w:proofErr w:type="spellEnd"/>
          </w:p>
        </w:tc>
        <w:tc>
          <w:tcPr>
            <w:tcW w:w="2410" w:type="dxa"/>
          </w:tcPr>
          <w:p w14:paraId="11182A81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K8s Network Add-on</w:t>
            </w:r>
          </w:p>
        </w:tc>
        <w:tc>
          <w:tcPr>
            <w:tcW w:w="2844" w:type="dxa"/>
          </w:tcPr>
          <w:p w14:paraId="67234A30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Provides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LoadBalancer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IPs from our on-prem network for Kong.</w:t>
            </w:r>
          </w:p>
        </w:tc>
      </w:tr>
      <w:tr w:rsidR="00712D78" w:rsidRPr="00F8119B" w14:paraId="67B57A6E" w14:textId="77777777" w:rsidTr="00741B1A">
        <w:trPr>
          <w:jc w:val="center"/>
        </w:trPr>
        <w:tc>
          <w:tcPr>
            <w:tcW w:w="1980" w:type="dxa"/>
          </w:tcPr>
          <w:p w14:paraId="2BC85267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Storage</w:t>
            </w:r>
          </w:p>
        </w:tc>
        <w:tc>
          <w:tcPr>
            <w:tcW w:w="2126" w:type="dxa"/>
          </w:tcPr>
          <w:p w14:paraId="3F0E06E5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proofErr w:type="spellStart"/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Ceph</w:t>
            </w:r>
            <w:proofErr w:type="spellEnd"/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 xml:space="preserve"> / Rook</w:t>
            </w:r>
          </w:p>
        </w:tc>
        <w:tc>
          <w:tcPr>
            <w:tcW w:w="2410" w:type="dxa"/>
          </w:tcPr>
          <w:p w14:paraId="182B51FD" w14:textId="77777777" w:rsidR="00712D78" w:rsidRPr="00837D71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</w:pPr>
            <w:r w:rsidRPr="00837D71">
              <w:rPr>
                <w:rFonts w:ascii="Segoe UI" w:eastAsia="Google Sans Text" w:hAnsi="Segoe UI" w:cs="Segoe UI"/>
                <w:bCs/>
                <w:color w:val="1B1C1D"/>
                <w:sz w:val="21"/>
                <w:szCs w:val="21"/>
              </w:rPr>
              <w:t>K8s Storage Add-on</w:t>
            </w:r>
          </w:p>
        </w:tc>
        <w:tc>
          <w:tcPr>
            <w:tcW w:w="2844" w:type="dxa"/>
          </w:tcPr>
          <w:p w14:paraId="50F525BC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Provides the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StorageClass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for persistent volumes (PVs) needed by Kafka and PostgreSQL.</w:t>
            </w:r>
          </w:p>
        </w:tc>
      </w:tr>
    </w:tbl>
    <w:p w14:paraId="52AB7C60" w14:textId="77777777" w:rsidR="00712D78" w:rsidRDefault="00712D78" w:rsidP="00712D7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6BCC060B" w14:textId="5810B838" w:rsidR="001B33F1" w:rsidRPr="001B33F1" w:rsidRDefault="001B33F1" w:rsidP="001B33F1">
      <w:pPr>
        <w:pStyle w:val="Heading2"/>
      </w:pPr>
      <w:bookmarkStart w:id="24" w:name="_Toc216361199"/>
      <w:r w:rsidRPr="001B33F1">
        <w:t>Compliance and Regulatory Strategy</w:t>
      </w:r>
      <w:bookmarkEnd w:id="24"/>
    </w:p>
    <w:p w14:paraId="0D10B76E" w14:textId="77777777" w:rsidR="001B33F1" w:rsidRDefault="001B33F1" w:rsidP="001B5038">
      <w:pPr>
        <w:numPr>
          <w:ilvl w:val="0"/>
          <w:numId w:val="22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Data Residency:</w:t>
      </w:r>
      <w:r>
        <w:rPr>
          <w:rFonts w:ascii="Segoe UI" w:hAnsi="Segoe UI" w:cs="Segoe UI"/>
          <w:sz w:val="21"/>
          <w:szCs w:val="21"/>
        </w:rPr>
        <w:t xml:space="preserve"> All data remains on-premises, within India, complying with RBI and Digital Lending Guidelines.</w:t>
      </w:r>
    </w:p>
    <w:p w14:paraId="5559ABEF" w14:textId="77777777" w:rsidR="001B33F1" w:rsidRDefault="001B33F1" w:rsidP="001B5038">
      <w:pPr>
        <w:numPr>
          <w:ilvl w:val="0"/>
          <w:numId w:val="22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Auditability:</w:t>
      </w:r>
      <w:r>
        <w:rPr>
          <w:rFonts w:ascii="Segoe UI" w:hAnsi="Segoe UI" w:cs="Segoe UI"/>
          <w:sz w:val="21"/>
          <w:szCs w:val="21"/>
        </w:rPr>
        <w:t xml:space="preserve"> Immutable audit logs for all business events, enforced by the Regulatory &amp; Compliance Engine.</w:t>
      </w:r>
    </w:p>
    <w:p w14:paraId="6C25D9C5" w14:textId="77777777" w:rsidR="001B33F1" w:rsidRDefault="001B33F1" w:rsidP="001B5038">
      <w:pPr>
        <w:numPr>
          <w:ilvl w:val="0"/>
          <w:numId w:val="22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Disaster Recovery:</w:t>
      </w:r>
      <w:r>
        <w:rPr>
          <w:rFonts w:ascii="Segoe UI" w:hAnsi="Segoe UI" w:cs="Segoe UI"/>
          <w:sz w:val="21"/>
          <w:szCs w:val="21"/>
        </w:rPr>
        <w:t xml:space="preserve"> Warm standby DR site with RPO=0 and RTO&lt;5 minutes for critical systems.</w:t>
      </w:r>
    </w:p>
    <w:p w14:paraId="032054A1" w14:textId="063A3694" w:rsidR="001B33F1" w:rsidRPr="001B33F1" w:rsidRDefault="001B33F1" w:rsidP="001B33F1">
      <w:pPr>
        <w:pStyle w:val="Heading2"/>
      </w:pPr>
      <w:bookmarkStart w:id="25" w:name="_Toc216361200"/>
      <w:r w:rsidRPr="001B33F1">
        <w:lastRenderedPageBreak/>
        <w:t>Rollout and Implementation Strategy</w:t>
      </w:r>
      <w:bookmarkEnd w:id="25"/>
    </w:p>
    <w:p w14:paraId="0A5B53EC" w14:textId="77777777" w:rsidR="001B33F1" w:rsidRDefault="001B33F1" w:rsidP="001B5038">
      <w:pPr>
        <w:numPr>
          <w:ilvl w:val="0"/>
          <w:numId w:val="2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Phased, Value-Driven Rollout:</w:t>
      </w:r>
    </w:p>
    <w:p w14:paraId="6CAF3763" w14:textId="498A5527" w:rsidR="001B33F1" w:rsidRDefault="001B33F1" w:rsidP="001B5038">
      <w:pPr>
        <w:numPr>
          <w:ilvl w:val="1"/>
          <w:numId w:val="2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Phase 1:</w:t>
      </w:r>
      <w:r>
        <w:rPr>
          <w:rFonts w:ascii="Segoe UI" w:hAnsi="Segoe UI" w:cs="Segoe UI"/>
          <w:sz w:val="21"/>
          <w:szCs w:val="21"/>
        </w:rPr>
        <w:t xml:space="preserve"> Foundation &amp; Core Services (K8s, Kong,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Strimzi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CloudNativePG</w:t>
      </w:r>
      <w:proofErr w:type="spellEnd"/>
      <w:r>
        <w:rPr>
          <w:rFonts w:ascii="Segoe UI" w:hAnsi="Segoe UI" w:cs="Segoe UI"/>
          <w:sz w:val="21"/>
          <w:szCs w:val="21"/>
        </w:rPr>
        <w:t>, Prometheus/Grafana</w:t>
      </w:r>
      <w:r w:rsidR="002B19AC">
        <w:rPr>
          <w:rFonts w:ascii="Segoe UI" w:hAnsi="Segoe UI" w:cs="Segoe UI"/>
          <w:sz w:val="21"/>
          <w:szCs w:val="21"/>
        </w:rPr>
        <w:t>/ELK</w:t>
      </w:r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Keycloak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14:paraId="18ECB9B5" w14:textId="77777777" w:rsidR="001B33F1" w:rsidRDefault="001B33F1" w:rsidP="001B5038">
      <w:pPr>
        <w:numPr>
          <w:ilvl w:val="1"/>
          <w:numId w:val="2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Phase 2:</w:t>
      </w:r>
      <w:r>
        <w:rPr>
          <w:rFonts w:ascii="Segoe UI" w:hAnsi="Segoe UI" w:cs="Segoe UI"/>
          <w:sz w:val="21"/>
          <w:szCs w:val="21"/>
        </w:rPr>
        <w:t xml:space="preserve"> Customer Vertical (Customer Onboarding, Regulatory &amp; Compliance, Notification)</w:t>
      </w:r>
    </w:p>
    <w:p w14:paraId="4C9D1CE9" w14:textId="77777777" w:rsidR="001B33F1" w:rsidRDefault="001B33F1" w:rsidP="001B5038">
      <w:pPr>
        <w:numPr>
          <w:ilvl w:val="1"/>
          <w:numId w:val="2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Phase 3:</w:t>
      </w:r>
      <w:r>
        <w:rPr>
          <w:rFonts w:ascii="Segoe UI" w:hAnsi="Segoe UI" w:cs="Segoe UI"/>
          <w:sz w:val="21"/>
          <w:szCs w:val="21"/>
        </w:rPr>
        <w:t xml:space="preserve"> Money Vertical (Product &amp; Pricing, Payments &amp; Collections, Document Management)</w:t>
      </w:r>
    </w:p>
    <w:p w14:paraId="426AED69" w14:textId="77777777" w:rsidR="001B33F1" w:rsidRDefault="001B33F1" w:rsidP="001B5038">
      <w:pPr>
        <w:numPr>
          <w:ilvl w:val="1"/>
          <w:numId w:val="2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Phase 4:</w:t>
      </w:r>
      <w:r>
        <w:rPr>
          <w:rFonts w:ascii="Segoe UI" w:hAnsi="Segoe UI" w:cs="Segoe UI"/>
          <w:sz w:val="21"/>
          <w:szCs w:val="21"/>
        </w:rPr>
        <w:t xml:space="preserve"> Leasing MVP (Leasing Core, Credit &amp; Risk Engine, CRM Service)</w:t>
      </w:r>
    </w:p>
    <w:p w14:paraId="1B22BC06" w14:textId="1A065369" w:rsidR="001B33F1" w:rsidRDefault="001B33F1" w:rsidP="001B5038">
      <w:pPr>
        <w:numPr>
          <w:ilvl w:val="1"/>
          <w:numId w:val="2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Phase 5:</w:t>
      </w:r>
      <w:r>
        <w:rPr>
          <w:rFonts w:ascii="Segoe UI" w:hAnsi="Segoe UI" w:cs="Segoe UI"/>
          <w:sz w:val="21"/>
          <w:szCs w:val="21"/>
        </w:rPr>
        <w:t xml:space="preserve"> Lending Fast-Follow (Loan product, reusing all enterprise components)</w:t>
      </w:r>
    </w:p>
    <w:p w14:paraId="03E29656" w14:textId="77777777" w:rsidR="001B33F1" w:rsidRDefault="001B33F1" w:rsidP="007E19C3"/>
    <w:p w14:paraId="59DDC719" w14:textId="421FD8C9" w:rsidR="000475FB" w:rsidRPr="000475FB" w:rsidRDefault="000475FB" w:rsidP="000475FB">
      <w:pPr>
        <w:pStyle w:val="Heading1"/>
      </w:pPr>
      <w:bookmarkStart w:id="26" w:name="_Toc216361201"/>
      <w:r w:rsidRPr="000475FB">
        <w:t>Building Block View</w:t>
      </w:r>
      <w:bookmarkEnd w:id="26"/>
    </w:p>
    <w:p w14:paraId="2C2BED37" w14:textId="052C5116" w:rsidR="000475FB" w:rsidRPr="000475FB" w:rsidRDefault="000475FB" w:rsidP="000475FB">
      <w:pPr>
        <w:pStyle w:val="Heading2"/>
      </w:pPr>
      <w:bookmarkStart w:id="27" w:name="_Toc216361202"/>
      <w:r w:rsidRPr="000475FB">
        <w:t>Overview of Building Blocks</w:t>
      </w:r>
      <w:bookmarkEnd w:id="27"/>
    </w:p>
    <w:p w14:paraId="2C38165F" w14:textId="77777777" w:rsidR="000475FB" w:rsidRDefault="000475FB" w:rsidP="000475F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system is structured into several </w:t>
      </w:r>
      <w:r>
        <w:rPr>
          <w:rStyle w:val="Strong"/>
          <w:rFonts w:ascii="Segoe UI" w:hAnsi="Segoe UI" w:cs="Segoe UI"/>
          <w:sz w:val="21"/>
          <w:szCs w:val="21"/>
        </w:rPr>
        <w:t>bounded contexts</w:t>
      </w:r>
      <w:r>
        <w:rPr>
          <w:rFonts w:ascii="Segoe UI" w:hAnsi="Segoe UI" w:cs="Segoe UI"/>
          <w:sz w:val="21"/>
          <w:szCs w:val="21"/>
        </w:rPr>
        <w:t xml:space="preserve"> and core components, each implemented as autonomous Spring Boot microservices. These building blocks are grouped by business function and technical role, ensuring clear separation of concerns and maintainability.</w:t>
      </w:r>
    </w:p>
    <w:p w14:paraId="7EBF079C" w14:textId="77777777" w:rsidR="000475FB" w:rsidRPr="000475FB" w:rsidRDefault="000475FB" w:rsidP="000475FB">
      <w:pPr>
        <w:pStyle w:val="Heading3"/>
      </w:pPr>
      <w:bookmarkStart w:id="28" w:name="_Toc216361203"/>
      <w:r w:rsidRPr="000475FB">
        <w:t>Main Building Blocks</w:t>
      </w:r>
      <w:bookmarkEnd w:id="28"/>
    </w:p>
    <w:p w14:paraId="0193E85B" w14:textId="07A29EF9" w:rsidR="000475FB" w:rsidRDefault="000475FB" w:rsidP="001B5038">
      <w:pPr>
        <w:pStyle w:val="NormalWeb"/>
        <w:numPr>
          <w:ilvl w:val="0"/>
          <w:numId w:val="24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L1 Origination:</w:t>
      </w:r>
    </w:p>
    <w:p w14:paraId="2245A821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Purpose:</w:t>
      </w:r>
      <w:r>
        <w:rPr>
          <w:rFonts w:ascii="Segoe UI" w:hAnsi="Segoe UI" w:cs="Segoe UI"/>
          <w:sz w:val="21"/>
          <w:szCs w:val="21"/>
        </w:rPr>
        <w:t xml:space="preserve"> Manages lease application origination and onboarding.</w:t>
      </w:r>
    </w:p>
    <w:p w14:paraId="654FAEE3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Core Entity:</w:t>
      </w:r>
      <w:r>
        <w:rPr>
          <w:rFonts w:ascii="Segoe UI" w:hAnsi="Segoe UI" w:cs="Segoe UI"/>
          <w:sz w:val="21"/>
          <w:szCs w:val="21"/>
        </w:rPr>
        <w:t xml:space="preserve"> Application Aggregate Root (AR)</w:t>
      </w:r>
    </w:p>
    <w:p w14:paraId="3CF528F2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Persistence:</w:t>
      </w:r>
      <w:r>
        <w:rPr>
          <w:rFonts w:ascii="Segoe UI" w:hAnsi="Segoe UI" w:cs="Segoe UI"/>
          <w:sz w:val="21"/>
          <w:szCs w:val="21"/>
        </w:rPr>
        <w:t xml:space="preserve"> PostgreSQL</w:t>
      </w:r>
    </w:p>
    <w:p w14:paraId="2430B26B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Invariant:</w:t>
      </w:r>
      <w:r>
        <w:rPr>
          <w:rFonts w:ascii="Segoe UI" w:hAnsi="Segoe UI" w:cs="Segoe UI"/>
          <w:sz w:val="21"/>
          <w:szCs w:val="21"/>
        </w:rPr>
        <w:t xml:space="preserve"> Compliance and funding checks enforced.</w:t>
      </w:r>
    </w:p>
    <w:p w14:paraId="7B3978ED" w14:textId="77777777" w:rsidR="000475FB" w:rsidRDefault="000475FB" w:rsidP="001B5038">
      <w:pPr>
        <w:pStyle w:val="NormalWeb"/>
        <w:numPr>
          <w:ilvl w:val="0"/>
          <w:numId w:val="24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L2 Servicing:</w:t>
      </w:r>
    </w:p>
    <w:p w14:paraId="66E115EE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Purpose:</w:t>
      </w:r>
      <w:r>
        <w:rPr>
          <w:rFonts w:ascii="Segoe UI" w:hAnsi="Segoe UI" w:cs="Segoe UI"/>
          <w:sz w:val="21"/>
          <w:szCs w:val="21"/>
        </w:rPr>
        <w:t xml:space="preserve"> Handles active agreements, servicing, and ledger operations.</w:t>
      </w:r>
    </w:p>
    <w:p w14:paraId="641332C9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Core Entity: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ActiveAgreement</w:t>
      </w:r>
      <w:proofErr w:type="spellEnd"/>
      <w:r>
        <w:rPr>
          <w:rFonts w:ascii="Segoe UI" w:hAnsi="Segoe UI" w:cs="Segoe UI"/>
          <w:sz w:val="21"/>
          <w:szCs w:val="21"/>
        </w:rPr>
        <w:t xml:space="preserve"> AR</w:t>
      </w:r>
    </w:p>
    <w:p w14:paraId="4F90355D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Persistence:</w:t>
      </w:r>
      <w:r>
        <w:rPr>
          <w:rFonts w:ascii="Segoe UI" w:hAnsi="Segoe UI" w:cs="Segoe UI"/>
          <w:sz w:val="21"/>
          <w:szCs w:val="21"/>
        </w:rPr>
        <w:t xml:space="preserve"> Event Sourcing (Kafka/Redis)</w:t>
      </w:r>
    </w:p>
    <w:p w14:paraId="6A5C23A6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Invariant:</w:t>
      </w:r>
      <w:r>
        <w:rPr>
          <w:rFonts w:ascii="Segoe UI" w:hAnsi="Segoe UI" w:cs="Segoe UI"/>
          <w:sz w:val="21"/>
          <w:szCs w:val="21"/>
        </w:rPr>
        <w:t xml:space="preserve"> Ledger integrity.</w:t>
      </w:r>
    </w:p>
    <w:p w14:paraId="6BD0829A" w14:textId="5CFAEE85" w:rsidR="000475FB" w:rsidRDefault="000475FB" w:rsidP="001B5038">
      <w:pPr>
        <w:pStyle w:val="NormalWeb"/>
        <w:numPr>
          <w:ilvl w:val="0"/>
          <w:numId w:val="24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E3 </w:t>
      </w:r>
      <w:r w:rsidR="002B19AC">
        <w:rPr>
          <w:rStyle w:val="Strong"/>
          <w:rFonts w:ascii="Segoe UI" w:hAnsi="Segoe UI" w:cs="Segoe UI"/>
          <w:sz w:val="21"/>
          <w:szCs w:val="21"/>
        </w:rPr>
        <w:t>Payment &amp; Accounting</w:t>
      </w:r>
      <w:r>
        <w:rPr>
          <w:rStyle w:val="Strong"/>
          <w:rFonts w:ascii="Segoe UI" w:hAnsi="Segoe UI" w:cs="Segoe UI"/>
          <w:sz w:val="21"/>
          <w:szCs w:val="21"/>
        </w:rPr>
        <w:t>:</w:t>
      </w:r>
    </w:p>
    <w:p w14:paraId="392F2BFB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Purpose:</w:t>
      </w:r>
      <w:r>
        <w:rPr>
          <w:rFonts w:ascii="Segoe UI" w:hAnsi="Segoe UI" w:cs="Segoe UI"/>
          <w:sz w:val="21"/>
          <w:szCs w:val="21"/>
        </w:rPr>
        <w:t xml:space="preserve"> Manages disbursements and settlements.</w:t>
      </w:r>
    </w:p>
    <w:p w14:paraId="61B71486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Core Entity:</w:t>
      </w:r>
      <w:r>
        <w:rPr>
          <w:rFonts w:ascii="Segoe UI" w:hAnsi="Segoe UI" w:cs="Segoe UI"/>
          <w:sz w:val="21"/>
          <w:szCs w:val="21"/>
        </w:rPr>
        <w:t xml:space="preserve"> Disbursement AR</w:t>
      </w:r>
    </w:p>
    <w:p w14:paraId="479B3870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Persistence:</w:t>
      </w:r>
      <w:r>
        <w:rPr>
          <w:rFonts w:ascii="Segoe UI" w:hAnsi="Segoe UI" w:cs="Segoe UI"/>
          <w:sz w:val="21"/>
          <w:szCs w:val="21"/>
        </w:rPr>
        <w:t xml:space="preserve"> Event Sourcing (Kafka/Redis)</w:t>
      </w:r>
    </w:p>
    <w:p w14:paraId="28D0FFC6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Invariant:</w:t>
      </w:r>
      <w:r>
        <w:rPr>
          <w:rFonts w:ascii="Segoe UI" w:hAnsi="Segoe UI" w:cs="Segoe UI"/>
          <w:sz w:val="21"/>
          <w:szCs w:val="21"/>
        </w:rPr>
        <w:t xml:space="preserve"> Immutability lock.</w:t>
      </w:r>
    </w:p>
    <w:p w14:paraId="74F115A9" w14:textId="0290CA04" w:rsidR="000475FB" w:rsidRDefault="000475FB" w:rsidP="001B5038">
      <w:pPr>
        <w:pStyle w:val="NormalWeb"/>
        <w:numPr>
          <w:ilvl w:val="0"/>
          <w:numId w:val="24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S4 Org</w:t>
      </w:r>
      <w:r w:rsidR="002B19AC">
        <w:rPr>
          <w:rStyle w:val="Strong"/>
          <w:rFonts w:ascii="Segoe UI" w:hAnsi="Segoe UI" w:cs="Segoe UI"/>
          <w:sz w:val="21"/>
          <w:szCs w:val="21"/>
        </w:rPr>
        <w:t>anization Core</w:t>
      </w:r>
      <w:r>
        <w:rPr>
          <w:rStyle w:val="Strong"/>
          <w:rFonts w:ascii="Segoe UI" w:hAnsi="Segoe UI" w:cs="Segoe UI"/>
          <w:sz w:val="21"/>
          <w:szCs w:val="21"/>
        </w:rPr>
        <w:t>:</w:t>
      </w:r>
    </w:p>
    <w:p w14:paraId="5FD8E037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lastRenderedPageBreak/>
        <w:t>Purpose:</w:t>
      </w:r>
      <w:r>
        <w:rPr>
          <w:rFonts w:ascii="Segoe UI" w:hAnsi="Segoe UI" w:cs="Segoe UI"/>
          <w:sz w:val="21"/>
          <w:szCs w:val="21"/>
        </w:rPr>
        <w:t xml:space="preserve"> Manages </w:t>
      </w:r>
      <w:proofErr w:type="spellStart"/>
      <w:r>
        <w:rPr>
          <w:rFonts w:ascii="Segoe UI" w:hAnsi="Segoe UI" w:cs="Segoe UI"/>
          <w:sz w:val="21"/>
          <w:szCs w:val="21"/>
        </w:rPr>
        <w:t>organisational</w:t>
      </w:r>
      <w:proofErr w:type="spellEnd"/>
      <w:r>
        <w:rPr>
          <w:rFonts w:ascii="Segoe UI" w:hAnsi="Segoe UI" w:cs="Segoe UI"/>
          <w:sz w:val="21"/>
          <w:szCs w:val="21"/>
        </w:rPr>
        <w:t xml:space="preserve"> hierarchy and employee data.</w:t>
      </w:r>
    </w:p>
    <w:p w14:paraId="1E1E8682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Core Entities:</w:t>
      </w:r>
      <w:r>
        <w:rPr>
          <w:rFonts w:ascii="Segoe UI" w:hAnsi="Segoe UI" w:cs="Segoe UI"/>
          <w:sz w:val="21"/>
          <w:szCs w:val="21"/>
        </w:rPr>
        <w:t xml:space="preserve"> Employee AR, Branch AR</w:t>
      </w:r>
    </w:p>
    <w:p w14:paraId="141AEB9E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Persistence:</w:t>
      </w:r>
      <w:r>
        <w:rPr>
          <w:rFonts w:ascii="Segoe UI" w:hAnsi="Segoe UI" w:cs="Segoe UI"/>
          <w:sz w:val="21"/>
          <w:szCs w:val="21"/>
        </w:rPr>
        <w:t xml:space="preserve"> PostgreSQL</w:t>
      </w:r>
    </w:p>
    <w:p w14:paraId="67CDBD53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Invariant:</w:t>
      </w:r>
      <w:r>
        <w:rPr>
          <w:rFonts w:ascii="Segoe UI" w:hAnsi="Segoe UI" w:cs="Segoe UI"/>
          <w:sz w:val="21"/>
          <w:szCs w:val="21"/>
        </w:rPr>
        <w:t xml:space="preserve"> Hierarchy as single source of truth (</w:t>
      </w:r>
      <w:proofErr w:type="spellStart"/>
      <w:r>
        <w:rPr>
          <w:rFonts w:ascii="Segoe UI" w:hAnsi="Segoe UI" w:cs="Segoe UI"/>
          <w:sz w:val="21"/>
          <w:szCs w:val="21"/>
        </w:rPr>
        <w:t>SSoT</w:t>
      </w:r>
      <w:proofErr w:type="spellEnd"/>
      <w:r>
        <w:rPr>
          <w:rFonts w:ascii="Segoe UI" w:hAnsi="Segoe UI" w:cs="Segoe UI"/>
          <w:sz w:val="21"/>
          <w:szCs w:val="21"/>
        </w:rPr>
        <w:t>).</w:t>
      </w:r>
    </w:p>
    <w:p w14:paraId="5AE50A71" w14:textId="77777777" w:rsidR="000475FB" w:rsidRDefault="000475FB" w:rsidP="001B5038">
      <w:pPr>
        <w:pStyle w:val="NormalWeb"/>
        <w:numPr>
          <w:ilvl w:val="0"/>
          <w:numId w:val="24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Gateways &amp; Shared Services:</w:t>
      </w:r>
    </w:p>
    <w:p w14:paraId="1FCE8378" w14:textId="0ABD8E94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 xml:space="preserve">E1 </w:t>
      </w:r>
      <w:r w:rsidR="002B19AC">
        <w:rPr>
          <w:rStyle w:val="Emphasis"/>
          <w:rFonts w:ascii="Segoe UI" w:hAnsi="Segoe UI" w:cs="Segoe UI"/>
          <w:sz w:val="21"/>
          <w:szCs w:val="21"/>
        </w:rPr>
        <w:t>Security &amp; Access Control</w:t>
      </w:r>
      <w:r>
        <w:rPr>
          <w:rStyle w:val="Emphasis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Handles authentication, </w:t>
      </w:r>
      <w:proofErr w:type="spellStart"/>
      <w:r>
        <w:rPr>
          <w:rFonts w:ascii="Segoe UI" w:hAnsi="Segoe UI" w:cs="Segoe UI"/>
          <w:sz w:val="21"/>
          <w:szCs w:val="21"/>
        </w:rPr>
        <w:t>authorisation</w:t>
      </w:r>
      <w:proofErr w:type="spellEnd"/>
      <w:r>
        <w:rPr>
          <w:rFonts w:ascii="Segoe UI" w:hAnsi="Segoe UI" w:cs="Segoe UI"/>
          <w:sz w:val="21"/>
          <w:szCs w:val="21"/>
        </w:rPr>
        <w:t>, and cryptographic operations.</w:t>
      </w:r>
    </w:p>
    <w:p w14:paraId="50965415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E4 Data Mesh (CQRS Projections):</w:t>
      </w:r>
      <w:r>
        <w:rPr>
          <w:rFonts w:ascii="Segoe UI" w:hAnsi="Segoe UI" w:cs="Segoe UI"/>
          <w:sz w:val="21"/>
          <w:szCs w:val="21"/>
        </w:rPr>
        <w:t xml:space="preserve"> Provides read models and reporting.</w:t>
      </w:r>
    </w:p>
    <w:p w14:paraId="32247A07" w14:textId="77777777" w:rsidR="000475FB" w:rsidRDefault="000475FB" w:rsidP="001B5038">
      <w:pPr>
        <w:numPr>
          <w:ilvl w:val="1"/>
          <w:numId w:val="2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Anti-Corruption Layers (ACLs):</w:t>
      </w:r>
      <w:r>
        <w:rPr>
          <w:rFonts w:ascii="Segoe UI" w:hAnsi="Segoe UI" w:cs="Segoe UI"/>
          <w:sz w:val="21"/>
          <w:szCs w:val="21"/>
        </w:rPr>
        <w:t xml:space="preserve"> Isolate core systems from external volatility (AI/voice, regulatory schema, inbound payments).</w:t>
      </w:r>
    </w:p>
    <w:p w14:paraId="58080A1E" w14:textId="77777777" w:rsidR="004C19A6" w:rsidRDefault="004C19A6" w:rsidP="004C19A6">
      <w:pPr>
        <w:pStyle w:val="Heading2"/>
        <w:numPr>
          <w:ilvl w:val="0"/>
          <w:numId w:val="0"/>
        </w:numPr>
      </w:pPr>
    </w:p>
    <w:p w14:paraId="4778FAD0" w14:textId="77777777" w:rsidR="004C19A6" w:rsidRPr="000475FB" w:rsidRDefault="004C19A6" w:rsidP="004C19A6">
      <w:pPr>
        <w:pStyle w:val="Heading2"/>
      </w:pPr>
      <w:bookmarkStart w:id="29" w:name="_Toc216361204"/>
      <w:r w:rsidRPr="000475FB">
        <w:t>Building Block Diagram</w:t>
      </w:r>
      <w:bookmarkEnd w:id="29"/>
    </w:p>
    <w:p w14:paraId="073AD635" w14:textId="77777777" w:rsidR="004C19A6" w:rsidRDefault="004C19A6" w:rsidP="004C19A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Component View: Modular Decomposition</w:t>
      </w:r>
    </w:p>
    <w:p w14:paraId="041CEAB6" w14:textId="6464EC15" w:rsidR="004C19A6" w:rsidRDefault="004C19A6">
      <w:pPr>
        <w:rPr>
          <w:rFonts w:eastAsiaTheme="majorEastAsia" w:cstheme="majorBidi"/>
          <w:b/>
          <w:color w:val="365F91" w:themeColor="accent1" w:themeShade="BF"/>
          <w:sz w:val="24"/>
          <w:szCs w:val="26"/>
        </w:rPr>
      </w:pPr>
      <w:r>
        <w:br w:type="page"/>
      </w:r>
    </w:p>
    <w:p w14:paraId="3E8482FE" w14:textId="77777777" w:rsidR="004C19A6" w:rsidRDefault="004C19A6" w:rsidP="004C19A6">
      <w:pPr>
        <w:pStyle w:val="Heading2"/>
        <w:numPr>
          <w:ilvl w:val="0"/>
          <w:numId w:val="0"/>
        </w:numPr>
        <w:ind w:left="576" w:hanging="576"/>
        <w:sectPr w:rsidR="004C19A6" w:rsidSect="00126D55">
          <w:pgSz w:w="12240" w:h="15840"/>
          <w:pgMar w:top="1440" w:right="1080" w:bottom="1440" w:left="108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55F5B6D7" w14:textId="3C95AECD" w:rsidR="004C19A6" w:rsidRDefault="00401FA7" w:rsidP="00837D71">
      <w:pPr>
        <w:pStyle w:val="NormalWeb"/>
        <w:spacing w:line="300" w:lineRule="atLeast"/>
        <w:jc w:val="center"/>
        <w:rPr>
          <w:rFonts w:ascii="Segoe UI" w:hAnsi="Segoe UI" w:cs="Segoe UI"/>
          <w:sz w:val="21"/>
          <w:szCs w:val="21"/>
        </w:rPr>
        <w:sectPr w:rsidR="004C19A6" w:rsidSect="00401FA7">
          <w:pgSz w:w="15840" w:h="12240" w:orient="landscape"/>
          <w:pgMar w:top="702" w:right="1440" w:bottom="1080" w:left="14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  <w:r>
        <w:rPr>
          <w:rFonts w:ascii="Google Sans Text" w:hAnsi="Google Sans Text"/>
          <w:noProof/>
          <w:color w:val="1F1F1F"/>
          <w:sz w:val="22"/>
          <w:szCs w:val="22"/>
          <w:shd w:val="clear" w:color="auto" w:fill="F0F4F9"/>
        </w:rPr>
        <w:lastRenderedPageBreak/>
        <w:drawing>
          <wp:inline distT="0" distB="0" distL="0" distR="0" wp14:anchorId="0ABF4B6F" wp14:editId="555FCB4F">
            <wp:extent cx="7336342" cy="5614905"/>
            <wp:effectExtent l="0" t="0" r="4445" b="0"/>
            <wp:docPr id="397088130" name="Picture 3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88130" name="Picture 33" descr="A diagram of a company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4755" cy="56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8BDF" w14:textId="77777777" w:rsidR="004C19A6" w:rsidRDefault="004C19A6" w:rsidP="004C19A6">
      <w:pPr>
        <w:pStyle w:val="Heading2"/>
        <w:numPr>
          <w:ilvl w:val="0"/>
          <w:numId w:val="0"/>
        </w:numPr>
        <w:ind w:left="576" w:hanging="576"/>
      </w:pPr>
    </w:p>
    <w:p w14:paraId="4AF0DCE3" w14:textId="250595A0" w:rsidR="000475FB" w:rsidRPr="000475FB" w:rsidRDefault="000475FB" w:rsidP="000475FB">
      <w:pPr>
        <w:pStyle w:val="Heading2"/>
      </w:pPr>
      <w:bookmarkStart w:id="30" w:name="_Toc216361205"/>
      <w:r w:rsidRPr="000475FB">
        <w:t>Internal Structure of Building Blocks</w:t>
      </w:r>
      <w:bookmarkEnd w:id="30"/>
    </w:p>
    <w:p w14:paraId="1556CB81" w14:textId="77777777" w:rsidR="000475FB" w:rsidRDefault="000475FB" w:rsidP="001B5038">
      <w:pPr>
        <w:pStyle w:val="NormalWeb"/>
        <w:spacing w:line="32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Each bounded context is implemented as a </w:t>
      </w:r>
      <w:r>
        <w:rPr>
          <w:rStyle w:val="Strong"/>
          <w:rFonts w:ascii="Segoe UI" w:hAnsi="Segoe UI" w:cs="Segoe UI"/>
          <w:sz w:val="21"/>
          <w:szCs w:val="21"/>
        </w:rPr>
        <w:t>Spring Boot microservice</w:t>
      </w:r>
      <w:r>
        <w:rPr>
          <w:rFonts w:ascii="Segoe UI" w:hAnsi="Segoe UI" w:cs="Segoe UI"/>
          <w:sz w:val="21"/>
          <w:szCs w:val="21"/>
        </w:rPr>
        <w:t xml:space="preserve"> following Clean Architecture principles:</w:t>
      </w:r>
    </w:p>
    <w:p w14:paraId="3DC9E1F0" w14:textId="77777777" w:rsidR="000475FB" w:rsidRDefault="000475FB" w:rsidP="001B5038">
      <w:pPr>
        <w:numPr>
          <w:ilvl w:val="0"/>
          <w:numId w:val="25"/>
        </w:numPr>
        <w:spacing w:before="100" w:beforeAutospacing="1" w:after="100" w:afterAutospacing="1" w:line="32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Domain Layer:</w:t>
      </w:r>
      <w:r>
        <w:rPr>
          <w:rFonts w:ascii="Segoe UI" w:hAnsi="Segoe UI" w:cs="Segoe UI"/>
          <w:sz w:val="21"/>
          <w:szCs w:val="21"/>
        </w:rPr>
        <w:t xml:space="preserve"> Contains business entities, aggregates, and value objects.</w:t>
      </w:r>
    </w:p>
    <w:p w14:paraId="04ED985F" w14:textId="77777777" w:rsidR="000475FB" w:rsidRDefault="000475FB" w:rsidP="001B5038">
      <w:pPr>
        <w:numPr>
          <w:ilvl w:val="0"/>
          <w:numId w:val="25"/>
        </w:numPr>
        <w:spacing w:before="100" w:beforeAutospacing="1" w:after="100" w:afterAutospacing="1" w:line="32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Application Layer:</w:t>
      </w:r>
      <w:r>
        <w:rPr>
          <w:rFonts w:ascii="Segoe UI" w:hAnsi="Segoe UI" w:cs="Segoe UI"/>
          <w:sz w:val="21"/>
          <w:szCs w:val="21"/>
        </w:rPr>
        <w:t xml:space="preserve"> Implements use cases and business logic, exposing ports for interaction.</w:t>
      </w:r>
    </w:p>
    <w:p w14:paraId="5DB95020" w14:textId="5631E516" w:rsidR="00882B56" w:rsidRPr="00764914" w:rsidRDefault="000475FB" w:rsidP="00764914">
      <w:pPr>
        <w:numPr>
          <w:ilvl w:val="0"/>
          <w:numId w:val="25"/>
        </w:numPr>
        <w:spacing w:before="100" w:beforeAutospacing="1" w:after="100" w:afterAutospacing="1" w:line="32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Infrastructure Layer:</w:t>
      </w:r>
      <w:r>
        <w:rPr>
          <w:rFonts w:ascii="Segoe UI" w:hAnsi="Segoe UI" w:cs="Segoe UI"/>
          <w:sz w:val="21"/>
          <w:szCs w:val="21"/>
        </w:rPr>
        <w:t xml:space="preserve"> Adapters for REST,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>, PostgreSQL, Kafka, and other external systems.</w:t>
      </w:r>
    </w:p>
    <w:p w14:paraId="24FA2EE3" w14:textId="5AD83387" w:rsidR="00882B56" w:rsidRDefault="00764914" w:rsidP="00882B56">
      <w:pPr>
        <w:spacing w:before="100" w:beforeAutospacing="1" w:after="100" w:afterAutospacing="1" w:line="300" w:lineRule="atLeast"/>
        <w:jc w:val="center"/>
        <w:rPr>
          <w:rFonts w:ascii="Segoe UI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4B535477" wp14:editId="12498825">
            <wp:extent cx="5515897" cy="5120263"/>
            <wp:effectExtent l="0" t="0" r="0" b="0"/>
            <wp:docPr id="5056860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39" cy="51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1BC3" w14:textId="77777777" w:rsidR="00882B56" w:rsidRPr="00882B56" w:rsidRDefault="00882B56" w:rsidP="00882B56">
      <w:pPr>
        <w:pStyle w:val="NormalWeb"/>
        <w:spacing w:before="0" w:beforeAutospacing="0" w:after="240" w:afterAutospacing="0"/>
        <w:jc w:val="center"/>
        <w:rPr>
          <w:rFonts w:ascii="Segoe UI" w:hAnsi="Segoe UI" w:cs="Segoe UI"/>
        </w:rPr>
      </w:pPr>
      <w:r w:rsidRPr="00882B56">
        <w:rPr>
          <w:rFonts w:ascii="Segoe UI" w:hAnsi="Segoe UI" w:cs="Segoe UI"/>
          <w:b/>
          <w:bCs/>
          <w:color w:val="1B1C1D"/>
          <w:sz w:val="22"/>
          <w:szCs w:val="22"/>
        </w:rPr>
        <w:t>Figure: Internal Service View (Clean Architecture)</w:t>
      </w:r>
    </w:p>
    <w:p w14:paraId="11350DD3" w14:textId="77777777" w:rsidR="00882B56" w:rsidRDefault="00882B56" w:rsidP="000475FB">
      <w:pPr>
        <w:pStyle w:val="NormalWeb"/>
        <w:spacing w:line="300" w:lineRule="atLeast"/>
        <w:rPr>
          <w:rStyle w:val="Strong"/>
          <w:rFonts w:ascii="Segoe UI" w:hAnsi="Segoe UI" w:cs="Segoe UI"/>
          <w:sz w:val="21"/>
          <w:szCs w:val="21"/>
        </w:rPr>
      </w:pPr>
    </w:p>
    <w:p w14:paraId="613E2C3E" w14:textId="1728AA10" w:rsidR="000475FB" w:rsidRPr="000475FB" w:rsidRDefault="000475FB" w:rsidP="000475FB">
      <w:pPr>
        <w:pStyle w:val="Heading2"/>
      </w:pPr>
      <w:bookmarkStart w:id="31" w:name="_Toc216361206"/>
      <w:r w:rsidRPr="000475FB">
        <w:t>Service Grouping Rationale</w:t>
      </w:r>
      <w:bookmarkEnd w:id="31"/>
    </w:p>
    <w:p w14:paraId="2934345F" w14:textId="77777777" w:rsidR="000475FB" w:rsidRDefault="000475FB" w:rsidP="000475F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Services are grouped based on function and stability:</w:t>
      </w:r>
    </w:p>
    <w:p w14:paraId="52C9DEED" w14:textId="77777777" w:rsidR="000475FB" w:rsidRDefault="000475FB" w:rsidP="001B5038">
      <w:pPr>
        <w:numPr>
          <w:ilvl w:val="0"/>
          <w:numId w:val="27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Transactional Group:</w:t>
      </w:r>
      <w:r>
        <w:rPr>
          <w:rFonts w:ascii="Segoe UI" w:hAnsi="Segoe UI" w:cs="Segoe UI"/>
          <w:sz w:val="21"/>
          <w:szCs w:val="21"/>
        </w:rPr>
        <w:t xml:space="preserve"> Core transactional systems with highest autonomy, deployed and scaled independently to enforce data integrity.</w:t>
      </w:r>
    </w:p>
    <w:p w14:paraId="257A0FB4" w14:textId="3FFB7859" w:rsidR="000475FB" w:rsidRDefault="000475FB" w:rsidP="001B5038">
      <w:pPr>
        <w:numPr>
          <w:ilvl w:val="0"/>
          <w:numId w:val="27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Enterprise Group:</w:t>
      </w:r>
      <w:r>
        <w:rPr>
          <w:rFonts w:ascii="Segoe UI" w:hAnsi="Segoe UI" w:cs="Segoe UI"/>
          <w:sz w:val="21"/>
          <w:szCs w:val="21"/>
        </w:rPr>
        <w:t xml:space="preserve"> Execution gateways providing </w:t>
      </w:r>
      <w:r w:rsidR="008B0775">
        <w:rPr>
          <w:rFonts w:ascii="Segoe UI" w:hAnsi="Segoe UI" w:cs="Segoe UI"/>
          <w:sz w:val="21"/>
          <w:szCs w:val="21"/>
        </w:rPr>
        <w:t>high security</w:t>
      </w:r>
      <w:r>
        <w:rPr>
          <w:rFonts w:ascii="Segoe UI" w:hAnsi="Segoe UI" w:cs="Segoe UI"/>
          <w:sz w:val="21"/>
          <w:szCs w:val="21"/>
        </w:rPr>
        <w:t xml:space="preserve">, </w:t>
      </w:r>
      <w:r w:rsidR="00806EB0">
        <w:rPr>
          <w:rFonts w:ascii="Segoe UI" w:hAnsi="Segoe UI" w:cs="Segoe UI"/>
          <w:sz w:val="21"/>
          <w:szCs w:val="21"/>
        </w:rPr>
        <w:t>standardized</w:t>
      </w:r>
      <w:r>
        <w:rPr>
          <w:rFonts w:ascii="Segoe UI" w:hAnsi="Segoe UI" w:cs="Segoe UI"/>
          <w:sz w:val="21"/>
          <w:szCs w:val="21"/>
        </w:rPr>
        <w:t>, and horizontally scalable functions.</w:t>
      </w:r>
    </w:p>
    <w:p w14:paraId="56B92B8E" w14:textId="77777777" w:rsidR="000475FB" w:rsidRDefault="000475FB" w:rsidP="001B5038">
      <w:pPr>
        <w:numPr>
          <w:ilvl w:val="0"/>
          <w:numId w:val="27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Portfolio Group:</w:t>
      </w:r>
      <w:r>
        <w:rPr>
          <w:rFonts w:ascii="Segoe UI" w:hAnsi="Segoe UI" w:cs="Segoe UI"/>
          <w:sz w:val="21"/>
          <w:szCs w:val="21"/>
        </w:rPr>
        <w:t xml:space="preserve"> Master data and policy management, acting as lookup oracles.</w:t>
      </w:r>
    </w:p>
    <w:p w14:paraId="18C8C526" w14:textId="77777777" w:rsidR="000475FB" w:rsidRDefault="000475FB" w:rsidP="001B5038">
      <w:pPr>
        <w:numPr>
          <w:ilvl w:val="0"/>
          <w:numId w:val="27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Interface &amp; Workflow Cores:</w:t>
      </w:r>
      <w:r>
        <w:rPr>
          <w:rFonts w:ascii="Segoe UI" w:hAnsi="Segoe UI" w:cs="Segoe UI"/>
          <w:sz w:val="21"/>
          <w:szCs w:val="21"/>
        </w:rPr>
        <w:t xml:space="preserve"> Isolate core systems from unstable external inputs and manage human intervention points.</w:t>
      </w:r>
    </w:p>
    <w:p w14:paraId="693FFF1F" w14:textId="3B1EDC05" w:rsidR="000475FB" w:rsidRPr="000475FB" w:rsidRDefault="000475FB" w:rsidP="000475FB">
      <w:pPr>
        <w:pStyle w:val="Heading2"/>
      </w:pPr>
      <w:bookmarkStart w:id="32" w:name="_Toc216361207"/>
      <w:r w:rsidRPr="000475FB">
        <w:t>Key Technical Functions</w:t>
      </w:r>
      <w:bookmarkEnd w:id="32"/>
    </w:p>
    <w:p w14:paraId="572B2A91" w14:textId="77777777" w:rsidR="000475FB" w:rsidRDefault="000475FB" w:rsidP="001B5038">
      <w:pPr>
        <w:numPr>
          <w:ilvl w:val="0"/>
          <w:numId w:val="2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Ledger Operations:</w:t>
      </w:r>
      <w:r>
        <w:rPr>
          <w:rFonts w:ascii="Segoe UI" w:hAnsi="Segoe UI" w:cs="Segoe UI"/>
          <w:sz w:val="21"/>
          <w:szCs w:val="21"/>
        </w:rPr>
        <w:t xml:space="preserve"> Event sourcing for financial transactions and agreements.</w:t>
      </w:r>
    </w:p>
    <w:p w14:paraId="2E0CE281" w14:textId="77777777" w:rsidR="000475FB" w:rsidRDefault="000475FB" w:rsidP="001B5038">
      <w:pPr>
        <w:numPr>
          <w:ilvl w:val="0"/>
          <w:numId w:val="2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Security Policy Enforcement:</w:t>
      </w:r>
      <w:r>
        <w:rPr>
          <w:rFonts w:ascii="Segoe UI" w:hAnsi="Segoe UI" w:cs="Segoe UI"/>
          <w:sz w:val="21"/>
          <w:szCs w:val="21"/>
        </w:rPr>
        <w:t xml:space="preserve"> IAM &amp; Trust Gateway, </w:t>
      </w:r>
      <w:proofErr w:type="spellStart"/>
      <w:r>
        <w:rPr>
          <w:rFonts w:ascii="Segoe UI" w:hAnsi="Segoe UI" w:cs="Segoe UI"/>
          <w:sz w:val="21"/>
          <w:szCs w:val="21"/>
        </w:rPr>
        <w:t>mTLS</w:t>
      </w:r>
      <w:proofErr w:type="spellEnd"/>
      <w:r>
        <w:rPr>
          <w:rFonts w:ascii="Segoe UI" w:hAnsi="Segoe UI" w:cs="Segoe UI"/>
          <w:sz w:val="21"/>
          <w:szCs w:val="21"/>
        </w:rPr>
        <w:t>, OIDC/JWT.</w:t>
      </w:r>
    </w:p>
    <w:p w14:paraId="3F5A42EF" w14:textId="77777777" w:rsidR="000475FB" w:rsidRDefault="000475FB" w:rsidP="001B5038">
      <w:pPr>
        <w:numPr>
          <w:ilvl w:val="0"/>
          <w:numId w:val="2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CQRS Projections:</w:t>
      </w:r>
      <w:r>
        <w:rPr>
          <w:rFonts w:ascii="Segoe UI" w:hAnsi="Segoe UI" w:cs="Segoe UI"/>
          <w:sz w:val="21"/>
          <w:szCs w:val="21"/>
        </w:rPr>
        <w:t xml:space="preserve"> Read models for reporting and compliance.</w:t>
      </w:r>
    </w:p>
    <w:p w14:paraId="56F1AB48" w14:textId="421F18E6" w:rsidR="000475FB" w:rsidRDefault="000475FB" w:rsidP="001B5038">
      <w:pPr>
        <w:numPr>
          <w:ilvl w:val="0"/>
          <w:numId w:val="2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Input Validation &amp; Task Routing:</w:t>
      </w:r>
      <w:r>
        <w:rPr>
          <w:rFonts w:ascii="Segoe UI" w:hAnsi="Segoe UI" w:cs="Segoe UI"/>
          <w:sz w:val="21"/>
          <w:szCs w:val="21"/>
        </w:rPr>
        <w:t xml:space="preserve"> ACLs and workflow engines (e.g., n8n).</w:t>
      </w:r>
    </w:p>
    <w:p w14:paraId="5252A175" w14:textId="77777777" w:rsidR="00820D5E" w:rsidRPr="000475FB" w:rsidRDefault="00820D5E" w:rsidP="00820D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</w:p>
    <w:p w14:paraId="1044D7FB" w14:textId="2362C73F" w:rsidR="000475FB" w:rsidRPr="000475FB" w:rsidRDefault="000475FB" w:rsidP="000475FB">
      <w:pPr>
        <w:pStyle w:val="Heading1"/>
      </w:pPr>
      <w:bookmarkStart w:id="33" w:name="_Toc216361208"/>
      <w:r w:rsidRPr="000475FB">
        <w:t>Runtime View</w:t>
      </w:r>
      <w:bookmarkEnd w:id="33"/>
    </w:p>
    <w:p w14:paraId="3C1E6990" w14:textId="16A28054" w:rsidR="000475FB" w:rsidRDefault="000475FB" w:rsidP="000475FB">
      <w:pPr>
        <w:pStyle w:val="Heading2"/>
      </w:pPr>
      <w:bookmarkStart w:id="34" w:name="_Toc216361209"/>
      <w:r w:rsidRPr="000475FB">
        <w:t>Typical</w:t>
      </w:r>
      <w:r>
        <w:t xml:space="preserve"> Scenarios and Flows</w:t>
      </w:r>
      <w:bookmarkEnd w:id="34"/>
    </w:p>
    <w:p w14:paraId="75C487AF" w14:textId="77777777" w:rsidR="000475FB" w:rsidRDefault="000475FB" w:rsidP="001B5038">
      <w:pPr>
        <w:pStyle w:val="NormalWeb"/>
        <w:spacing w:line="32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section describes how the system behaves during key business processes, focusing on interactions between building blocks, services, and external actors.</w:t>
      </w:r>
    </w:p>
    <w:p w14:paraId="0F9644A1" w14:textId="77777777" w:rsidR="000475FB" w:rsidRPr="000475FB" w:rsidRDefault="000475FB" w:rsidP="000475FB">
      <w:pPr>
        <w:pStyle w:val="Heading3"/>
      </w:pPr>
      <w:bookmarkStart w:id="35" w:name="_Toc216361210"/>
      <w:r w:rsidRPr="000475FB">
        <w:t>Example 1: Lease Origination Flow</w:t>
      </w:r>
      <w:bookmarkEnd w:id="35"/>
    </w:p>
    <w:p w14:paraId="12D3984D" w14:textId="77777777" w:rsidR="000475FB" w:rsidRDefault="000475FB" w:rsidP="001B5038">
      <w:pPr>
        <w:numPr>
          <w:ilvl w:val="0"/>
          <w:numId w:val="2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Customer</w:t>
      </w:r>
      <w:r>
        <w:rPr>
          <w:rFonts w:ascii="Segoe UI" w:hAnsi="Segoe UI" w:cs="Segoe UI"/>
          <w:sz w:val="21"/>
          <w:szCs w:val="21"/>
        </w:rPr>
        <w:t xml:space="preserve"> initiates a lease application via the web portal or mobile app.</w:t>
      </w:r>
    </w:p>
    <w:p w14:paraId="5A868435" w14:textId="77777777" w:rsidR="000475FB" w:rsidRDefault="000475FB" w:rsidP="001B5038">
      <w:pPr>
        <w:numPr>
          <w:ilvl w:val="0"/>
          <w:numId w:val="2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L1 Originations</w:t>
      </w:r>
      <w:r>
        <w:rPr>
          <w:rFonts w:ascii="Segoe UI" w:hAnsi="Segoe UI" w:cs="Segoe UI"/>
          <w:sz w:val="21"/>
          <w:szCs w:val="21"/>
        </w:rPr>
        <w:t xml:space="preserve"> service receives the application, validates input, and persists the Application AR in PostgreSQL.</w:t>
      </w:r>
    </w:p>
    <w:p w14:paraId="758AD4F8" w14:textId="77777777" w:rsidR="000475FB" w:rsidRDefault="000475FB" w:rsidP="001B5038">
      <w:pPr>
        <w:numPr>
          <w:ilvl w:val="0"/>
          <w:numId w:val="2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Credit &amp; Risk Engine</w:t>
      </w:r>
      <w:r>
        <w:rPr>
          <w:rFonts w:ascii="Segoe UI" w:hAnsi="Segoe UI" w:cs="Segoe UI"/>
          <w:sz w:val="21"/>
          <w:szCs w:val="21"/>
        </w:rPr>
        <w:t xml:space="preserve"> is invoked (via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>) to assess creditworthiness.</w:t>
      </w:r>
    </w:p>
    <w:p w14:paraId="6A1927A0" w14:textId="77777777" w:rsidR="000475FB" w:rsidRDefault="000475FB" w:rsidP="001B5038">
      <w:pPr>
        <w:numPr>
          <w:ilvl w:val="0"/>
          <w:numId w:val="2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Regulatory &amp; Compliance Engine</w:t>
      </w:r>
      <w:r>
        <w:rPr>
          <w:rFonts w:ascii="Segoe UI" w:hAnsi="Segoe UI" w:cs="Segoe UI"/>
          <w:sz w:val="21"/>
          <w:szCs w:val="21"/>
        </w:rPr>
        <w:t xml:space="preserve"> subscribes to relevant Kafka topics to ensure all events are logged immutably.</w:t>
      </w:r>
    </w:p>
    <w:p w14:paraId="621216F0" w14:textId="77777777" w:rsidR="000475FB" w:rsidRDefault="000475FB" w:rsidP="001B5038">
      <w:pPr>
        <w:numPr>
          <w:ilvl w:val="0"/>
          <w:numId w:val="2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Notification Service</w:t>
      </w:r>
      <w:r>
        <w:rPr>
          <w:rFonts w:ascii="Segoe UI" w:hAnsi="Segoe UI" w:cs="Segoe UI"/>
          <w:sz w:val="21"/>
          <w:szCs w:val="21"/>
        </w:rPr>
        <w:t xml:space="preserve"> sends updates to the customer (e.g., application received, KYC required).</w:t>
      </w:r>
    </w:p>
    <w:p w14:paraId="6B06F204" w14:textId="77777777" w:rsidR="000475FB" w:rsidRDefault="000475FB" w:rsidP="001B5038">
      <w:pPr>
        <w:numPr>
          <w:ilvl w:val="0"/>
          <w:numId w:val="29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Payments Service</w:t>
      </w:r>
      <w:r>
        <w:rPr>
          <w:rFonts w:ascii="Segoe UI" w:hAnsi="Segoe UI" w:cs="Segoe UI"/>
          <w:sz w:val="21"/>
          <w:szCs w:val="21"/>
        </w:rPr>
        <w:t xml:space="preserve"> is triggered for disbursement upon approval.</w:t>
      </w:r>
    </w:p>
    <w:p w14:paraId="047F74D3" w14:textId="77777777" w:rsidR="000475FB" w:rsidRPr="000475FB" w:rsidRDefault="000475FB" w:rsidP="000475FB">
      <w:pPr>
        <w:pStyle w:val="Heading3"/>
      </w:pPr>
      <w:bookmarkStart w:id="36" w:name="_Toc216361211"/>
      <w:r w:rsidRPr="000475FB">
        <w:t>Example 2: Payment and Settlement Flow</w:t>
      </w:r>
      <w:bookmarkEnd w:id="36"/>
    </w:p>
    <w:p w14:paraId="28B16F63" w14:textId="77777777" w:rsidR="000475FB" w:rsidRDefault="000475FB" w:rsidP="001B5038">
      <w:pPr>
        <w:numPr>
          <w:ilvl w:val="0"/>
          <w:numId w:val="3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Customer</w:t>
      </w:r>
      <w:r>
        <w:rPr>
          <w:rFonts w:ascii="Segoe UI" w:hAnsi="Segoe UI" w:cs="Segoe UI"/>
          <w:sz w:val="21"/>
          <w:szCs w:val="21"/>
        </w:rPr>
        <w:t xml:space="preserve"> makes a payment via the portal or external gateway.</w:t>
      </w:r>
    </w:p>
    <w:p w14:paraId="3A0AED4D" w14:textId="77777777" w:rsidR="000475FB" w:rsidRDefault="000475FB" w:rsidP="001B5038">
      <w:pPr>
        <w:numPr>
          <w:ilvl w:val="0"/>
          <w:numId w:val="3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Inbound Payment ACL</w:t>
      </w:r>
      <w:r>
        <w:rPr>
          <w:rFonts w:ascii="Segoe UI" w:hAnsi="Segoe UI" w:cs="Segoe UI"/>
          <w:sz w:val="21"/>
          <w:szCs w:val="21"/>
        </w:rPr>
        <w:t xml:space="preserve"> validates and transforms the payment data.</w:t>
      </w:r>
    </w:p>
    <w:p w14:paraId="503E6FA0" w14:textId="0FAAB37E" w:rsidR="000475FB" w:rsidRDefault="000475FB" w:rsidP="001B5038">
      <w:pPr>
        <w:numPr>
          <w:ilvl w:val="0"/>
          <w:numId w:val="3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L2 Servicing</w:t>
      </w:r>
      <w:r>
        <w:rPr>
          <w:rFonts w:ascii="Segoe UI" w:hAnsi="Segoe UI" w:cs="Segoe UI"/>
          <w:sz w:val="21"/>
          <w:szCs w:val="21"/>
        </w:rPr>
        <w:t xml:space="preserve"> updates the </w:t>
      </w:r>
      <w:proofErr w:type="spellStart"/>
      <w:r w:rsidR="00AD4D39">
        <w:rPr>
          <w:rFonts w:ascii="Segoe UI" w:hAnsi="Segoe UI" w:cs="Segoe UI"/>
          <w:sz w:val="21"/>
          <w:szCs w:val="21"/>
        </w:rPr>
        <w:t>ServicingContract</w:t>
      </w:r>
      <w:proofErr w:type="spellEnd"/>
      <w:r>
        <w:rPr>
          <w:rFonts w:ascii="Segoe UI" w:hAnsi="Segoe UI" w:cs="Segoe UI"/>
          <w:sz w:val="21"/>
          <w:szCs w:val="21"/>
        </w:rPr>
        <w:t xml:space="preserve"> AR using event sourcing (Kafka/Redis).</w:t>
      </w:r>
    </w:p>
    <w:p w14:paraId="064D2000" w14:textId="0678D8C8" w:rsidR="000475FB" w:rsidRDefault="000475FB" w:rsidP="001B5038">
      <w:pPr>
        <w:numPr>
          <w:ilvl w:val="0"/>
          <w:numId w:val="3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E3 </w:t>
      </w:r>
      <w:r w:rsidR="00AD4D39">
        <w:rPr>
          <w:rStyle w:val="Strong"/>
          <w:rFonts w:ascii="Segoe UI" w:hAnsi="Segoe UI" w:cs="Segoe UI"/>
          <w:sz w:val="21"/>
          <w:szCs w:val="21"/>
        </w:rPr>
        <w:t>Payment &amp; Accounting</w:t>
      </w:r>
      <w:r>
        <w:rPr>
          <w:rFonts w:ascii="Segoe UI" w:hAnsi="Segoe UI" w:cs="Segoe UI"/>
          <w:sz w:val="21"/>
          <w:szCs w:val="21"/>
        </w:rPr>
        <w:t xml:space="preserve"> ensures disbursement AR is updated and cryptographically verified.</w:t>
      </w:r>
    </w:p>
    <w:p w14:paraId="57D14F6E" w14:textId="77777777" w:rsidR="000475FB" w:rsidRDefault="000475FB" w:rsidP="001B5038">
      <w:pPr>
        <w:numPr>
          <w:ilvl w:val="0"/>
          <w:numId w:val="3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Regulatory &amp; Compliance Engine</w:t>
      </w:r>
      <w:r>
        <w:rPr>
          <w:rFonts w:ascii="Segoe UI" w:hAnsi="Segoe UI" w:cs="Segoe UI"/>
          <w:sz w:val="21"/>
          <w:szCs w:val="21"/>
        </w:rPr>
        <w:t xml:space="preserve"> logs all state-changing events for audit.</w:t>
      </w:r>
    </w:p>
    <w:p w14:paraId="13E107FB" w14:textId="77777777" w:rsidR="000475FB" w:rsidRPr="000475FB" w:rsidRDefault="000475FB" w:rsidP="000475FB">
      <w:pPr>
        <w:pStyle w:val="Heading3"/>
      </w:pPr>
      <w:bookmarkStart w:id="37" w:name="_Toc216361212"/>
      <w:r w:rsidRPr="000475FB">
        <w:t>Example 3: Regulatory Submission</w:t>
      </w:r>
      <w:bookmarkEnd w:id="37"/>
    </w:p>
    <w:p w14:paraId="3AFBD391" w14:textId="77777777" w:rsidR="000475FB" w:rsidRDefault="000475FB" w:rsidP="001B5038">
      <w:pPr>
        <w:numPr>
          <w:ilvl w:val="0"/>
          <w:numId w:val="3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Compliance Engine</w:t>
      </w:r>
      <w:r>
        <w:rPr>
          <w:rFonts w:ascii="Segoe UI" w:hAnsi="Segoe UI" w:cs="Segoe UI"/>
          <w:sz w:val="21"/>
          <w:szCs w:val="21"/>
        </w:rPr>
        <w:t xml:space="preserve"> aggregates business events from Kafka.</w:t>
      </w:r>
    </w:p>
    <w:p w14:paraId="69F04208" w14:textId="77777777" w:rsidR="000475FB" w:rsidRDefault="000475FB" w:rsidP="001B5038">
      <w:pPr>
        <w:numPr>
          <w:ilvl w:val="0"/>
          <w:numId w:val="3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Generates regulatory reports and submits them to RBI via secure APIs.</w:t>
      </w:r>
    </w:p>
    <w:p w14:paraId="41221D60" w14:textId="77777777" w:rsidR="000475FB" w:rsidRDefault="000475FB" w:rsidP="001B5038">
      <w:pPr>
        <w:numPr>
          <w:ilvl w:val="0"/>
          <w:numId w:val="3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Audit Log</w:t>
      </w:r>
      <w:r>
        <w:rPr>
          <w:rFonts w:ascii="Segoe UI" w:hAnsi="Segoe UI" w:cs="Segoe UI"/>
          <w:sz w:val="21"/>
          <w:szCs w:val="21"/>
        </w:rPr>
        <w:t xml:space="preserve"> ensures all submissions are immutable and traceable.</w:t>
      </w:r>
    </w:p>
    <w:p w14:paraId="54CDB800" w14:textId="74026A1F" w:rsidR="000475FB" w:rsidRPr="000475FB" w:rsidRDefault="000475FB" w:rsidP="000475FB">
      <w:pPr>
        <w:pStyle w:val="Heading2"/>
      </w:pPr>
      <w:bookmarkStart w:id="38" w:name="_Toc216361213"/>
      <w:r w:rsidRPr="000475FB">
        <w:t>Concurrency and Coordination</w:t>
      </w:r>
      <w:bookmarkEnd w:id="38"/>
    </w:p>
    <w:p w14:paraId="7318C6D1" w14:textId="519606DD" w:rsidR="000475FB" w:rsidRDefault="000475FB" w:rsidP="001B5038">
      <w:pPr>
        <w:numPr>
          <w:ilvl w:val="0"/>
          <w:numId w:val="32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Transactional (Synchronous):</w:t>
      </w:r>
      <w:r>
        <w:rPr>
          <w:rFonts w:ascii="Segoe UI" w:hAnsi="Segoe UI" w:cs="Segoe UI"/>
          <w:sz w:val="21"/>
          <w:szCs w:val="21"/>
        </w:rPr>
        <w:t xml:space="preserve"> Aggregate Roots (ARs) within a single microservice enforce </w:t>
      </w:r>
      <w:r w:rsidR="00820D5E">
        <w:rPr>
          <w:rFonts w:ascii="Segoe UI" w:hAnsi="Segoe UI" w:cs="Segoe UI"/>
          <w:sz w:val="21"/>
          <w:szCs w:val="21"/>
        </w:rPr>
        <w:t>serializable</w:t>
      </w:r>
      <w:r>
        <w:rPr>
          <w:rFonts w:ascii="Segoe UI" w:hAnsi="Segoe UI" w:cs="Segoe UI"/>
          <w:sz w:val="21"/>
          <w:szCs w:val="21"/>
        </w:rPr>
        <w:t xml:space="preserve"> consistency using pessimistic locking or event sequencing.</w:t>
      </w:r>
    </w:p>
    <w:p w14:paraId="216F7074" w14:textId="233360D2" w:rsidR="00820D5E" w:rsidRDefault="000475FB" w:rsidP="00F46B8B">
      <w:pPr>
        <w:numPr>
          <w:ilvl w:val="0"/>
          <w:numId w:val="32"/>
        </w:numPr>
        <w:spacing w:before="100" w:beforeAutospacing="1" w:after="100" w:afterAutospacing="1" w:line="320" w:lineRule="atLeast"/>
        <w:ind w:left="714" w:hanging="357"/>
        <w:rPr>
          <w:b/>
          <w:bCs/>
          <w:color w:val="1B1C1D"/>
        </w:rPr>
      </w:pPr>
      <w:r w:rsidRPr="00370E35">
        <w:rPr>
          <w:rStyle w:val="Strong"/>
          <w:rFonts w:ascii="Segoe UI" w:hAnsi="Segoe UI" w:cs="Segoe UI"/>
          <w:sz w:val="21"/>
          <w:szCs w:val="21"/>
        </w:rPr>
        <w:t>Compensatory (Asynchronous Saga):</w:t>
      </w:r>
      <w:r w:rsidRPr="00370E35">
        <w:rPr>
          <w:rFonts w:ascii="Segoe UI" w:hAnsi="Segoe UI" w:cs="Segoe UI"/>
          <w:sz w:val="21"/>
          <w:szCs w:val="21"/>
        </w:rPr>
        <w:t xml:space="preserve"> n8n-based orchestration coordinates state changes across multiple services, managing eventual consistency and defining compensation tasks for rollback failures.</w:t>
      </w:r>
    </w:p>
    <w:p w14:paraId="03CC1FA6" w14:textId="20395E79" w:rsidR="00820D5E" w:rsidRDefault="00820D5E" w:rsidP="00820D5E">
      <w:pPr>
        <w:pStyle w:val="NormalWeb"/>
        <w:spacing w:before="240" w:beforeAutospacing="0" w:after="240" w:afterAutospacing="0"/>
        <w:jc w:val="center"/>
        <w:rPr>
          <w:rFonts w:ascii="Aptos Display" w:hAnsi="Aptos Display"/>
          <w:b/>
          <w:bCs/>
          <w:color w:val="1B1C1D"/>
          <w:sz w:val="22"/>
          <w:szCs w:val="22"/>
        </w:rPr>
      </w:pPr>
      <w:r>
        <w:rPr>
          <w:rFonts w:ascii="Aptos Display" w:hAnsi="Aptos Display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53EA1BF3" wp14:editId="69D080B5">
            <wp:extent cx="3886200" cy="3865855"/>
            <wp:effectExtent l="0" t="0" r="0" b="0"/>
            <wp:docPr id="1506975558" name="Picture 6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5558" name="Picture 6" descr="A diagram of a business proces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421" cy="387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FE08" w14:textId="40BB313D" w:rsidR="00AD4D39" w:rsidRPr="00370E35" w:rsidRDefault="00820D5E" w:rsidP="00370E35">
      <w:pPr>
        <w:pStyle w:val="NormalWeb"/>
        <w:spacing w:before="240" w:beforeAutospacing="0" w:after="240" w:afterAutospacing="0"/>
        <w:jc w:val="center"/>
        <w:rPr>
          <w:rFonts w:ascii="Segoe UI" w:hAnsi="Segoe UI" w:cs="Segoe UI"/>
        </w:rPr>
      </w:pPr>
      <w:r w:rsidRPr="00820D5E">
        <w:rPr>
          <w:rFonts w:ascii="Segoe UI" w:hAnsi="Segoe UI" w:cs="Segoe UI"/>
          <w:b/>
          <w:bCs/>
          <w:color w:val="1B1C1D"/>
          <w:sz w:val="22"/>
          <w:szCs w:val="22"/>
        </w:rPr>
        <w:t>Diagram: Cross-Context Process Flow (High-Level Choreography)</w:t>
      </w:r>
      <w:r w:rsidRPr="00820D5E">
        <w:rPr>
          <w:rFonts w:ascii="Segoe UI" w:hAnsi="Segoe UI" w:cs="Segoe UI"/>
          <w:color w:val="1B1C1D"/>
          <w:sz w:val="22"/>
          <w:szCs w:val="22"/>
          <w:shd w:val="clear" w:color="auto" w:fill="F0F4F9"/>
        </w:rPr>
        <w:br/>
      </w:r>
    </w:p>
    <w:p w14:paraId="6EF0BB37" w14:textId="44356EE9" w:rsidR="000475FB" w:rsidRPr="000475FB" w:rsidRDefault="000475FB" w:rsidP="000475FB">
      <w:pPr>
        <w:pStyle w:val="Heading2"/>
      </w:pPr>
      <w:bookmarkStart w:id="39" w:name="_Toc216361214"/>
      <w:r w:rsidRPr="000475FB">
        <w:t>Runtime Diagrams</w:t>
      </w:r>
      <w:bookmarkEnd w:id="39"/>
    </w:p>
    <w:p w14:paraId="244B2551" w14:textId="77777777" w:rsidR="000475FB" w:rsidRDefault="000475FB" w:rsidP="000475F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Process View: Concurrency and Coordination</w:t>
      </w:r>
    </w:p>
    <w:p w14:paraId="71E36379" w14:textId="5C90F3E7" w:rsidR="000475FB" w:rsidRDefault="000475FB" w:rsidP="000475F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lastRenderedPageBreak/>
        <w:drawing>
          <wp:inline distT="0" distB="0" distL="0" distR="0" wp14:anchorId="7A26D349" wp14:editId="7C62CF2E">
            <wp:extent cx="6400800" cy="2514600"/>
            <wp:effectExtent l="0" t="0" r="0" b="0"/>
            <wp:docPr id="10723954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0B00" w14:textId="77777777" w:rsidR="000475FB" w:rsidRDefault="000475FB" w:rsidP="000475F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This diagram shows a typical lease origination flow, including synchronous and asynchronous interactions.</w:t>
      </w:r>
    </w:p>
    <w:p w14:paraId="3AEEC429" w14:textId="488F6F50" w:rsidR="000475FB" w:rsidRPr="000475FB" w:rsidRDefault="000475FB" w:rsidP="000475FB">
      <w:pPr>
        <w:pStyle w:val="Heading2"/>
      </w:pPr>
      <w:bookmarkStart w:id="40" w:name="_Toc216361215"/>
      <w:r w:rsidRPr="000475FB">
        <w:t>Error Handling and Resilience</w:t>
      </w:r>
      <w:bookmarkEnd w:id="40"/>
    </w:p>
    <w:p w14:paraId="74E82578" w14:textId="77777777" w:rsidR="000475FB" w:rsidRDefault="000475FB" w:rsidP="001B5038">
      <w:pPr>
        <w:numPr>
          <w:ilvl w:val="0"/>
          <w:numId w:val="33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Saga Compensation:</w:t>
      </w:r>
      <w:r>
        <w:rPr>
          <w:rFonts w:ascii="Segoe UI" w:hAnsi="Segoe UI" w:cs="Segoe UI"/>
          <w:sz w:val="21"/>
          <w:szCs w:val="21"/>
        </w:rPr>
        <w:t xml:space="preserve"> For multi-service transactions, compensation tasks are defined to handle failures and ensure eventual consistency.</w:t>
      </w:r>
    </w:p>
    <w:p w14:paraId="08F25EDD" w14:textId="77777777" w:rsidR="000475FB" w:rsidRDefault="000475FB" w:rsidP="001B5038">
      <w:pPr>
        <w:numPr>
          <w:ilvl w:val="0"/>
          <w:numId w:val="33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Chaos Engineering: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LitmusChaos</w:t>
      </w:r>
      <w:proofErr w:type="spellEnd"/>
      <w:r>
        <w:rPr>
          <w:rFonts w:ascii="Segoe UI" w:hAnsi="Segoe UI" w:cs="Segoe UI"/>
          <w:sz w:val="21"/>
          <w:szCs w:val="21"/>
        </w:rPr>
        <w:t xml:space="preserve"> is used to validate high availability and resilience claims in staging, simulating failures and measuring recovery times.</w:t>
      </w:r>
    </w:p>
    <w:p w14:paraId="552DF7E9" w14:textId="77777777" w:rsidR="000475FB" w:rsidRDefault="000475FB" w:rsidP="001B5038">
      <w:pPr>
        <w:numPr>
          <w:ilvl w:val="0"/>
          <w:numId w:val="33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Observability:</w:t>
      </w:r>
      <w:r>
        <w:rPr>
          <w:rFonts w:ascii="Segoe UI" w:hAnsi="Segoe UI" w:cs="Segoe UI"/>
          <w:sz w:val="21"/>
          <w:szCs w:val="21"/>
        </w:rPr>
        <w:t xml:space="preserve"> Prometheus, Grafana, and Jaeger provide real-time monitoring, alerting, and tracing of runtime </w:t>
      </w:r>
      <w:proofErr w:type="spellStart"/>
      <w:r>
        <w:rPr>
          <w:rFonts w:ascii="Segoe UI" w:hAnsi="Segoe UI" w:cs="Segoe UI"/>
          <w:sz w:val="21"/>
          <w:szCs w:val="21"/>
        </w:rPr>
        <w:t>behaviour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14:paraId="5F8C8540" w14:textId="12AF007B" w:rsidR="000475FB" w:rsidRDefault="000475FB" w:rsidP="000475FB">
      <w:pPr>
        <w:spacing w:after="0" w:line="300" w:lineRule="atLeast"/>
        <w:rPr>
          <w:rFonts w:ascii="Segoe UI" w:hAnsi="Segoe UI" w:cs="Segoe UI"/>
          <w:sz w:val="21"/>
          <w:szCs w:val="21"/>
        </w:rPr>
      </w:pPr>
    </w:p>
    <w:p w14:paraId="29C24DDD" w14:textId="7321CBDD" w:rsidR="00D91A82" w:rsidRDefault="00D91A82" w:rsidP="00D91A82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E31D182" w14:textId="3BBEF6BD" w:rsidR="00D91A82" w:rsidRPr="00D91A82" w:rsidRDefault="00D91A82" w:rsidP="00D91A82">
      <w:pPr>
        <w:pStyle w:val="Heading1"/>
      </w:pPr>
      <w:bookmarkStart w:id="41" w:name="_Toc216361216"/>
      <w:r w:rsidRPr="00D91A82">
        <w:t>Deployment View</w:t>
      </w:r>
      <w:bookmarkEnd w:id="41"/>
    </w:p>
    <w:p w14:paraId="783F20DF" w14:textId="7900139B" w:rsidR="00D91A82" w:rsidRPr="00D91A82" w:rsidRDefault="00D91A82" w:rsidP="00D91A82">
      <w:pPr>
        <w:pStyle w:val="Heading2"/>
      </w:pPr>
      <w:bookmarkStart w:id="42" w:name="_Toc216361217"/>
      <w:r w:rsidRPr="00D91A82">
        <w:t>Deployment Architecture Overview</w:t>
      </w:r>
      <w:bookmarkEnd w:id="42"/>
    </w:p>
    <w:p w14:paraId="28DCF124" w14:textId="77777777" w:rsidR="00D91A82" w:rsidRDefault="00D91A82" w:rsidP="001B5038">
      <w:pPr>
        <w:pStyle w:val="NormalWeb"/>
        <w:numPr>
          <w:ilvl w:val="0"/>
          <w:numId w:val="34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On-Premises Kubernetes Clusters:</w:t>
      </w:r>
      <w:r>
        <w:rPr>
          <w:rFonts w:ascii="Segoe UI" w:hAnsi="Segoe UI" w:cs="Segoe UI"/>
          <w:sz w:val="21"/>
          <w:szCs w:val="21"/>
        </w:rPr>
        <w:br/>
        <w:t>All microservices and supporting components are deployed as containers orchestrated by Kubernetes (K8s). Separate clusters are maintained for development, staging, production, and disaster recovery (DR) environments.</w:t>
      </w:r>
    </w:p>
    <w:p w14:paraId="3F1BBBBC" w14:textId="77777777" w:rsidR="00D91A82" w:rsidRDefault="00D91A82" w:rsidP="001B5038">
      <w:pPr>
        <w:pStyle w:val="NormalWeb"/>
        <w:numPr>
          <w:ilvl w:val="0"/>
          <w:numId w:val="34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Pod Structure:</w:t>
      </w:r>
      <w:r>
        <w:rPr>
          <w:rFonts w:ascii="Segoe UI" w:hAnsi="Segoe UI" w:cs="Segoe UI"/>
          <w:sz w:val="21"/>
          <w:szCs w:val="21"/>
        </w:rPr>
        <w:br/>
        <w:t>Each microservice runs as a Kubernetes Pod, which includes:</w:t>
      </w:r>
    </w:p>
    <w:p w14:paraId="25FDE3FB" w14:textId="77777777" w:rsidR="00D91A82" w:rsidRDefault="00D91A82" w:rsidP="001B5038">
      <w:pPr>
        <w:numPr>
          <w:ilvl w:val="1"/>
          <w:numId w:val="3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Spring Boot application container</w:t>
      </w:r>
    </w:p>
    <w:p w14:paraId="181FCF01" w14:textId="77777777" w:rsidR="00D91A82" w:rsidRDefault="00D91A82" w:rsidP="001B5038">
      <w:pPr>
        <w:numPr>
          <w:ilvl w:val="1"/>
          <w:numId w:val="3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A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sidecar container for service mesh, </w:t>
      </w:r>
      <w:proofErr w:type="spellStart"/>
      <w:r>
        <w:rPr>
          <w:rFonts w:ascii="Segoe UI" w:hAnsi="Segoe UI" w:cs="Segoe UI"/>
          <w:sz w:val="21"/>
          <w:szCs w:val="21"/>
        </w:rPr>
        <w:t>mTLS</w:t>
      </w:r>
      <w:proofErr w:type="spellEnd"/>
      <w:r>
        <w:rPr>
          <w:rFonts w:ascii="Segoe UI" w:hAnsi="Segoe UI" w:cs="Segoe UI"/>
          <w:sz w:val="21"/>
          <w:szCs w:val="21"/>
        </w:rPr>
        <w:t>, pub/sub, and secrets management</w:t>
      </w:r>
    </w:p>
    <w:p w14:paraId="17552365" w14:textId="77777777" w:rsidR="00D91A82" w:rsidRDefault="00D91A82" w:rsidP="001B5038">
      <w:pPr>
        <w:pStyle w:val="NormalWeb"/>
        <w:numPr>
          <w:ilvl w:val="0"/>
          <w:numId w:val="34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Stateful Services:</w:t>
      </w:r>
    </w:p>
    <w:p w14:paraId="383B9EDA" w14:textId="77777777" w:rsidR="00D91A82" w:rsidRDefault="00D91A82" w:rsidP="001B5038">
      <w:pPr>
        <w:numPr>
          <w:ilvl w:val="1"/>
          <w:numId w:val="3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Kafka:</w:t>
      </w:r>
      <w:r>
        <w:rPr>
          <w:rFonts w:ascii="Segoe UI" w:hAnsi="Segoe UI" w:cs="Segoe UI"/>
          <w:sz w:val="21"/>
          <w:szCs w:val="21"/>
        </w:rPr>
        <w:t xml:space="preserve"> Managed by </w:t>
      </w:r>
      <w:proofErr w:type="spellStart"/>
      <w:r>
        <w:rPr>
          <w:rFonts w:ascii="Segoe UI" w:hAnsi="Segoe UI" w:cs="Segoe UI"/>
          <w:sz w:val="21"/>
          <w:szCs w:val="21"/>
        </w:rPr>
        <w:t>Strimzi</w:t>
      </w:r>
      <w:proofErr w:type="spellEnd"/>
      <w:r>
        <w:rPr>
          <w:rFonts w:ascii="Segoe UI" w:hAnsi="Segoe UI" w:cs="Segoe UI"/>
          <w:sz w:val="21"/>
          <w:szCs w:val="21"/>
        </w:rPr>
        <w:t xml:space="preserve"> operator for high availability and automated failover</w:t>
      </w:r>
    </w:p>
    <w:p w14:paraId="6249DDC5" w14:textId="77777777" w:rsidR="00D91A82" w:rsidRDefault="00D91A82" w:rsidP="001B5038">
      <w:pPr>
        <w:numPr>
          <w:ilvl w:val="1"/>
          <w:numId w:val="3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PostgreSQL:</w:t>
      </w:r>
      <w:r>
        <w:rPr>
          <w:rFonts w:ascii="Segoe UI" w:hAnsi="Segoe UI" w:cs="Segoe UI"/>
          <w:sz w:val="21"/>
          <w:szCs w:val="21"/>
        </w:rPr>
        <w:t xml:space="preserve"> Managed by </w:t>
      </w:r>
      <w:proofErr w:type="spellStart"/>
      <w:r>
        <w:rPr>
          <w:rFonts w:ascii="Segoe UI" w:hAnsi="Segoe UI" w:cs="Segoe UI"/>
          <w:sz w:val="21"/>
          <w:szCs w:val="21"/>
        </w:rPr>
        <w:t>CloudNativePG</w:t>
      </w:r>
      <w:proofErr w:type="spellEnd"/>
      <w:r>
        <w:rPr>
          <w:rFonts w:ascii="Segoe UI" w:hAnsi="Segoe UI" w:cs="Segoe UI"/>
          <w:sz w:val="21"/>
          <w:szCs w:val="21"/>
        </w:rPr>
        <w:t xml:space="preserve"> operator for HA, backups, and streaming replication</w:t>
      </w:r>
    </w:p>
    <w:p w14:paraId="1CDF02A6" w14:textId="3D63C347" w:rsidR="00712D78" w:rsidRDefault="00D91A82" w:rsidP="0032186F">
      <w:pPr>
        <w:numPr>
          <w:ilvl w:val="1"/>
          <w:numId w:val="3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Storage: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Ceph</w:t>
      </w:r>
      <w:proofErr w:type="spellEnd"/>
      <w:r>
        <w:rPr>
          <w:rFonts w:ascii="Segoe UI" w:hAnsi="Segoe UI" w:cs="Segoe UI"/>
          <w:sz w:val="21"/>
          <w:szCs w:val="21"/>
        </w:rPr>
        <w:t>/Rook provides persistent volumes for Kafka and PostgreSQL</w:t>
      </w:r>
    </w:p>
    <w:p w14:paraId="4486F38B" w14:textId="77777777" w:rsidR="0032186F" w:rsidRPr="0032186F" w:rsidRDefault="0032186F" w:rsidP="0032186F">
      <w:pPr>
        <w:spacing w:before="100" w:beforeAutospacing="1" w:after="100" w:afterAutospacing="1" w:line="320" w:lineRule="atLeast"/>
        <w:ind w:left="1440"/>
        <w:rPr>
          <w:rFonts w:ascii="Segoe UI" w:hAnsi="Segoe UI" w:cs="Segoe UI"/>
          <w:sz w:val="21"/>
          <w:szCs w:val="21"/>
        </w:rPr>
      </w:pPr>
    </w:p>
    <w:p w14:paraId="1D6C69EE" w14:textId="5F30C459" w:rsidR="00D91A82" w:rsidRPr="00D91A82" w:rsidRDefault="00D91A82" w:rsidP="00D91A82">
      <w:pPr>
        <w:pStyle w:val="Heading2"/>
      </w:pPr>
      <w:bookmarkStart w:id="43" w:name="_Toc216361218"/>
      <w:r w:rsidRPr="00D91A82">
        <w:t>Deployment Diagram</w:t>
      </w:r>
      <w:bookmarkEnd w:id="43"/>
    </w:p>
    <w:p w14:paraId="63289E0F" w14:textId="77777777" w:rsidR="00D91A82" w:rsidRDefault="00D91A82" w:rsidP="00D91A8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Kubernetes/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Dapr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Pattern:</w:t>
      </w:r>
    </w:p>
    <w:p w14:paraId="2844940C" w14:textId="40E386A7" w:rsidR="00D91A82" w:rsidRDefault="00D91A82" w:rsidP="00D91A8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fldChar w:fldCharType="begin"/>
      </w:r>
      <w:r>
        <w:rPr>
          <w:rFonts w:ascii="Segoe UI" w:hAnsi="Segoe UI" w:cs="Segoe UI"/>
          <w:sz w:val="21"/>
          <w:szCs w:val="21"/>
        </w:rPr>
        <w:instrText xml:space="preserve"> INCLUDEPICTURE "https://outlook.office.com/hosted/semanticoverview/%EE%88%80cite%EE%88%82turn1image0cNCWsjUQnqtVMSeYstdfg==%EE%88%81" \* MERGEFORMATINET </w:instrText>
      </w:r>
      <w:r>
        <w:rPr>
          <w:rFonts w:ascii="Segoe UI" w:hAnsi="Segoe UI" w:cs="Segoe UI"/>
          <w:sz w:val="21"/>
          <w:szCs w:val="21"/>
        </w:rPr>
        <w:fldChar w:fldCharType="separate"/>
      </w:r>
      <w:r>
        <w:rPr>
          <w:rFonts w:ascii="Segoe UI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2BB3DCB5" wp14:editId="081074CC">
                <wp:extent cx="304800" cy="304800"/>
                <wp:effectExtent l="0" t="0" r="0" b="0"/>
                <wp:docPr id="205271025" name="Rectangle 25" descr="Kubernetes/Dapr Patter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95D5C" id="Rectangle 25" o:spid="_x0000_s1026" alt="Kubernetes/Dapr Patter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Segoe UI" w:hAnsi="Segoe UI" w:cs="Segoe UI"/>
          <w:sz w:val="21"/>
          <w:szCs w:val="21"/>
        </w:rPr>
        <w:fldChar w:fldCharType="end"/>
      </w:r>
      <w:r w:rsidR="00712D78">
        <w:rPr>
          <w:rFonts w:ascii="Aptos Display" w:hAnsi="Aptos Display"/>
          <w:noProof/>
        </w:rPr>
        <w:drawing>
          <wp:inline distT="0" distB="0" distL="0" distR="0" wp14:anchorId="73B198B2" wp14:editId="7F3BD14E">
            <wp:extent cx="5943600" cy="1330325"/>
            <wp:effectExtent l="0" t="0" r="0" b="3175"/>
            <wp:docPr id="1179041397" name="Picture 8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41397" name="Picture 8" descr="A diagram of a servic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47BB" w14:textId="77777777" w:rsidR="00D91A82" w:rsidRDefault="00D91A82" w:rsidP="001B5038">
      <w:pPr>
        <w:pStyle w:val="NormalWeb"/>
        <w:spacing w:line="32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 xml:space="preserve">This diagram illustrates the deployment of microservices as Kubernetes Pods, each with a </w:t>
      </w:r>
      <w:proofErr w:type="spellStart"/>
      <w:r>
        <w:rPr>
          <w:rStyle w:val="Emphasis"/>
          <w:rFonts w:ascii="Segoe UI" w:hAnsi="Segoe UI" w:cs="Segoe UI"/>
          <w:sz w:val="21"/>
          <w:szCs w:val="21"/>
        </w:rPr>
        <w:t>Dapr</w:t>
      </w:r>
      <w:proofErr w:type="spellEnd"/>
      <w:r>
        <w:rPr>
          <w:rStyle w:val="Emphasis"/>
          <w:rFonts w:ascii="Segoe UI" w:hAnsi="Segoe UI" w:cs="Segoe UI"/>
          <w:sz w:val="21"/>
          <w:szCs w:val="21"/>
        </w:rPr>
        <w:t xml:space="preserve"> sidecar for service mesh and security.</w:t>
      </w:r>
    </w:p>
    <w:p w14:paraId="08D58143" w14:textId="42A21C92" w:rsidR="00D91A82" w:rsidRPr="00820D5E" w:rsidRDefault="00D91A82" w:rsidP="00820D5E">
      <w:pPr>
        <w:pStyle w:val="Heading2"/>
      </w:pPr>
      <w:bookmarkStart w:id="44" w:name="_Toc216361219"/>
      <w:r w:rsidRPr="00D91A82">
        <w:t>Environment Management</w:t>
      </w:r>
      <w:bookmarkEnd w:id="44"/>
    </w:p>
    <w:tbl>
      <w:tblPr>
        <w:tblStyle w:val="ListTable4-Accent1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980"/>
        <w:gridCol w:w="2700"/>
        <w:gridCol w:w="2340"/>
        <w:gridCol w:w="2340"/>
      </w:tblGrid>
      <w:tr w:rsidR="00712D78" w:rsidRPr="00F8119B" w14:paraId="1E3AA1A1" w14:textId="77777777" w:rsidTr="00712D78">
        <w:trPr>
          <w:jc w:val="center"/>
        </w:trPr>
        <w:tc>
          <w:tcPr>
            <w:tcW w:w="198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290DFBCC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Environment</w:t>
            </w:r>
          </w:p>
        </w:tc>
        <w:tc>
          <w:tcPr>
            <w:tcW w:w="270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188197BB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Cluster</w:t>
            </w:r>
          </w:p>
        </w:tc>
        <w:tc>
          <w:tcPr>
            <w:tcW w:w="234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3EA69383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Purpose</w:t>
            </w:r>
          </w:p>
        </w:tc>
        <w:tc>
          <w:tcPr>
            <w:tcW w:w="234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1775D35F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Data</w:t>
            </w:r>
          </w:p>
        </w:tc>
      </w:tr>
      <w:tr w:rsidR="00712D78" w:rsidRPr="00F8119B" w14:paraId="662AA5F1" w14:textId="77777777" w:rsidTr="00712D78">
        <w:trPr>
          <w:jc w:val="center"/>
        </w:trPr>
        <w:tc>
          <w:tcPr>
            <w:tcW w:w="1980" w:type="dxa"/>
            <w:tcBorders>
              <w:right w:val="single" w:sz="4" w:space="0" w:color="95B3D7" w:themeColor="accent1" w:themeTint="99"/>
            </w:tcBorders>
          </w:tcPr>
          <w:p w14:paraId="4A576738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Development</w:t>
            </w:r>
          </w:p>
        </w:tc>
        <w:tc>
          <w:tcPr>
            <w:tcW w:w="270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161F9EFF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dev-k8s-cluster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56235355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Individual developer/team testing.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</w:tcBorders>
          </w:tcPr>
          <w:p w14:paraId="2440D4A6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Ephemeral, unit test data.</w:t>
            </w:r>
          </w:p>
        </w:tc>
      </w:tr>
      <w:tr w:rsidR="00712D78" w:rsidRPr="00F8119B" w14:paraId="1FB0BE7B" w14:textId="77777777" w:rsidTr="00712D78">
        <w:trPr>
          <w:jc w:val="center"/>
        </w:trPr>
        <w:tc>
          <w:tcPr>
            <w:tcW w:w="1980" w:type="dxa"/>
            <w:tcBorders>
              <w:right w:val="single" w:sz="4" w:space="0" w:color="95B3D7" w:themeColor="accent1" w:themeTint="99"/>
            </w:tcBorders>
          </w:tcPr>
          <w:p w14:paraId="0D2CECE4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Staging</w:t>
            </w:r>
          </w:p>
        </w:tc>
        <w:tc>
          <w:tcPr>
            <w:tcW w:w="270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0F888E3E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staging-k8s-cluster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04C5A8D5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Full E2E testing, UAT, load testing.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</w:tcBorders>
          </w:tcPr>
          <w:p w14:paraId="2DEAB1B8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Anonymized, sanitized clone of production data.</w:t>
            </w:r>
          </w:p>
        </w:tc>
      </w:tr>
      <w:tr w:rsidR="00712D78" w:rsidRPr="00F8119B" w14:paraId="39D71A07" w14:textId="77777777" w:rsidTr="00712D78">
        <w:trPr>
          <w:jc w:val="center"/>
        </w:trPr>
        <w:tc>
          <w:tcPr>
            <w:tcW w:w="1980" w:type="dxa"/>
            <w:tcBorders>
              <w:right w:val="single" w:sz="4" w:space="0" w:color="95B3D7" w:themeColor="accent1" w:themeTint="99"/>
            </w:tcBorders>
          </w:tcPr>
          <w:p w14:paraId="5A8837F8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Production</w:t>
            </w:r>
          </w:p>
        </w:tc>
        <w:tc>
          <w:tcPr>
            <w:tcW w:w="270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36D80348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prod-k8s-cluster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1802A0FF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Live customer traffic.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</w:tcBorders>
          </w:tcPr>
          <w:p w14:paraId="37E7272F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Live production data.</w:t>
            </w:r>
          </w:p>
        </w:tc>
      </w:tr>
      <w:tr w:rsidR="00712D78" w:rsidRPr="00F8119B" w14:paraId="421ED102" w14:textId="77777777" w:rsidTr="00712D78">
        <w:trPr>
          <w:jc w:val="center"/>
        </w:trPr>
        <w:tc>
          <w:tcPr>
            <w:tcW w:w="1980" w:type="dxa"/>
            <w:tcBorders>
              <w:right w:val="single" w:sz="4" w:space="0" w:color="95B3D7" w:themeColor="accent1" w:themeTint="99"/>
            </w:tcBorders>
          </w:tcPr>
          <w:p w14:paraId="0C0E6439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DR</w:t>
            </w:r>
          </w:p>
        </w:tc>
        <w:tc>
          <w:tcPr>
            <w:tcW w:w="270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1F27A4D8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dr-k8s-cluster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4EEBA68B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Cold/Warm standby 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for disaster recovery.</w:t>
            </w:r>
          </w:p>
        </w:tc>
        <w:tc>
          <w:tcPr>
            <w:tcW w:w="2340" w:type="dxa"/>
            <w:tcBorders>
              <w:left w:val="single" w:sz="4" w:space="0" w:color="95B3D7" w:themeColor="accent1" w:themeTint="99"/>
            </w:tcBorders>
          </w:tcPr>
          <w:p w14:paraId="4161058D" w14:textId="77777777" w:rsidR="00712D78" w:rsidRPr="00F8119B" w:rsidRDefault="00712D78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 xml:space="preserve">Replicated from 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Production.</w:t>
            </w:r>
          </w:p>
        </w:tc>
      </w:tr>
    </w:tbl>
    <w:p w14:paraId="398B1E16" w14:textId="77777777" w:rsidR="00712D78" w:rsidRDefault="00712D78" w:rsidP="00712D7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01CC902E" w14:textId="3DCC43E5" w:rsidR="00D91A82" w:rsidRPr="00D91A82" w:rsidRDefault="00D91A82" w:rsidP="00D91A82">
      <w:pPr>
        <w:pStyle w:val="Heading2"/>
      </w:pPr>
      <w:bookmarkStart w:id="45" w:name="_Toc216361220"/>
      <w:r w:rsidRPr="00D91A82">
        <w:t>Deployment Infrastructure Details</w:t>
      </w:r>
      <w:bookmarkEnd w:id="45"/>
    </w:p>
    <w:p w14:paraId="1FC3E7F7" w14:textId="77777777" w:rsidR="00D91A82" w:rsidRDefault="00D91A82" w:rsidP="001B5038">
      <w:pPr>
        <w:pStyle w:val="NormalWeb"/>
        <w:numPr>
          <w:ilvl w:val="0"/>
          <w:numId w:val="37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Orchestrator:</w:t>
      </w:r>
      <w:r>
        <w:rPr>
          <w:rFonts w:ascii="Segoe UI" w:hAnsi="Segoe UI" w:cs="Segoe UI"/>
          <w:sz w:val="21"/>
          <w:szCs w:val="21"/>
        </w:rPr>
        <w:t xml:space="preserve"> Kubernetes v1.28+ deployed on-premises (e.g., via </w:t>
      </w:r>
      <w:proofErr w:type="spellStart"/>
      <w:r>
        <w:rPr>
          <w:rFonts w:ascii="Segoe UI" w:hAnsi="Segoe UI" w:cs="Segoe UI"/>
          <w:sz w:val="21"/>
          <w:szCs w:val="21"/>
        </w:rPr>
        <w:t>kubeadm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14:paraId="39A6AB80" w14:textId="77777777" w:rsidR="00D91A82" w:rsidRDefault="00D91A82" w:rsidP="001B5038">
      <w:pPr>
        <w:pStyle w:val="NormalWeb"/>
        <w:numPr>
          <w:ilvl w:val="0"/>
          <w:numId w:val="37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Networking:</w:t>
      </w:r>
      <w:r>
        <w:rPr>
          <w:rFonts w:ascii="Segoe UI" w:hAnsi="Segoe UI" w:cs="Segoe UI"/>
          <w:sz w:val="21"/>
          <w:szCs w:val="21"/>
        </w:rPr>
        <w:t xml:space="preserve"> Calico for CNI/network policies, </w:t>
      </w:r>
      <w:proofErr w:type="spellStart"/>
      <w:r>
        <w:rPr>
          <w:rFonts w:ascii="Segoe UI" w:hAnsi="Segoe UI" w:cs="Segoe UI"/>
          <w:sz w:val="21"/>
          <w:szCs w:val="21"/>
        </w:rPr>
        <w:t>MetalLB</w:t>
      </w:r>
      <w:proofErr w:type="spellEnd"/>
      <w:r>
        <w:rPr>
          <w:rFonts w:ascii="Segoe UI" w:hAnsi="Segoe UI" w:cs="Segoe UI"/>
          <w:sz w:val="21"/>
          <w:szCs w:val="21"/>
        </w:rPr>
        <w:t xml:space="preserve"> for load balancer IPs</w:t>
      </w:r>
    </w:p>
    <w:p w14:paraId="4A0E23E4" w14:textId="77777777" w:rsidR="00D91A82" w:rsidRDefault="00D91A82" w:rsidP="001B5038">
      <w:pPr>
        <w:pStyle w:val="NormalWeb"/>
        <w:numPr>
          <w:ilvl w:val="0"/>
          <w:numId w:val="37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Storage:</w:t>
      </w:r>
      <w:r>
        <w:rPr>
          <w:rFonts w:ascii="Segoe UI" w:hAnsi="Segoe UI" w:cs="Segoe UI"/>
          <w:sz w:val="21"/>
          <w:szCs w:val="21"/>
        </w:rPr>
        <w:t xml:space="preserve"> Rook/</w:t>
      </w:r>
      <w:proofErr w:type="spellStart"/>
      <w:r>
        <w:rPr>
          <w:rFonts w:ascii="Segoe UI" w:hAnsi="Segoe UI" w:cs="Segoe UI"/>
          <w:sz w:val="21"/>
          <w:szCs w:val="21"/>
        </w:rPr>
        <w:t>Ceph</w:t>
      </w:r>
      <w:proofErr w:type="spellEnd"/>
      <w:r>
        <w:rPr>
          <w:rFonts w:ascii="Segoe UI" w:hAnsi="Segoe UI" w:cs="Segoe UI"/>
          <w:sz w:val="21"/>
          <w:szCs w:val="21"/>
        </w:rPr>
        <w:t xml:space="preserve"> for persistent volumes</w:t>
      </w:r>
    </w:p>
    <w:p w14:paraId="1B83CC3B" w14:textId="77777777" w:rsidR="00D91A82" w:rsidRDefault="00D91A82" w:rsidP="001B5038">
      <w:pPr>
        <w:pStyle w:val="NormalWeb"/>
        <w:numPr>
          <w:ilvl w:val="0"/>
          <w:numId w:val="37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Stateful Operators:</w:t>
      </w:r>
    </w:p>
    <w:p w14:paraId="2A3EA437" w14:textId="77777777" w:rsidR="00D91A82" w:rsidRDefault="00D91A82" w:rsidP="001B5038">
      <w:pPr>
        <w:numPr>
          <w:ilvl w:val="1"/>
          <w:numId w:val="3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Strimzi</w:t>
      </w:r>
      <w:proofErr w:type="spellEnd"/>
      <w:r>
        <w:rPr>
          <w:rFonts w:ascii="Segoe UI" w:hAnsi="Segoe UI" w:cs="Segoe UI"/>
          <w:sz w:val="21"/>
          <w:szCs w:val="21"/>
        </w:rPr>
        <w:t xml:space="preserve"> for Kafka clusters</w:t>
      </w:r>
    </w:p>
    <w:p w14:paraId="402E8EF9" w14:textId="77777777" w:rsidR="00D91A82" w:rsidRDefault="00D91A82" w:rsidP="001B5038">
      <w:pPr>
        <w:numPr>
          <w:ilvl w:val="1"/>
          <w:numId w:val="3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CloudNativePG</w:t>
      </w:r>
      <w:proofErr w:type="spellEnd"/>
      <w:r>
        <w:rPr>
          <w:rFonts w:ascii="Segoe UI" w:hAnsi="Segoe UI" w:cs="Segoe UI"/>
          <w:sz w:val="21"/>
          <w:szCs w:val="21"/>
        </w:rPr>
        <w:t xml:space="preserve"> for PostgreSQL clusters</w:t>
      </w:r>
    </w:p>
    <w:p w14:paraId="552FBAC0" w14:textId="77777777" w:rsidR="00D91A82" w:rsidRDefault="00D91A82" w:rsidP="001B5038">
      <w:pPr>
        <w:pStyle w:val="NormalWeb"/>
        <w:numPr>
          <w:ilvl w:val="0"/>
          <w:numId w:val="37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Application Deployment:</w:t>
      </w:r>
    </w:p>
    <w:p w14:paraId="231C3EDA" w14:textId="77777777" w:rsidR="00D91A82" w:rsidRDefault="00D91A82" w:rsidP="001B5038">
      <w:pPr>
        <w:numPr>
          <w:ilvl w:val="1"/>
          <w:numId w:val="3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K8s Deployment and Service for each microservice</w:t>
      </w:r>
    </w:p>
    <w:p w14:paraId="0DA408A4" w14:textId="77777777" w:rsidR="00D91A82" w:rsidRDefault="00D91A82" w:rsidP="001B5038">
      <w:pPr>
        <w:numPr>
          <w:ilvl w:val="1"/>
          <w:numId w:val="3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operator injects </w:t>
      </w:r>
      <w:proofErr w:type="spellStart"/>
      <w:r>
        <w:rPr>
          <w:rFonts w:ascii="Segoe UI" w:hAnsi="Segoe UI" w:cs="Segoe UI"/>
          <w:sz w:val="21"/>
          <w:szCs w:val="21"/>
        </w:rPr>
        <w:t>daprd</w:t>
      </w:r>
      <w:proofErr w:type="spellEnd"/>
      <w:r>
        <w:rPr>
          <w:rFonts w:ascii="Segoe UI" w:hAnsi="Segoe UI" w:cs="Segoe UI"/>
          <w:sz w:val="21"/>
          <w:szCs w:val="21"/>
        </w:rPr>
        <w:t xml:space="preserve"> sidecar via annotations</w:t>
      </w:r>
    </w:p>
    <w:p w14:paraId="68EC2E14" w14:textId="77777777" w:rsidR="00D91A82" w:rsidRDefault="00D91A82" w:rsidP="001B5038">
      <w:pPr>
        <w:pStyle w:val="NormalWeb"/>
        <w:numPr>
          <w:ilvl w:val="0"/>
          <w:numId w:val="37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API Gateway Deployment:</w:t>
      </w:r>
    </w:p>
    <w:p w14:paraId="47B09F70" w14:textId="77777777" w:rsidR="00D91A82" w:rsidRDefault="00D91A82" w:rsidP="001B5038">
      <w:pPr>
        <w:numPr>
          <w:ilvl w:val="1"/>
          <w:numId w:val="3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Kong in DB-less mode, configuration stored in K8s CRDs via Kong Ingress Controller</w:t>
      </w:r>
    </w:p>
    <w:p w14:paraId="5DE17449" w14:textId="77777777" w:rsidR="00D91A82" w:rsidRDefault="00D91A82" w:rsidP="001B5038">
      <w:pPr>
        <w:numPr>
          <w:ilvl w:val="1"/>
          <w:numId w:val="37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kong</w:t>
      </w:r>
      <w:proofErr w:type="spellEnd"/>
      <w:r>
        <w:rPr>
          <w:rFonts w:ascii="Segoe UI" w:hAnsi="Segoe UI" w:cs="Segoe UI"/>
          <w:sz w:val="21"/>
          <w:szCs w:val="21"/>
        </w:rPr>
        <w:t xml:space="preserve">-proxy service of type </w:t>
      </w:r>
      <w:proofErr w:type="spellStart"/>
      <w:r>
        <w:rPr>
          <w:rFonts w:ascii="Segoe UI" w:hAnsi="Segoe UI" w:cs="Segoe UI"/>
          <w:sz w:val="21"/>
          <w:szCs w:val="21"/>
        </w:rPr>
        <w:t>LoadBalancer</w:t>
      </w:r>
      <w:proofErr w:type="spellEnd"/>
      <w:r>
        <w:rPr>
          <w:rFonts w:ascii="Segoe UI" w:hAnsi="Segoe UI" w:cs="Segoe UI"/>
          <w:sz w:val="21"/>
          <w:szCs w:val="21"/>
        </w:rPr>
        <w:t xml:space="preserve">, picking up IP from </w:t>
      </w:r>
      <w:proofErr w:type="spellStart"/>
      <w:r>
        <w:rPr>
          <w:rFonts w:ascii="Segoe UI" w:hAnsi="Segoe UI" w:cs="Segoe UI"/>
          <w:sz w:val="21"/>
          <w:szCs w:val="21"/>
        </w:rPr>
        <w:t>MetalLB</w:t>
      </w:r>
      <w:proofErr w:type="spellEnd"/>
    </w:p>
    <w:p w14:paraId="4E9B534C" w14:textId="77777777" w:rsidR="00D91A82" w:rsidRDefault="00D91A82" w:rsidP="00D91A82">
      <w:pPr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</w:p>
    <w:p w14:paraId="2D37043D" w14:textId="1B100761" w:rsidR="00D91A82" w:rsidRPr="00D91A82" w:rsidRDefault="00D91A82" w:rsidP="00D91A82">
      <w:pPr>
        <w:pStyle w:val="Heading2"/>
      </w:pPr>
      <w:bookmarkStart w:id="46" w:name="_Toc216361221"/>
      <w:r w:rsidRPr="00D91A82">
        <w:t xml:space="preserve">Promotion &amp; </w:t>
      </w:r>
      <w:proofErr w:type="spellStart"/>
      <w:r w:rsidRPr="00D91A82">
        <w:t>GitOps</w:t>
      </w:r>
      <w:proofErr w:type="spellEnd"/>
      <w:r w:rsidRPr="00D91A82">
        <w:t xml:space="preserve"> Strategy</w:t>
      </w:r>
      <w:bookmarkEnd w:id="46"/>
    </w:p>
    <w:p w14:paraId="32AA6B55" w14:textId="77777777" w:rsidR="00D91A82" w:rsidRDefault="00D91A82" w:rsidP="001B5038">
      <w:pPr>
        <w:numPr>
          <w:ilvl w:val="0"/>
          <w:numId w:val="3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sz w:val="21"/>
          <w:szCs w:val="21"/>
        </w:rPr>
        <w:t>GitOps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Model:</w:t>
      </w:r>
    </w:p>
    <w:p w14:paraId="4EE4672E" w14:textId="77777777" w:rsidR="00D91A82" w:rsidRDefault="00D91A82" w:rsidP="001B5038">
      <w:pPr>
        <w:numPr>
          <w:ilvl w:val="1"/>
          <w:numId w:val="3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Application repo holds Spring Boot source code</w:t>
      </w:r>
    </w:p>
    <w:p w14:paraId="2B573E9B" w14:textId="77777777" w:rsidR="00D91A82" w:rsidRDefault="00D91A82" w:rsidP="001B5038">
      <w:pPr>
        <w:numPr>
          <w:ilvl w:val="1"/>
          <w:numId w:val="3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Config repo holds K8s YAML for all environments</w:t>
      </w:r>
    </w:p>
    <w:p w14:paraId="4D09938E" w14:textId="77777777" w:rsidR="00D91A82" w:rsidRDefault="00D91A82" w:rsidP="001B5038">
      <w:pPr>
        <w:numPr>
          <w:ilvl w:val="1"/>
          <w:numId w:val="3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CI pipeline builds, tests, and pushes Docker images to on-prem Harbor registry</w:t>
      </w:r>
    </w:p>
    <w:p w14:paraId="036E80DC" w14:textId="77777777" w:rsidR="00D91A82" w:rsidRDefault="00D91A82" w:rsidP="001B5038">
      <w:pPr>
        <w:numPr>
          <w:ilvl w:val="1"/>
          <w:numId w:val="3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CD pipeline (</w:t>
      </w:r>
      <w:proofErr w:type="spellStart"/>
      <w:r>
        <w:rPr>
          <w:rFonts w:ascii="Segoe UI" w:hAnsi="Segoe UI" w:cs="Segoe UI"/>
          <w:sz w:val="21"/>
          <w:szCs w:val="21"/>
        </w:rPr>
        <w:t>ArgoCD</w:t>
      </w:r>
      <w:proofErr w:type="spellEnd"/>
      <w:r>
        <w:rPr>
          <w:rFonts w:ascii="Segoe UI" w:hAnsi="Segoe UI" w:cs="Segoe UI"/>
          <w:sz w:val="21"/>
          <w:szCs w:val="21"/>
        </w:rPr>
        <w:t>) detects config changes and applies rolling updates to clusters</w:t>
      </w:r>
    </w:p>
    <w:p w14:paraId="6433D93C" w14:textId="77777777" w:rsidR="00D91A82" w:rsidRDefault="00D91A82" w:rsidP="00D91A82">
      <w:pPr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</w:p>
    <w:p w14:paraId="41523C55" w14:textId="28D0BCBC" w:rsidR="00D91A82" w:rsidRPr="00D91A82" w:rsidRDefault="00D91A82" w:rsidP="00D91A82">
      <w:pPr>
        <w:pStyle w:val="Heading2"/>
      </w:pPr>
      <w:bookmarkStart w:id="47" w:name="_Toc216361222"/>
      <w:r w:rsidRPr="00D91A82">
        <w:t>Physical Deployment Details</w:t>
      </w:r>
      <w:bookmarkEnd w:id="47"/>
    </w:p>
    <w:p w14:paraId="0AE15C81" w14:textId="77777777" w:rsidR="00D91A82" w:rsidRDefault="00D91A82" w:rsidP="001B5038">
      <w:pPr>
        <w:pStyle w:val="NormalWeb"/>
        <w:numPr>
          <w:ilvl w:val="0"/>
          <w:numId w:val="39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Server &amp; Rack Layout:</w:t>
      </w:r>
    </w:p>
    <w:p w14:paraId="02A66941" w14:textId="77777777" w:rsidR="00D91A82" w:rsidRDefault="00D91A82" w:rsidP="001B5038">
      <w:pPr>
        <w:numPr>
          <w:ilvl w:val="1"/>
          <w:numId w:val="3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Primary Rack: 1x K8s control plane node, 4x worker nodes (stateless), 2x storage nodes (stateful)</w:t>
      </w:r>
    </w:p>
    <w:p w14:paraId="4520926B" w14:textId="77777777" w:rsidR="00D91A82" w:rsidRDefault="00D91A82" w:rsidP="001B5038">
      <w:pPr>
        <w:numPr>
          <w:ilvl w:val="1"/>
          <w:numId w:val="3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Secondary Rack: 2x K8s control plane nodes (for quorum), 4x worker nodes, 2x storage nodes</w:t>
      </w:r>
    </w:p>
    <w:p w14:paraId="0D9DE85F" w14:textId="77777777" w:rsidR="00D91A82" w:rsidRDefault="00D91A82" w:rsidP="001B5038">
      <w:pPr>
        <w:numPr>
          <w:ilvl w:val="1"/>
          <w:numId w:val="3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Ensures loss of an entire rack does not bring down control plane or storage cluster</w:t>
      </w:r>
    </w:p>
    <w:p w14:paraId="7DE8324A" w14:textId="77777777" w:rsidR="00D91A82" w:rsidRDefault="00D91A82" w:rsidP="001B5038">
      <w:pPr>
        <w:pStyle w:val="NormalWeb"/>
        <w:numPr>
          <w:ilvl w:val="0"/>
          <w:numId w:val="39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Server Specifications:</w:t>
      </w:r>
    </w:p>
    <w:p w14:paraId="4FDE4069" w14:textId="77777777" w:rsidR="00D91A82" w:rsidRDefault="00D91A82" w:rsidP="001B5038">
      <w:pPr>
        <w:numPr>
          <w:ilvl w:val="1"/>
          <w:numId w:val="3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Control Plane: 3 nodes, 16 cores, 64GB RAM, 2x 500GB SSD (RAID 1), 2x 10GbE</w:t>
      </w:r>
    </w:p>
    <w:p w14:paraId="1C59DBFB" w14:textId="77777777" w:rsidR="00D91A82" w:rsidRDefault="00D91A82" w:rsidP="001B5038">
      <w:pPr>
        <w:numPr>
          <w:ilvl w:val="1"/>
          <w:numId w:val="3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Worker (Stateless): 8 nodes, 32 cores, 128GB RAM, 2x 500GB SSD (RAID 1), 2x 10GbE</w:t>
      </w:r>
    </w:p>
    <w:p w14:paraId="3E58EBE0" w14:textId="77777777" w:rsidR="00D91A82" w:rsidRDefault="00D91A82" w:rsidP="001B5038">
      <w:pPr>
        <w:numPr>
          <w:ilvl w:val="1"/>
          <w:numId w:val="3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Storage (Stateful): 4 nodes, 24 cores, 96GB RAM, 10x 2TB NVMe SSD, 2x 25GbE</w:t>
      </w:r>
    </w:p>
    <w:p w14:paraId="223D4922" w14:textId="74B12C1E" w:rsidR="00D91A82" w:rsidRDefault="00D91A82" w:rsidP="00D91A82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242B5134" w14:textId="47CBE8DC" w:rsidR="00D91A82" w:rsidRPr="00D91A82" w:rsidRDefault="00D91A82" w:rsidP="00D91A82">
      <w:pPr>
        <w:pStyle w:val="Heading1"/>
      </w:pPr>
      <w:bookmarkStart w:id="48" w:name="_Toc216361223"/>
      <w:r w:rsidRPr="00D91A82">
        <w:t>Cross-cutting Concepts</w:t>
      </w:r>
      <w:bookmarkEnd w:id="48"/>
    </w:p>
    <w:p w14:paraId="2CD7060B" w14:textId="114A9E51" w:rsidR="00D91A82" w:rsidRPr="00D91A82" w:rsidRDefault="00D91A82" w:rsidP="00D91A82">
      <w:pPr>
        <w:pStyle w:val="Heading2"/>
      </w:pPr>
      <w:bookmarkStart w:id="49" w:name="_Toc216361224"/>
      <w:r w:rsidRPr="00D91A82">
        <w:t>Security</w:t>
      </w:r>
      <w:bookmarkEnd w:id="49"/>
    </w:p>
    <w:p w14:paraId="500F98C8" w14:textId="77777777" w:rsidR="00D91A82" w:rsidRDefault="00D91A82" w:rsidP="00D91A82">
      <w:pPr>
        <w:pStyle w:val="NormalWeb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Zero Trust Model:</w:t>
      </w:r>
    </w:p>
    <w:p w14:paraId="016500C2" w14:textId="77777777" w:rsidR="00D91A82" w:rsidRDefault="00D91A82" w:rsidP="001B5038">
      <w:pPr>
        <w:numPr>
          <w:ilvl w:val="1"/>
          <w:numId w:val="40"/>
        </w:numPr>
        <w:spacing w:before="100" w:beforeAutospacing="1" w:after="100" w:afterAutospacing="1" w:line="320" w:lineRule="atLeast"/>
        <w:ind w:left="143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OIDC/JWT authentication at the API gateway (Kong/WSO2).</w:t>
      </w:r>
    </w:p>
    <w:p w14:paraId="1ADACCA0" w14:textId="77777777" w:rsidR="00D91A82" w:rsidRDefault="00D91A82" w:rsidP="001B5038">
      <w:pPr>
        <w:numPr>
          <w:ilvl w:val="1"/>
          <w:numId w:val="40"/>
        </w:numPr>
        <w:spacing w:before="100" w:beforeAutospacing="1" w:after="100" w:afterAutospacing="1" w:line="320" w:lineRule="atLeast"/>
        <w:ind w:left="1434"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mTLS</w:t>
      </w:r>
      <w:proofErr w:type="spellEnd"/>
      <w:r>
        <w:rPr>
          <w:rFonts w:ascii="Segoe UI" w:hAnsi="Segoe UI" w:cs="Segoe UI"/>
          <w:sz w:val="21"/>
          <w:szCs w:val="21"/>
        </w:rPr>
        <w:t xml:space="preserve"> for all internal (east-west) service-to-service traffic.</w:t>
      </w:r>
    </w:p>
    <w:p w14:paraId="56E8C7CD" w14:textId="77777777" w:rsidR="00D91A82" w:rsidRDefault="00D91A82" w:rsidP="001B5038">
      <w:pPr>
        <w:numPr>
          <w:ilvl w:val="1"/>
          <w:numId w:val="40"/>
        </w:numPr>
        <w:spacing w:before="100" w:beforeAutospacing="1" w:after="100" w:afterAutospacing="1" w:line="320" w:lineRule="atLeast"/>
        <w:ind w:left="143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SPIFFE identities for service invocation.</w:t>
      </w:r>
    </w:p>
    <w:p w14:paraId="3B45F939" w14:textId="77777777" w:rsidR="00D91A82" w:rsidRDefault="00D91A82" w:rsidP="001B5038">
      <w:pPr>
        <w:numPr>
          <w:ilvl w:val="1"/>
          <w:numId w:val="40"/>
        </w:numPr>
        <w:spacing w:before="100" w:beforeAutospacing="1" w:after="100" w:afterAutospacing="1" w:line="320" w:lineRule="atLeast"/>
        <w:ind w:left="1434"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HashiCorp</w:t>
      </w:r>
      <w:proofErr w:type="spellEnd"/>
      <w:r>
        <w:rPr>
          <w:rFonts w:ascii="Segoe UI" w:hAnsi="Segoe UI" w:cs="Segoe UI"/>
          <w:sz w:val="21"/>
          <w:szCs w:val="21"/>
        </w:rPr>
        <w:t xml:space="preserve"> Vault for secrets management, integrated via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Secret Store.</w:t>
      </w:r>
    </w:p>
    <w:p w14:paraId="0676D787" w14:textId="77777777" w:rsidR="00D91A82" w:rsidRDefault="00D91A82" w:rsidP="001B5038">
      <w:pPr>
        <w:numPr>
          <w:ilvl w:val="1"/>
          <w:numId w:val="40"/>
        </w:numPr>
        <w:spacing w:before="100" w:beforeAutospacing="1" w:after="100" w:afterAutospacing="1" w:line="320" w:lineRule="atLeast"/>
        <w:ind w:left="143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AES-256 encryption for all personal and sensitive data at rest.</w:t>
      </w:r>
    </w:p>
    <w:p w14:paraId="18370507" w14:textId="77777777" w:rsidR="00D91A82" w:rsidRDefault="00D91A82" w:rsidP="001B5038">
      <w:pPr>
        <w:numPr>
          <w:ilvl w:val="1"/>
          <w:numId w:val="40"/>
        </w:numPr>
        <w:spacing w:before="100" w:beforeAutospacing="1" w:after="100" w:afterAutospacing="1" w:line="320" w:lineRule="atLeast"/>
        <w:ind w:left="143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TLS 1.2+ for all external (north-south) traffic.</w:t>
      </w:r>
    </w:p>
    <w:p w14:paraId="00F2A563" w14:textId="3D29BE2B" w:rsidR="00712D78" w:rsidRDefault="00712D78" w:rsidP="00712D7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Google Sans Text" w:hAnsi="Google Sans Text"/>
          <w:noProof/>
          <w:color w:val="1B1C1D"/>
          <w:shd w:val="clear" w:color="auto" w:fill="F0F4F9"/>
        </w:rPr>
        <w:drawing>
          <wp:inline distT="0" distB="0" distL="0" distR="0" wp14:anchorId="05714015" wp14:editId="64B40B8A">
            <wp:extent cx="5943600" cy="2631440"/>
            <wp:effectExtent l="0" t="0" r="0" b="0"/>
            <wp:docPr id="1430872710" name="Picture 1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2710" name="Picture 14" descr="A diagram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8CC0" w14:textId="77777777" w:rsidR="00D91A82" w:rsidRDefault="00D91A82" w:rsidP="00D91A82">
      <w:pPr>
        <w:pStyle w:val="NormalWeb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Threat Modelling:</w:t>
      </w:r>
    </w:p>
    <w:p w14:paraId="55CC65DC" w14:textId="77777777" w:rsidR="00D91A82" w:rsidRDefault="00D91A82" w:rsidP="001B5038">
      <w:pPr>
        <w:numPr>
          <w:ilvl w:val="1"/>
          <w:numId w:val="40"/>
        </w:numPr>
        <w:spacing w:before="100" w:beforeAutospacing="1" w:after="100" w:afterAutospacing="1" w:line="320" w:lineRule="atLeast"/>
        <w:ind w:left="143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STRIDE analysis performed on key flows (e.g., lease origination, payment, regulatory submission).</w:t>
      </w:r>
    </w:p>
    <w:p w14:paraId="1D6C8709" w14:textId="77777777" w:rsidR="00D91A82" w:rsidRDefault="00D91A82" w:rsidP="001B5038">
      <w:pPr>
        <w:numPr>
          <w:ilvl w:val="1"/>
          <w:numId w:val="40"/>
        </w:numPr>
        <w:spacing w:before="100" w:beforeAutospacing="1" w:after="100" w:afterAutospacing="1" w:line="320" w:lineRule="atLeast"/>
        <w:ind w:left="143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Mitigations include strict access controls, immutable audit logs, rate limiting, and service-to-service authentication.</w:t>
      </w:r>
    </w:p>
    <w:tbl>
      <w:tblPr>
        <w:tblStyle w:val="ListTable4-Accent1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D4151" w:rsidRPr="00F8119B" w14:paraId="2F9346AE" w14:textId="77777777" w:rsidTr="00741B1A">
        <w:trPr>
          <w:jc w:val="center"/>
        </w:trPr>
        <w:tc>
          <w:tcPr>
            <w:tcW w:w="312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3DCFD588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lastRenderedPageBreak/>
              <w:t>Threat</w:t>
            </w:r>
          </w:p>
        </w:tc>
        <w:tc>
          <w:tcPr>
            <w:tcW w:w="312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693F931A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Description</w:t>
            </w:r>
          </w:p>
        </w:tc>
        <w:tc>
          <w:tcPr>
            <w:tcW w:w="3120" w:type="dxa"/>
            <w:tcBorders>
              <w:bottom w:val="single" w:sz="4" w:space="0" w:color="95B3D7" w:themeColor="accent1" w:themeTint="99"/>
            </w:tcBorders>
            <w:shd w:val="clear" w:color="auto" w:fill="0070C0"/>
          </w:tcPr>
          <w:p w14:paraId="46FB3E56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Mitigation</w:t>
            </w:r>
          </w:p>
        </w:tc>
      </w:tr>
      <w:tr w:rsidR="007D4151" w:rsidRPr="00F8119B" w14:paraId="5AD3E78E" w14:textId="77777777" w:rsidTr="00741B1A">
        <w:trPr>
          <w:jc w:val="center"/>
        </w:trPr>
        <w:tc>
          <w:tcPr>
            <w:tcW w:w="3120" w:type="dxa"/>
            <w:tcBorders>
              <w:right w:val="single" w:sz="4" w:space="0" w:color="95B3D7" w:themeColor="accent1" w:themeTint="99"/>
            </w:tcBorders>
          </w:tcPr>
          <w:p w14:paraId="400B4818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S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poofing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0BD9941E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 malicious user spoofs a request as another customer.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</w:tcBorders>
          </w:tcPr>
          <w:p w14:paraId="3513FCBE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Kong + IAM (</w:t>
            </w:r>
            <w:proofErr w:type="spellStart"/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Keycloak</w:t>
            </w:r>
            <w:proofErr w:type="spellEnd"/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):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Kong validates the OIDC JWT on every request at the edge. The Leasing Core reads the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ecid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from the token, not from the request body.</w:t>
            </w:r>
          </w:p>
        </w:tc>
      </w:tr>
      <w:tr w:rsidR="007D4151" w:rsidRPr="00F8119B" w14:paraId="08F9C2EE" w14:textId="77777777" w:rsidTr="00741B1A">
        <w:trPr>
          <w:jc w:val="center"/>
        </w:trPr>
        <w:tc>
          <w:tcPr>
            <w:tcW w:w="3120" w:type="dxa"/>
            <w:tcBorders>
              <w:right w:val="single" w:sz="4" w:space="0" w:color="95B3D7" w:themeColor="accent1" w:themeTint="99"/>
            </w:tcBorders>
          </w:tcPr>
          <w:p w14:paraId="0E6706F5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T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ampering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2182ACB6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An attacker on the network intercepts and modifies the credit application (e.g., changes income) between the Leasing Core and the Credit Service.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</w:tcBorders>
          </w:tcPr>
          <w:p w14:paraId="2D289570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proofErr w:type="spellStart"/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Dapr</w:t>
            </w:r>
            <w:proofErr w:type="spellEnd"/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 xml:space="preserve"> </w:t>
            </w:r>
            <w:proofErr w:type="spellStart"/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mTLS</w:t>
            </w:r>
            <w:proofErr w:type="spellEnd"/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: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All East-West (service-to-service) traffic is automatically encrypted and authenticated. Tampering is not possible.</w:t>
            </w:r>
          </w:p>
        </w:tc>
      </w:tr>
      <w:tr w:rsidR="007D4151" w:rsidRPr="00F8119B" w14:paraId="194465D6" w14:textId="77777777" w:rsidTr="00741B1A">
        <w:trPr>
          <w:jc w:val="center"/>
        </w:trPr>
        <w:tc>
          <w:tcPr>
            <w:tcW w:w="3120" w:type="dxa"/>
            <w:tcBorders>
              <w:right w:val="single" w:sz="4" w:space="0" w:color="95B3D7" w:themeColor="accent1" w:themeTint="99"/>
            </w:tcBorders>
          </w:tcPr>
          <w:p w14:paraId="70B7E4BF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R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epudiation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59CF6DBE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 customer claims they never signed the lease agreement.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</w:tcBorders>
          </w:tcPr>
          <w:p w14:paraId="05B203B2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DMS Svc + RCE Svc: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The DMS Svc uses a certified E-Sign provider. The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document.signed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event, with the e-Sign provider's transaction ID, is captured in the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ImmutableAuditLog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by the RCE Svc.</w:t>
            </w:r>
          </w:p>
        </w:tc>
      </w:tr>
      <w:tr w:rsidR="007D4151" w:rsidRPr="00F8119B" w14:paraId="288C7898" w14:textId="77777777" w:rsidTr="00741B1A">
        <w:trPr>
          <w:jc w:val="center"/>
        </w:trPr>
        <w:tc>
          <w:tcPr>
            <w:tcW w:w="3120" w:type="dxa"/>
            <w:tcBorders>
              <w:right w:val="single" w:sz="4" w:space="0" w:color="95B3D7" w:themeColor="accent1" w:themeTint="99"/>
            </w:tcBorders>
          </w:tcPr>
          <w:p w14:paraId="70036F9F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I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nformation Disclosure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4EDE1F65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The CRM Svc (for agents) is compromised, and an attacker dumps all customer PII.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</w:tcBorders>
          </w:tcPr>
          <w:p w14:paraId="3A67509D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Customer Svc (Data Segregation):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The CRM Svc does </w:t>
            </w:r>
            <w:r w:rsidRPr="00F8119B">
              <w:rPr>
                <w:rFonts w:ascii="Segoe UI" w:eastAsia="Google Sans Text" w:hAnsi="Segoe UI" w:cs="Segoe UI"/>
                <w:i/>
                <w:color w:val="1B1C1D"/>
                <w:sz w:val="21"/>
                <w:szCs w:val="21"/>
              </w:rPr>
              <w:t>not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have PII. It only stores the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ecid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. To display PII, it must make a real-time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Dapr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invoke call to the Customer Svc, which has strict, auditable access controls. PII is not replicated.</w:t>
            </w:r>
          </w:p>
        </w:tc>
      </w:tr>
      <w:tr w:rsidR="007D4151" w:rsidRPr="00F8119B" w14:paraId="731D3C94" w14:textId="77777777" w:rsidTr="00741B1A">
        <w:trPr>
          <w:jc w:val="center"/>
        </w:trPr>
        <w:tc>
          <w:tcPr>
            <w:tcW w:w="3120" w:type="dxa"/>
            <w:tcBorders>
              <w:right w:val="single" w:sz="4" w:space="0" w:color="95B3D7" w:themeColor="accent1" w:themeTint="99"/>
            </w:tcBorders>
          </w:tcPr>
          <w:p w14:paraId="2FFB25BA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D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enial of Service (DoS)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50E3277D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An attacker floods the POST /quote API, which is computationally expensive.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</w:tcBorders>
          </w:tcPr>
          <w:p w14:paraId="356EB4DC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Kong: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The API Gateway will enforce strict rate-limiting (NFR-P1) on this public-facing 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endpoint.</w:t>
            </w:r>
          </w:p>
        </w:tc>
      </w:tr>
      <w:tr w:rsidR="007D4151" w:rsidRPr="00F8119B" w14:paraId="0721A05F" w14:textId="77777777" w:rsidTr="00741B1A">
        <w:trPr>
          <w:jc w:val="center"/>
        </w:trPr>
        <w:tc>
          <w:tcPr>
            <w:tcW w:w="3120" w:type="dxa"/>
            <w:tcBorders>
              <w:right w:val="single" w:sz="4" w:space="0" w:color="95B3D7" w:themeColor="accent1" w:themeTint="99"/>
            </w:tcBorders>
          </w:tcPr>
          <w:p w14:paraId="43A9DFBE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lastRenderedPageBreak/>
              <w:t>E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levation of Privilege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  <w:right w:val="single" w:sz="4" w:space="0" w:color="95B3D7" w:themeColor="accent1" w:themeTint="99"/>
            </w:tcBorders>
          </w:tcPr>
          <w:p w14:paraId="66F95E1A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An agent (User) in the CRM tries to access the Credit Svc POST /evaluate API (Service) to approve a loan.</w:t>
            </w:r>
          </w:p>
        </w:tc>
        <w:tc>
          <w:tcPr>
            <w:tcW w:w="3120" w:type="dxa"/>
            <w:tcBorders>
              <w:left w:val="single" w:sz="4" w:space="0" w:color="95B3D7" w:themeColor="accent1" w:themeTint="99"/>
            </w:tcBorders>
          </w:tcPr>
          <w:p w14:paraId="079C02BC" w14:textId="77777777" w:rsidR="007D4151" w:rsidRPr="00F8119B" w:rsidRDefault="007D4151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proofErr w:type="spellStart"/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Dapr</w:t>
            </w:r>
            <w:proofErr w:type="spellEnd"/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 xml:space="preserve"> Service-to-Service Auth: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Dapr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access policies will be configured. The credit-svc will </w:t>
            </w:r>
            <w:r w:rsidRPr="00F8119B">
              <w:rPr>
                <w:rFonts w:ascii="Segoe UI" w:eastAsia="Google Sans Text" w:hAnsi="Segoe UI" w:cs="Segoe UI"/>
                <w:i/>
                <w:color w:val="1B1C1D"/>
                <w:sz w:val="21"/>
                <w:szCs w:val="21"/>
              </w:rPr>
              <w:t>only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accept invoke calls from the leasing-core app-id. All calls from the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crm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-svc app-id will be rejected at the sidecar level.</w:t>
            </w:r>
          </w:p>
        </w:tc>
      </w:tr>
    </w:tbl>
    <w:p w14:paraId="68527142" w14:textId="77777777" w:rsidR="007D4151" w:rsidRDefault="007D4151" w:rsidP="007D4151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67851D23" w14:textId="10BEB990" w:rsidR="00D91A82" w:rsidRPr="00D91A82" w:rsidRDefault="00D91A82" w:rsidP="00D91A82">
      <w:pPr>
        <w:pStyle w:val="Heading2"/>
      </w:pPr>
      <w:bookmarkStart w:id="50" w:name="_Toc216361225"/>
      <w:r w:rsidRPr="00D91A82">
        <w:t>Data Management</w:t>
      </w:r>
      <w:bookmarkEnd w:id="50"/>
    </w:p>
    <w:p w14:paraId="78BBC2BE" w14:textId="77777777" w:rsidR="00D91A82" w:rsidRDefault="00D91A82" w:rsidP="001B5038">
      <w:pPr>
        <w:pStyle w:val="NormalWeb"/>
        <w:numPr>
          <w:ilvl w:val="0"/>
          <w:numId w:val="41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Event Sourcing:</w:t>
      </w:r>
    </w:p>
    <w:p w14:paraId="562AFCF7" w14:textId="77777777" w:rsidR="00D91A82" w:rsidRDefault="00D91A82" w:rsidP="001B5038">
      <w:pPr>
        <w:numPr>
          <w:ilvl w:val="1"/>
          <w:numId w:val="4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Core financial ledgers use event sourcing for persistence and auditability.</w:t>
      </w:r>
    </w:p>
    <w:p w14:paraId="4A377901" w14:textId="77777777" w:rsidR="00D91A82" w:rsidRDefault="00D91A82" w:rsidP="001B5038">
      <w:pPr>
        <w:numPr>
          <w:ilvl w:val="1"/>
          <w:numId w:val="4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CQRS projections provide scalable read models for reporting and compliance.</w:t>
      </w:r>
    </w:p>
    <w:p w14:paraId="4D29FD12" w14:textId="77777777" w:rsidR="00D91A82" w:rsidRDefault="00D91A82" w:rsidP="001B5038">
      <w:pPr>
        <w:pStyle w:val="NormalWeb"/>
        <w:numPr>
          <w:ilvl w:val="0"/>
          <w:numId w:val="41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Immutable Audit:</w:t>
      </w:r>
    </w:p>
    <w:p w14:paraId="5EDE6FFB" w14:textId="77777777" w:rsidR="00D91A82" w:rsidRDefault="00D91A82" w:rsidP="001B5038">
      <w:pPr>
        <w:numPr>
          <w:ilvl w:val="1"/>
          <w:numId w:val="4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Regulatory &amp; Compliance Engine subscribes to all Kafka topics and writes every business event to an append-only log.</w:t>
      </w:r>
    </w:p>
    <w:p w14:paraId="167AE539" w14:textId="77777777" w:rsidR="00D91A82" w:rsidRDefault="00D91A82" w:rsidP="001B5038">
      <w:pPr>
        <w:numPr>
          <w:ilvl w:val="1"/>
          <w:numId w:val="4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state-changing events are captured within one second of publication.</w:t>
      </w:r>
    </w:p>
    <w:p w14:paraId="03B88AE9" w14:textId="77777777" w:rsidR="00D91A82" w:rsidRDefault="00D91A82" w:rsidP="001B5038">
      <w:pPr>
        <w:pStyle w:val="NormalWeb"/>
        <w:numPr>
          <w:ilvl w:val="0"/>
          <w:numId w:val="41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Data Residency:</w:t>
      </w:r>
    </w:p>
    <w:p w14:paraId="20307CDF" w14:textId="32B3F806" w:rsidR="003D5FD2" w:rsidRPr="003D5FD2" w:rsidRDefault="00D91A82" w:rsidP="003D5FD2">
      <w:pPr>
        <w:numPr>
          <w:ilvl w:val="1"/>
          <w:numId w:val="4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data remains on-premises, within India, to comply with RBI and Digital Lending Guidelines.</w:t>
      </w:r>
    </w:p>
    <w:p w14:paraId="2C8F9753" w14:textId="4557867C" w:rsidR="00D91A82" w:rsidRPr="00D91A82" w:rsidRDefault="00D91A82" w:rsidP="00D91A82">
      <w:pPr>
        <w:pStyle w:val="Heading2"/>
      </w:pPr>
      <w:bookmarkStart w:id="51" w:name="_Toc216361226"/>
      <w:r w:rsidRPr="00D91A82">
        <w:t>Observability</w:t>
      </w:r>
      <w:bookmarkEnd w:id="51"/>
    </w:p>
    <w:p w14:paraId="1BAD0A8B" w14:textId="77777777" w:rsidR="00D91A82" w:rsidRDefault="00D91A82" w:rsidP="001B5038">
      <w:pPr>
        <w:numPr>
          <w:ilvl w:val="0"/>
          <w:numId w:val="4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Monitoring and Alerting:</w:t>
      </w:r>
    </w:p>
    <w:p w14:paraId="587A4399" w14:textId="77777777" w:rsidR="00D91A82" w:rsidRDefault="00D91A82" w:rsidP="001B5038">
      <w:pPr>
        <w:numPr>
          <w:ilvl w:val="1"/>
          <w:numId w:val="4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Prometheus for metrics collection.</w:t>
      </w:r>
    </w:p>
    <w:p w14:paraId="65801AE6" w14:textId="77777777" w:rsidR="00D91A82" w:rsidRDefault="00D91A82" w:rsidP="001B5038">
      <w:pPr>
        <w:numPr>
          <w:ilvl w:val="1"/>
          <w:numId w:val="4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Grafana for dashboards and </w:t>
      </w:r>
      <w:proofErr w:type="spellStart"/>
      <w:r>
        <w:rPr>
          <w:rFonts w:ascii="Segoe UI" w:hAnsi="Segoe UI" w:cs="Segoe UI"/>
          <w:sz w:val="21"/>
          <w:szCs w:val="21"/>
        </w:rPr>
        <w:t>visualisation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14:paraId="7E94CCFB" w14:textId="77777777" w:rsidR="00D91A82" w:rsidRDefault="00D91A82" w:rsidP="001B5038">
      <w:pPr>
        <w:numPr>
          <w:ilvl w:val="1"/>
          <w:numId w:val="4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Jaeger for distributed tracing.</w:t>
      </w:r>
    </w:p>
    <w:p w14:paraId="2D88BAD0" w14:textId="77777777" w:rsidR="00D91A82" w:rsidRDefault="00D91A82" w:rsidP="001B5038">
      <w:pPr>
        <w:numPr>
          <w:ilvl w:val="1"/>
          <w:numId w:val="4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Proactive load testing (K6, JMeter) and chaos engineering (</w:t>
      </w:r>
      <w:proofErr w:type="spellStart"/>
      <w:r>
        <w:rPr>
          <w:rFonts w:ascii="Segoe UI" w:hAnsi="Segoe UI" w:cs="Segoe UI"/>
          <w:sz w:val="21"/>
          <w:szCs w:val="21"/>
        </w:rPr>
        <w:t>LitmusChaos</w:t>
      </w:r>
      <w:proofErr w:type="spellEnd"/>
      <w:r>
        <w:rPr>
          <w:rFonts w:ascii="Segoe UI" w:hAnsi="Segoe UI" w:cs="Segoe UI"/>
          <w:sz w:val="21"/>
          <w:szCs w:val="21"/>
        </w:rPr>
        <w:t>) validate performance and resilience.</w:t>
      </w:r>
    </w:p>
    <w:p w14:paraId="71737A54" w14:textId="7FA269B6" w:rsidR="00D91A82" w:rsidRPr="00D91A82" w:rsidRDefault="00D91A82" w:rsidP="00D91A82">
      <w:pPr>
        <w:pStyle w:val="Heading2"/>
      </w:pPr>
      <w:bookmarkStart w:id="52" w:name="_Toc216361227"/>
      <w:r w:rsidRPr="00D91A82">
        <w:lastRenderedPageBreak/>
        <w:t>Scalability and Performance</w:t>
      </w:r>
      <w:bookmarkEnd w:id="52"/>
    </w:p>
    <w:p w14:paraId="7628CE44" w14:textId="77777777" w:rsidR="00D91A82" w:rsidRDefault="00D91A82" w:rsidP="001B5038">
      <w:pPr>
        <w:pStyle w:val="NormalWeb"/>
        <w:numPr>
          <w:ilvl w:val="0"/>
          <w:numId w:val="43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Horizontal Scaling:</w:t>
      </w:r>
    </w:p>
    <w:p w14:paraId="167DFA52" w14:textId="77777777" w:rsidR="00D91A82" w:rsidRDefault="00D91A82" w:rsidP="001B5038">
      <w:pPr>
        <w:numPr>
          <w:ilvl w:val="1"/>
          <w:numId w:val="4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Spring Boot services scale horizontally via Kubernetes HPA (based on CPU/memory) with no downtime.</w:t>
      </w:r>
    </w:p>
    <w:p w14:paraId="79F8D9C0" w14:textId="77777777" w:rsidR="00D91A82" w:rsidRDefault="00D91A82" w:rsidP="001B5038">
      <w:pPr>
        <w:numPr>
          <w:ilvl w:val="1"/>
          <w:numId w:val="4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Kafka bus supports 10,000 messages/sec sustained throughput.</w:t>
      </w:r>
    </w:p>
    <w:p w14:paraId="5AC6A345" w14:textId="77777777" w:rsidR="00D91A82" w:rsidRDefault="00D91A82" w:rsidP="001B5038">
      <w:pPr>
        <w:numPr>
          <w:ilvl w:val="1"/>
          <w:numId w:val="4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Platform components (K8s,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>, Kong) and services target 99.99% uptime.</w:t>
      </w:r>
    </w:p>
    <w:p w14:paraId="1172661C" w14:textId="77777777" w:rsidR="00D91A82" w:rsidRDefault="00D91A82" w:rsidP="001B5038">
      <w:pPr>
        <w:pStyle w:val="NormalWeb"/>
        <w:numPr>
          <w:ilvl w:val="0"/>
          <w:numId w:val="43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Performance Targets:</w:t>
      </w:r>
    </w:p>
    <w:p w14:paraId="6CC4040E" w14:textId="77777777" w:rsidR="00D91A82" w:rsidRDefault="00D91A82" w:rsidP="001B5038">
      <w:pPr>
        <w:numPr>
          <w:ilvl w:val="1"/>
          <w:numId w:val="4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Kong Gateway: &lt;50ms p99 latency overhead.</w:t>
      </w:r>
    </w:p>
    <w:p w14:paraId="36DC7CA8" w14:textId="77777777" w:rsidR="00D91A82" w:rsidRDefault="00D91A82" w:rsidP="001B5038">
      <w:pPr>
        <w:numPr>
          <w:ilvl w:val="1"/>
          <w:numId w:val="4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Pricing/CRM APIs: &lt;200ms p99 latency.</w:t>
      </w:r>
    </w:p>
    <w:p w14:paraId="43A6FE57" w14:textId="77777777" w:rsidR="00D91A82" w:rsidRDefault="00D91A82" w:rsidP="001B5038">
      <w:pPr>
        <w:numPr>
          <w:ilvl w:val="1"/>
          <w:numId w:val="4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invoke calls: &lt;25ms p99 latency.</w:t>
      </w:r>
    </w:p>
    <w:p w14:paraId="78782A1E" w14:textId="204928C8" w:rsidR="00D91A82" w:rsidRPr="00D91A82" w:rsidRDefault="00D91A82" w:rsidP="00D91A82">
      <w:pPr>
        <w:pStyle w:val="Heading2"/>
      </w:pPr>
      <w:bookmarkStart w:id="53" w:name="_Toc216361228"/>
      <w:r w:rsidRPr="00D91A82">
        <w:t>Compliance and Regulatory</w:t>
      </w:r>
      <w:bookmarkEnd w:id="53"/>
    </w:p>
    <w:p w14:paraId="34F4AAEC" w14:textId="77777777" w:rsidR="00D91A82" w:rsidRDefault="00D91A82" w:rsidP="001B5038">
      <w:pPr>
        <w:numPr>
          <w:ilvl w:val="0"/>
          <w:numId w:val="4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Auditability:</w:t>
      </w:r>
    </w:p>
    <w:p w14:paraId="294DFA79" w14:textId="77777777" w:rsidR="00D91A82" w:rsidRDefault="00D91A82" w:rsidP="001B5038">
      <w:pPr>
        <w:numPr>
          <w:ilvl w:val="1"/>
          <w:numId w:val="4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business events are logged immutably for regulatory compliance.</w:t>
      </w:r>
    </w:p>
    <w:p w14:paraId="2F8ECC86" w14:textId="2C7B1666" w:rsidR="00D91A82" w:rsidRDefault="00D91A82" w:rsidP="001B5038">
      <w:pPr>
        <w:numPr>
          <w:ilvl w:val="1"/>
          <w:numId w:val="4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Consent management and KYC workflows are </w:t>
      </w:r>
      <w:r w:rsidR="007D4151">
        <w:rPr>
          <w:rFonts w:ascii="Segoe UI" w:hAnsi="Segoe UI" w:cs="Segoe UI"/>
          <w:sz w:val="21"/>
          <w:szCs w:val="21"/>
        </w:rPr>
        <w:t>standardized</w:t>
      </w:r>
      <w:r>
        <w:rPr>
          <w:rFonts w:ascii="Segoe UI" w:hAnsi="Segoe UI" w:cs="Segoe UI"/>
          <w:sz w:val="21"/>
          <w:szCs w:val="21"/>
        </w:rPr>
        <w:t xml:space="preserve"> and auditable.</w:t>
      </w:r>
    </w:p>
    <w:p w14:paraId="1448FEFC" w14:textId="77777777" w:rsidR="00D91A82" w:rsidRDefault="00D91A82" w:rsidP="001B5038">
      <w:pPr>
        <w:numPr>
          <w:ilvl w:val="1"/>
          <w:numId w:val="4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Disaster recovery (DR) plan ensures RPO=0 and RTO&lt;5 minutes for critical systems.</w:t>
      </w:r>
    </w:p>
    <w:p w14:paraId="4F6AB5E7" w14:textId="60743E20" w:rsidR="00D91A82" w:rsidRPr="00D91A82" w:rsidRDefault="00D91A82" w:rsidP="00D91A82">
      <w:pPr>
        <w:pStyle w:val="Heading2"/>
      </w:pPr>
      <w:bookmarkStart w:id="54" w:name="_Toc216361229"/>
      <w:r w:rsidRPr="00D91A82">
        <w:t>Usability and Developer Experience</w:t>
      </w:r>
      <w:bookmarkEnd w:id="54"/>
    </w:p>
    <w:p w14:paraId="4BD14D23" w14:textId="77777777" w:rsidR="00D91A82" w:rsidRDefault="00D91A82" w:rsidP="001B5038">
      <w:pPr>
        <w:pStyle w:val="NormalWeb"/>
        <w:numPr>
          <w:ilvl w:val="0"/>
          <w:numId w:val="45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Golden Path Starter Repository:</w:t>
      </w:r>
    </w:p>
    <w:p w14:paraId="378918F9" w14:textId="2548EF7C" w:rsidR="00D91A82" w:rsidRDefault="00820D5E" w:rsidP="001B5038">
      <w:pPr>
        <w:numPr>
          <w:ilvl w:val="1"/>
          <w:numId w:val="4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Standardized</w:t>
      </w:r>
      <w:r w:rsidR="00D91A82">
        <w:rPr>
          <w:rFonts w:ascii="Segoe UI" w:hAnsi="Segoe UI" w:cs="Segoe UI"/>
          <w:sz w:val="21"/>
          <w:szCs w:val="21"/>
        </w:rPr>
        <w:t xml:space="preserve"> templates for microservices, enforcing Clean Architecture and best practices.</w:t>
      </w:r>
    </w:p>
    <w:p w14:paraId="218FD975" w14:textId="77777777" w:rsidR="00D91A82" w:rsidRDefault="00D91A82" w:rsidP="001B5038">
      <w:pPr>
        <w:numPr>
          <w:ilvl w:val="1"/>
          <w:numId w:val="4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Day-1 developer onboarding: ability to run a service locally and make a successful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invoke call within the first day.</w:t>
      </w:r>
    </w:p>
    <w:p w14:paraId="26961E8B" w14:textId="77777777" w:rsidR="00D91A82" w:rsidRDefault="00D91A82" w:rsidP="001B5038">
      <w:pPr>
        <w:pStyle w:val="NormalWeb"/>
        <w:numPr>
          <w:ilvl w:val="0"/>
          <w:numId w:val="45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Test Strategy:</w:t>
      </w:r>
    </w:p>
    <w:p w14:paraId="7DEFFCA3" w14:textId="14694C51" w:rsidR="00D91A82" w:rsidRDefault="00D91A82" w:rsidP="001B5038">
      <w:pPr>
        <w:numPr>
          <w:ilvl w:val="1"/>
          <w:numId w:val="4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Comprehensive testing at all levels: unit, component, contract, end-to-end, performance, and chaos.</w:t>
      </w:r>
    </w:p>
    <w:p w14:paraId="1C7F658C" w14:textId="77777777" w:rsidR="00D91A82" w:rsidRPr="00D91A82" w:rsidRDefault="00D91A82" w:rsidP="00D91A82">
      <w:pPr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</w:p>
    <w:p w14:paraId="7ABBEE06" w14:textId="6C8FC77A" w:rsidR="00D91A82" w:rsidRPr="00D91A82" w:rsidRDefault="00D91A82" w:rsidP="00D91A82">
      <w:pPr>
        <w:pStyle w:val="Heading1"/>
      </w:pPr>
      <w:bookmarkStart w:id="55" w:name="_Toc216361230"/>
      <w:r w:rsidRPr="00D91A82">
        <w:t>Architecture Decisions</w:t>
      </w:r>
      <w:bookmarkEnd w:id="55"/>
    </w:p>
    <w:p w14:paraId="16A76347" w14:textId="77777777" w:rsidR="00D91A82" w:rsidRDefault="00D91A82" w:rsidP="001B5038">
      <w:pPr>
        <w:pStyle w:val="NormalWeb"/>
        <w:spacing w:line="32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section documents the most important, cross-cutting architectural decisions made for the system, along with their rationale and implications.</w:t>
      </w:r>
    </w:p>
    <w:p w14:paraId="2E986174" w14:textId="2590AEE2" w:rsidR="00D91A82" w:rsidRPr="00D91A82" w:rsidRDefault="00D91A82" w:rsidP="00D91A82">
      <w:pPr>
        <w:pStyle w:val="Heading2"/>
      </w:pPr>
      <w:bookmarkStart w:id="56" w:name="_Toc216361231"/>
      <w:r w:rsidRPr="00D91A82">
        <w:lastRenderedPageBreak/>
        <w:t>Key Architecture Decision Records (ADRs)</w:t>
      </w:r>
      <w:bookmarkEnd w:id="56"/>
    </w:p>
    <w:p w14:paraId="26DF5DA2" w14:textId="77777777" w:rsidR="00D91A82" w:rsidRDefault="00D91A82" w:rsidP="001B5038">
      <w:pPr>
        <w:pStyle w:val="NormalWeb"/>
        <w:numPr>
          <w:ilvl w:val="0"/>
          <w:numId w:val="46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ADR-001: Horizontal (Shared) vs. Vertical (Siloed) Component Strategy</w:t>
      </w:r>
    </w:p>
    <w:p w14:paraId="6217D60F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Decision:</w:t>
      </w:r>
      <w:r>
        <w:rPr>
          <w:rFonts w:ascii="Segoe UI" w:hAnsi="Segoe UI" w:cs="Segoe UI"/>
          <w:sz w:val="21"/>
          <w:szCs w:val="21"/>
        </w:rPr>
        <w:t xml:space="preserve"> Adopt a horizontal, shared-platform strategy for core business capabilities.</w:t>
      </w:r>
    </w:p>
    <w:p w14:paraId="477BDEDB" w14:textId="60350FE6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Rationale:</w:t>
      </w:r>
      <w:r>
        <w:rPr>
          <w:rFonts w:ascii="Segoe UI" w:hAnsi="Segoe UI" w:cs="Segoe UI"/>
          <w:sz w:val="21"/>
          <w:szCs w:val="21"/>
        </w:rPr>
        <w:t xml:space="preserve"> The siloed approach was rejected due to high data duplication, compliance overhead, and fractured customer experience. Shared services </w:t>
      </w:r>
      <w:r w:rsidR="00274473">
        <w:rPr>
          <w:rFonts w:ascii="Segoe UI" w:hAnsi="Segoe UI" w:cs="Segoe UI"/>
          <w:sz w:val="21"/>
          <w:szCs w:val="21"/>
        </w:rPr>
        <w:t>maximize</w:t>
      </w:r>
      <w:r>
        <w:rPr>
          <w:rFonts w:ascii="Segoe UI" w:hAnsi="Segoe UI" w:cs="Segoe UI"/>
          <w:sz w:val="21"/>
          <w:szCs w:val="21"/>
        </w:rPr>
        <w:t xml:space="preserve"> reuse and consistency.</w:t>
      </w:r>
    </w:p>
    <w:p w14:paraId="7621567D" w14:textId="77777777" w:rsidR="00D91A82" w:rsidRDefault="00D91A82" w:rsidP="001B5038">
      <w:pPr>
        <w:pStyle w:val="NormalWeb"/>
        <w:numPr>
          <w:ilvl w:val="0"/>
          <w:numId w:val="46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ADR-002: Asynchronous (Choreography) vs. Synchronous (Orchestration) Communication</w:t>
      </w:r>
    </w:p>
    <w:p w14:paraId="77FFFEEE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Decision:</w:t>
      </w:r>
      <w:r>
        <w:rPr>
          <w:rFonts w:ascii="Segoe UI" w:hAnsi="Segoe UI" w:cs="Segoe UI"/>
          <w:sz w:val="21"/>
          <w:szCs w:val="21"/>
        </w:rPr>
        <w:t xml:space="preserve"> Event-driven choreography via Kafka is the default for inter-service notifications. Synchronous orchestration (via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Invoke) is used only when immediate response is required.</w:t>
      </w:r>
    </w:p>
    <w:p w14:paraId="32E3E4AD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Rationale:</w:t>
      </w:r>
      <w:r>
        <w:rPr>
          <w:rFonts w:ascii="Segoe UI" w:hAnsi="Segoe UI" w:cs="Segoe UI"/>
          <w:sz w:val="21"/>
          <w:szCs w:val="21"/>
        </w:rPr>
        <w:t xml:space="preserve"> Synchronous-only models create temporal coupling and cascading failures. Choreography is more resilient.</w:t>
      </w:r>
    </w:p>
    <w:p w14:paraId="6BC89032" w14:textId="77777777" w:rsidR="00D91A82" w:rsidRDefault="00D91A82" w:rsidP="001B5038">
      <w:pPr>
        <w:pStyle w:val="NormalWeb"/>
        <w:numPr>
          <w:ilvl w:val="0"/>
          <w:numId w:val="46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ADR-003: Centralised Customer Master</w:t>
      </w:r>
    </w:p>
    <w:p w14:paraId="0850B5B8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Decision:</w:t>
      </w:r>
      <w:r>
        <w:rPr>
          <w:rFonts w:ascii="Segoe UI" w:hAnsi="Segoe UI" w:cs="Segoe UI"/>
          <w:sz w:val="21"/>
          <w:szCs w:val="21"/>
        </w:rPr>
        <w:t xml:space="preserve"> All customer PII and identity data is owned only by the Customer Onboarding &amp; KYC service. Other services reference customers via the opaque </w:t>
      </w:r>
      <w:proofErr w:type="spellStart"/>
      <w:r>
        <w:rPr>
          <w:rFonts w:ascii="Segoe UI" w:hAnsi="Segoe UI" w:cs="Segoe UI"/>
          <w:sz w:val="21"/>
          <w:szCs w:val="21"/>
        </w:rPr>
        <w:t>EnterpriseCustomerID</w:t>
      </w:r>
      <w:proofErr w:type="spellEnd"/>
      <w:r>
        <w:rPr>
          <w:rFonts w:ascii="Segoe UI" w:hAnsi="Segoe UI" w:cs="Segoe UI"/>
          <w:sz w:val="21"/>
          <w:szCs w:val="21"/>
        </w:rPr>
        <w:t xml:space="preserve"> (ECID).</w:t>
      </w:r>
    </w:p>
    <w:p w14:paraId="1B580885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Rationale:</w:t>
      </w:r>
      <w:r>
        <w:rPr>
          <w:rFonts w:ascii="Segoe UI" w:hAnsi="Segoe UI" w:cs="Segoe UI"/>
          <w:sz w:val="21"/>
          <w:szCs w:val="21"/>
        </w:rPr>
        <w:t xml:space="preserve"> Allowing services to cache PII is a compliance and data-staleness risk.</w:t>
      </w:r>
    </w:p>
    <w:p w14:paraId="1B4BA465" w14:textId="77777777" w:rsidR="00D91A82" w:rsidRDefault="00D91A82" w:rsidP="001B5038">
      <w:pPr>
        <w:pStyle w:val="NormalWeb"/>
        <w:numPr>
          <w:ilvl w:val="0"/>
          <w:numId w:val="46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ADR-004: Transactional Outbox Pattern</w:t>
      </w:r>
    </w:p>
    <w:p w14:paraId="3FEE7482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Decision:</w:t>
      </w:r>
      <w:r>
        <w:rPr>
          <w:rFonts w:ascii="Segoe UI" w:hAnsi="Segoe UI" w:cs="Segoe UI"/>
          <w:sz w:val="21"/>
          <w:szCs w:val="21"/>
        </w:rPr>
        <w:t xml:space="preserve"> All services that write to a database and publish an event must use the Transactional Outbox pattern.</w:t>
      </w:r>
    </w:p>
    <w:p w14:paraId="39F87372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Rationale: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</w:rPr>
        <w:t>Dual-write</w:t>
      </w:r>
      <w:proofErr w:type="gramEnd"/>
      <w:r>
        <w:rPr>
          <w:rFonts w:ascii="Segoe UI" w:hAnsi="Segoe UI" w:cs="Segoe UI"/>
          <w:sz w:val="21"/>
          <w:szCs w:val="21"/>
        </w:rPr>
        <w:t xml:space="preserve"> offers no guarantees; Outbox ensures atomic commit and systemic consistency.</w:t>
      </w:r>
    </w:p>
    <w:p w14:paraId="0B71BC8D" w14:textId="77777777" w:rsidR="00D91A82" w:rsidRDefault="00D91A82" w:rsidP="001B5038">
      <w:pPr>
        <w:pStyle w:val="NormalWeb"/>
        <w:numPr>
          <w:ilvl w:val="0"/>
          <w:numId w:val="46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ADR-005: Choice of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Dapr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for Service Mesh</w:t>
      </w:r>
    </w:p>
    <w:p w14:paraId="255B226C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Decision:</w:t>
      </w:r>
      <w:r>
        <w:rPr>
          <w:rFonts w:ascii="Segoe UI" w:hAnsi="Segoe UI" w:cs="Segoe UI"/>
          <w:sz w:val="21"/>
          <w:szCs w:val="21"/>
        </w:rPr>
        <w:t xml:space="preserve"> Use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as the service mesh and abstraction layer.</w:t>
      </w:r>
    </w:p>
    <w:p w14:paraId="344461BA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Rationale: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provides a developer-centric abstraction (building blocks API) that fits Clean Architecture and simplifies pub/sub, state, and secrets.</w:t>
      </w:r>
    </w:p>
    <w:p w14:paraId="3E65E3E7" w14:textId="77777777" w:rsidR="00D91A82" w:rsidRDefault="00D91A82" w:rsidP="001B5038">
      <w:pPr>
        <w:pStyle w:val="NormalWeb"/>
        <w:numPr>
          <w:ilvl w:val="0"/>
          <w:numId w:val="46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ADR-006: On-Premises Stateful Services via Operators</w:t>
      </w:r>
    </w:p>
    <w:p w14:paraId="65E4EBC2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Decision:</w:t>
      </w:r>
      <w:r>
        <w:rPr>
          <w:rFonts w:ascii="Segoe UI" w:hAnsi="Segoe UI" w:cs="Segoe UI"/>
          <w:sz w:val="21"/>
          <w:szCs w:val="21"/>
        </w:rPr>
        <w:t xml:space="preserve"> Mandate use of Kubernetes Operators (</w:t>
      </w:r>
      <w:proofErr w:type="spellStart"/>
      <w:r>
        <w:rPr>
          <w:rFonts w:ascii="Segoe UI" w:hAnsi="Segoe UI" w:cs="Segoe UI"/>
          <w:sz w:val="21"/>
          <w:szCs w:val="21"/>
        </w:rPr>
        <w:t>Strimzi</w:t>
      </w:r>
      <w:proofErr w:type="spellEnd"/>
      <w:r>
        <w:rPr>
          <w:rFonts w:ascii="Segoe UI" w:hAnsi="Segoe UI" w:cs="Segoe UI"/>
          <w:sz w:val="21"/>
          <w:szCs w:val="21"/>
        </w:rPr>
        <w:t xml:space="preserve"> for Kafka, </w:t>
      </w:r>
      <w:proofErr w:type="spellStart"/>
      <w:r>
        <w:rPr>
          <w:rFonts w:ascii="Segoe UI" w:hAnsi="Segoe UI" w:cs="Segoe UI"/>
          <w:sz w:val="21"/>
          <w:szCs w:val="21"/>
        </w:rPr>
        <w:t>CloudNativePG</w:t>
      </w:r>
      <w:proofErr w:type="spellEnd"/>
      <w:r>
        <w:rPr>
          <w:rFonts w:ascii="Segoe UI" w:hAnsi="Segoe UI" w:cs="Segoe UI"/>
          <w:sz w:val="21"/>
          <w:szCs w:val="21"/>
        </w:rPr>
        <w:t xml:space="preserve"> for Postgres) for all stateful services.</w:t>
      </w:r>
    </w:p>
    <w:p w14:paraId="1A355F53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Rationale:</w:t>
      </w:r>
      <w:r>
        <w:rPr>
          <w:rFonts w:ascii="Segoe UI" w:hAnsi="Segoe UI" w:cs="Segoe UI"/>
          <w:sz w:val="21"/>
          <w:szCs w:val="21"/>
        </w:rPr>
        <w:t xml:space="preserve"> Operators encode expert “day 2” knowledge (backups, failover, upgrades) into software, reducing operational burden.</w:t>
      </w:r>
    </w:p>
    <w:p w14:paraId="0C96B192" w14:textId="77777777" w:rsidR="00D91A82" w:rsidRDefault="00D91A82" w:rsidP="001B5038">
      <w:pPr>
        <w:pStyle w:val="NormalWeb"/>
        <w:numPr>
          <w:ilvl w:val="0"/>
          <w:numId w:val="46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ADR-007: Clean Architecture as Mandated Internal Pattern</w:t>
      </w:r>
    </w:p>
    <w:p w14:paraId="0C26ED48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Decision:</w:t>
      </w:r>
      <w:r>
        <w:rPr>
          <w:rFonts w:ascii="Segoe UI" w:hAnsi="Segoe UI" w:cs="Segoe UI"/>
          <w:sz w:val="21"/>
          <w:szCs w:val="21"/>
        </w:rPr>
        <w:t xml:space="preserve"> All Spring Boot microservices must implement Clean Architecture (Ports &amp; Adapters).</w:t>
      </w:r>
    </w:p>
    <w:p w14:paraId="4C69A252" w14:textId="77777777" w:rsidR="00D91A82" w:rsidRDefault="00D91A82" w:rsidP="001B5038">
      <w:pPr>
        <w:numPr>
          <w:ilvl w:val="1"/>
          <w:numId w:val="4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Rationale:</w:t>
      </w:r>
      <w:r>
        <w:rPr>
          <w:rFonts w:ascii="Segoe UI" w:hAnsi="Segoe UI" w:cs="Segoe UI"/>
          <w:sz w:val="21"/>
          <w:szCs w:val="21"/>
        </w:rPr>
        <w:t xml:space="preserve"> Enforces separation of business rules from infrastructure details, preventing “fat services”.</w:t>
      </w:r>
    </w:p>
    <w:p w14:paraId="0B85025A" w14:textId="4DEE48FF" w:rsidR="00D91A82" w:rsidRPr="00D91A82" w:rsidRDefault="00D91A82" w:rsidP="00D91A82">
      <w:pPr>
        <w:pStyle w:val="Heading2"/>
      </w:pPr>
      <w:bookmarkStart w:id="57" w:name="_Toc216361232"/>
      <w:r w:rsidRPr="00D91A82">
        <w:lastRenderedPageBreak/>
        <w:t>Decision Process</w:t>
      </w:r>
      <w:bookmarkEnd w:id="57"/>
    </w:p>
    <w:p w14:paraId="08B7F304" w14:textId="77777777" w:rsidR="00D91A82" w:rsidRDefault="00D91A82" w:rsidP="001B5038">
      <w:pPr>
        <w:numPr>
          <w:ilvl w:val="0"/>
          <w:numId w:val="47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Decisions are made collaboratively by the Enterprise Architecture Guild, with input from product, compliance, risk, and operations teams.</w:t>
      </w:r>
    </w:p>
    <w:p w14:paraId="13F29C66" w14:textId="77777777" w:rsidR="00D91A82" w:rsidRDefault="00D91A82" w:rsidP="001B5038">
      <w:pPr>
        <w:numPr>
          <w:ilvl w:val="0"/>
          <w:numId w:val="47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ADR is documented, reviewed, and approved before implementation.</w:t>
      </w:r>
    </w:p>
    <w:p w14:paraId="5D66B484" w14:textId="77777777" w:rsidR="00D91A82" w:rsidRDefault="00D91A82" w:rsidP="001B5038">
      <w:pPr>
        <w:numPr>
          <w:ilvl w:val="0"/>
          <w:numId w:val="47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Changes to major decisions require stakeholder review and formal amendment of the ADRs.</w:t>
      </w:r>
    </w:p>
    <w:p w14:paraId="48282663" w14:textId="26863F4F" w:rsidR="00D91A82" w:rsidRPr="00D91A82" w:rsidRDefault="00D91A82" w:rsidP="00D91A82">
      <w:pPr>
        <w:pStyle w:val="Heading2"/>
      </w:pPr>
      <w:bookmarkStart w:id="58" w:name="_Toc216361233"/>
      <w:r w:rsidRPr="00D91A82">
        <w:t>Implications</w:t>
      </w:r>
      <w:bookmarkEnd w:id="58"/>
    </w:p>
    <w:p w14:paraId="47557629" w14:textId="77777777" w:rsidR="00D91A82" w:rsidRDefault="00D91A82" w:rsidP="001B5038">
      <w:pPr>
        <w:numPr>
          <w:ilvl w:val="0"/>
          <w:numId w:val="4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Consistency:</w:t>
      </w:r>
      <w:r>
        <w:rPr>
          <w:rFonts w:ascii="Segoe UI" w:hAnsi="Segoe UI" w:cs="Segoe UI"/>
          <w:sz w:val="21"/>
          <w:szCs w:val="21"/>
        </w:rPr>
        <w:t xml:space="preserve"> Shared services and Clean Architecture ensure maintainability and scalability.</w:t>
      </w:r>
    </w:p>
    <w:p w14:paraId="34A2E6B3" w14:textId="0DE6E730" w:rsidR="00D91A82" w:rsidRDefault="00D91A82" w:rsidP="001B5038">
      <w:pPr>
        <w:numPr>
          <w:ilvl w:val="0"/>
          <w:numId w:val="4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Compliance:</w:t>
      </w:r>
      <w:r>
        <w:rPr>
          <w:rFonts w:ascii="Segoe UI" w:hAnsi="Segoe UI" w:cs="Segoe UI"/>
          <w:sz w:val="21"/>
          <w:szCs w:val="21"/>
        </w:rPr>
        <w:t xml:space="preserve"> </w:t>
      </w:r>
      <w:r w:rsidR="00820D5E">
        <w:rPr>
          <w:rFonts w:ascii="Segoe UI" w:hAnsi="Segoe UI" w:cs="Segoe UI"/>
          <w:sz w:val="21"/>
          <w:szCs w:val="21"/>
        </w:rPr>
        <w:t>Centralized</w:t>
      </w:r>
      <w:r>
        <w:rPr>
          <w:rFonts w:ascii="Segoe UI" w:hAnsi="Segoe UI" w:cs="Segoe UI"/>
          <w:sz w:val="21"/>
          <w:szCs w:val="21"/>
        </w:rPr>
        <w:t xml:space="preserve"> PII management and immutable audit logs support regulatory requirements.</w:t>
      </w:r>
    </w:p>
    <w:p w14:paraId="687938C4" w14:textId="77777777" w:rsidR="00D91A82" w:rsidRDefault="00D91A82" w:rsidP="001B5038">
      <w:pPr>
        <w:numPr>
          <w:ilvl w:val="0"/>
          <w:numId w:val="4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Resilience:</w:t>
      </w:r>
      <w:r>
        <w:rPr>
          <w:rFonts w:ascii="Segoe UI" w:hAnsi="Segoe UI" w:cs="Segoe UI"/>
          <w:sz w:val="21"/>
          <w:szCs w:val="21"/>
        </w:rPr>
        <w:t xml:space="preserve"> Event-driven choreography and operator-managed stateful services improve fault tolerance.</w:t>
      </w:r>
    </w:p>
    <w:p w14:paraId="0D83ABF2" w14:textId="1F072D7A" w:rsidR="00D91A82" w:rsidRDefault="00D91A82" w:rsidP="001B5038">
      <w:pPr>
        <w:numPr>
          <w:ilvl w:val="0"/>
          <w:numId w:val="48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Developer Experience: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and </w:t>
      </w:r>
      <w:r w:rsidR="00820D5E">
        <w:rPr>
          <w:rFonts w:ascii="Segoe UI" w:hAnsi="Segoe UI" w:cs="Segoe UI"/>
          <w:sz w:val="21"/>
          <w:szCs w:val="21"/>
        </w:rPr>
        <w:t>standardized</w:t>
      </w:r>
      <w:r>
        <w:rPr>
          <w:rFonts w:ascii="Segoe UI" w:hAnsi="Segoe UI" w:cs="Segoe UI"/>
          <w:sz w:val="21"/>
          <w:szCs w:val="21"/>
        </w:rPr>
        <w:t xml:space="preserve"> templates accelerate onboarding and reduce learning curve.</w:t>
      </w:r>
    </w:p>
    <w:p w14:paraId="3F5157E0" w14:textId="3FBE82B7" w:rsidR="00D91A82" w:rsidRDefault="00D91A82" w:rsidP="00D91A82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2EA504A4" w14:textId="3119A43D" w:rsidR="00D91A82" w:rsidRPr="00D91A82" w:rsidRDefault="00D91A82" w:rsidP="00D91A82">
      <w:pPr>
        <w:pStyle w:val="Heading1"/>
      </w:pPr>
      <w:bookmarkStart w:id="59" w:name="_Toc216361234"/>
      <w:r w:rsidRPr="00D91A82">
        <w:t>Quality Requirements</w:t>
      </w:r>
      <w:bookmarkEnd w:id="59"/>
    </w:p>
    <w:p w14:paraId="0BAFE05F" w14:textId="55800BDE" w:rsidR="00D91A82" w:rsidRPr="00D91A82" w:rsidRDefault="00D91A82" w:rsidP="00D91A82">
      <w:pPr>
        <w:pStyle w:val="Heading2"/>
      </w:pPr>
      <w:bookmarkStart w:id="60" w:name="_Toc216361235"/>
      <w:r w:rsidRPr="00D91A82">
        <w:t>Overview</w:t>
      </w:r>
      <w:bookmarkEnd w:id="60"/>
    </w:p>
    <w:p w14:paraId="753F595A" w14:textId="77777777" w:rsidR="00D91A82" w:rsidRDefault="00D91A82" w:rsidP="001B5038">
      <w:pPr>
        <w:pStyle w:val="NormalWeb"/>
        <w:spacing w:line="32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section defines the most important quality attributes for the system, including measurable non-functional requirements (NFRs) and quality goals that drive architectural decisions.</w:t>
      </w:r>
    </w:p>
    <w:p w14:paraId="1A53BE6B" w14:textId="0D3EB3D0" w:rsidR="00D91A82" w:rsidRPr="00D91A82" w:rsidRDefault="00D91A82" w:rsidP="00D91A82">
      <w:pPr>
        <w:pStyle w:val="Heading2"/>
      </w:pPr>
      <w:bookmarkStart w:id="61" w:name="_Toc216361236"/>
      <w:r w:rsidRPr="00D91A82">
        <w:t>Performance</w:t>
      </w:r>
      <w:bookmarkEnd w:id="61"/>
    </w:p>
    <w:p w14:paraId="19BCD7EE" w14:textId="77777777" w:rsidR="00D91A82" w:rsidRDefault="00D91A82" w:rsidP="001B5038">
      <w:pPr>
        <w:numPr>
          <w:ilvl w:val="0"/>
          <w:numId w:val="4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External API Latency:</w:t>
      </w:r>
    </w:p>
    <w:p w14:paraId="7CB47CC1" w14:textId="77777777" w:rsidR="00D91A82" w:rsidRDefault="00D91A82" w:rsidP="001B5038">
      <w:pPr>
        <w:numPr>
          <w:ilvl w:val="1"/>
          <w:numId w:val="4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Kong Gateway must add less than 50ms p99 latency overhead.</w:t>
      </w:r>
    </w:p>
    <w:p w14:paraId="3322FA44" w14:textId="77777777" w:rsidR="00D91A82" w:rsidRDefault="00D91A82" w:rsidP="001B5038">
      <w:pPr>
        <w:numPr>
          <w:ilvl w:val="1"/>
          <w:numId w:val="4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Pricing and CRM APIs (POST /quote, GET /cases) must respond in less than 200ms p99 latency.</w:t>
      </w:r>
    </w:p>
    <w:p w14:paraId="5FE7C9CF" w14:textId="77777777" w:rsidR="00D91A82" w:rsidRDefault="00D91A82" w:rsidP="001B5038">
      <w:pPr>
        <w:numPr>
          <w:ilvl w:val="1"/>
          <w:numId w:val="4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service invocation calls must complete in less than 25ms p99 latency (network plus sidecar).</w:t>
      </w:r>
    </w:p>
    <w:p w14:paraId="5A35F280" w14:textId="77777777" w:rsidR="00D91A82" w:rsidRDefault="00D91A82" w:rsidP="001B5038">
      <w:pPr>
        <w:numPr>
          <w:ilvl w:val="0"/>
          <w:numId w:val="4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Asynchronous Throughput:</w:t>
      </w:r>
    </w:p>
    <w:p w14:paraId="62A4EC58" w14:textId="77777777" w:rsidR="00D91A82" w:rsidRDefault="00D91A82" w:rsidP="001B5038">
      <w:pPr>
        <w:numPr>
          <w:ilvl w:val="1"/>
          <w:numId w:val="4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Kafka bus must support 10,000 messages per second sustained throughput.</w:t>
      </w:r>
    </w:p>
    <w:p w14:paraId="6C0BCF9F" w14:textId="77D37AE3" w:rsidR="00D91A82" w:rsidRPr="00D91A82" w:rsidRDefault="00D91A82" w:rsidP="00D91A82">
      <w:pPr>
        <w:pStyle w:val="Heading2"/>
      </w:pPr>
      <w:bookmarkStart w:id="62" w:name="_Toc216361237"/>
      <w:r w:rsidRPr="00D91A82">
        <w:lastRenderedPageBreak/>
        <w:t>Availability &amp; Resilience</w:t>
      </w:r>
      <w:bookmarkEnd w:id="62"/>
    </w:p>
    <w:p w14:paraId="1C28F6EF" w14:textId="77777777" w:rsidR="00D91A82" w:rsidRDefault="00D91A82" w:rsidP="001B5038">
      <w:pPr>
        <w:numPr>
          <w:ilvl w:val="0"/>
          <w:numId w:val="50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Platform Uptime:</w:t>
      </w:r>
    </w:p>
    <w:p w14:paraId="6A95DF27" w14:textId="77777777" w:rsidR="00D91A82" w:rsidRDefault="00D91A82" w:rsidP="001B5038">
      <w:pPr>
        <w:numPr>
          <w:ilvl w:val="1"/>
          <w:numId w:val="50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platform components (K8s,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>, Kong) and services must achieve 99.99% uptime.</w:t>
      </w:r>
    </w:p>
    <w:p w14:paraId="129EBB14" w14:textId="77777777" w:rsidR="00D91A82" w:rsidRDefault="00D91A82" w:rsidP="001B5038">
      <w:pPr>
        <w:numPr>
          <w:ilvl w:val="0"/>
          <w:numId w:val="50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Data Loss (Core):</w:t>
      </w:r>
    </w:p>
    <w:p w14:paraId="6E7BB4EC" w14:textId="77777777" w:rsidR="00D91A82" w:rsidRDefault="00D91A82" w:rsidP="001B5038">
      <w:pPr>
        <w:numPr>
          <w:ilvl w:val="1"/>
          <w:numId w:val="50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Customer, Payments, Leasing (PostgreSQL): RPO = 0 (synchronous streaming replication).</w:t>
      </w:r>
    </w:p>
    <w:p w14:paraId="1AD8A697" w14:textId="77777777" w:rsidR="00D91A82" w:rsidRDefault="00D91A82" w:rsidP="001B5038">
      <w:pPr>
        <w:numPr>
          <w:ilvl w:val="0"/>
          <w:numId w:val="50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Recovery Time (Core):</w:t>
      </w:r>
    </w:p>
    <w:p w14:paraId="047BB538" w14:textId="77777777" w:rsidR="00D91A82" w:rsidRDefault="00D91A82" w:rsidP="001B5038">
      <w:pPr>
        <w:numPr>
          <w:ilvl w:val="1"/>
          <w:numId w:val="50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Customer, Payments, Leasing (PostgreSQL): RTO &lt; 5 minutes (automated failover via </w:t>
      </w:r>
      <w:proofErr w:type="spellStart"/>
      <w:r>
        <w:rPr>
          <w:rFonts w:ascii="Segoe UI" w:hAnsi="Segoe UI" w:cs="Segoe UI"/>
          <w:sz w:val="21"/>
          <w:szCs w:val="21"/>
        </w:rPr>
        <w:t>CloudNativePG</w:t>
      </w:r>
      <w:proofErr w:type="spellEnd"/>
      <w:r>
        <w:rPr>
          <w:rFonts w:ascii="Segoe UI" w:hAnsi="Segoe UI" w:cs="Segoe UI"/>
          <w:sz w:val="21"/>
          <w:szCs w:val="21"/>
        </w:rPr>
        <w:t>).</w:t>
      </w:r>
    </w:p>
    <w:p w14:paraId="18E3C7F7" w14:textId="77777777" w:rsidR="00D91A82" w:rsidRDefault="00D91A82" w:rsidP="001B5038">
      <w:pPr>
        <w:numPr>
          <w:ilvl w:val="0"/>
          <w:numId w:val="50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Data Loss (Events):</w:t>
      </w:r>
    </w:p>
    <w:p w14:paraId="757AFF0E" w14:textId="77777777" w:rsidR="00D91A82" w:rsidRDefault="00D91A82" w:rsidP="001B5038">
      <w:pPr>
        <w:numPr>
          <w:ilvl w:val="1"/>
          <w:numId w:val="50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Kafka bus: RPO = 0 (replication factor of 3).</w:t>
      </w:r>
    </w:p>
    <w:p w14:paraId="0A97C25C" w14:textId="1DA3E53B" w:rsidR="00D91A82" w:rsidRPr="00D91A82" w:rsidRDefault="00D91A82" w:rsidP="00D91A82">
      <w:pPr>
        <w:pStyle w:val="Heading2"/>
      </w:pPr>
      <w:bookmarkStart w:id="63" w:name="_Toc216361238"/>
      <w:r w:rsidRPr="00D91A82">
        <w:t>Scalability</w:t>
      </w:r>
      <w:bookmarkEnd w:id="63"/>
    </w:p>
    <w:p w14:paraId="7B080A13" w14:textId="77777777" w:rsidR="00D91A82" w:rsidRDefault="00D91A82" w:rsidP="001B5038">
      <w:pPr>
        <w:numPr>
          <w:ilvl w:val="0"/>
          <w:numId w:val="5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Concurrent Users:</w:t>
      </w:r>
    </w:p>
    <w:p w14:paraId="7E77861E" w14:textId="77777777" w:rsidR="00D91A82" w:rsidRDefault="00D91A82" w:rsidP="001B5038">
      <w:pPr>
        <w:numPr>
          <w:ilvl w:val="1"/>
          <w:numId w:val="5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Support 2,000 concurrent active users on web and mobile portals.</w:t>
      </w:r>
    </w:p>
    <w:p w14:paraId="4A61199E" w14:textId="77777777" w:rsidR="00D91A82" w:rsidRDefault="00D91A82" w:rsidP="001B5038">
      <w:pPr>
        <w:numPr>
          <w:ilvl w:val="0"/>
          <w:numId w:val="5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Application Throughput:</w:t>
      </w:r>
    </w:p>
    <w:p w14:paraId="0A20B1D2" w14:textId="77777777" w:rsidR="00D91A82" w:rsidRDefault="00D91A82" w:rsidP="001B5038">
      <w:pPr>
        <w:numPr>
          <w:ilvl w:val="1"/>
          <w:numId w:val="5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Support 500 new lease originations per hour.</w:t>
      </w:r>
    </w:p>
    <w:p w14:paraId="23527C97" w14:textId="77777777" w:rsidR="00D91A82" w:rsidRDefault="00D91A82" w:rsidP="001B5038">
      <w:pPr>
        <w:numPr>
          <w:ilvl w:val="0"/>
          <w:numId w:val="5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Horizontal Scaling:</w:t>
      </w:r>
    </w:p>
    <w:p w14:paraId="2E826248" w14:textId="77777777" w:rsidR="00D91A82" w:rsidRDefault="00D91A82" w:rsidP="001B5038">
      <w:pPr>
        <w:numPr>
          <w:ilvl w:val="1"/>
          <w:numId w:val="51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Spring Boot services must scale horizontally (via K8s HPA) based on CPU/memory, with no downtime.</w:t>
      </w:r>
    </w:p>
    <w:p w14:paraId="5B012B30" w14:textId="40AFF15C" w:rsidR="00D91A82" w:rsidRPr="00D91A82" w:rsidRDefault="00D91A82" w:rsidP="00D91A82">
      <w:pPr>
        <w:pStyle w:val="Heading2"/>
      </w:pPr>
      <w:bookmarkStart w:id="64" w:name="_Toc216361239"/>
      <w:r w:rsidRPr="00D91A82">
        <w:t>Security</w:t>
      </w:r>
      <w:bookmarkEnd w:id="64"/>
    </w:p>
    <w:p w14:paraId="56E2B1C5" w14:textId="77777777" w:rsidR="00D91A82" w:rsidRDefault="00D91A82" w:rsidP="001B5038">
      <w:pPr>
        <w:numPr>
          <w:ilvl w:val="0"/>
          <w:numId w:val="5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Data at Rest:</w:t>
      </w:r>
    </w:p>
    <w:p w14:paraId="51CAAA88" w14:textId="77777777" w:rsidR="00D91A82" w:rsidRDefault="00D91A82" w:rsidP="001B5038">
      <w:pPr>
        <w:numPr>
          <w:ilvl w:val="1"/>
          <w:numId w:val="5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personally identifiable information (PII) at rest must be encrypted (AES-256) in </w:t>
      </w:r>
      <w:proofErr w:type="spellStart"/>
      <w:r>
        <w:rPr>
          <w:rFonts w:ascii="Segoe UI" w:hAnsi="Segoe UI" w:cs="Segoe UI"/>
          <w:sz w:val="21"/>
          <w:szCs w:val="21"/>
        </w:rPr>
        <w:t>HashiCorp</w:t>
      </w:r>
      <w:proofErr w:type="spellEnd"/>
      <w:r>
        <w:rPr>
          <w:rFonts w:ascii="Segoe UI" w:hAnsi="Segoe UI" w:cs="Segoe UI"/>
          <w:sz w:val="21"/>
          <w:szCs w:val="21"/>
        </w:rPr>
        <w:t xml:space="preserve"> Vault.</w:t>
      </w:r>
    </w:p>
    <w:p w14:paraId="66FD06AF" w14:textId="77777777" w:rsidR="00D91A82" w:rsidRDefault="00D91A82" w:rsidP="001B5038">
      <w:pPr>
        <w:numPr>
          <w:ilvl w:val="0"/>
          <w:numId w:val="5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Data in Transit:</w:t>
      </w:r>
    </w:p>
    <w:p w14:paraId="13F65B44" w14:textId="77777777" w:rsidR="00D91A82" w:rsidRDefault="00D91A82" w:rsidP="001B5038">
      <w:pPr>
        <w:numPr>
          <w:ilvl w:val="1"/>
          <w:numId w:val="5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internal (east-west) traffic must be encrypted via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mTLS</w:t>
      </w:r>
      <w:proofErr w:type="spellEnd"/>
      <w:r>
        <w:rPr>
          <w:rFonts w:ascii="Segoe UI" w:hAnsi="Segoe UI" w:cs="Segoe UI"/>
          <w:sz w:val="21"/>
          <w:szCs w:val="21"/>
        </w:rPr>
        <w:t>. All external (north-south) traffic must be TLS 1.2 or higher.</w:t>
      </w:r>
    </w:p>
    <w:p w14:paraId="6D18048F" w14:textId="77777777" w:rsidR="00D91A82" w:rsidRDefault="00D91A82" w:rsidP="001B5038">
      <w:pPr>
        <w:numPr>
          <w:ilvl w:val="0"/>
          <w:numId w:val="5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Authentication:</w:t>
      </w:r>
    </w:p>
    <w:p w14:paraId="4D73DF61" w14:textId="77777777" w:rsidR="00D91A82" w:rsidRDefault="00D91A82" w:rsidP="001B5038">
      <w:pPr>
        <w:numPr>
          <w:ilvl w:val="1"/>
          <w:numId w:val="52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All API endpoints (Kong &amp;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>) must be authenticated via OIDC (JWT).</w:t>
      </w:r>
    </w:p>
    <w:p w14:paraId="714D68C6" w14:textId="0DD4EC5D" w:rsidR="00D91A82" w:rsidRPr="00D91A82" w:rsidRDefault="00D91A82" w:rsidP="00D91A82">
      <w:pPr>
        <w:pStyle w:val="Heading2"/>
      </w:pPr>
      <w:bookmarkStart w:id="65" w:name="_Toc216361240"/>
      <w:r w:rsidRPr="00D91A82">
        <w:t>Auditability</w:t>
      </w:r>
      <w:bookmarkEnd w:id="65"/>
    </w:p>
    <w:p w14:paraId="41B95A48" w14:textId="77777777" w:rsidR="00D91A82" w:rsidRDefault="00D91A82" w:rsidP="001B5038">
      <w:pPr>
        <w:numPr>
          <w:ilvl w:val="0"/>
          <w:numId w:val="5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Immutable Log:</w:t>
      </w:r>
    </w:p>
    <w:p w14:paraId="7EC95ACA" w14:textId="77777777" w:rsidR="00D91A82" w:rsidRDefault="00D91A82" w:rsidP="001B5038">
      <w:pPr>
        <w:numPr>
          <w:ilvl w:val="1"/>
          <w:numId w:val="5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state-changing business events must be captured by the Regulatory &amp; Compliance Engine.</w:t>
      </w:r>
    </w:p>
    <w:p w14:paraId="0DACE109" w14:textId="77777777" w:rsidR="00D91A82" w:rsidRDefault="00D91A82" w:rsidP="001B5038">
      <w:pPr>
        <w:numPr>
          <w:ilvl w:val="0"/>
          <w:numId w:val="5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Log Ingestion:</w:t>
      </w:r>
    </w:p>
    <w:p w14:paraId="3C41CE3E" w14:textId="77777777" w:rsidR="00D91A82" w:rsidRDefault="00D91A82" w:rsidP="001B5038">
      <w:pPr>
        <w:numPr>
          <w:ilvl w:val="1"/>
          <w:numId w:val="53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Events must appear in the immutable audit log within one second of being published to Kafka.</w:t>
      </w:r>
    </w:p>
    <w:p w14:paraId="4391EE4D" w14:textId="48AFAD6B" w:rsidR="00D91A82" w:rsidRPr="00D91A82" w:rsidRDefault="00D91A82" w:rsidP="00D91A82">
      <w:pPr>
        <w:pStyle w:val="Heading2"/>
      </w:pPr>
      <w:bookmarkStart w:id="66" w:name="_Toc216361241"/>
      <w:r w:rsidRPr="00D91A82">
        <w:t>Usability</w:t>
      </w:r>
      <w:bookmarkEnd w:id="66"/>
    </w:p>
    <w:p w14:paraId="506FC847" w14:textId="77777777" w:rsidR="00D91A82" w:rsidRDefault="00D91A82" w:rsidP="001B5038">
      <w:pPr>
        <w:numPr>
          <w:ilvl w:val="0"/>
          <w:numId w:val="5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Developer Onboarding:</w:t>
      </w:r>
    </w:p>
    <w:p w14:paraId="6B63307F" w14:textId="77777777" w:rsidR="00D91A82" w:rsidRDefault="00D91A82" w:rsidP="001B5038">
      <w:pPr>
        <w:numPr>
          <w:ilvl w:val="1"/>
          <w:numId w:val="54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new developer must be able to run a service locally and make a successful </w:t>
      </w:r>
      <w:proofErr w:type="spellStart"/>
      <w:r>
        <w:rPr>
          <w:rFonts w:ascii="Segoe UI" w:hAnsi="Segoe UI" w:cs="Segoe UI"/>
          <w:sz w:val="21"/>
          <w:szCs w:val="21"/>
        </w:rPr>
        <w:t>Dapr</w:t>
      </w:r>
      <w:proofErr w:type="spellEnd"/>
      <w:r>
        <w:rPr>
          <w:rFonts w:ascii="Segoe UI" w:hAnsi="Segoe UI" w:cs="Segoe UI"/>
          <w:sz w:val="21"/>
          <w:szCs w:val="21"/>
        </w:rPr>
        <w:t xml:space="preserve"> invoke call within their first day.</w:t>
      </w:r>
    </w:p>
    <w:p w14:paraId="574856C5" w14:textId="6DD6D2BC" w:rsidR="00D91A82" w:rsidRPr="00D91A82" w:rsidRDefault="00D91A82" w:rsidP="00D91A82">
      <w:pPr>
        <w:pStyle w:val="Heading2"/>
      </w:pPr>
      <w:bookmarkStart w:id="67" w:name="_Toc216361242"/>
      <w:r w:rsidRPr="00D91A82">
        <w:t>Testability &amp; Observability</w:t>
      </w:r>
      <w:bookmarkEnd w:id="67"/>
    </w:p>
    <w:p w14:paraId="0D35AD4B" w14:textId="77777777" w:rsidR="00D91A82" w:rsidRDefault="00D91A82" w:rsidP="001B5038">
      <w:pPr>
        <w:numPr>
          <w:ilvl w:val="0"/>
          <w:numId w:val="5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Comprehensive Test Strategy:</w:t>
      </w:r>
    </w:p>
    <w:p w14:paraId="5F45D509" w14:textId="77777777" w:rsidR="00D91A82" w:rsidRDefault="00D91A82" w:rsidP="001B5038">
      <w:pPr>
        <w:numPr>
          <w:ilvl w:val="1"/>
          <w:numId w:val="5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Unit, component, contract, end-to-end, performance, and chaos tests are mandated.</w:t>
      </w:r>
    </w:p>
    <w:p w14:paraId="150A9C5B" w14:textId="77777777" w:rsidR="00D91A82" w:rsidRDefault="00D91A82" w:rsidP="001B5038">
      <w:pPr>
        <w:numPr>
          <w:ilvl w:val="0"/>
          <w:numId w:val="5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Observability:</w:t>
      </w:r>
    </w:p>
    <w:p w14:paraId="531CF99E" w14:textId="77777777" w:rsidR="00D91A82" w:rsidRDefault="00D91A82" w:rsidP="001B5038">
      <w:pPr>
        <w:numPr>
          <w:ilvl w:val="1"/>
          <w:numId w:val="55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Prometheus, Grafana, and Jaeger must provide real-time monitoring, alerting, and tracing.</w:t>
      </w:r>
    </w:p>
    <w:p w14:paraId="19A102D5" w14:textId="6003E73E" w:rsidR="00D91A82" w:rsidRPr="00D91A82" w:rsidRDefault="00D91A82" w:rsidP="00D91A82">
      <w:pPr>
        <w:pStyle w:val="Heading2"/>
      </w:pPr>
      <w:bookmarkStart w:id="68" w:name="_Toc216361243"/>
      <w:r w:rsidRPr="00D91A82">
        <w:t>Compliance</w:t>
      </w:r>
      <w:bookmarkEnd w:id="68"/>
    </w:p>
    <w:p w14:paraId="50F67673" w14:textId="77777777" w:rsidR="00D91A82" w:rsidRDefault="00D91A82" w:rsidP="001B5038">
      <w:pPr>
        <w:numPr>
          <w:ilvl w:val="0"/>
          <w:numId w:val="5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Regulatory Mapping:</w:t>
      </w:r>
    </w:p>
    <w:p w14:paraId="1A2B0826" w14:textId="77777777" w:rsidR="00D91A82" w:rsidRDefault="00D91A82" w:rsidP="001B5038">
      <w:pPr>
        <w:numPr>
          <w:ilvl w:val="1"/>
          <w:numId w:val="56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All RBI and Digital Lending Guidelines must be mapped to architectural controls and enforced by the platform.</w:t>
      </w:r>
    </w:p>
    <w:p w14:paraId="40B2818A" w14:textId="77777777" w:rsidR="00D91A82" w:rsidRDefault="00D91A82" w:rsidP="007E19C3"/>
    <w:p w14:paraId="5A2E7D43" w14:textId="77777777" w:rsidR="00D91A82" w:rsidRPr="00D91A82" w:rsidRDefault="00D91A82" w:rsidP="00D91A82">
      <w:pPr>
        <w:pStyle w:val="Heading2"/>
      </w:pPr>
      <w:bookmarkStart w:id="69" w:name="_Toc216361244"/>
      <w:r w:rsidRPr="00D91A82">
        <w:t>Quality Attribute Scenario Table</w:t>
      </w:r>
      <w:bookmarkEnd w:id="6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68"/>
        <w:gridCol w:w="1637"/>
        <w:gridCol w:w="1310"/>
        <w:gridCol w:w="1331"/>
        <w:gridCol w:w="1903"/>
        <w:gridCol w:w="1394"/>
        <w:gridCol w:w="1127"/>
      </w:tblGrid>
      <w:tr w:rsidR="00D91A82" w:rsidRPr="00F8119B" w14:paraId="4A8F6E83" w14:textId="77777777" w:rsidTr="00820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488519A" w14:textId="77777777" w:rsidR="00D91A82" w:rsidRPr="00F8119B" w:rsidRDefault="00D91A82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Attribute</w:t>
            </w:r>
          </w:p>
        </w:tc>
        <w:tc>
          <w:tcPr>
            <w:tcW w:w="1247" w:type="dxa"/>
            <w:hideMark/>
          </w:tcPr>
          <w:p w14:paraId="3CAF47C1" w14:textId="77777777" w:rsidR="00D91A82" w:rsidRPr="00F8119B" w:rsidRDefault="00D91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Stimulus</w:t>
            </w:r>
          </w:p>
        </w:tc>
        <w:tc>
          <w:tcPr>
            <w:tcW w:w="0" w:type="auto"/>
            <w:hideMark/>
          </w:tcPr>
          <w:p w14:paraId="2B60838B" w14:textId="77777777" w:rsidR="00D91A82" w:rsidRPr="00F8119B" w:rsidRDefault="00D91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Source</w:t>
            </w:r>
          </w:p>
        </w:tc>
        <w:tc>
          <w:tcPr>
            <w:tcW w:w="0" w:type="auto"/>
            <w:hideMark/>
          </w:tcPr>
          <w:p w14:paraId="30A32977" w14:textId="77777777" w:rsidR="00D91A82" w:rsidRPr="00F8119B" w:rsidRDefault="00D91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Environment</w:t>
            </w:r>
          </w:p>
        </w:tc>
        <w:tc>
          <w:tcPr>
            <w:tcW w:w="0" w:type="auto"/>
            <w:hideMark/>
          </w:tcPr>
          <w:p w14:paraId="7E7A7605" w14:textId="77777777" w:rsidR="00D91A82" w:rsidRPr="00F8119B" w:rsidRDefault="00D91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Artifact</w:t>
            </w:r>
          </w:p>
        </w:tc>
        <w:tc>
          <w:tcPr>
            <w:tcW w:w="0" w:type="auto"/>
            <w:hideMark/>
          </w:tcPr>
          <w:p w14:paraId="3B0E9C12" w14:textId="77777777" w:rsidR="00D91A82" w:rsidRPr="00F8119B" w:rsidRDefault="00D91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Response</w:t>
            </w:r>
          </w:p>
        </w:tc>
        <w:tc>
          <w:tcPr>
            <w:tcW w:w="0" w:type="auto"/>
            <w:hideMark/>
          </w:tcPr>
          <w:p w14:paraId="3A863AED" w14:textId="77777777" w:rsidR="00D91A82" w:rsidRPr="00F8119B" w:rsidRDefault="00D91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Response Measure</w:t>
            </w:r>
          </w:p>
        </w:tc>
      </w:tr>
      <w:tr w:rsidR="00820D5E" w:rsidRPr="00F8119B" w14:paraId="150A2205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B8F7E50" w14:textId="77777777" w:rsidR="00D91A82" w:rsidRPr="00F8119B" w:rsidRDefault="00D91A82">
            <w:pPr>
              <w:rPr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Performance</w:t>
            </w:r>
          </w:p>
        </w:tc>
        <w:tc>
          <w:tcPr>
            <w:tcW w:w="1247" w:type="dxa"/>
            <w:hideMark/>
          </w:tcPr>
          <w:p w14:paraId="4AEDC463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Customer submits lease application</w:t>
            </w:r>
          </w:p>
        </w:tc>
        <w:tc>
          <w:tcPr>
            <w:tcW w:w="0" w:type="auto"/>
            <w:hideMark/>
          </w:tcPr>
          <w:p w14:paraId="1E93F796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Customer</w:t>
            </w:r>
          </w:p>
        </w:tc>
        <w:tc>
          <w:tcPr>
            <w:tcW w:w="0" w:type="auto"/>
            <w:hideMark/>
          </w:tcPr>
          <w:p w14:paraId="2D8E055E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Production</w:t>
            </w:r>
          </w:p>
        </w:tc>
        <w:tc>
          <w:tcPr>
            <w:tcW w:w="0" w:type="auto"/>
            <w:hideMark/>
          </w:tcPr>
          <w:p w14:paraId="3C70B2C0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Origination Service</w:t>
            </w:r>
          </w:p>
        </w:tc>
        <w:tc>
          <w:tcPr>
            <w:tcW w:w="0" w:type="auto"/>
            <w:hideMark/>
          </w:tcPr>
          <w:p w14:paraId="4A865427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Process request and return quote</w:t>
            </w:r>
          </w:p>
        </w:tc>
        <w:tc>
          <w:tcPr>
            <w:tcW w:w="0" w:type="auto"/>
            <w:hideMark/>
          </w:tcPr>
          <w:p w14:paraId="1E57454B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p99 latency &lt;200ms</w:t>
            </w:r>
          </w:p>
        </w:tc>
      </w:tr>
      <w:tr w:rsidR="00820D5E" w:rsidRPr="00F8119B" w14:paraId="1F81D4A3" w14:textId="77777777" w:rsidTr="0082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0C7D024" w14:textId="77777777" w:rsidR="00D91A82" w:rsidRPr="00F8119B" w:rsidRDefault="00D91A82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Availability</w:t>
            </w:r>
          </w:p>
        </w:tc>
        <w:tc>
          <w:tcPr>
            <w:tcW w:w="1247" w:type="dxa"/>
            <w:hideMark/>
          </w:tcPr>
          <w:p w14:paraId="4C88C301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Primary Postgres node fails</w:t>
            </w:r>
          </w:p>
        </w:tc>
        <w:tc>
          <w:tcPr>
            <w:tcW w:w="0" w:type="auto"/>
            <w:hideMark/>
          </w:tcPr>
          <w:p w14:paraId="35ADD39B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Infrastructure</w:t>
            </w:r>
          </w:p>
        </w:tc>
        <w:tc>
          <w:tcPr>
            <w:tcW w:w="0" w:type="auto"/>
            <w:hideMark/>
          </w:tcPr>
          <w:p w14:paraId="689BBDC5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Production</w:t>
            </w:r>
          </w:p>
        </w:tc>
        <w:tc>
          <w:tcPr>
            <w:tcW w:w="0" w:type="auto"/>
            <w:hideMark/>
          </w:tcPr>
          <w:p w14:paraId="39CC0DF3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PostgreSQL Cluster</w:t>
            </w:r>
          </w:p>
        </w:tc>
        <w:tc>
          <w:tcPr>
            <w:tcW w:w="0" w:type="auto"/>
            <w:hideMark/>
          </w:tcPr>
          <w:p w14:paraId="644005E2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Failover to replica node</w:t>
            </w:r>
          </w:p>
        </w:tc>
        <w:tc>
          <w:tcPr>
            <w:tcW w:w="0" w:type="auto"/>
            <w:hideMark/>
          </w:tcPr>
          <w:p w14:paraId="072E8A71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RTO &lt;5 minutes</w:t>
            </w:r>
          </w:p>
        </w:tc>
      </w:tr>
      <w:tr w:rsidR="00820D5E" w:rsidRPr="00F8119B" w14:paraId="5E6D43DC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2C744E9" w14:textId="77777777" w:rsidR="00D91A82" w:rsidRPr="00F8119B" w:rsidRDefault="00D91A82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Scalability</w:t>
            </w:r>
          </w:p>
        </w:tc>
        <w:tc>
          <w:tcPr>
            <w:tcW w:w="1247" w:type="dxa"/>
            <w:hideMark/>
          </w:tcPr>
          <w:p w14:paraId="41AB745D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Load increases </w:t>
            </w: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to 500 originations/hour</w:t>
            </w:r>
          </w:p>
        </w:tc>
        <w:tc>
          <w:tcPr>
            <w:tcW w:w="0" w:type="auto"/>
            <w:hideMark/>
          </w:tcPr>
          <w:p w14:paraId="699BE5D4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 xml:space="preserve">System </w:t>
            </w: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Load</w:t>
            </w:r>
          </w:p>
        </w:tc>
        <w:tc>
          <w:tcPr>
            <w:tcW w:w="0" w:type="auto"/>
            <w:hideMark/>
          </w:tcPr>
          <w:p w14:paraId="1CCCF240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Staging</w:t>
            </w:r>
          </w:p>
        </w:tc>
        <w:tc>
          <w:tcPr>
            <w:tcW w:w="0" w:type="auto"/>
            <w:hideMark/>
          </w:tcPr>
          <w:p w14:paraId="7D763ADE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Leasing Core</w:t>
            </w:r>
          </w:p>
        </w:tc>
        <w:tc>
          <w:tcPr>
            <w:tcW w:w="0" w:type="auto"/>
            <w:hideMark/>
          </w:tcPr>
          <w:p w14:paraId="3BBD4AA3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Scale </w:t>
            </w: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horizontally via HPA</w:t>
            </w:r>
          </w:p>
        </w:tc>
        <w:tc>
          <w:tcPr>
            <w:tcW w:w="0" w:type="auto"/>
            <w:hideMark/>
          </w:tcPr>
          <w:p w14:paraId="67E52FF2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 xml:space="preserve">No </w:t>
            </w: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downtime; maintain SLA</w:t>
            </w:r>
          </w:p>
        </w:tc>
      </w:tr>
      <w:tr w:rsidR="00820D5E" w:rsidRPr="00F8119B" w14:paraId="70907585" w14:textId="77777777" w:rsidTr="0082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0D12CCF" w14:textId="77777777" w:rsidR="00D91A82" w:rsidRPr="00F8119B" w:rsidRDefault="00D91A82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lastRenderedPageBreak/>
              <w:t>Security</w:t>
            </w:r>
          </w:p>
        </w:tc>
        <w:tc>
          <w:tcPr>
            <w:tcW w:w="1247" w:type="dxa"/>
            <w:hideMark/>
          </w:tcPr>
          <w:p w14:paraId="13B0CB88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API request from external client</w:t>
            </w:r>
          </w:p>
        </w:tc>
        <w:tc>
          <w:tcPr>
            <w:tcW w:w="0" w:type="auto"/>
            <w:hideMark/>
          </w:tcPr>
          <w:p w14:paraId="007CDB14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External System</w:t>
            </w:r>
          </w:p>
        </w:tc>
        <w:tc>
          <w:tcPr>
            <w:tcW w:w="0" w:type="auto"/>
            <w:hideMark/>
          </w:tcPr>
          <w:p w14:paraId="50ED4A5B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Production</w:t>
            </w:r>
          </w:p>
        </w:tc>
        <w:tc>
          <w:tcPr>
            <w:tcW w:w="0" w:type="auto"/>
            <w:hideMark/>
          </w:tcPr>
          <w:p w14:paraId="3A4A78D3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API Gateway (Kong)</w:t>
            </w:r>
          </w:p>
        </w:tc>
        <w:tc>
          <w:tcPr>
            <w:tcW w:w="0" w:type="auto"/>
            <w:hideMark/>
          </w:tcPr>
          <w:p w14:paraId="560A0DF1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Authenticate and </w:t>
            </w:r>
            <w:proofErr w:type="spellStart"/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authorise</w:t>
            </w:r>
            <w:proofErr w:type="spellEnd"/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via OIDC/JWT</w:t>
            </w:r>
          </w:p>
        </w:tc>
        <w:tc>
          <w:tcPr>
            <w:tcW w:w="0" w:type="auto"/>
            <w:hideMark/>
          </w:tcPr>
          <w:p w14:paraId="5AC5C7D7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100% requests validated</w:t>
            </w:r>
          </w:p>
        </w:tc>
      </w:tr>
      <w:tr w:rsidR="00820D5E" w:rsidRPr="00F8119B" w14:paraId="2197F9AC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0F9572A" w14:textId="77777777" w:rsidR="00D91A82" w:rsidRPr="00F8119B" w:rsidRDefault="00D91A82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Auditability</w:t>
            </w:r>
          </w:p>
        </w:tc>
        <w:tc>
          <w:tcPr>
            <w:tcW w:w="1247" w:type="dxa"/>
            <w:hideMark/>
          </w:tcPr>
          <w:p w14:paraId="2891DD2C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Business event published to Kafka</w:t>
            </w:r>
          </w:p>
        </w:tc>
        <w:tc>
          <w:tcPr>
            <w:tcW w:w="0" w:type="auto"/>
            <w:hideMark/>
          </w:tcPr>
          <w:p w14:paraId="7EDE9EA6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Microservice</w:t>
            </w:r>
          </w:p>
        </w:tc>
        <w:tc>
          <w:tcPr>
            <w:tcW w:w="0" w:type="auto"/>
            <w:hideMark/>
          </w:tcPr>
          <w:p w14:paraId="3D7932F4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Production</w:t>
            </w:r>
          </w:p>
        </w:tc>
        <w:tc>
          <w:tcPr>
            <w:tcW w:w="0" w:type="auto"/>
            <w:hideMark/>
          </w:tcPr>
          <w:p w14:paraId="6DA47CCD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Compliance Engine</w:t>
            </w:r>
          </w:p>
        </w:tc>
        <w:tc>
          <w:tcPr>
            <w:tcW w:w="0" w:type="auto"/>
            <w:hideMark/>
          </w:tcPr>
          <w:p w14:paraId="5A54AD39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Log event immutably</w:t>
            </w:r>
          </w:p>
        </w:tc>
        <w:tc>
          <w:tcPr>
            <w:tcW w:w="0" w:type="auto"/>
            <w:hideMark/>
          </w:tcPr>
          <w:p w14:paraId="7D863B25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Event logged within 1 second</w:t>
            </w:r>
          </w:p>
        </w:tc>
      </w:tr>
      <w:tr w:rsidR="00820D5E" w:rsidRPr="00F8119B" w14:paraId="4551C4F7" w14:textId="77777777" w:rsidTr="0082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E51FF71" w14:textId="77777777" w:rsidR="00D91A82" w:rsidRPr="00F8119B" w:rsidRDefault="00D91A82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Usability</w:t>
            </w:r>
          </w:p>
        </w:tc>
        <w:tc>
          <w:tcPr>
            <w:tcW w:w="1247" w:type="dxa"/>
            <w:hideMark/>
          </w:tcPr>
          <w:p w14:paraId="0AC18897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New developer joins team</w:t>
            </w:r>
          </w:p>
        </w:tc>
        <w:tc>
          <w:tcPr>
            <w:tcW w:w="0" w:type="auto"/>
            <w:hideMark/>
          </w:tcPr>
          <w:p w14:paraId="3DA1C9F8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Developer</w:t>
            </w:r>
          </w:p>
        </w:tc>
        <w:tc>
          <w:tcPr>
            <w:tcW w:w="0" w:type="auto"/>
            <w:hideMark/>
          </w:tcPr>
          <w:p w14:paraId="02CE0304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Development</w:t>
            </w:r>
          </w:p>
        </w:tc>
        <w:tc>
          <w:tcPr>
            <w:tcW w:w="0" w:type="auto"/>
            <w:hideMark/>
          </w:tcPr>
          <w:p w14:paraId="345674B7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Golden Path Template</w:t>
            </w:r>
          </w:p>
        </w:tc>
        <w:tc>
          <w:tcPr>
            <w:tcW w:w="0" w:type="auto"/>
            <w:hideMark/>
          </w:tcPr>
          <w:p w14:paraId="73C8562A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Run service locally and invoke </w:t>
            </w:r>
            <w:proofErr w:type="spellStart"/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Dapr</w:t>
            </w:r>
            <w:proofErr w:type="spellEnd"/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call</w:t>
            </w:r>
          </w:p>
        </w:tc>
        <w:tc>
          <w:tcPr>
            <w:tcW w:w="0" w:type="auto"/>
            <w:hideMark/>
          </w:tcPr>
          <w:p w14:paraId="679E7740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Success within Day 1</w:t>
            </w:r>
          </w:p>
        </w:tc>
      </w:tr>
      <w:tr w:rsidR="00820D5E" w:rsidRPr="00F8119B" w14:paraId="6D7AAEAC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CFE1517" w14:textId="77777777" w:rsidR="00D91A82" w:rsidRPr="00F8119B" w:rsidRDefault="00D91A82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Testability</w:t>
            </w:r>
          </w:p>
        </w:tc>
        <w:tc>
          <w:tcPr>
            <w:tcW w:w="1247" w:type="dxa"/>
            <w:hideMark/>
          </w:tcPr>
          <w:p w14:paraId="6A7BF9A1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CI pipeline executes component tests</w:t>
            </w:r>
          </w:p>
        </w:tc>
        <w:tc>
          <w:tcPr>
            <w:tcW w:w="0" w:type="auto"/>
            <w:hideMark/>
          </w:tcPr>
          <w:p w14:paraId="31249372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CI/CD System</w:t>
            </w:r>
          </w:p>
        </w:tc>
        <w:tc>
          <w:tcPr>
            <w:tcW w:w="0" w:type="auto"/>
            <w:hideMark/>
          </w:tcPr>
          <w:p w14:paraId="63393CDA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Staging</w:t>
            </w:r>
          </w:p>
        </w:tc>
        <w:tc>
          <w:tcPr>
            <w:tcW w:w="0" w:type="auto"/>
            <w:hideMark/>
          </w:tcPr>
          <w:p w14:paraId="25E05921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Microservice</w:t>
            </w:r>
          </w:p>
        </w:tc>
        <w:tc>
          <w:tcPr>
            <w:tcW w:w="0" w:type="auto"/>
            <w:hideMark/>
          </w:tcPr>
          <w:p w14:paraId="2AC809FA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Run automated tests with </w:t>
            </w:r>
            <w:proofErr w:type="spellStart"/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Testcontainers</w:t>
            </w:r>
            <w:proofErr w:type="spellEnd"/>
          </w:p>
        </w:tc>
        <w:tc>
          <w:tcPr>
            <w:tcW w:w="0" w:type="auto"/>
            <w:hideMark/>
          </w:tcPr>
          <w:p w14:paraId="57337E21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&gt;80% coverage; all tests pass</w:t>
            </w:r>
          </w:p>
        </w:tc>
      </w:tr>
      <w:tr w:rsidR="00820D5E" w:rsidRPr="00F8119B" w14:paraId="30A9B312" w14:textId="77777777" w:rsidTr="0082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68BF1E6" w14:textId="77777777" w:rsidR="00D91A82" w:rsidRPr="00F8119B" w:rsidRDefault="00D91A82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Observability</w:t>
            </w:r>
          </w:p>
        </w:tc>
        <w:tc>
          <w:tcPr>
            <w:tcW w:w="1247" w:type="dxa"/>
            <w:hideMark/>
          </w:tcPr>
          <w:p w14:paraId="11CBD04F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Service latency spikes</w:t>
            </w:r>
          </w:p>
        </w:tc>
        <w:tc>
          <w:tcPr>
            <w:tcW w:w="0" w:type="auto"/>
            <w:hideMark/>
          </w:tcPr>
          <w:p w14:paraId="530332AD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Monitoring System</w:t>
            </w:r>
          </w:p>
        </w:tc>
        <w:tc>
          <w:tcPr>
            <w:tcW w:w="0" w:type="auto"/>
            <w:hideMark/>
          </w:tcPr>
          <w:p w14:paraId="3CBBF7BB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Production</w:t>
            </w:r>
          </w:p>
        </w:tc>
        <w:tc>
          <w:tcPr>
            <w:tcW w:w="0" w:type="auto"/>
            <w:hideMark/>
          </w:tcPr>
          <w:p w14:paraId="121B9575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Prometheus/Grafana</w:t>
            </w:r>
          </w:p>
        </w:tc>
        <w:tc>
          <w:tcPr>
            <w:tcW w:w="0" w:type="auto"/>
            <w:hideMark/>
          </w:tcPr>
          <w:p w14:paraId="474158C9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Trigger alert and </w:t>
            </w:r>
            <w:proofErr w:type="spellStart"/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visualise</w:t>
            </w:r>
            <w:proofErr w:type="spellEnd"/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metrics</w:t>
            </w:r>
          </w:p>
        </w:tc>
        <w:tc>
          <w:tcPr>
            <w:tcW w:w="0" w:type="auto"/>
            <w:hideMark/>
          </w:tcPr>
          <w:p w14:paraId="30F7E219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Alert within 30s; dashboard updated</w:t>
            </w:r>
          </w:p>
        </w:tc>
      </w:tr>
      <w:tr w:rsidR="00820D5E" w:rsidRPr="00F8119B" w14:paraId="7F8019C0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9479925" w14:textId="77777777" w:rsidR="00D91A82" w:rsidRPr="00F8119B" w:rsidRDefault="00D91A82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Compliance</w:t>
            </w:r>
          </w:p>
        </w:tc>
        <w:tc>
          <w:tcPr>
            <w:tcW w:w="1247" w:type="dxa"/>
            <w:hideMark/>
          </w:tcPr>
          <w:p w14:paraId="4ACB17F4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Generate RBI report</w:t>
            </w:r>
          </w:p>
        </w:tc>
        <w:tc>
          <w:tcPr>
            <w:tcW w:w="0" w:type="auto"/>
            <w:hideMark/>
          </w:tcPr>
          <w:p w14:paraId="6C62BAB0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Compliance Engine</w:t>
            </w:r>
          </w:p>
        </w:tc>
        <w:tc>
          <w:tcPr>
            <w:tcW w:w="0" w:type="auto"/>
            <w:hideMark/>
          </w:tcPr>
          <w:p w14:paraId="22A0E3FB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Production</w:t>
            </w:r>
          </w:p>
        </w:tc>
        <w:tc>
          <w:tcPr>
            <w:tcW w:w="0" w:type="auto"/>
            <w:hideMark/>
          </w:tcPr>
          <w:p w14:paraId="1156D958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Reporting Service</w:t>
            </w:r>
          </w:p>
        </w:tc>
        <w:tc>
          <w:tcPr>
            <w:tcW w:w="0" w:type="auto"/>
            <w:hideMark/>
          </w:tcPr>
          <w:p w14:paraId="4BDCD18C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Produce and submit report</w:t>
            </w:r>
          </w:p>
        </w:tc>
        <w:tc>
          <w:tcPr>
            <w:tcW w:w="0" w:type="auto"/>
            <w:hideMark/>
          </w:tcPr>
          <w:p w14:paraId="715FB3C2" w14:textId="77777777" w:rsidR="00D91A82" w:rsidRPr="00243D4A" w:rsidRDefault="00D91A82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Meets RBI schema; submission </w:t>
            </w: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logged</w:t>
            </w:r>
          </w:p>
        </w:tc>
      </w:tr>
    </w:tbl>
    <w:p w14:paraId="2222CD2E" w14:textId="77777777" w:rsidR="00D91A82" w:rsidRDefault="00D91A82" w:rsidP="007E19C3"/>
    <w:p w14:paraId="6E41C855" w14:textId="77777777" w:rsidR="00D91A82" w:rsidRDefault="00D91A82" w:rsidP="007E19C3"/>
    <w:p w14:paraId="023AD24C" w14:textId="3813ED00" w:rsidR="00C06087" w:rsidRPr="00C06087" w:rsidRDefault="00C06087" w:rsidP="00C06087">
      <w:pPr>
        <w:pStyle w:val="Heading1"/>
      </w:pPr>
      <w:bookmarkStart w:id="70" w:name="_Toc216361245"/>
      <w:r w:rsidRPr="00C06087">
        <w:t>Risks and Technical Debt</w:t>
      </w:r>
      <w:bookmarkEnd w:id="70"/>
    </w:p>
    <w:p w14:paraId="25A25C4B" w14:textId="663D4470" w:rsidR="00C06087" w:rsidRDefault="00C06087" w:rsidP="00C06087">
      <w:pPr>
        <w:pStyle w:val="Heading2"/>
      </w:pPr>
      <w:bookmarkStart w:id="71" w:name="_Toc216361246"/>
      <w:r w:rsidRPr="00C06087">
        <w:t>Key</w:t>
      </w:r>
      <w:r>
        <w:t xml:space="preserve"> Risks</w:t>
      </w:r>
      <w:bookmarkEnd w:id="71"/>
    </w:p>
    <w:p w14:paraId="60BB62F1" w14:textId="77777777" w:rsidR="00C06087" w:rsidRDefault="00C06087" w:rsidP="001B5038">
      <w:pPr>
        <w:pStyle w:val="NormalWeb"/>
        <w:numPr>
          <w:ilvl w:val="0"/>
          <w:numId w:val="58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On-premises Kubernetes Complexity:</w:t>
      </w:r>
      <w:r>
        <w:rPr>
          <w:rFonts w:ascii="Segoe UI" w:hAnsi="Segoe UI" w:cs="Segoe UI"/>
          <w:sz w:val="21"/>
          <w:szCs w:val="21"/>
        </w:rPr>
        <w:br/>
        <w:t>The operational overhead and learning curve for managing on-premises Kubernetes clusters is high, especially for stateful workloads and HA configurations.</w:t>
      </w:r>
    </w:p>
    <w:p w14:paraId="0FCFA327" w14:textId="77777777" w:rsidR="00C06087" w:rsidRDefault="00C06087" w:rsidP="001B5038">
      <w:pPr>
        <w:numPr>
          <w:ilvl w:val="1"/>
          <w:numId w:val="5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Mitigation:</w:t>
      </w:r>
      <w:r>
        <w:rPr>
          <w:rFonts w:ascii="Segoe UI" w:hAnsi="Segoe UI" w:cs="Segoe UI"/>
          <w:sz w:val="21"/>
          <w:szCs w:val="21"/>
        </w:rPr>
        <w:t xml:space="preserve"> Phased rollout, use of operators (</w:t>
      </w:r>
      <w:proofErr w:type="spellStart"/>
      <w:r>
        <w:rPr>
          <w:rFonts w:ascii="Segoe UI" w:hAnsi="Segoe UI" w:cs="Segoe UI"/>
          <w:sz w:val="21"/>
          <w:szCs w:val="21"/>
        </w:rPr>
        <w:t>Strimzi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CloudNativePG</w:t>
      </w:r>
      <w:proofErr w:type="spellEnd"/>
      <w:r>
        <w:rPr>
          <w:rFonts w:ascii="Segoe UI" w:hAnsi="Segoe UI" w:cs="Segoe UI"/>
          <w:sz w:val="21"/>
          <w:szCs w:val="21"/>
        </w:rPr>
        <w:t>), dedicated SRE team, and comprehensive documentation.</w:t>
      </w:r>
    </w:p>
    <w:p w14:paraId="2BB2BC5A" w14:textId="77777777" w:rsidR="00C06087" w:rsidRDefault="00C06087" w:rsidP="001B5038">
      <w:pPr>
        <w:pStyle w:val="NormalWeb"/>
        <w:numPr>
          <w:ilvl w:val="0"/>
          <w:numId w:val="58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sz w:val="21"/>
          <w:szCs w:val="21"/>
        </w:rPr>
        <w:t>Dapr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Learning Curve:</w:t>
      </w:r>
      <w:r>
        <w:rPr>
          <w:rFonts w:ascii="Segoe UI" w:hAnsi="Segoe UI" w:cs="Segoe UI"/>
          <w:sz w:val="21"/>
          <w:szCs w:val="21"/>
        </w:rPr>
        <w:br/>
        <w:t xml:space="preserve">Developers and operations staff may require time to become proficient with </w:t>
      </w:r>
      <w:proofErr w:type="spellStart"/>
      <w:r>
        <w:rPr>
          <w:rFonts w:ascii="Segoe UI" w:hAnsi="Segoe UI" w:cs="Segoe UI"/>
          <w:sz w:val="21"/>
          <w:szCs w:val="21"/>
        </w:rPr>
        <w:t>Dapr’s</w:t>
      </w:r>
      <w:proofErr w:type="spellEnd"/>
      <w:r>
        <w:rPr>
          <w:rFonts w:ascii="Segoe UI" w:hAnsi="Segoe UI" w:cs="Segoe UI"/>
          <w:sz w:val="21"/>
          <w:szCs w:val="21"/>
        </w:rPr>
        <w:t xml:space="preserve"> abstractions and integration patterns.</w:t>
      </w:r>
    </w:p>
    <w:p w14:paraId="02F0907B" w14:textId="77777777" w:rsidR="00C06087" w:rsidRDefault="00C06087" w:rsidP="001B5038">
      <w:pPr>
        <w:numPr>
          <w:ilvl w:val="1"/>
          <w:numId w:val="5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Mitigation: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Standardised</w:t>
      </w:r>
      <w:proofErr w:type="spellEnd"/>
      <w:r>
        <w:rPr>
          <w:rFonts w:ascii="Segoe UI" w:hAnsi="Segoe UI" w:cs="Segoe UI"/>
          <w:sz w:val="21"/>
          <w:szCs w:val="21"/>
        </w:rPr>
        <w:t xml:space="preserve"> Clean Architecture templates, “Golden Path” starter repository, and internal training.</w:t>
      </w:r>
    </w:p>
    <w:p w14:paraId="61E3729B" w14:textId="77777777" w:rsidR="00C06087" w:rsidRDefault="00C06087" w:rsidP="001B5038">
      <w:pPr>
        <w:pStyle w:val="NormalWeb"/>
        <w:numPr>
          <w:ilvl w:val="0"/>
          <w:numId w:val="58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DDD Boundary Drift:</w:t>
      </w:r>
      <w:r>
        <w:rPr>
          <w:rFonts w:ascii="Segoe UI" w:hAnsi="Segoe UI" w:cs="Segoe UI"/>
          <w:sz w:val="21"/>
          <w:szCs w:val="21"/>
        </w:rPr>
        <w:br/>
        <w:t>Over time, bounded contexts may become blurred, leading to coupling and loss of clarity in domain models.</w:t>
      </w:r>
    </w:p>
    <w:p w14:paraId="6DB09FCA" w14:textId="77777777" w:rsidR="00C06087" w:rsidRDefault="00C06087" w:rsidP="001B5038">
      <w:pPr>
        <w:numPr>
          <w:ilvl w:val="1"/>
          <w:numId w:val="5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Mitigation:</w:t>
      </w:r>
      <w:r>
        <w:rPr>
          <w:rFonts w:ascii="Segoe UI" w:hAnsi="Segoe UI" w:cs="Segoe UI"/>
          <w:sz w:val="21"/>
          <w:szCs w:val="21"/>
        </w:rPr>
        <w:t xml:space="preserve"> Architecture Guild reviews, living context map, and regular refactoring.</w:t>
      </w:r>
    </w:p>
    <w:p w14:paraId="2BEF066A" w14:textId="77777777" w:rsidR="00C06087" w:rsidRDefault="00C06087" w:rsidP="001B5038">
      <w:pPr>
        <w:pStyle w:val="NormalWeb"/>
        <w:numPr>
          <w:ilvl w:val="0"/>
          <w:numId w:val="58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Performance Bottlenecks:</w:t>
      </w:r>
      <w:r>
        <w:rPr>
          <w:rFonts w:ascii="Segoe UI" w:hAnsi="Segoe UI" w:cs="Segoe UI"/>
          <w:sz w:val="21"/>
          <w:szCs w:val="21"/>
        </w:rPr>
        <w:br/>
        <w:t>Unexpected latency or throughput issues may arise due to misconfiguration, resource contention, or scaling limits.</w:t>
      </w:r>
    </w:p>
    <w:p w14:paraId="0BD5D811" w14:textId="77777777" w:rsidR="00C06087" w:rsidRDefault="00C06087" w:rsidP="001B5038">
      <w:pPr>
        <w:numPr>
          <w:ilvl w:val="1"/>
          <w:numId w:val="5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Mitigation:</w:t>
      </w:r>
      <w:r>
        <w:rPr>
          <w:rFonts w:ascii="Segoe UI" w:hAnsi="Segoe UI" w:cs="Segoe UI"/>
          <w:sz w:val="21"/>
          <w:szCs w:val="21"/>
        </w:rPr>
        <w:t xml:space="preserve"> Observability-first approach, proactive load testing (K6, JMeter), and continuous monitoring with Prometheus/Grafana.</w:t>
      </w:r>
    </w:p>
    <w:p w14:paraId="25CEC990" w14:textId="77777777" w:rsidR="00C06087" w:rsidRDefault="00C06087" w:rsidP="001B5038">
      <w:pPr>
        <w:pStyle w:val="NormalWeb"/>
        <w:numPr>
          <w:ilvl w:val="0"/>
          <w:numId w:val="58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Storage/Network Failure:</w:t>
      </w:r>
      <w:r>
        <w:rPr>
          <w:rFonts w:ascii="Segoe UI" w:hAnsi="Segoe UI" w:cs="Segoe UI"/>
          <w:sz w:val="21"/>
          <w:szCs w:val="21"/>
        </w:rPr>
        <w:br/>
        <w:t>Hardware or network failures could impact data availability or integrity.</w:t>
      </w:r>
    </w:p>
    <w:p w14:paraId="0917546F" w14:textId="77777777" w:rsidR="00C06087" w:rsidRDefault="00C06087" w:rsidP="001B5038">
      <w:pPr>
        <w:numPr>
          <w:ilvl w:val="1"/>
          <w:numId w:val="5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Mitigation:</w:t>
      </w:r>
      <w:r>
        <w:rPr>
          <w:rFonts w:ascii="Segoe UI" w:hAnsi="Segoe UI" w:cs="Segoe UI"/>
          <w:sz w:val="21"/>
          <w:szCs w:val="21"/>
        </w:rPr>
        <w:t xml:space="preserve"> High availability configurations for operators, redundant server and rack layouts, and automated failover.</w:t>
      </w:r>
    </w:p>
    <w:p w14:paraId="5F0EE5DD" w14:textId="77777777" w:rsidR="00C06087" w:rsidRDefault="00C06087" w:rsidP="001B5038">
      <w:pPr>
        <w:pStyle w:val="NormalWeb"/>
        <w:numPr>
          <w:ilvl w:val="0"/>
          <w:numId w:val="58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Saga Compensation Failure:</w:t>
      </w:r>
      <w:r>
        <w:rPr>
          <w:rFonts w:ascii="Segoe UI" w:hAnsi="Segoe UI" w:cs="Segoe UI"/>
          <w:sz w:val="21"/>
          <w:szCs w:val="21"/>
        </w:rPr>
        <w:br/>
        <w:t>Asynchronous workflows (sagas) may fail to compensate correctly in complex multi-service transactions.</w:t>
      </w:r>
    </w:p>
    <w:p w14:paraId="59952A52" w14:textId="77777777" w:rsidR="00C06087" w:rsidRDefault="00C06087" w:rsidP="001B5038">
      <w:pPr>
        <w:numPr>
          <w:ilvl w:val="1"/>
          <w:numId w:val="5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Mitigation:</w:t>
      </w:r>
      <w:r>
        <w:rPr>
          <w:rFonts w:ascii="Segoe UI" w:hAnsi="Segoe UI" w:cs="Segoe UI"/>
          <w:sz w:val="21"/>
          <w:szCs w:val="21"/>
        </w:rPr>
        <w:t xml:space="preserve"> Mandatory human intervention tasks for terminal saga failure states, robust error handling, and monitoring.</w:t>
      </w:r>
    </w:p>
    <w:p w14:paraId="4A85803A" w14:textId="77777777" w:rsidR="00C06087" w:rsidRDefault="00C06087" w:rsidP="001B5038">
      <w:pPr>
        <w:pStyle w:val="NormalWeb"/>
        <w:numPr>
          <w:ilvl w:val="0"/>
          <w:numId w:val="58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LLM Input Corruption:</w:t>
      </w:r>
      <w:r>
        <w:rPr>
          <w:rFonts w:ascii="Segoe UI" w:hAnsi="Segoe UI" w:cs="Segoe UI"/>
          <w:sz w:val="21"/>
          <w:szCs w:val="21"/>
        </w:rPr>
        <w:br/>
        <w:t>AI/voice input interfaces may introduce invalid or malicious data into core systems.</w:t>
      </w:r>
    </w:p>
    <w:p w14:paraId="7E95153F" w14:textId="77777777" w:rsidR="00C06087" w:rsidRDefault="00C06087" w:rsidP="001B5038">
      <w:pPr>
        <w:numPr>
          <w:ilvl w:val="1"/>
          <w:numId w:val="58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Mitigation:</w:t>
      </w:r>
      <w:r>
        <w:rPr>
          <w:rFonts w:ascii="Segoe UI" w:hAnsi="Segoe UI" w:cs="Segoe UI"/>
          <w:sz w:val="21"/>
          <w:szCs w:val="21"/>
        </w:rPr>
        <w:t xml:space="preserve"> Mandatory anti-corruption layers (ACLs) with strict schema and business rule validation.</w:t>
      </w:r>
    </w:p>
    <w:p w14:paraId="385D0C78" w14:textId="7247256F" w:rsidR="00C06087" w:rsidRPr="00C06087" w:rsidRDefault="00C06087" w:rsidP="00C06087">
      <w:pPr>
        <w:pStyle w:val="Heading2"/>
      </w:pPr>
      <w:bookmarkStart w:id="72" w:name="_Toc216361247"/>
      <w:r w:rsidRPr="00C06087">
        <w:t>Technical Debt</w:t>
      </w:r>
      <w:bookmarkEnd w:id="72"/>
    </w:p>
    <w:p w14:paraId="64B437BA" w14:textId="77777777" w:rsidR="00C06087" w:rsidRDefault="00C06087" w:rsidP="001B5038">
      <w:pPr>
        <w:pStyle w:val="NormalWeb"/>
        <w:numPr>
          <w:ilvl w:val="0"/>
          <w:numId w:val="59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Legacy Integration:</w:t>
      </w:r>
      <w:r>
        <w:rPr>
          <w:rFonts w:ascii="Segoe UI" w:hAnsi="Segoe UI" w:cs="Segoe UI"/>
          <w:sz w:val="21"/>
          <w:szCs w:val="21"/>
        </w:rPr>
        <w:br/>
        <w:t>Some legacy systems may require temporary adapters or manual processes, increasing maintenance overhead.</w:t>
      </w:r>
    </w:p>
    <w:p w14:paraId="70CAB621" w14:textId="77777777" w:rsidR="00C06087" w:rsidRDefault="00C06087" w:rsidP="001B5038">
      <w:pPr>
        <w:numPr>
          <w:ilvl w:val="1"/>
          <w:numId w:val="5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Mitigation:</w:t>
      </w:r>
      <w:r>
        <w:rPr>
          <w:rFonts w:ascii="Segoe UI" w:hAnsi="Segoe UI" w:cs="Segoe UI"/>
          <w:sz w:val="21"/>
          <w:szCs w:val="21"/>
        </w:rPr>
        <w:t xml:space="preserve"> Plan for phased decommissioning and replacement with modern interfaces.</w:t>
      </w:r>
    </w:p>
    <w:p w14:paraId="2BBA0ED8" w14:textId="77777777" w:rsidR="00C06087" w:rsidRDefault="00C06087" w:rsidP="001B5038">
      <w:pPr>
        <w:pStyle w:val="NormalWeb"/>
        <w:numPr>
          <w:ilvl w:val="0"/>
          <w:numId w:val="59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Manual Configuration:</w:t>
      </w:r>
      <w:r>
        <w:rPr>
          <w:rFonts w:ascii="Segoe UI" w:hAnsi="Segoe UI" w:cs="Segoe UI"/>
          <w:sz w:val="21"/>
          <w:szCs w:val="21"/>
        </w:rPr>
        <w:br/>
        <w:t>Initial data seeding and configuration may involve manual steps, which can be error-prone.</w:t>
      </w:r>
    </w:p>
    <w:p w14:paraId="1BD83BE1" w14:textId="77777777" w:rsidR="00C06087" w:rsidRDefault="00C06087" w:rsidP="001B5038">
      <w:pPr>
        <w:numPr>
          <w:ilvl w:val="1"/>
          <w:numId w:val="5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Mitigation:</w:t>
      </w:r>
      <w:r>
        <w:rPr>
          <w:rFonts w:ascii="Segoe UI" w:hAnsi="Segoe UI" w:cs="Segoe UI"/>
          <w:sz w:val="21"/>
          <w:szCs w:val="21"/>
        </w:rPr>
        <w:t xml:space="preserve"> Automate as much as possible using scripts, templates, and </w:t>
      </w:r>
      <w:proofErr w:type="spellStart"/>
      <w:r>
        <w:rPr>
          <w:rFonts w:ascii="Segoe UI" w:hAnsi="Segoe UI" w:cs="Segoe UI"/>
          <w:sz w:val="21"/>
          <w:szCs w:val="21"/>
        </w:rPr>
        <w:t>GitOps</w:t>
      </w:r>
      <w:proofErr w:type="spellEnd"/>
      <w:r>
        <w:rPr>
          <w:rFonts w:ascii="Segoe UI" w:hAnsi="Segoe UI" w:cs="Segoe UI"/>
          <w:sz w:val="21"/>
          <w:szCs w:val="21"/>
        </w:rPr>
        <w:t xml:space="preserve"> practices.</w:t>
      </w:r>
    </w:p>
    <w:p w14:paraId="517DDE2F" w14:textId="77777777" w:rsidR="00C06087" w:rsidRDefault="00C06087" w:rsidP="001B5038">
      <w:pPr>
        <w:pStyle w:val="NormalWeb"/>
        <w:numPr>
          <w:ilvl w:val="0"/>
          <w:numId w:val="59"/>
        </w:numPr>
        <w:spacing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Documentation Gaps:</w:t>
      </w:r>
      <w:r>
        <w:rPr>
          <w:rFonts w:ascii="Segoe UI" w:hAnsi="Segoe UI" w:cs="Segoe UI"/>
          <w:sz w:val="21"/>
          <w:szCs w:val="21"/>
        </w:rPr>
        <w:br/>
        <w:t>Rapid development and rollout may lead to incomplete documentation, impacting onboarding and maintainability.</w:t>
      </w:r>
    </w:p>
    <w:p w14:paraId="64C19ACC" w14:textId="77777777" w:rsidR="00C06087" w:rsidRDefault="00C06087" w:rsidP="001B5038">
      <w:pPr>
        <w:numPr>
          <w:ilvl w:val="1"/>
          <w:numId w:val="59"/>
        </w:numPr>
        <w:spacing w:before="100" w:beforeAutospacing="1" w:after="100" w:afterAutospacing="1" w:line="320" w:lineRule="atLeast"/>
        <w:ind w:hanging="357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Mitigation:</w:t>
      </w:r>
      <w:r>
        <w:rPr>
          <w:rFonts w:ascii="Segoe UI" w:hAnsi="Segoe UI" w:cs="Segoe UI"/>
          <w:sz w:val="21"/>
          <w:szCs w:val="21"/>
        </w:rPr>
        <w:t xml:space="preserve"> Enforce documentation as part of CI/CD pipelines and developer onboarding.</w:t>
      </w:r>
    </w:p>
    <w:p w14:paraId="24A65539" w14:textId="77777777" w:rsidR="00712D78" w:rsidRDefault="00712D78" w:rsidP="00712D7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tbl>
      <w:tblPr>
        <w:tblStyle w:val="GridTable4-Accent1"/>
        <w:tblW w:w="10070" w:type="dxa"/>
        <w:tblLook w:val="04A0" w:firstRow="1" w:lastRow="0" w:firstColumn="1" w:lastColumn="0" w:noHBand="0" w:noVBand="1"/>
      </w:tblPr>
      <w:tblGrid>
        <w:gridCol w:w="2401"/>
        <w:gridCol w:w="3470"/>
        <w:gridCol w:w="1070"/>
        <w:gridCol w:w="3129"/>
      </w:tblGrid>
      <w:tr w:rsidR="00F8119B" w:rsidRPr="00C06087" w14:paraId="2D14E33A" w14:textId="77777777" w:rsidTr="00F81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noWrap/>
            <w:hideMark/>
          </w:tcPr>
          <w:p w14:paraId="272A3FF5" w14:textId="77777777" w:rsidR="00C06087" w:rsidRPr="00C06087" w:rsidRDefault="00C06087" w:rsidP="00C06087">
            <w:pPr>
              <w:jc w:val="center"/>
              <w:rPr>
                <w:rFonts w:ascii="Segoe UI" w:eastAsia="Times New Roman" w:hAnsi="Segoe UI" w:cs="Segoe UI"/>
                <w:sz w:val="21"/>
                <w:szCs w:val="21"/>
                <w:lang w:val="en-IN" w:eastAsia="en-GB"/>
              </w:rPr>
            </w:pPr>
            <w:r w:rsidRPr="00C06087">
              <w:rPr>
                <w:rFonts w:ascii="Segoe UI" w:eastAsia="Times New Roman" w:hAnsi="Segoe UI" w:cs="Segoe UI"/>
                <w:sz w:val="21"/>
                <w:szCs w:val="21"/>
                <w:lang w:val="en-IN" w:eastAsia="en-GB"/>
              </w:rPr>
              <w:t>Debt Item</w:t>
            </w:r>
          </w:p>
        </w:tc>
        <w:tc>
          <w:tcPr>
            <w:tcW w:w="3470" w:type="dxa"/>
            <w:noWrap/>
            <w:hideMark/>
          </w:tcPr>
          <w:p w14:paraId="1AE463BC" w14:textId="77777777" w:rsidR="00C06087" w:rsidRPr="00C06087" w:rsidRDefault="00C06087" w:rsidP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val="en-IN" w:eastAsia="en-GB"/>
              </w:rPr>
            </w:pPr>
            <w:r w:rsidRPr="00C06087">
              <w:rPr>
                <w:rFonts w:ascii="Segoe UI" w:eastAsia="Times New Roman" w:hAnsi="Segoe UI" w:cs="Segoe UI"/>
                <w:sz w:val="21"/>
                <w:szCs w:val="21"/>
                <w:lang w:val="en-IN" w:eastAsia="en-GB"/>
              </w:rPr>
              <w:t>Description</w:t>
            </w:r>
          </w:p>
        </w:tc>
        <w:tc>
          <w:tcPr>
            <w:tcW w:w="1070" w:type="dxa"/>
            <w:noWrap/>
            <w:hideMark/>
          </w:tcPr>
          <w:p w14:paraId="46D2F2F2" w14:textId="77777777" w:rsidR="00C06087" w:rsidRPr="00C06087" w:rsidRDefault="00C06087" w:rsidP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val="en-IN" w:eastAsia="en-GB"/>
              </w:rPr>
            </w:pPr>
            <w:r w:rsidRPr="00C06087">
              <w:rPr>
                <w:rFonts w:ascii="Segoe UI" w:eastAsia="Times New Roman" w:hAnsi="Segoe UI" w:cs="Segoe UI"/>
                <w:sz w:val="21"/>
                <w:szCs w:val="21"/>
                <w:lang w:val="en-IN" w:eastAsia="en-GB"/>
              </w:rPr>
              <w:t>Impact</w:t>
            </w:r>
          </w:p>
        </w:tc>
        <w:tc>
          <w:tcPr>
            <w:tcW w:w="3129" w:type="dxa"/>
            <w:noWrap/>
            <w:hideMark/>
          </w:tcPr>
          <w:p w14:paraId="25BF0AFA" w14:textId="77777777" w:rsidR="00C06087" w:rsidRPr="00C06087" w:rsidRDefault="00C06087" w:rsidP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val="en-IN" w:eastAsia="en-GB"/>
              </w:rPr>
            </w:pPr>
            <w:r w:rsidRPr="00C06087">
              <w:rPr>
                <w:rFonts w:ascii="Segoe UI" w:eastAsia="Times New Roman" w:hAnsi="Segoe UI" w:cs="Segoe UI"/>
                <w:sz w:val="21"/>
                <w:szCs w:val="21"/>
                <w:lang w:val="en-IN" w:eastAsia="en-GB"/>
              </w:rPr>
              <w:t>Mitigation</w:t>
            </w:r>
          </w:p>
        </w:tc>
      </w:tr>
      <w:tr w:rsidR="00F8119B" w:rsidRPr="00C06087" w14:paraId="1188E0BD" w14:textId="77777777" w:rsidTr="00F81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noWrap/>
            <w:hideMark/>
          </w:tcPr>
          <w:p w14:paraId="155DE9B6" w14:textId="77777777" w:rsidR="00C06087" w:rsidRPr="00C06087" w:rsidRDefault="00C06087" w:rsidP="00F8119B">
            <w:pP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IN" w:eastAsia="en-GB"/>
              </w:rPr>
            </w:pPr>
            <w:r w:rsidRPr="00C06087"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IN" w:eastAsia="en-GB"/>
              </w:rPr>
              <w:t>Legacy Integration</w:t>
            </w:r>
          </w:p>
        </w:tc>
        <w:tc>
          <w:tcPr>
            <w:tcW w:w="3470" w:type="dxa"/>
            <w:noWrap/>
            <w:hideMark/>
          </w:tcPr>
          <w:p w14:paraId="4EDBA317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Adapters for old systems increase maintenance overhead</w:t>
            </w:r>
          </w:p>
        </w:tc>
        <w:tc>
          <w:tcPr>
            <w:tcW w:w="1070" w:type="dxa"/>
            <w:noWrap/>
            <w:hideMark/>
          </w:tcPr>
          <w:p w14:paraId="5B0C7721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</w:t>
            </w:r>
          </w:p>
        </w:tc>
        <w:tc>
          <w:tcPr>
            <w:tcW w:w="3129" w:type="dxa"/>
            <w:noWrap/>
            <w:hideMark/>
          </w:tcPr>
          <w:p w14:paraId="08431BA9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Plan phased decommissioning</w:t>
            </w:r>
          </w:p>
        </w:tc>
      </w:tr>
      <w:tr w:rsidR="00F8119B" w:rsidRPr="00C06087" w14:paraId="1497B4E5" w14:textId="77777777" w:rsidTr="00F811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noWrap/>
            <w:hideMark/>
          </w:tcPr>
          <w:p w14:paraId="4B226AEE" w14:textId="77777777" w:rsidR="00C06087" w:rsidRPr="00C06087" w:rsidRDefault="00C06087" w:rsidP="00F8119B">
            <w:pP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IN" w:eastAsia="en-GB"/>
              </w:rPr>
            </w:pPr>
            <w:r w:rsidRPr="00C06087"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IN" w:eastAsia="en-GB"/>
              </w:rPr>
              <w:t>Manual Configuration</w:t>
            </w:r>
          </w:p>
        </w:tc>
        <w:tc>
          <w:tcPr>
            <w:tcW w:w="3470" w:type="dxa"/>
            <w:noWrap/>
            <w:hideMark/>
          </w:tcPr>
          <w:p w14:paraId="026D161D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Initial data seeding and config require manual steps</w:t>
            </w:r>
          </w:p>
        </w:tc>
        <w:tc>
          <w:tcPr>
            <w:tcW w:w="1070" w:type="dxa"/>
            <w:noWrap/>
            <w:hideMark/>
          </w:tcPr>
          <w:p w14:paraId="2DF60E5C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Medium</w:t>
            </w:r>
          </w:p>
        </w:tc>
        <w:tc>
          <w:tcPr>
            <w:tcW w:w="3129" w:type="dxa"/>
            <w:noWrap/>
            <w:hideMark/>
          </w:tcPr>
          <w:p w14:paraId="53919F43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Automate via scripts and </w:t>
            </w:r>
            <w:proofErr w:type="spellStart"/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GitOps</w:t>
            </w:r>
            <w:proofErr w:type="spellEnd"/>
          </w:p>
        </w:tc>
      </w:tr>
      <w:tr w:rsidR="00F8119B" w:rsidRPr="00C06087" w14:paraId="5CE83657" w14:textId="77777777" w:rsidTr="00F81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noWrap/>
            <w:hideMark/>
          </w:tcPr>
          <w:p w14:paraId="1B0369B8" w14:textId="77777777" w:rsidR="00C06087" w:rsidRPr="00C06087" w:rsidRDefault="00C06087" w:rsidP="00F8119B">
            <w:pP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IN" w:eastAsia="en-GB"/>
              </w:rPr>
            </w:pPr>
            <w:r w:rsidRPr="00C06087"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IN" w:eastAsia="en-GB"/>
              </w:rPr>
              <w:t>Documentation Gaps</w:t>
            </w:r>
          </w:p>
        </w:tc>
        <w:tc>
          <w:tcPr>
            <w:tcW w:w="3470" w:type="dxa"/>
            <w:noWrap/>
            <w:hideMark/>
          </w:tcPr>
          <w:p w14:paraId="6CFB77FB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Rapid rollout may lead to incomplete docs</w:t>
            </w:r>
          </w:p>
        </w:tc>
        <w:tc>
          <w:tcPr>
            <w:tcW w:w="1070" w:type="dxa"/>
            <w:noWrap/>
            <w:hideMark/>
          </w:tcPr>
          <w:p w14:paraId="0636C49C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Medium</w:t>
            </w:r>
          </w:p>
        </w:tc>
        <w:tc>
          <w:tcPr>
            <w:tcW w:w="3129" w:type="dxa"/>
            <w:noWrap/>
            <w:hideMark/>
          </w:tcPr>
          <w:p w14:paraId="7E2141DA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Enforce docs in CI/CD pipelines</w:t>
            </w:r>
          </w:p>
        </w:tc>
      </w:tr>
      <w:tr w:rsidR="00F8119B" w:rsidRPr="00C06087" w14:paraId="75E57596" w14:textId="77777777" w:rsidTr="00F811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noWrap/>
            <w:hideMark/>
          </w:tcPr>
          <w:p w14:paraId="5379820B" w14:textId="77777777" w:rsidR="00C06087" w:rsidRPr="00C06087" w:rsidRDefault="00C06087" w:rsidP="00F8119B">
            <w:pP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IN" w:eastAsia="en-GB"/>
              </w:rPr>
            </w:pPr>
            <w:r w:rsidRPr="00C06087"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IN" w:eastAsia="en-GB"/>
              </w:rPr>
              <w:t>Limited Test Coverage</w:t>
            </w:r>
          </w:p>
        </w:tc>
        <w:tc>
          <w:tcPr>
            <w:tcW w:w="3470" w:type="dxa"/>
            <w:noWrap/>
            <w:hideMark/>
          </w:tcPr>
          <w:p w14:paraId="777EC30C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Early phases may lack full test automation</w:t>
            </w:r>
          </w:p>
        </w:tc>
        <w:tc>
          <w:tcPr>
            <w:tcW w:w="1070" w:type="dxa"/>
            <w:noWrap/>
            <w:hideMark/>
          </w:tcPr>
          <w:p w14:paraId="550DA882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Medium</w:t>
            </w:r>
          </w:p>
        </w:tc>
        <w:tc>
          <w:tcPr>
            <w:tcW w:w="3129" w:type="dxa"/>
            <w:noWrap/>
            <w:hideMark/>
          </w:tcPr>
          <w:p w14:paraId="08065487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Expand test strategy (</w:t>
            </w:r>
            <w:proofErr w:type="spellStart"/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unit→chaos</w:t>
            </w:r>
            <w:proofErr w:type="spellEnd"/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)</w:t>
            </w:r>
          </w:p>
        </w:tc>
      </w:tr>
      <w:tr w:rsidR="00F8119B" w:rsidRPr="00C06087" w14:paraId="283A250C" w14:textId="77777777" w:rsidTr="00F811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noWrap/>
            <w:hideMark/>
          </w:tcPr>
          <w:p w14:paraId="7EDD04AF" w14:textId="77777777" w:rsidR="00C06087" w:rsidRPr="00C06087" w:rsidRDefault="00C06087" w:rsidP="00F8119B">
            <w:pP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IN" w:eastAsia="en-GB"/>
              </w:rPr>
            </w:pPr>
            <w:r w:rsidRPr="00C06087"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IN" w:eastAsia="en-GB"/>
              </w:rPr>
              <w:t>Observability Lag</w:t>
            </w:r>
          </w:p>
        </w:tc>
        <w:tc>
          <w:tcPr>
            <w:tcW w:w="3470" w:type="dxa"/>
            <w:noWrap/>
            <w:hideMark/>
          </w:tcPr>
          <w:p w14:paraId="00099DE5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Metrics and tracing may be incomplete initially</w:t>
            </w:r>
          </w:p>
        </w:tc>
        <w:tc>
          <w:tcPr>
            <w:tcW w:w="1070" w:type="dxa"/>
            <w:noWrap/>
            <w:hideMark/>
          </w:tcPr>
          <w:p w14:paraId="0BFB1876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Low</w:t>
            </w:r>
          </w:p>
        </w:tc>
        <w:tc>
          <w:tcPr>
            <w:tcW w:w="3129" w:type="dxa"/>
            <w:noWrap/>
            <w:hideMark/>
          </w:tcPr>
          <w:p w14:paraId="3AE6182C" w14:textId="77777777" w:rsidR="00C06087" w:rsidRPr="00C06087" w:rsidRDefault="00C06087" w:rsidP="00243D4A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proofErr w:type="spellStart"/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Prioritise</w:t>
            </w:r>
            <w:proofErr w:type="spellEnd"/>
            <w:r w:rsidRPr="00C06087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Prometheus/Grafana/Jaeger setup</w:t>
            </w:r>
          </w:p>
        </w:tc>
      </w:tr>
    </w:tbl>
    <w:p w14:paraId="53AE6C81" w14:textId="77777777" w:rsidR="00C06087" w:rsidRDefault="00C06087" w:rsidP="00C06087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725C6943" w14:textId="228BF029" w:rsidR="00C06087" w:rsidRDefault="00C06087" w:rsidP="00C06087">
      <w:pPr>
        <w:pStyle w:val="Heading2"/>
      </w:pPr>
      <w:bookmarkStart w:id="73" w:name="_Toc216361248"/>
      <w:r w:rsidRPr="00C06087">
        <w:t>Risk Table</w:t>
      </w:r>
      <w:bookmarkEnd w:id="73"/>
    </w:p>
    <w:p w14:paraId="20A0C9CB" w14:textId="77777777" w:rsidR="00F8119B" w:rsidRPr="00F8119B" w:rsidRDefault="00F8119B" w:rsidP="00F8119B"/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551"/>
        <w:gridCol w:w="1247"/>
        <w:gridCol w:w="989"/>
        <w:gridCol w:w="4437"/>
      </w:tblGrid>
      <w:tr w:rsidR="00F8119B" w:rsidRPr="00F8119B" w14:paraId="764ADF34" w14:textId="77777777" w:rsidTr="00C06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F116B" w14:textId="77777777" w:rsidR="00C06087" w:rsidRPr="00F8119B" w:rsidRDefault="00C06087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Risk ID</w:t>
            </w:r>
          </w:p>
        </w:tc>
        <w:tc>
          <w:tcPr>
            <w:tcW w:w="0" w:type="auto"/>
            <w:hideMark/>
          </w:tcPr>
          <w:p w14:paraId="348C2D3C" w14:textId="77777777" w:rsidR="00C06087" w:rsidRPr="00F8119B" w:rsidRDefault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Risk</w:t>
            </w:r>
          </w:p>
        </w:tc>
        <w:tc>
          <w:tcPr>
            <w:tcW w:w="0" w:type="auto"/>
            <w:hideMark/>
          </w:tcPr>
          <w:p w14:paraId="00B017D7" w14:textId="77777777" w:rsidR="00C06087" w:rsidRPr="00F8119B" w:rsidRDefault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Likelihood</w:t>
            </w:r>
          </w:p>
        </w:tc>
        <w:tc>
          <w:tcPr>
            <w:tcW w:w="0" w:type="auto"/>
            <w:hideMark/>
          </w:tcPr>
          <w:p w14:paraId="7E8F39B1" w14:textId="77777777" w:rsidR="00C06087" w:rsidRPr="00F8119B" w:rsidRDefault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Impact</w:t>
            </w:r>
          </w:p>
        </w:tc>
        <w:tc>
          <w:tcPr>
            <w:tcW w:w="0" w:type="auto"/>
            <w:hideMark/>
          </w:tcPr>
          <w:p w14:paraId="57A52A0B" w14:textId="77777777" w:rsidR="00C06087" w:rsidRPr="00F8119B" w:rsidRDefault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Mitigation Strategy</w:t>
            </w:r>
          </w:p>
        </w:tc>
      </w:tr>
      <w:tr w:rsidR="00F8119B" w:rsidRPr="00F8119B" w14:paraId="37D3C16E" w14:textId="77777777" w:rsidTr="00C0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1CDB8" w14:textId="77777777" w:rsidR="00C06087" w:rsidRPr="00F8119B" w:rsidRDefault="00C06087">
            <w:pPr>
              <w:rPr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R-01</w:t>
            </w:r>
          </w:p>
        </w:tc>
        <w:tc>
          <w:tcPr>
            <w:tcW w:w="0" w:type="auto"/>
            <w:hideMark/>
          </w:tcPr>
          <w:p w14:paraId="101DE131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On-prem K8s Complexity</w:t>
            </w:r>
          </w:p>
        </w:tc>
        <w:tc>
          <w:tcPr>
            <w:tcW w:w="0" w:type="auto"/>
            <w:hideMark/>
          </w:tcPr>
          <w:p w14:paraId="6554C401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</w:t>
            </w:r>
          </w:p>
        </w:tc>
        <w:tc>
          <w:tcPr>
            <w:tcW w:w="0" w:type="auto"/>
            <w:hideMark/>
          </w:tcPr>
          <w:p w14:paraId="7FF044D5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</w:t>
            </w:r>
          </w:p>
        </w:tc>
        <w:tc>
          <w:tcPr>
            <w:tcW w:w="0" w:type="auto"/>
            <w:hideMark/>
          </w:tcPr>
          <w:p w14:paraId="3F8DA3DA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Phased rollout, operators, SRE team</w:t>
            </w:r>
          </w:p>
        </w:tc>
      </w:tr>
      <w:tr w:rsidR="00274473" w:rsidRPr="00F8119B" w14:paraId="22CAC03F" w14:textId="77777777" w:rsidTr="00C060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06DA1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R-02</w:t>
            </w:r>
          </w:p>
        </w:tc>
        <w:tc>
          <w:tcPr>
            <w:tcW w:w="0" w:type="auto"/>
            <w:hideMark/>
          </w:tcPr>
          <w:p w14:paraId="786A9D11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proofErr w:type="spellStart"/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Dapr</w:t>
            </w:r>
            <w:proofErr w:type="spellEnd"/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Learning Curve</w:t>
            </w:r>
          </w:p>
        </w:tc>
        <w:tc>
          <w:tcPr>
            <w:tcW w:w="0" w:type="auto"/>
            <w:hideMark/>
          </w:tcPr>
          <w:p w14:paraId="2D187E60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</w:t>
            </w:r>
          </w:p>
        </w:tc>
        <w:tc>
          <w:tcPr>
            <w:tcW w:w="0" w:type="auto"/>
            <w:hideMark/>
          </w:tcPr>
          <w:p w14:paraId="1FB5039E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Medium</w:t>
            </w:r>
          </w:p>
        </w:tc>
        <w:tc>
          <w:tcPr>
            <w:tcW w:w="0" w:type="auto"/>
            <w:hideMark/>
          </w:tcPr>
          <w:p w14:paraId="7E587699" w14:textId="5E785CB6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Clean Architecture templates, training</w:t>
            </w:r>
            <w:r w:rsidR="00274473"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, </w:t>
            </w:r>
            <w:proofErr w:type="spellStart"/>
            <w:r w:rsidR="00274473"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ps-commonkit</w:t>
            </w:r>
            <w:proofErr w:type="spellEnd"/>
          </w:p>
        </w:tc>
      </w:tr>
      <w:tr w:rsidR="00F8119B" w:rsidRPr="00F8119B" w14:paraId="2243B636" w14:textId="77777777" w:rsidTr="00C0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E03AE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R-03</w:t>
            </w:r>
          </w:p>
        </w:tc>
        <w:tc>
          <w:tcPr>
            <w:tcW w:w="0" w:type="auto"/>
            <w:hideMark/>
          </w:tcPr>
          <w:p w14:paraId="01201F67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DDD Boundary Drift</w:t>
            </w:r>
          </w:p>
        </w:tc>
        <w:tc>
          <w:tcPr>
            <w:tcW w:w="0" w:type="auto"/>
            <w:hideMark/>
          </w:tcPr>
          <w:p w14:paraId="48616931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Medium</w:t>
            </w:r>
          </w:p>
        </w:tc>
        <w:tc>
          <w:tcPr>
            <w:tcW w:w="0" w:type="auto"/>
            <w:hideMark/>
          </w:tcPr>
          <w:p w14:paraId="5C0D4E2C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</w:t>
            </w:r>
          </w:p>
        </w:tc>
        <w:tc>
          <w:tcPr>
            <w:tcW w:w="0" w:type="auto"/>
            <w:hideMark/>
          </w:tcPr>
          <w:p w14:paraId="057CDD55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Architecture Guild, context map</w:t>
            </w:r>
          </w:p>
        </w:tc>
      </w:tr>
      <w:tr w:rsidR="00274473" w:rsidRPr="00F8119B" w14:paraId="29E98BA6" w14:textId="77777777" w:rsidTr="00C060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1EF2A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R-04</w:t>
            </w:r>
          </w:p>
        </w:tc>
        <w:tc>
          <w:tcPr>
            <w:tcW w:w="0" w:type="auto"/>
            <w:hideMark/>
          </w:tcPr>
          <w:p w14:paraId="3730E4EB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Performance Bottlenecks</w:t>
            </w:r>
          </w:p>
        </w:tc>
        <w:tc>
          <w:tcPr>
            <w:tcW w:w="0" w:type="auto"/>
            <w:hideMark/>
          </w:tcPr>
          <w:p w14:paraId="69CAC9DC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Medium</w:t>
            </w:r>
          </w:p>
        </w:tc>
        <w:tc>
          <w:tcPr>
            <w:tcW w:w="0" w:type="auto"/>
            <w:hideMark/>
          </w:tcPr>
          <w:p w14:paraId="23AEE97F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</w:t>
            </w:r>
          </w:p>
        </w:tc>
        <w:tc>
          <w:tcPr>
            <w:tcW w:w="0" w:type="auto"/>
            <w:hideMark/>
          </w:tcPr>
          <w:p w14:paraId="0840682F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Observability, load testing, monitoring</w:t>
            </w:r>
          </w:p>
        </w:tc>
      </w:tr>
      <w:tr w:rsidR="00F8119B" w:rsidRPr="00F8119B" w14:paraId="790416B8" w14:textId="77777777" w:rsidTr="00C0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F1819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R-05</w:t>
            </w:r>
          </w:p>
        </w:tc>
        <w:tc>
          <w:tcPr>
            <w:tcW w:w="0" w:type="auto"/>
            <w:hideMark/>
          </w:tcPr>
          <w:p w14:paraId="156C6B26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Storage/Network Failure</w:t>
            </w:r>
          </w:p>
        </w:tc>
        <w:tc>
          <w:tcPr>
            <w:tcW w:w="0" w:type="auto"/>
            <w:hideMark/>
          </w:tcPr>
          <w:p w14:paraId="7B575237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Low</w:t>
            </w:r>
          </w:p>
        </w:tc>
        <w:tc>
          <w:tcPr>
            <w:tcW w:w="0" w:type="auto"/>
            <w:hideMark/>
          </w:tcPr>
          <w:p w14:paraId="5FF9F7C6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Critical</w:t>
            </w:r>
          </w:p>
        </w:tc>
        <w:tc>
          <w:tcPr>
            <w:tcW w:w="0" w:type="auto"/>
            <w:hideMark/>
          </w:tcPr>
          <w:p w14:paraId="13A34112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HA configurations, redundancy</w:t>
            </w:r>
          </w:p>
        </w:tc>
      </w:tr>
      <w:tr w:rsidR="00274473" w:rsidRPr="00F8119B" w14:paraId="79B0D3A0" w14:textId="77777777" w:rsidTr="00C060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8801D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R-06</w:t>
            </w:r>
          </w:p>
        </w:tc>
        <w:tc>
          <w:tcPr>
            <w:tcW w:w="0" w:type="auto"/>
            <w:hideMark/>
          </w:tcPr>
          <w:p w14:paraId="6E87A855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Kafka Event Ordering</w:t>
            </w:r>
          </w:p>
        </w:tc>
        <w:tc>
          <w:tcPr>
            <w:tcW w:w="0" w:type="auto"/>
            <w:hideMark/>
          </w:tcPr>
          <w:p w14:paraId="6551AFE0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Low</w:t>
            </w:r>
          </w:p>
        </w:tc>
        <w:tc>
          <w:tcPr>
            <w:tcW w:w="0" w:type="auto"/>
            <w:hideMark/>
          </w:tcPr>
          <w:p w14:paraId="09D50CE7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</w:t>
            </w:r>
          </w:p>
        </w:tc>
        <w:tc>
          <w:tcPr>
            <w:tcW w:w="0" w:type="auto"/>
            <w:hideMark/>
          </w:tcPr>
          <w:p w14:paraId="4D5CBC4E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Partitioning by Agreement ID</w:t>
            </w:r>
          </w:p>
        </w:tc>
      </w:tr>
      <w:tr w:rsidR="00F8119B" w:rsidRPr="00F8119B" w14:paraId="6148D12B" w14:textId="77777777" w:rsidTr="00C0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3926B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R-07</w:t>
            </w:r>
          </w:p>
        </w:tc>
        <w:tc>
          <w:tcPr>
            <w:tcW w:w="0" w:type="auto"/>
            <w:hideMark/>
          </w:tcPr>
          <w:p w14:paraId="7704DEEC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Saga Compensation Failure</w:t>
            </w:r>
          </w:p>
        </w:tc>
        <w:tc>
          <w:tcPr>
            <w:tcW w:w="0" w:type="auto"/>
            <w:hideMark/>
          </w:tcPr>
          <w:p w14:paraId="10E8EB97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Low</w:t>
            </w:r>
          </w:p>
        </w:tc>
        <w:tc>
          <w:tcPr>
            <w:tcW w:w="0" w:type="auto"/>
            <w:hideMark/>
          </w:tcPr>
          <w:p w14:paraId="52A2AA0A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</w:t>
            </w:r>
          </w:p>
        </w:tc>
        <w:tc>
          <w:tcPr>
            <w:tcW w:w="0" w:type="auto"/>
            <w:hideMark/>
          </w:tcPr>
          <w:p w14:paraId="45622596" w14:textId="77777777" w:rsidR="00C06087" w:rsidRPr="00243D4A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Human intervention, error handling</w:t>
            </w:r>
          </w:p>
        </w:tc>
      </w:tr>
      <w:tr w:rsidR="00274473" w:rsidRPr="00F8119B" w14:paraId="043AF5F4" w14:textId="77777777" w:rsidTr="00C060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D4B1E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R-08</w:t>
            </w:r>
          </w:p>
        </w:tc>
        <w:tc>
          <w:tcPr>
            <w:tcW w:w="0" w:type="auto"/>
            <w:hideMark/>
          </w:tcPr>
          <w:p w14:paraId="64879856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LLM Input Corruption</w:t>
            </w:r>
          </w:p>
        </w:tc>
        <w:tc>
          <w:tcPr>
            <w:tcW w:w="0" w:type="auto"/>
            <w:hideMark/>
          </w:tcPr>
          <w:p w14:paraId="40EBFE4C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</w:t>
            </w:r>
          </w:p>
        </w:tc>
        <w:tc>
          <w:tcPr>
            <w:tcW w:w="0" w:type="auto"/>
            <w:hideMark/>
          </w:tcPr>
          <w:p w14:paraId="38878865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Medium</w:t>
            </w:r>
          </w:p>
        </w:tc>
        <w:tc>
          <w:tcPr>
            <w:tcW w:w="0" w:type="auto"/>
            <w:hideMark/>
          </w:tcPr>
          <w:p w14:paraId="42885BEA" w14:textId="77777777" w:rsidR="00C06087" w:rsidRPr="00243D4A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243D4A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ACL validation, schema enforcement</w:t>
            </w:r>
          </w:p>
        </w:tc>
      </w:tr>
    </w:tbl>
    <w:p w14:paraId="27DFD9AF" w14:textId="77777777" w:rsidR="00C06087" w:rsidRDefault="00C06087" w:rsidP="00C06087">
      <w:pPr>
        <w:pStyle w:val="Heading2"/>
        <w:numPr>
          <w:ilvl w:val="0"/>
          <w:numId w:val="0"/>
        </w:numPr>
        <w:ind w:left="576"/>
      </w:pPr>
    </w:p>
    <w:p w14:paraId="64FA523A" w14:textId="66F63944" w:rsidR="00C06087" w:rsidRPr="00C06087" w:rsidRDefault="00C06087" w:rsidP="00C06087">
      <w:pPr>
        <w:pStyle w:val="Heading2"/>
      </w:pPr>
      <w:bookmarkStart w:id="74" w:name="_Toc216361249"/>
      <w:r w:rsidRPr="00C06087">
        <w:t>Management and Monitoring</w:t>
      </w:r>
      <w:bookmarkEnd w:id="74"/>
    </w:p>
    <w:p w14:paraId="72316AEF" w14:textId="77777777" w:rsidR="00C06087" w:rsidRDefault="00C06087" w:rsidP="001B5038">
      <w:pPr>
        <w:numPr>
          <w:ilvl w:val="0"/>
          <w:numId w:val="6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Risks and technical debt are tracked and reviewed regularly by the Enterprise Architecture Guild and SRE teams.</w:t>
      </w:r>
    </w:p>
    <w:p w14:paraId="6CE05A4B" w14:textId="77777777" w:rsidR="00C06087" w:rsidRDefault="00C06087" w:rsidP="001B5038">
      <w:pPr>
        <w:numPr>
          <w:ilvl w:val="0"/>
          <w:numId w:val="6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Mitigation strategies are incorporated into project plans, CI/CD pipelines, and operational runbooks.</w:t>
      </w:r>
    </w:p>
    <w:p w14:paraId="75F4D8AB" w14:textId="77777777" w:rsidR="00C06087" w:rsidRDefault="00C06087" w:rsidP="001B5038">
      <w:pPr>
        <w:numPr>
          <w:ilvl w:val="0"/>
          <w:numId w:val="60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Continuous improvement is encouraged through retrospectives and stakeholder feedback.</w:t>
      </w:r>
    </w:p>
    <w:p w14:paraId="4D2907D7" w14:textId="38727695" w:rsidR="00C06087" w:rsidRDefault="00C06087" w:rsidP="00C06087">
      <w:pPr>
        <w:spacing w:after="0" w:line="300" w:lineRule="atLeast"/>
        <w:rPr>
          <w:rFonts w:ascii="Segoe UI" w:hAnsi="Segoe UI" w:cs="Segoe UI"/>
          <w:sz w:val="21"/>
          <w:szCs w:val="21"/>
        </w:rPr>
      </w:pPr>
    </w:p>
    <w:p w14:paraId="68165D57" w14:textId="218C379D" w:rsidR="00C06087" w:rsidRDefault="00C06087" w:rsidP="00C0608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D07BAAE" w14:textId="055FAF5D" w:rsidR="00C06087" w:rsidRPr="00C06087" w:rsidRDefault="00C06087" w:rsidP="00C06087">
      <w:pPr>
        <w:pStyle w:val="Heading1"/>
      </w:pPr>
      <w:bookmarkStart w:id="75" w:name="_Toc216361250"/>
      <w:r w:rsidRPr="00C06087">
        <w:t>Glossary</w:t>
      </w:r>
      <w:bookmarkEnd w:id="75"/>
    </w:p>
    <w:p w14:paraId="6C918A83" w14:textId="77777777" w:rsidR="00C06087" w:rsidRDefault="00C06087" w:rsidP="001B5038">
      <w:pPr>
        <w:pStyle w:val="NormalWeb"/>
        <w:spacing w:line="32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section defines the formal </w:t>
      </w:r>
      <w:r>
        <w:rPr>
          <w:rStyle w:val="Strong"/>
          <w:rFonts w:ascii="Segoe UI" w:hAnsi="Segoe UI" w:cs="Segoe UI"/>
          <w:sz w:val="21"/>
          <w:szCs w:val="21"/>
        </w:rPr>
        <w:t>Ubiquitous Language</w:t>
      </w:r>
      <w:r>
        <w:rPr>
          <w:rFonts w:ascii="Segoe UI" w:hAnsi="Segoe UI" w:cs="Segoe UI"/>
          <w:sz w:val="21"/>
          <w:szCs w:val="21"/>
        </w:rPr>
        <w:t xml:space="preserve"> (a core Domain-Driven Design concept) to be used by all teams—business, product, and engineering—to eliminate ambiguity.</w:t>
      </w:r>
    </w:p>
    <w:p w14:paraId="267BB39C" w14:textId="77777777" w:rsidR="00C06087" w:rsidRPr="00C06087" w:rsidRDefault="00C06087" w:rsidP="00C06087">
      <w:pPr>
        <w:pStyle w:val="Heading2"/>
      </w:pPr>
      <w:bookmarkStart w:id="76" w:name="_Toc216361251"/>
      <w:r w:rsidRPr="00C06087">
        <w:t>Key Terms and Definitions</w:t>
      </w:r>
      <w:bookmarkEnd w:id="7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82"/>
        <w:gridCol w:w="2130"/>
        <w:gridCol w:w="6658"/>
      </w:tblGrid>
      <w:tr w:rsidR="00C06087" w:rsidRPr="00F8119B" w14:paraId="29A22CBF" w14:textId="77777777" w:rsidTr="00820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6306D" w14:textId="77777777" w:rsidR="00C06087" w:rsidRPr="00F8119B" w:rsidRDefault="00C06087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Term</w:t>
            </w:r>
          </w:p>
        </w:tc>
        <w:tc>
          <w:tcPr>
            <w:tcW w:w="2133" w:type="dxa"/>
            <w:hideMark/>
          </w:tcPr>
          <w:p w14:paraId="6C9CADBF" w14:textId="77777777" w:rsidR="00C06087" w:rsidRPr="00F8119B" w:rsidRDefault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Bounded Context</w:t>
            </w:r>
          </w:p>
        </w:tc>
        <w:tc>
          <w:tcPr>
            <w:tcW w:w="6673" w:type="dxa"/>
            <w:hideMark/>
          </w:tcPr>
          <w:p w14:paraId="51C264CF" w14:textId="77777777" w:rsidR="00C06087" w:rsidRPr="00F8119B" w:rsidRDefault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Definition</w:t>
            </w:r>
          </w:p>
        </w:tc>
      </w:tr>
      <w:tr w:rsidR="00C06087" w:rsidRPr="00F8119B" w14:paraId="09C254DF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B632B" w14:textId="77777777" w:rsidR="00C06087" w:rsidRPr="00F8119B" w:rsidRDefault="00C06087">
            <w:pPr>
              <w:rPr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Application</w:t>
            </w:r>
          </w:p>
        </w:tc>
        <w:tc>
          <w:tcPr>
            <w:tcW w:w="2133" w:type="dxa"/>
            <w:hideMark/>
          </w:tcPr>
          <w:p w14:paraId="5D3842E9" w14:textId="77777777" w:rsidR="00C06087" w:rsidRPr="00F8119B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Leasing Core</w:t>
            </w:r>
          </w:p>
        </w:tc>
        <w:tc>
          <w:tcPr>
            <w:tcW w:w="6673" w:type="dxa"/>
            <w:hideMark/>
          </w:tcPr>
          <w:p w14:paraId="526BB9C3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 </w:t>
            </w:r>
            <w:proofErr w:type="spellStart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LeaseApplication</w:t>
            </w:r>
            <w:proofErr w:type="spellEnd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. The digital form a customer fills out before approval. Temporary object.</w:t>
            </w:r>
          </w:p>
        </w:tc>
      </w:tr>
      <w:tr w:rsidR="00C06087" w:rsidRPr="00F8119B" w14:paraId="6E1EC690" w14:textId="77777777" w:rsidTr="0082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E991E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Audit Event</w:t>
            </w:r>
          </w:p>
        </w:tc>
        <w:tc>
          <w:tcPr>
            <w:tcW w:w="2133" w:type="dxa"/>
            <w:hideMark/>
          </w:tcPr>
          <w:p w14:paraId="1F851740" w14:textId="77777777" w:rsidR="00C06087" w:rsidRPr="00F8119B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Compliance</w:t>
            </w:r>
          </w:p>
        </w:tc>
        <w:tc>
          <w:tcPr>
            <w:tcW w:w="6673" w:type="dxa"/>
            <w:hideMark/>
          </w:tcPr>
          <w:p w14:paraId="4FD9B5C2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The final, immutable record of a business event, stored in the </w:t>
            </w:r>
            <w:proofErr w:type="spellStart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ImmutableAuditLog</w:t>
            </w:r>
            <w:proofErr w:type="spellEnd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.</w:t>
            </w:r>
          </w:p>
        </w:tc>
      </w:tr>
      <w:tr w:rsidR="00C06087" w:rsidRPr="00F8119B" w14:paraId="71BD5211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48284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lastRenderedPageBreak/>
              <w:t>Case</w:t>
            </w:r>
          </w:p>
        </w:tc>
        <w:tc>
          <w:tcPr>
            <w:tcW w:w="2133" w:type="dxa"/>
            <w:hideMark/>
          </w:tcPr>
          <w:p w14:paraId="00FFD3B4" w14:textId="77777777" w:rsidR="00C06087" w:rsidRPr="00F8119B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Servicing</w:t>
            </w:r>
          </w:p>
        </w:tc>
        <w:tc>
          <w:tcPr>
            <w:tcW w:w="6673" w:type="dxa"/>
            <w:hideMark/>
          </w:tcPr>
          <w:p w14:paraId="71695A62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 single, trackable unit of work for a service agent (e.g., a "Payment Dispute" case).</w:t>
            </w:r>
          </w:p>
        </w:tc>
      </w:tr>
      <w:tr w:rsidR="00C06087" w:rsidRPr="00F8119B" w14:paraId="1C9557DC" w14:textId="77777777" w:rsidTr="0082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25449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Contract</w:t>
            </w:r>
          </w:p>
        </w:tc>
        <w:tc>
          <w:tcPr>
            <w:tcW w:w="2133" w:type="dxa"/>
            <w:hideMark/>
          </w:tcPr>
          <w:p w14:paraId="7F681C9A" w14:textId="77777777" w:rsidR="00C06087" w:rsidRPr="00F8119B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Leasing Core</w:t>
            </w:r>
          </w:p>
        </w:tc>
        <w:tc>
          <w:tcPr>
            <w:tcW w:w="6673" w:type="dxa"/>
            <w:hideMark/>
          </w:tcPr>
          <w:p w14:paraId="581E46F7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 </w:t>
            </w:r>
            <w:proofErr w:type="spellStart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LeaseContract</w:t>
            </w:r>
            <w:proofErr w:type="spellEnd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. The legal, active agreement with a customer after disbursement. Long-lived.</w:t>
            </w:r>
          </w:p>
        </w:tc>
      </w:tr>
      <w:tr w:rsidR="00C06087" w:rsidRPr="00F8119B" w14:paraId="31E8B769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85C81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Customer</w:t>
            </w:r>
          </w:p>
        </w:tc>
        <w:tc>
          <w:tcPr>
            <w:tcW w:w="2133" w:type="dxa"/>
            <w:hideMark/>
          </w:tcPr>
          <w:p w14:paraId="60E18293" w14:textId="77777777" w:rsidR="00C06087" w:rsidRPr="00F8119B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Customer</w:t>
            </w:r>
          </w:p>
        </w:tc>
        <w:tc>
          <w:tcPr>
            <w:tcW w:w="6673" w:type="dxa"/>
            <w:hideMark/>
          </w:tcPr>
          <w:p w14:paraId="465B26B5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The Customer Aggregate. The single, master record of a verified entity, identified by ECID.</w:t>
            </w:r>
          </w:p>
        </w:tc>
      </w:tr>
      <w:tr w:rsidR="00C06087" w:rsidRPr="00F8119B" w14:paraId="6EF7B216" w14:textId="77777777" w:rsidTr="0082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0FFD3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Decision</w:t>
            </w:r>
          </w:p>
        </w:tc>
        <w:tc>
          <w:tcPr>
            <w:tcW w:w="2133" w:type="dxa"/>
            <w:hideMark/>
          </w:tcPr>
          <w:p w14:paraId="37F322D6" w14:textId="77777777" w:rsidR="00C06087" w:rsidRPr="00F8119B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Credit &amp; Risk</w:t>
            </w:r>
          </w:p>
        </w:tc>
        <w:tc>
          <w:tcPr>
            <w:tcW w:w="6673" w:type="dxa"/>
            <w:hideMark/>
          </w:tcPr>
          <w:p w14:paraId="058C35C6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The </w:t>
            </w:r>
            <w:proofErr w:type="spellStart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RiskEvaluation</w:t>
            </w:r>
            <w:proofErr w:type="spellEnd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object. The formal, auditable result of a credit assessment.</w:t>
            </w:r>
          </w:p>
        </w:tc>
      </w:tr>
      <w:tr w:rsidR="00C06087" w:rsidRPr="00F8119B" w14:paraId="53DB7A78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7E8EF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Document</w:t>
            </w:r>
          </w:p>
        </w:tc>
        <w:tc>
          <w:tcPr>
            <w:tcW w:w="2133" w:type="dxa"/>
            <w:hideMark/>
          </w:tcPr>
          <w:p w14:paraId="262FE4E1" w14:textId="77777777" w:rsidR="00C06087" w:rsidRPr="00F8119B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Documents (DMS)</w:t>
            </w:r>
          </w:p>
        </w:tc>
        <w:tc>
          <w:tcPr>
            <w:tcW w:w="6673" w:type="dxa"/>
            <w:hideMark/>
          </w:tcPr>
          <w:p w14:paraId="166C4D3A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The Document Aggregate. The digital file (e.g., PDF of a </w:t>
            </w:r>
            <w:proofErr w:type="spellStart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LeaseContract</w:t>
            </w:r>
            <w:proofErr w:type="spellEnd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) and its metadata.</w:t>
            </w:r>
          </w:p>
        </w:tc>
      </w:tr>
      <w:tr w:rsidR="00C06087" w:rsidRPr="00F8119B" w14:paraId="6F13BE93" w14:textId="77777777" w:rsidTr="0082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6239D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ECID</w:t>
            </w:r>
          </w:p>
        </w:tc>
        <w:tc>
          <w:tcPr>
            <w:tcW w:w="2133" w:type="dxa"/>
            <w:hideMark/>
          </w:tcPr>
          <w:p w14:paraId="6EC10597" w14:textId="77777777" w:rsidR="00C06087" w:rsidRPr="00F8119B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Customer</w:t>
            </w:r>
          </w:p>
        </w:tc>
        <w:tc>
          <w:tcPr>
            <w:tcW w:w="6673" w:type="dxa"/>
            <w:hideMark/>
          </w:tcPr>
          <w:p w14:paraId="7E005D99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Enterprise Customer ID. The single, immutable, enterprise-wide identifier for a </w:t>
            </w:r>
            <w:proofErr w:type="gramStart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Customer</w:t>
            </w:r>
            <w:proofErr w:type="gramEnd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.</w:t>
            </w:r>
          </w:p>
        </w:tc>
      </w:tr>
      <w:tr w:rsidR="00C06087" w:rsidRPr="00F8119B" w14:paraId="7681A043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30151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Mandate</w:t>
            </w:r>
          </w:p>
        </w:tc>
        <w:tc>
          <w:tcPr>
            <w:tcW w:w="2133" w:type="dxa"/>
            <w:hideMark/>
          </w:tcPr>
          <w:p w14:paraId="33D65A44" w14:textId="77777777" w:rsidR="00C06087" w:rsidRPr="00F8119B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Payments</w:t>
            </w:r>
          </w:p>
        </w:tc>
        <w:tc>
          <w:tcPr>
            <w:tcW w:w="6673" w:type="dxa"/>
            <w:hideMark/>
          </w:tcPr>
          <w:p w14:paraId="4151B460" w14:textId="1AC51C6D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The Mandate Aggregate. The customer's </w:t>
            </w:r>
            <w:r w:rsidR="00274473"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authorization</w:t>
            </w: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(e.g., e-NACH) for SF to collect funds.</w:t>
            </w:r>
          </w:p>
        </w:tc>
      </w:tr>
      <w:tr w:rsidR="00C06087" w:rsidRPr="00F8119B" w14:paraId="7A6D1908" w14:textId="77777777" w:rsidTr="0082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E1EED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Product</w:t>
            </w:r>
          </w:p>
        </w:tc>
        <w:tc>
          <w:tcPr>
            <w:tcW w:w="2133" w:type="dxa"/>
            <w:hideMark/>
          </w:tcPr>
          <w:p w14:paraId="7B255C36" w14:textId="77777777" w:rsidR="00C06087" w:rsidRPr="00F8119B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Products</w:t>
            </w:r>
          </w:p>
        </w:tc>
        <w:tc>
          <w:tcPr>
            <w:tcW w:w="6673" w:type="dxa"/>
            <w:hideMark/>
          </w:tcPr>
          <w:p w14:paraId="634F75F5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The Product Aggregate. The definition and rules for a financial offering (e.g., "3-Year Lease").</w:t>
            </w:r>
          </w:p>
        </w:tc>
      </w:tr>
      <w:tr w:rsidR="00C06087" w:rsidRPr="00F8119B" w14:paraId="356B5F3F" w14:textId="77777777" w:rsidTr="0082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650BA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Quote</w:t>
            </w:r>
          </w:p>
        </w:tc>
        <w:tc>
          <w:tcPr>
            <w:tcW w:w="2133" w:type="dxa"/>
            <w:hideMark/>
          </w:tcPr>
          <w:p w14:paraId="5E33BD1F" w14:textId="77777777" w:rsidR="00C06087" w:rsidRPr="00F8119B" w:rsidRDefault="00C0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Products</w:t>
            </w:r>
          </w:p>
        </w:tc>
        <w:tc>
          <w:tcPr>
            <w:tcW w:w="6673" w:type="dxa"/>
            <w:hideMark/>
          </w:tcPr>
          <w:p w14:paraId="01EB2808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The Quote Value Object. The result of a pricing calculation (EMI, fees, etc.). Ephemeral.</w:t>
            </w:r>
          </w:p>
        </w:tc>
      </w:tr>
      <w:tr w:rsidR="00C06087" w:rsidRPr="00F8119B" w14:paraId="273FA658" w14:textId="77777777" w:rsidTr="0082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1D166" w14:textId="77777777" w:rsidR="00C06087" w:rsidRPr="00F8119B" w:rsidRDefault="00C06087">
            <w:pPr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Style w:val="Strong"/>
                <w:rFonts w:ascii="Segoe UI" w:hAnsi="Segoe UI" w:cs="Segoe UI"/>
                <w:sz w:val="21"/>
                <w:szCs w:val="21"/>
              </w:rPr>
              <w:t>Transaction</w:t>
            </w:r>
          </w:p>
        </w:tc>
        <w:tc>
          <w:tcPr>
            <w:tcW w:w="2133" w:type="dxa"/>
            <w:hideMark/>
          </w:tcPr>
          <w:p w14:paraId="593B1AE8" w14:textId="77777777" w:rsidR="00C06087" w:rsidRPr="00F8119B" w:rsidRDefault="00C0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Payments</w:t>
            </w:r>
          </w:p>
        </w:tc>
        <w:tc>
          <w:tcPr>
            <w:tcW w:w="6673" w:type="dxa"/>
            <w:hideMark/>
          </w:tcPr>
          <w:p w14:paraId="4B842300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The Transaction Aggregate. An attempt to move money (e.g., collection or disbursement).</w:t>
            </w:r>
          </w:p>
        </w:tc>
      </w:tr>
    </w:tbl>
    <w:p w14:paraId="5EC7069D" w14:textId="77777777" w:rsidR="00C06087" w:rsidRDefault="00C06087" w:rsidP="00C06087">
      <w:pPr>
        <w:pStyle w:val="Heading2"/>
        <w:numPr>
          <w:ilvl w:val="0"/>
          <w:numId w:val="0"/>
        </w:numPr>
        <w:ind w:left="576"/>
      </w:pPr>
    </w:p>
    <w:p w14:paraId="4FDD54A9" w14:textId="73960EE9" w:rsidR="00C06087" w:rsidRPr="00C06087" w:rsidRDefault="00C06087" w:rsidP="00C06087">
      <w:pPr>
        <w:pStyle w:val="Heading2"/>
      </w:pPr>
      <w:bookmarkStart w:id="77" w:name="_Toc216361252"/>
      <w:r w:rsidRPr="00C06087">
        <w:t>Acronyms and Abbreviations</w:t>
      </w:r>
      <w:bookmarkEnd w:id="77"/>
    </w:p>
    <w:p w14:paraId="50CB427B" w14:textId="77777777" w:rsidR="00C06087" w:rsidRPr="00C06087" w:rsidRDefault="00C06087" w:rsidP="00C06087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09"/>
        <w:gridCol w:w="3036"/>
        <w:gridCol w:w="5925"/>
      </w:tblGrid>
      <w:tr w:rsidR="00C06087" w:rsidRPr="00F8119B" w14:paraId="155CD225" w14:textId="77777777" w:rsidTr="00C06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5B74D" w14:textId="77777777" w:rsidR="00C06087" w:rsidRPr="00F8119B" w:rsidRDefault="00C06087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Acronym</w:t>
            </w:r>
          </w:p>
        </w:tc>
        <w:tc>
          <w:tcPr>
            <w:tcW w:w="0" w:type="auto"/>
            <w:hideMark/>
          </w:tcPr>
          <w:p w14:paraId="6B55F1FE" w14:textId="77777777" w:rsidR="00C06087" w:rsidRPr="00F8119B" w:rsidRDefault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Definition</w:t>
            </w:r>
          </w:p>
        </w:tc>
        <w:tc>
          <w:tcPr>
            <w:tcW w:w="0" w:type="auto"/>
            <w:hideMark/>
          </w:tcPr>
          <w:p w14:paraId="5B318233" w14:textId="77777777" w:rsidR="00C06087" w:rsidRPr="00F8119B" w:rsidRDefault="00C060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F8119B">
              <w:rPr>
                <w:rFonts w:ascii="Segoe UI" w:hAnsi="Segoe UI" w:cs="Segoe UI"/>
                <w:sz w:val="21"/>
                <w:szCs w:val="21"/>
              </w:rPr>
              <w:t>Context/Role</w:t>
            </w:r>
          </w:p>
        </w:tc>
      </w:tr>
      <w:tr w:rsidR="00C06087" w:rsidRPr="00F8119B" w14:paraId="52160C60" w14:textId="77777777" w:rsidTr="00C0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69356" w14:textId="77777777" w:rsidR="00C06087" w:rsidRPr="001B5038" w:rsidRDefault="00C06087" w:rsidP="001B5038">
            <w:pPr>
              <w:widowControl w:val="0"/>
              <w:spacing w:before="120" w:after="120" w:line="275" w:lineRule="auto"/>
              <w:rPr>
                <w:rFonts w:ascii="Segoe UI" w:eastAsia="Google Sans Text" w:hAnsi="Segoe UI" w:cs="Segoe UI"/>
                <w:b w:val="0"/>
                <w:bCs w:val="0"/>
                <w:color w:val="1B1C1D"/>
                <w:sz w:val="21"/>
                <w:szCs w:val="21"/>
              </w:rPr>
            </w:pPr>
            <w:r w:rsidRPr="001B5038">
              <w:rPr>
                <w:rFonts w:eastAsia="Google Sans Text"/>
                <w:b w:val="0"/>
                <w:bCs w:val="0"/>
                <w:color w:val="1B1C1D"/>
              </w:rPr>
              <w:t>AR</w:t>
            </w:r>
          </w:p>
        </w:tc>
        <w:tc>
          <w:tcPr>
            <w:tcW w:w="0" w:type="auto"/>
            <w:hideMark/>
          </w:tcPr>
          <w:p w14:paraId="227EFF12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Aggregate Root</w:t>
            </w:r>
          </w:p>
        </w:tc>
        <w:tc>
          <w:tcPr>
            <w:tcW w:w="0" w:type="auto"/>
            <w:hideMark/>
          </w:tcPr>
          <w:p w14:paraId="7D0C0B2F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Transactional boundary enforcing a critical invariant.</w:t>
            </w:r>
          </w:p>
        </w:tc>
      </w:tr>
      <w:tr w:rsidR="00C06087" w:rsidRPr="00F8119B" w14:paraId="53B92232" w14:textId="77777777" w:rsidTr="00C060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593EB" w14:textId="77777777" w:rsidR="00C06087" w:rsidRPr="001B5038" w:rsidRDefault="00C06087" w:rsidP="001B5038">
            <w:pPr>
              <w:widowControl w:val="0"/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proofErr w:type="spellStart"/>
            <w:r w:rsidRPr="001B5038">
              <w:rPr>
                <w:rFonts w:eastAsia="Google Sans Text"/>
                <w:b w:val="0"/>
                <w:bCs w:val="0"/>
                <w:color w:val="1B1C1D"/>
              </w:rPr>
              <w:lastRenderedPageBreak/>
              <w:t>Dapr</w:t>
            </w:r>
            <w:proofErr w:type="spellEnd"/>
          </w:p>
        </w:tc>
        <w:tc>
          <w:tcPr>
            <w:tcW w:w="0" w:type="auto"/>
            <w:hideMark/>
          </w:tcPr>
          <w:p w14:paraId="2C687E6E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Distributed Application Runtime</w:t>
            </w:r>
          </w:p>
        </w:tc>
        <w:tc>
          <w:tcPr>
            <w:tcW w:w="0" w:type="auto"/>
            <w:hideMark/>
          </w:tcPr>
          <w:p w14:paraId="3FC7168E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Layer 4 framework acting as I/O adapter gateway for pub/sub, etc.</w:t>
            </w:r>
          </w:p>
        </w:tc>
      </w:tr>
      <w:tr w:rsidR="00C06087" w:rsidRPr="00F8119B" w14:paraId="477B00BA" w14:textId="77777777" w:rsidTr="00C0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1C57D" w14:textId="77777777" w:rsidR="00C06087" w:rsidRPr="001B5038" w:rsidRDefault="00C06087" w:rsidP="001B5038">
            <w:pPr>
              <w:widowControl w:val="0"/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eastAsia="Google Sans Text"/>
                <w:b w:val="0"/>
                <w:bCs w:val="0"/>
                <w:color w:val="1B1C1D"/>
              </w:rPr>
              <w:t>ES</w:t>
            </w:r>
          </w:p>
        </w:tc>
        <w:tc>
          <w:tcPr>
            <w:tcW w:w="0" w:type="auto"/>
            <w:hideMark/>
          </w:tcPr>
          <w:p w14:paraId="41E20069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Event Sourcing</w:t>
            </w:r>
          </w:p>
        </w:tc>
        <w:tc>
          <w:tcPr>
            <w:tcW w:w="0" w:type="auto"/>
            <w:hideMark/>
          </w:tcPr>
          <w:p w14:paraId="1636983C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Mandatory persistence pattern for core financial ledgers.</w:t>
            </w:r>
          </w:p>
        </w:tc>
      </w:tr>
      <w:tr w:rsidR="00C06087" w:rsidRPr="00F8119B" w14:paraId="65EF3D6A" w14:textId="77777777" w:rsidTr="00C060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7AB9F" w14:textId="77777777" w:rsidR="00C06087" w:rsidRPr="001B5038" w:rsidRDefault="00C06087" w:rsidP="001B5038">
            <w:pPr>
              <w:widowControl w:val="0"/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eastAsia="Google Sans Text"/>
                <w:b w:val="0"/>
                <w:bCs w:val="0"/>
                <w:color w:val="1B1C1D"/>
              </w:rPr>
              <w:t>PQC</w:t>
            </w:r>
          </w:p>
        </w:tc>
        <w:tc>
          <w:tcPr>
            <w:tcW w:w="0" w:type="auto"/>
            <w:hideMark/>
          </w:tcPr>
          <w:p w14:paraId="70DFDA9C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Post-Quantum Cryptography</w:t>
            </w:r>
          </w:p>
        </w:tc>
        <w:tc>
          <w:tcPr>
            <w:tcW w:w="0" w:type="auto"/>
            <w:hideMark/>
          </w:tcPr>
          <w:p w14:paraId="56D2896F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proofErr w:type="gramStart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Future-proofing</w:t>
            </w:r>
            <w:proofErr w:type="gramEnd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; abstracted via IAM &amp; Trust Gateway.</w:t>
            </w:r>
          </w:p>
        </w:tc>
      </w:tr>
      <w:tr w:rsidR="00C06087" w:rsidRPr="00F8119B" w14:paraId="7AB65789" w14:textId="77777777" w:rsidTr="00C0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40066" w14:textId="77777777" w:rsidR="00C06087" w:rsidRPr="001B5038" w:rsidRDefault="00C06087" w:rsidP="001B5038">
            <w:pPr>
              <w:widowControl w:val="0"/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eastAsia="Google Sans Text"/>
                <w:b w:val="0"/>
                <w:bCs w:val="0"/>
                <w:color w:val="1B1C1D"/>
              </w:rPr>
              <w:t>VO</w:t>
            </w:r>
          </w:p>
        </w:tc>
        <w:tc>
          <w:tcPr>
            <w:tcW w:w="0" w:type="auto"/>
            <w:hideMark/>
          </w:tcPr>
          <w:p w14:paraId="68600A51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Value Object</w:t>
            </w:r>
          </w:p>
        </w:tc>
        <w:tc>
          <w:tcPr>
            <w:tcW w:w="0" w:type="auto"/>
            <w:hideMark/>
          </w:tcPr>
          <w:p w14:paraId="4778A748" w14:textId="77777777" w:rsidR="00C06087" w:rsidRPr="001B5038" w:rsidRDefault="00C06087" w:rsidP="001B5038">
            <w:pPr>
              <w:widowControl w:val="0"/>
              <w:spacing w:before="120" w:after="120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Immutable domain object (e.g., </w:t>
            </w:r>
            <w:proofErr w:type="spellStart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PricingSnapshot</w:t>
            </w:r>
            <w:proofErr w:type="spellEnd"/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VO).</w:t>
            </w:r>
          </w:p>
        </w:tc>
      </w:tr>
    </w:tbl>
    <w:p w14:paraId="3EF670E7" w14:textId="77777777" w:rsidR="00C06087" w:rsidRDefault="00C06087" w:rsidP="00C06087">
      <w:pPr>
        <w:pStyle w:val="Heading2"/>
        <w:numPr>
          <w:ilvl w:val="0"/>
          <w:numId w:val="0"/>
        </w:numPr>
        <w:ind w:left="576"/>
      </w:pPr>
    </w:p>
    <w:p w14:paraId="40490F91" w14:textId="5908BAE3" w:rsidR="00C06087" w:rsidRPr="00C06087" w:rsidRDefault="00C06087" w:rsidP="00C06087">
      <w:pPr>
        <w:pStyle w:val="Heading2"/>
      </w:pPr>
      <w:bookmarkStart w:id="78" w:name="_Toc216361253"/>
      <w:r w:rsidRPr="00C06087">
        <w:t>Additional Domain Concepts</w:t>
      </w:r>
      <w:bookmarkEnd w:id="78"/>
    </w:p>
    <w:p w14:paraId="4DE6FDA0" w14:textId="77777777" w:rsidR="00C06087" w:rsidRDefault="00C06087" w:rsidP="001B5038">
      <w:pPr>
        <w:numPr>
          <w:ilvl w:val="0"/>
          <w:numId w:val="6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Bounded Context:</w:t>
      </w:r>
      <w:r>
        <w:rPr>
          <w:rFonts w:ascii="Segoe UI" w:hAnsi="Segoe UI" w:cs="Segoe UI"/>
          <w:sz w:val="21"/>
          <w:szCs w:val="21"/>
        </w:rPr>
        <w:t xml:space="preserve"> A logical boundary within which a particular domain model applies and is consistent.</w:t>
      </w:r>
    </w:p>
    <w:p w14:paraId="319CB5B2" w14:textId="77777777" w:rsidR="00C06087" w:rsidRDefault="00C06087" w:rsidP="001B5038">
      <w:pPr>
        <w:numPr>
          <w:ilvl w:val="0"/>
          <w:numId w:val="6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Aggregate:</w:t>
      </w:r>
      <w:r>
        <w:rPr>
          <w:rFonts w:ascii="Segoe UI" w:hAnsi="Segoe UI" w:cs="Segoe UI"/>
          <w:sz w:val="21"/>
          <w:szCs w:val="21"/>
        </w:rPr>
        <w:t xml:space="preserve"> A cluster of domain objects treated as a single unit for data changes.</w:t>
      </w:r>
    </w:p>
    <w:p w14:paraId="63F34DF2" w14:textId="77777777" w:rsidR="00C06087" w:rsidRDefault="00C06087" w:rsidP="001B5038">
      <w:pPr>
        <w:numPr>
          <w:ilvl w:val="0"/>
          <w:numId w:val="6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Saga:</w:t>
      </w:r>
      <w:r>
        <w:rPr>
          <w:rFonts w:ascii="Segoe UI" w:hAnsi="Segoe UI" w:cs="Segoe UI"/>
          <w:sz w:val="21"/>
          <w:szCs w:val="21"/>
        </w:rPr>
        <w:t xml:space="preserve"> A sequence of local transactions managed for distributed consistency.</w:t>
      </w:r>
    </w:p>
    <w:p w14:paraId="0802266B" w14:textId="77777777" w:rsidR="00C06087" w:rsidRDefault="00C06087" w:rsidP="001B5038">
      <w:pPr>
        <w:numPr>
          <w:ilvl w:val="0"/>
          <w:numId w:val="6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CQRS:</w:t>
      </w:r>
      <w:r>
        <w:rPr>
          <w:rFonts w:ascii="Segoe UI" w:hAnsi="Segoe UI" w:cs="Segoe UI"/>
          <w:sz w:val="21"/>
          <w:szCs w:val="21"/>
        </w:rPr>
        <w:t xml:space="preserve"> Command Query Responsibility Segregation—separates read and write models for scalability and auditability.</w:t>
      </w:r>
    </w:p>
    <w:p w14:paraId="558880C1" w14:textId="77777777" w:rsidR="00C06087" w:rsidRDefault="00C06087" w:rsidP="001B5038">
      <w:pPr>
        <w:numPr>
          <w:ilvl w:val="0"/>
          <w:numId w:val="61"/>
        </w:numPr>
        <w:spacing w:before="100" w:beforeAutospacing="1" w:after="100" w:afterAutospacing="1" w:line="320" w:lineRule="atLeast"/>
        <w:ind w:left="714" w:hanging="3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ACL:</w:t>
      </w:r>
      <w:r>
        <w:rPr>
          <w:rFonts w:ascii="Segoe UI" w:hAnsi="Segoe UI" w:cs="Segoe UI"/>
          <w:sz w:val="21"/>
          <w:szCs w:val="21"/>
        </w:rPr>
        <w:t xml:space="preserve"> Anti-Corruption Layer—protects internal models from external volatility.</w:t>
      </w:r>
    </w:p>
    <w:p w14:paraId="70C05A8E" w14:textId="35F60BEF" w:rsidR="00C06087" w:rsidRDefault="00C06087" w:rsidP="00C06087">
      <w:pPr>
        <w:spacing w:after="0" w:line="300" w:lineRule="atLeast"/>
        <w:rPr>
          <w:rFonts w:ascii="Segoe UI" w:hAnsi="Segoe UI" w:cs="Segoe UI"/>
          <w:sz w:val="21"/>
          <w:szCs w:val="21"/>
        </w:rPr>
      </w:pPr>
    </w:p>
    <w:p w14:paraId="51323505" w14:textId="77777777" w:rsidR="00F8119B" w:rsidRDefault="00F8119B" w:rsidP="00C06087">
      <w:pPr>
        <w:spacing w:after="0" w:line="300" w:lineRule="atLeast"/>
        <w:rPr>
          <w:rFonts w:ascii="Segoe UI" w:hAnsi="Segoe UI" w:cs="Segoe UI"/>
          <w:sz w:val="21"/>
          <w:szCs w:val="21"/>
        </w:rPr>
      </w:pPr>
    </w:p>
    <w:p w14:paraId="60257446" w14:textId="15021D43" w:rsidR="00F8119B" w:rsidRPr="0096653F" w:rsidRDefault="00F8119B" w:rsidP="00F8119B">
      <w:pPr>
        <w:pStyle w:val="Heading1"/>
      </w:pPr>
      <w:bookmarkStart w:id="79" w:name="_Toc214444579"/>
      <w:bookmarkStart w:id="80" w:name="_Toc216101174"/>
      <w:bookmarkStart w:id="81" w:name="_Toc216361254"/>
      <w:r w:rsidRPr="00BB074E">
        <w:t xml:space="preserve">Appendix A: </w:t>
      </w:r>
      <w:bookmarkStart w:id="82" w:name="_Toc214444495"/>
      <w:bookmarkStart w:id="83" w:name="_Toc216101102"/>
      <w:bookmarkEnd w:id="79"/>
      <w:bookmarkEnd w:id="80"/>
      <w:r w:rsidRPr="0096653F">
        <w:t>Non-Functional Requirements (NFRs)</w:t>
      </w:r>
      <w:bookmarkEnd w:id="81"/>
      <w:bookmarkEnd w:id="82"/>
      <w:bookmarkEnd w:id="83"/>
    </w:p>
    <w:p w14:paraId="17EA8875" w14:textId="77777777" w:rsidR="00F8119B" w:rsidRPr="00F8119B" w:rsidRDefault="00F8119B" w:rsidP="00F8119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Segoe UI" w:eastAsia="Google Sans Text" w:hAnsi="Segoe UI" w:cs="Segoe UI"/>
          <w:color w:val="1B1C1D"/>
          <w:sz w:val="21"/>
          <w:szCs w:val="21"/>
        </w:rPr>
      </w:pPr>
      <w:r w:rsidRPr="00F8119B">
        <w:rPr>
          <w:rFonts w:ascii="Segoe UI" w:eastAsia="Google Sans Text" w:hAnsi="Segoe UI" w:cs="Segoe UI"/>
          <w:color w:val="1B1C1D"/>
          <w:sz w:val="21"/>
          <w:szCs w:val="21"/>
        </w:rPr>
        <w:t>The architecture is designed to meet the following specific, measurable requirements.</w:t>
      </w:r>
    </w:p>
    <w:tbl>
      <w:tblPr>
        <w:tblStyle w:val="ListTable4-Accent1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838"/>
        <w:gridCol w:w="1418"/>
        <w:gridCol w:w="2409"/>
        <w:gridCol w:w="3695"/>
      </w:tblGrid>
      <w:tr w:rsidR="00F8119B" w:rsidRPr="00F8119B" w14:paraId="482ABF6B" w14:textId="77777777" w:rsidTr="00741B1A">
        <w:trPr>
          <w:jc w:val="center"/>
        </w:trPr>
        <w:tc>
          <w:tcPr>
            <w:tcW w:w="1838" w:type="dxa"/>
            <w:shd w:val="clear" w:color="auto" w:fill="0070C0"/>
          </w:tcPr>
          <w:p w14:paraId="1B81C0FB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Category</w:t>
            </w:r>
          </w:p>
        </w:tc>
        <w:tc>
          <w:tcPr>
            <w:tcW w:w="1418" w:type="dxa"/>
            <w:shd w:val="clear" w:color="auto" w:fill="0070C0"/>
          </w:tcPr>
          <w:p w14:paraId="5BD513CE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NFR ID</w:t>
            </w:r>
          </w:p>
        </w:tc>
        <w:tc>
          <w:tcPr>
            <w:tcW w:w="2409" w:type="dxa"/>
            <w:shd w:val="clear" w:color="auto" w:fill="0070C0"/>
          </w:tcPr>
          <w:p w14:paraId="1865AFA3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Requirement</w:t>
            </w:r>
          </w:p>
        </w:tc>
        <w:tc>
          <w:tcPr>
            <w:tcW w:w="3695" w:type="dxa"/>
            <w:shd w:val="clear" w:color="auto" w:fill="0070C0"/>
          </w:tcPr>
          <w:p w14:paraId="100FC5FA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FFFFFF" w:themeColor="background1"/>
                <w:sz w:val="21"/>
                <w:szCs w:val="21"/>
              </w:rPr>
              <w:t>Metric</w:t>
            </w:r>
          </w:p>
        </w:tc>
      </w:tr>
      <w:tr w:rsidR="00F8119B" w:rsidRPr="00F8119B" w14:paraId="361A6A17" w14:textId="77777777" w:rsidTr="00741B1A">
        <w:trPr>
          <w:jc w:val="center"/>
        </w:trPr>
        <w:tc>
          <w:tcPr>
            <w:tcW w:w="1838" w:type="dxa"/>
          </w:tcPr>
          <w:p w14:paraId="2AFE3D2B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Performance</w:t>
            </w:r>
          </w:p>
        </w:tc>
        <w:tc>
          <w:tcPr>
            <w:tcW w:w="1418" w:type="dxa"/>
          </w:tcPr>
          <w:p w14:paraId="767D778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NFR-P1</w:t>
            </w:r>
          </w:p>
        </w:tc>
        <w:tc>
          <w:tcPr>
            <w:tcW w:w="2409" w:type="dxa"/>
          </w:tcPr>
          <w:p w14:paraId="465F7F3D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High-throughput external APIs</w:t>
            </w:r>
          </w:p>
        </w:tc>
        <w:tc>
          <w:tcPr>
            <w:tcW w:w="3695" w:type="dxa"/>
          </w:tcPr>
          <w:p w14:paraId="58A1111D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Kong Gateway: &lt; 50ms p99 latency overhead.</w:t>
            </w:r>
          </w:p>
        </w:tc>
      </w:tr>
      <w:tr w:rsidR="00F8119B" w:rsidRPr="00F8119B" w14:paraId="76330071" w14:textId="77777777" w:rsidTr="00741B1A">
        <w:trPr>
          <w:jc w:val="center"/>
        </w:trPr>
        <w:tc>
          <w:tcPr>
            <w:tcW w:w="1838" w:type="dxa"/>
          </w:tcPr>
          <w:p w14:paraId="2E64C50E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6AE8759D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NFR-P2</w:t>
            </w:r>
          </w:p>
        </w:tc>
        <w:tc>
          <w:tcPr>
            <w:tcW w:w="2409" w:type="dxa"/>
          </w:tcPr>
          <w:p w14:paraId="72F4E578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Real-time user experience</w:t>
            </w:r>
          </w:p>
        </w:tc>
        <w:tc>
          <w:tcPr>
            <w:tcW w:w="3695" w:type="dxa"/>
          </w:tcPr>
          <w:p w14:paraId="381419EA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POST /quote (Pricing) &amp; GET /cases (CRM): &lt; 200ms p99 latency.</w:t>
            </w:r>
          </w:p>
        </w:tc>
      </w:tr>
      <w:tr w:rsidR="00F8119B" w:rsidRPr="00F8119B" w14:paraId="06BEE48F" w14:textId="77777777" w:rsidTr="00741B1A">
        <w:trPr>
          <w:jc w:val="center"/>
        </w:trPr>
        <w:tc>
          <w:tcPr>
            <w:tcW w:w="1838" w:type="dxa"/>
          </w:tcPr>
          <w:p w14:paraId="1DA4F879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5CDCF28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NFR-P3</w:t>
            </w:r>
          </w:p>
        </w:tc>
        <w:tc>
          <w:tcPr>
            <w:tcW w:w="2409" w:type="dxa"/>
          </w:tcPr>
          <w:p w14:paraId="23510434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Fast internal communication</w:t>
            </w:r>
          </w:p>
        </w:tc>
        <w:tc>
          <w:tcPr>
            <w:tcW w:w="3695" w:type="dxa"/>
          </w:tcPr>
          <w:p w14:paraId="761B0C9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All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Dapr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invoke calls: &lt; 25ms p99 latency (network + sidecar).</w:t>
            </w:r>
          </w:p>
        </w:tc>
      </w:tr>
      <w:tr w:rsidR="00F8119B" w:rsidRPr="00F8119B" w14:paraId="3295C97D" w14:textId="77777777" w:rsidTr="00741B1A">
        <w:trPr>
          <w:jc w:val="center"/>
        </w:trPr>
        <w:tc>
          <w:tcPr>
            <w:tcW w:w="1838" w:type="dxa"/>
          </w:tcPr>
          <w:p w14:paraId="64530469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5FDD0E6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NFR-P4</w:t>
            </w:r>
          </w:p>
        </w:tc>
        <w:tc>
          <w:tcPr>
            <w:tcW w:w="2409" w:type="dxa"/>
          </w:tcPr>
          <w:p w14:paraId="3E7E729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Asynchronous 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throughput</w:t>
            </w:r>
          </w:p>
        </w:tc>
        <w:tc>
          <w:tcPr>
            <w:tcW w:w="3695" w:type="dxa"/>
          </w:tcPr>
          <w:p w14:paraId="13FED749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 xml:space="preserve">Kafka Bus: Must support 10,000 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lastRenderedPageBreak/>
              <w:t>messages/sec sustained.</w:t>
            </w:r>
          </w:p>
        </w:tc>
      </w:tr>
      <w:tr w:rsidR="00F8119B" w:rsidRPr="00F8119B" w14:paraId="527FA20E" w14:textId="77777777" w:rsidTr="00741B1A">
        <w:trPr>
          <w:jc w:val="center"/>
        </w:trPr>
        <w:tc>
          <w:tcPr>
            <w:tcW w:w="1838" w:type="dxa"/>
          </w:tcPr>
          <w:p w14:paraId="375F7C34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lastRenderedPageBreak/>
              <w:t>Availability</w:t>
            </w:r>
          </w:p>
        </w:tc>
        <w:tc>
          <w:tcPr>
            <w:tcW w:w="1418" w:type="dxa"/>
          </w:tcPr>
          <w:p w14:paraId="652CAEC8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NFR-A1</w:t>
            </w:r>
          </w:p>
        </w:tc>
        <w:tc>
          <w:tcPr>
            <w:tcW w:w="2409" w:type="dxa"/>
          </w:tcPr>
          <w:p w14:paraId="7E3A0AF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High Availability (HA)</w:t>
            </w:r>
          </w:p>
        </w:tc>
        <w:tc>
          <w:tcPr>
            <w:tcW w:w="3695" w:type="dxa"/>
          </w:tcPr>
          <w:p w14:paraId="13C39D8B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All platform components (K8s,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Dapr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, Kong) &amp; services: 99.99% uptime.</w:t>
            </w:r>
          </w:p>
        </w:tc>
      </w:tr>
      <w:tr w:rsidR="00F8119B" w:rsidRPr="00F8119B" w14:paraId="293D9E32" w14:textId="77777777" w:rsidTr="00741B1A">
        <w:trPr>
          <w:jc w:val="center"/>
        </w:trPr>
        <w:tc>
          <w:tcPr>
            <w:tcW w:w="1838" w:type="dxa"/>
          </w:tcPr>
          <w:p w14:paraId="0578D4A5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07828474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NFR-A2</w:t>
            </w:r>
          </w:p>
        </w:tc>
        <w:tc>
          <w:tcPr>
            <w:tcW w:w="2409" w:type="dxa"/>
          </w:tcPr>
          <w:p w14:paraId="352006B2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Data Loss (Core)</w:t>
            </w:r>
          </w:p>
        </w:tc>
        <w:tc>
          <w:tcPr>
            <w:tcW w:w="3695" w:type="dxa"/>
          </w:tcPr>
          <w:p w14:paraId="28ADA91E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Customer, Payments, Leasing (PostgreSQL): </w:t>
            </w: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RPO = 0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(synchronous streaming replication).</w:t>
            </w:r>
          </w:p>
        </w:tc>
      </w:tr>
      <w:tr w:rsidR="00F8119B" w:rsidRPr="00F8119B" w14:paraId="4625615E" w14:textId="77777777" w:rsidTr="00741B1A">
        <w:trPr>
          <w:jc w:val="center"/>
        </w:trPr>
        <w:tc>
          <w:tcPr>
            <w:tcW w:w="1838" w:type="dxa"/>
          </w:tcPr>
          <w:p w14:paraId="3BEAA3C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3399EB4D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NFR-A3</w:t>
            </w:r>
          </w:p>
        </w:tc>
        <w:tc>
          <w:tcPr>
            <w:tcW w:w="2409" w:type="dxa"/>
          </w:tcPr>
          <w:p w14:paraId="32E4B2EE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Recovery Time (Core)</w:t>
            </w:r>
          </w:p>
        </w:tc>
        <w:tc>
          <w:tcPr>
            <w:tcW w:w="3695" w:type="dxa"/>
          </w:tcPr>
          <w:p w14:paraId="0AB112A8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Customer, Payments, Leasing (PostgreSQL): </w:t>
            </w: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RTO &lt; 5 minutes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(automated failover via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CloudNativePG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).</w:t>
            </w:r>
          </w:p>
        </w:tc>
      </w:tr>
      <w:tr w:rsidR="00F8119B" w:rsidRPr="00F8119B" w14:paraId="2DDCE483" w14:textId="77777777" w:rsidTr="00741B1A">
        <w:trPr>
          <w:jc w:val="center"/>
        </w:trPr>
        <w:tc>
          <w:tcPr>
            <w:tcW w:w="1838" w:type="dxa"/>
          </w:tcPr>
          <w:p w14:paraId="23151EAE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7C46B048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NFR-A4</w:t>
            </w:r>
          </w:p>
        </w:tc>
        <w:tc>
          <w:tcPr>
            <w:tcW w:w="2409" w:type="dxa"/>
          </w:tcPr>
          <w:p w14:paraId="3EE5A76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Data Loss (Events)</w:t>
            </w:r>
          </w:p>
        </w:tc>
        <w:tc>
          <w:tcPr>
            <w:tcW w:w="3695" w:type="dxa"/>
          </w:tcPr>
          <w:p w14:paraId="0B53EDF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Kafka Bus: </w:t>
            </w: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RPO = 0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(replication factor of 3).</w:t>
            </w:r>
          </w:p>
        </w:tc>
      </w:tr>
      <w:tr w:rsidR="00F8119B" w:rsidRPr="00F8119B" w14:paraId="18F95597" w14:textId="77777777" w:rsidTr="00741B1A">
        <w:trPr>
          <w:jc w:val="center"/>
        </w:trPr>
        <w:tc>
          <w:tcPr>
            <w:tcW w:w="1838" w:type="dxa"/>
          </w:tcPr>
          <w:p w14:paraId="0E374FE2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Scalability</w:t>
            </w:r>
          </w:p>
        </w:tc>
        <w:tc>
          <w:tcPr>
            <w:tcW w:w="1418" w:type="dxa"/>
          </w:tcPr>
          <w:p w14:paraId="7B003FDB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NFR-S1</w:t>
            </w:r>
          </w:p>
        </w:tc>
        <w:tc>
          <w:tcPr>
            <w:tcW w:w="2409" w:type="dxa"/>
          </w:tcPr>
          <w:p w14:paraId="539E9B96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Concurrent Users</w:t>
            </w:r>
          </w:p>
        </w:tc>
        <w:tc>
          <w:tcPr>
            <w:tcW w:w="3695" w:type="dxa"/>
          </w:tcPr>
          <w:p w14:paraId="06C39A0B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Support 2,000 concurrent active users on web/mobile portals.</w:t>
            </w:r>
          </w:p>
        </w:tc>
      </w:tr>
      <w:tr w:rsidR="00F8119B" w:rsidRPr="00F8119B" w14:paraId="42BEF865" w14:textId="77777777" w:rsidTr="00741B1A">
        <w:trPr>
          <w:jc w:val="center"/>
        </w:trPr>
        <w:tc>
          <w:tcPr>
            <w:tcW w:w="1838" w:type="dxa"/>
          </w:tcPr>
          <w:p w14:paraId="3055412C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51B1FB1E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NFR-S2</w:t>
            </w:r>
          </w:p>
        </w:tc>
        <w:tc>
          <w:tcPr>
            <w:tcW w:w="2409" w:type="dxa"/>
          </w:tcPr>
          <w:p w14:paraId="33FB885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Application Throughput</w:t>
            </w:r>
          </w:p>
        </w:tc>
        <w:tc>
          <w:tcPr>
            <w:tcW w:w="3695" w:type="dxa"/>
          </w:tcPr>
          <w:p w14:paraId="53AA2E4C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Support 500 new lease originations per hour.</w:t>
            </w:r>
          </w:p>
        </w:tc>
      </w:tr>
      <w:tr w:rsidR="00F8119B" w:rsidRPr="00F8119B" w14:paraId="38730A4C" w14:textId="77777777" w:rsidTr="00741B1A">
        <w:trPr>
          <w:jc w:val="center"/>
        </w:trPr>
        <w:tc>
          <w:tcPr>
            <w:tcW w:w="1838" w:type="dxa"/>
          </w:tcPr>
          <w:p w14:paraId="334C0BEA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0771E5F4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NFR-S3</w:t>
            </w:r>
          </w:p>
        </w:tc>
        <w:tc>
          <w:tcPr>
            <w:tcW w:w="2409" w:type="dxa"/>
          </w:tcPr>
          <w:p w14:paraId="378F823B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Horizontal Scaling</w:t>
            </w:r>
          </w:p>
        </w:tc>
        <w:tc>
          <w:tcPr>
            <w:tcW w:w="3695" w:type="dxa"/>
          </w:tcPr>
          <w:p w14:paraId="1783DAF1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All Spring Boot services must scale horizontally (via K8s HPA) based on CPU/memory with no downtime.</w:t>
            </w:r>
          </w:p>
        </w:tc>
      </w:tr>
      <w:tr w:rsidR="00F8119B" w:rsidRPr="00F8119B" w14:paraId="5A904069" w14:textId="77777777" w:rsidTr="00741B1A">
        <w:trPr>
          <w:jc w:val="center"/>
        </w:trPr>
        <w:tc>
          <w:tcPr>
            <w:tcW w:w="1838" w:type="dxa"/>
          </w:tcPr>
          <w:p w14:paraId="305EC8AC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Security</w:t>
            </w:r>
          </w:p>
        </w:tc>
        <w:tc>
          <w:tcPr>
            <w:tcW w:w="1418" w:type="dxa"/>
          </w:tcPr>
          <w:p w14:paraId="3F4537C4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NFR-S1</w:t>
            </w:r>
          </w:p>
        </w:tc>
        <w:tc>
          <w:tcPr>
            <w:tcW w:w="2409" w:type="dxa"/>
          </w:tcPr>
          <w:p w14:paraId="5D792667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Data-at-Rest</w:t>
            </w:r>
          </w:p>
        </w:tc>
        <w:tc>
          <w:tcPr>
            <w:tcW w:w="3695" w:type="dxa"/>
          </w:tcPr>
          <w:p w14:paraId="0BC33335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All PII data at rest must be encrypted (AES-256) in the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HashiCorp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Vault.</w:t>
            </w:r>
          </w:p>
        </w:tc>
      </w:tr>
      <w:tr w:rsidR="00F8119B" w:rsidRPr="00F8119B" w14:paraId="45925132" w14:textId="77777777" w:rsidTr="00741B1A">
        <w:trPr>
          <w:jc w:val="center"/>
        </w:trPr>
        <w:tc>
          <w:tcPr>
            <w:tcW w:w="1838" w:type="dxa"/>
          </w:tcPr>
          <w:p w14:paraId="6B03D2E9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0CBF1B86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NFR-S2</w:t>
            </w:r>
          </w:p>
        </w:tc>
        <w:tc>
          <w:tcPr>
            <w:tcW w:w="2409" w:type="dxa"/>
          </w:tcPr>
          <w:p w14:paraId="1A8FA64B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Data-in-Transit</w:t>
            </w:r>
          </w:p>
        </w:tc>
        <w:tc>
          <w:tcPr>
            <w:tcW w:w="3695" w:type="dxa"/>
          </w:tcPr>
          <w:p w14:paraId="13EB5115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All internal (East-West) traffic </w:t>
            </w: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must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be encrypted via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Dapr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mTLS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. All external (North-South) traffic </w:t>
            </w: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must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be TLS 1.2+.</w:t>
            </w:r>
          </w:p>
        </w:tc>
      </w:tr>
      <w:tr w:rsidR="00F8119B" w:rsidRPr="00F8119B" w14:paraId="0DBB5E3B" w14:textId="77777777" w:rsidTr="00741B1A">
        <w:trPr>
          <w:jc w:val="center"/>
        </w:trPr>
        <w:tc>
          <w:tcPr>
            <w:tcW w:w="1838" w:type="dxa"/>
          </w:tcPr>
          <w:p w14:paraId="1941B858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0949BEE5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NFR-S3</w:t>
            </w:r>
          </w:p>
        </w:tc>
        <w:tc>
          <w:tcPr>
            <w:tcW w:w="2409" w:type="dxa"/>
          </w:tcPr>
          <w:p w14:paraId="6D2D1022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Authentication</w:t>
            </w:r>
          </w:p>
        </w:tc>
        <w:tc>
          <w:tcPr>
            <w:tcW w:w="3695" w:type="dxa"/>
          </w:tcPr>
          <w:p w14:paraId="74D0EA59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All API endpoints (Kong &amp;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Dapr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) must be authenticated via OIDC (JWT).</w:t>
            </w:r>
          </w:p>
        </w:tc>
      </w:tr>
      <w:tr w:rsidR="00F8119B" w:rsidRPr="00F8119B" w14:paraId="23EC3C19" w14:textId="77777777" w:rsidTr="00741B1A">
        <w:trPr>
          <w:jc w:val="center"/>
        </w:trPr>
        <w:tc>
          <w:tcPr>
            <w:tcW w:w="1838" w:type="dxa"/>
          </w:tcPr>
          <w:p w14:paraId="681AC7AF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lastRenderedPageBreak/>
              <w:t>Auditability</w:t>
            </w:r>
          </w:p>
        </w:tc>
        <w:tc>
          <w:tcPr>
            <w:tcW w:w="1418" w:type="dxa"/>
          </w:tcPr>
          <w:p w14:paraId="666B8500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NFR-A1</w:t>
            </w:r>
          </w:p>
        </w:tc>
        <w:tc>
          <w:tcPr>
            <w:tcW w:w="2409" w:type="dxa"/>
          </w:tcPr>
          <w:p w14:paraId="45DA3794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Immutable Log</w:t>
            </w:r>
          </w:p>
        </w:tc>
        <w:tc>
          <w:tcPr>
            <w:tcW w:w="3695" w:type="dxa"/>
          </w:tcPr>
          <w:p w14:paraId="5F92F5CA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All state-changing business events </w:t>
            </w:r>
            <w:r w:rsidRPr="001B5038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must</w:t>
            </w: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be captured by the Regulatory &amp; Compliance Engine.</w:t>
            </w:r>
          </w:p>
        </w:tc>
      </w:tr>
      <w:tr w:rsidR="00F8119B" w:rsidRPr="00F8119B" w14:paraId="1AF6DEF9" w14:textId="77777777" w:rsidTr="00741B1A">
        <w:trPr>
          <w:jc w:val="center"/>
        </w:trPr>
        <w:tc>
          <w:tcPr>
            <w:tcW w:w="1838" w:type="dxa"/>
          </w:tcPr>
          <w:p w14:paraId="38CA4C45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</w:p>
        </w:tc>
        <w:tc>
          <w:tcPr>
            <w:tcW w:w="1418" w:type="dxa"/>
          </w:tcPr>
          <w:p w14:paraId="43DCCDF4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NFR-A2</w:t>
            </w:r>
          </w:p>
        </w:tc>
        <w:tc>
          <w:tcPr>
            <w:tcW w:w="2409" w:type="dxa"/>
          </w:tcPr>
          <w:p w14:paraId="08D5F025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Log Ingestion</w:t>
            </w:r>
          </w:p>
        </w:tc>
        <w:tc>
          <w:tcPr>
            <w:tcW w:w="3695" w:type="dxa"/>
          </w:tcPr>
          <w:p w14:paraId="126A8181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Events must appear in the immutable audit log within 1 second of being published to Kafka.</w:t>
            </w:r>
          </w:p>
        </w:tc>
      </w:tr>
      <w:tr w:rsidR="00F8119B" w:rsidRPr="00F8119B" w14:paraId="128AD360" w14:textId="77777777" w:rsidTr="00741B1A">
        <w:trPr>
          <w:jc w:val="center"/>
        </w:trPr>
        <w:tc>
          <w:tcPr>
            <w:tcW w:w="1838" w:type="dxa"/>
          </w:tcPr>
          <w:p w14:paraId="0BD4B746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b/>
                <w:color w:val="1B1C1D"/>
                <w:sz w:val="21"/>
                <w:szCs w:val="21"/>
              </w:rPr>
              <w:t>Usability</w:t>
            </w:r>
          </w:p>
        </w:tc>
        <w:tc>
          <w:tcPr>
            <w:tcW w:w="1418" w:type="dxa"/>
          </w:tcPr>
          <w:p w14:paraId="7A87B079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NFR-U1</w:t>
            </w:r>
          </w:p>
        </w:tc>
        <w:tc>
          <w:tcPr>
            <w:tcW w:w="2409" w:type="dxa"/>
          </w:tcPr>
          <w:p w14:paraId="428A0D10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Developer Onboarding</w:t>
            </w:r>
          </w:p>
        </w:tc>
        <w:tc>
          <w:tcPr>
            <w:tcW w:w="3695" w:type="dxa"/>
          </w:tcPr>
          <w:p w14:paraId="4524096F" w14:textId="77777777" w:rsidR="00F8119B" w:rsidRPr="00F8119B" w:rsidRDefault="00F8119B" w:rsidP="00741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</w:pPr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A new developer must be able to run a service locally and make a successful </w:t>
            </w:r>
            <w:proofErr w:type="spellStart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>Dapr</w:t>
            </w:r>
            <w:proofErr w:type="spellEnd"/>
            <w:r w:rsidRPr="00F8119B">
              <w:rPr>
                <w:rFonts w:ascii="Segoe UI" w:eastAsia="Google Sans Text" w:hAnsi="Segoe UI" w:cs="Segoe UI"/>
                <w:color w:val="1B1C1D"/>
                <w:sz w:val="21"/>
                <w:szCs w:val="21"/>
              </w:rPr>
              <w:t xml:space="preserve"> invoke call within their first day.</w:t>
            </w:r>
          </w:p>
        </w:tc>
      </w:tr>
    </w:tbl>
    <w:p w14:paraId="0E107527" w14:textId="72DBBA80" w:rsidR="00C06087" w:rsidRPr="007E19C3" w:rsidRDefault="00C06087" w:rsidP="00F8119B">
      <w:pPr>
        <w:pStyle w:val="Heading1"/>
        <w:numPr>
          <w:ilvl w:val="0"/>
          <w:numId w:val="0"/>
        </w:numPr>
        <w:ind w:left="432"/>
      </w:pPr>
    </w:p>
    <w:sectPr w:rsidR="00C06087" w:rsidRPr="007E19C3" w:rsidSect="00126D55">
      <w:pgSz w:w="12240" w:h="15840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4CFD8" w14:textId="77777777" w:rsidR="008C773C" w:rsidRDefault="008C773C" w:rsidP="002363B8">
      <w:pPr>
        <w:spacing w:after="0" w:line="240" w:lineRule="auto"/>
      </w:pPr>
      <w:r>
        <w:separator/>
      </w:r>
    </w:p>
  </w:endnote>
  <w:endnote w:type="continuationSeparator" w:id="0">
    <w:p w14:paraId="2B6708DE" w14:textId="77777777" w:rsidR="008C773C" w:rsidRDefault="008C773C" w:rsidP="002363B8">
      <w:pPr>
        <w:spacing w:after="0" w:line="240" w:lineRule="auto"/>
      </w:pPr>
      <w:r>
        <w:continuationSeparator/>
      </w:r>
    </w:p>
  </w:endnote>
  <w:endnote w:type="continuationNotice" w:id="1">
    <w:p w14:paraId="6F0AE7A0" w14:textId="77777777" w:rsidR="008C773C" w:rsidRDefault="008C77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ogle Sans Text">
    <w:altName w:val="Calibri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D7CFE" w14:textId="77777777" w:rsidR="008C773C" w:rsidRDefault="008C773C" w:rsidP="002363B8">
      <w:pPr>
        <w:spacing w:after="0" w:line="240" w:lineRule="auto"/>
      </w:pPr>
      <w:r>
        <w:separator/>
      </w:r>
    </w:p>
  </w:footnote>
  <w:footnote w:type="continuationSeparator" w:id="0">
    <w:p w14:paraId="4BCEF259" w14:textId="77777777" w:rsidR="008C773C" w:rsidRDefault="008C773C" w:rsidP="002363B8">
      <w:pPr>
        <w:spacing w:after="0" w:line="240" w:lineRule="auto"/>
      </w:pPr>
      <w:r>
        <w:continuationSeparator/>
      </w:r>
    </w:p>
  </w:footnote>
  <w:footnote w:type="continuationNotice" w:id="1">
    <w:p w14:paraId="312ACF30" w14:textId="77777777" w:rsidR="008C773C" w:rsidRDefault="008C77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966A0" w14:textId="7F7F5331" w:rsidR="00687DBE" w:rsidRDefault="008C773C">
    <w:pPr>
      <w:pStyle w:val="Header"/>
    </w:pPr>
    <w:r>
      <w:rPr>
        <w:noProof/>
      </w:rPr>
      <w:pict w14:anchorId="4AC1E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26360" o:spid="_x0000_s1027" type="#_x0000_t75" alt="" style="position:absolute;margin-left:0;margin-top:0;width:295.95pt;height:248.6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FL_Logo_New_28Aug202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31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196"/>
      <w:gridCol w:w="3380"/>
      <w:gridCol w:w="2857"/>
      <w:gridCol w:w="1901"/>
    </w:tblGrid>
    <w:tr w:rsidR="00687DBE" w:rsidRPr="00A67809" w14:paraId="53753D37" w14:textId="77777777" w:rsidTr="00274473">
      <w:trPr>
        <w:cantSplit/>
        <w:trHeight w:val="587"/>
        <w:jc w:val="center"/>
      </w:trPr>
      <w:tc>
        <w:tcPr>
          <w:tcW w:w="10334" w:type="dxa"/>
          <w:gridSpan w:val="4"/>
        </w:tcPr>
        <w:p w14:paraId="5F9E3572" w14:textId="65CD52BB" w:rsidR="00687DBE" w:rsidRPr="00A67809" w:rsidRDefault="00687DBE" w:rsidP="00806EB0">
          <w:pPr>
            <w:pStyle w:val="Heading1"/>
            <w:numPr>
              <w:ilvl w:val="0"/>
              <w:numId w:val="0"/>
            </w:numPr>
            <w:spacing w:before="120"/>
            <w:ind w:left="432"/>
            <w:jc w:val="center"/>
            <w:rPr>
              <w:rFonts w:cs="Tahoma"/>
              <w:color w:val="1F497D"/>
              <w:spacing w:val="20"/>
              <w:szCs w:val="28"/>
            </w:rPr>
          </w:pPr>
          <w:r w:rsidRPr="00A67809">
            <w:rPr>
              <w:rFonts w:cs="Tahoma"/>
              <w:color w:val="1F497D"/>
              <w:spacing w:val="20"/>
              <w:szCs w:val="28"/>
            </w:rPr>
            <w:t>Sundaram Finance Limited</w:t>
          </w:r>
        </w:p>
      </w:tc>
    </w:tr>
    <w:tr w:rsidR="00274473" w:rsidRPr="00A67809" w14:paraId="24BC659A" w14:textId="77777777" w:rsidTr="00274473">
      <w:trPr>
        <w:cantSplit/>
        <w:trHeight w:val="445"/>
        <w:jc w:val="center"/>
      </w:trPr>
      <w:tc>
        <w:tcPr>
          <w:tcW w:w="2196" w:type="dxa"/>
          <w:vAlign w:val="center"/>
        </w:tcPr>
        <w:p w14:paraId="53BA48E9" w14:textId="77777777" w:rsidR="00274473" w:rsidRPr="00A67809" w:rsidRDefault="00274473" w:rsidP="00274473">
          <w:pPr>
            <w:pStyle w:val="Header"/>
            <w:spacing w:after="100" w:afterAutospacing="1"/>
            <w:jc w:val="center"/>
            <w:rPr>
              <w:rFonts w:cs="Tahoma"/>
              <w:color w:val="1F497D"/>
              <w:sz w:val="20"/>
              <w:szCs w:val="20"/>
            </w:rPr>
          </w:pPr>
          <w:r w:rsidRPr="00A67809">
            <w:rPr>
              <w:rFonts w:cs="Tahoma"/>
              <w:b/>
              <w:bCs/>
              <w:smallCaps/>
              <w:color w:val="1F497D"/>
              <w:sz w:val="20"/>
              <w:szCs w:val="20"/>
            </w:rPr>
            <w:t>Doc Name</w:t>
          </w:r>
          <w:r w:rsidRPr="00A67809">
            <w:rPr>
              <w:rFonts w:cs="Tahoma"/>
              <w:color w:val="1F497D"/>
              <w:sz w:val="20"/>
              <w:szCs w:val="20"/>
            </w:rPr>
            <w:t>:</w:t>
          </w:r>
        </w:p>
      </w:tc>
      <w:tc>
        <w:tcPr>
          <w:tcW w:w="6237" w:type="dxa"/>
          <w:gridSpan w:val="2"/>
          <w:vAlign w:val="center"/>
        </w:tcPr>
        <w:p w14:paraId="2C8BFBFF" w14:textId="2EFD4BC7" w:rsidR="00274473" w:rsidRPr="0052710B" w:rsidRDefault="00274473" w:rsidP="00274473">
          <w:pPr>
            <w:spacing w:after="100" w:afterAutospacing="1" w:line="240" w:lineRule="auto"/>
            <w:jc w:val="center"/>
            <w:rPr>
              <w:rFonts w:cs="Tahoma"/>
              <w:b/>
              <w:bCs/>
              <w:smallCaps/>
              <w:color w:val="1F497D"/>
              <w:sz w:val="20"/>
              <w:szCs w:val="20"/>
            </w:rPr>
          </w:pPr>
          <w:r>
            <w:rPr>
              <w:rFonts w:cs="Tahoma"/>
              <w:b/>
              <w:bCs/>
              <w:smallCaps/>
              <w:color w:val="1F497D"/>
              <w:sz w:val="20"/>
              <w:szCs w:val="20"/>
            </w:rPr>
            <w:t>Enterprise Architecture Document – Core Modernization</w:t>
          </w:r>
        </w:p>
      </w:tc>
      <w:tc>
        <w:tcPr>
          <w:tcW w:w="1901" w:type="dxa"/>
          <w:vAlign w:val="center"/>
        </w:tcPr>
        <w:p w14:paraId="114F27F4" w14:textId="77777777" w:rsidR="00274473" w:rsidRPr="00A67809" w:rsidRDefault="00274473" w:rsidP="00274473">
          <w:pPr>
            <w:spacing w:after="100" w:afterAutospacing="1" w:line="240" w:lineRule="auto"/>
            <w:jc w:val="center"/>
          </w:pPr>
          <w:r w:rsidRPr="00D76BFA">
            <w:rPr>
              <w:rFonts w:cs="Tahoma"/>
              <w:color w:val="1F497D"/>
              <w:sz w:val="20"/>
              <w:szCs w:val="20"/>
            </w:rPr>
            <w:t xml:space="preserve">Page </w:t>
          </w:r>
          <w:r w:rsidRPr="00D76BFA">
            <w:rPr>
              <w:rFonts w:cs="Tahoma"/>
              <w:color w:val="1F497D"/>
              <w:sz w:val="20"/>
              <w:szCs w:val="20"/>
            </w:rPr>
            <w:fldChar w:fldCharType="begin"/>
          </w:r>
          <w:r w:rsidRPr="00D76BFA">
            <w:rPr>
              <w:rFonts w:cs="Tahoma"/>
              <w:color w:val="1F497D"/>
              <w:sz w:val="20"/>
              <w:szCs w:val="20"/>
            </w:rPr>
            <w:instrText xml:space="preserve"> PAGE </w:instrText>
          </w:r>
          <w:r w:rsidRPr="00D76BFA">
            <w:rPr>
              <w:rFonts w:cs="Tahoma"/>
              <w:color w:val="1F497D"/>
              <w:sz w:val="20"/>
              <w:szCs w:val="20"/>
            </w:rPr>
            <w:fldChar w:fldCharType="separate"/>
          </w:r>
          <w:r w:rsidRPr="00D76BFA">
            <w:rPr>
              <w:rFonts w:cs="Tahoma"/>
              <w:color w:val="1F497D"/>
              <w:sz w:val="20"/>
              <w:szCs w:val="20"/>
            </w:rPr>
            <w:t>1</w:t>
          </w:r>
          <w:r w:rsidRPr="00D76BFA">
            <w:rPr>
              <w:rFonts w:cs="Tahoma"/>
              <w:color w:val="1F497D"/>
              <w:sz w:val="20"/>
              <w:szCs w:val="20"/>
            </w:rPr>
            <w:fldChar w:fldCharType="end"/>
          </w:r>
          <w:r w:rsidRPr="00D76BFA">
            <w:rPr>
              <w:rFonts w:cs="Tahoma"/>
              <w:color w:val="1F497D"/>
              <w:sz w:val="20"/>
              <w:szCs w:val="20"/>
            </w:rPr>
            <w:t xml:space="preserve"> of </w:t>
          </w:r>
          <w:r w:rsidRPr="00D76BFA">
            <w:rPr>
              <w:rFonts w:cs="Tahoma"/>
              <w:color w:val="1F497D"/>
              <w:sz w:val="20"/>
              <w:szCs w:val="20"/>
            </w:rPr>
            <w:fldChar w:fldCharType="begin"/>
          </w:r>
          <w:r w:rsidRPr="00D76BFA">
            <w:rPr>
              <w:rFonts w:cs="Tahoma"/>
              <w:color w:val="1F497D"/>
              <w:sz w:val="20"/>
              <w:szCs w:val="20"/>
            </w:rPr>
            <w:instrText xml:space="preserve"> NUMPAGES </w:instrText>
          </w:r>
          <w:r w:rsidRPr="00D76BFA">
            <w:rPr>
              <w:rFonts w:cs="Tahoma"/>
              <w:color w:val="1F497D"/>
              <w:sz w:val="20"/>
              <w:szCs w:val="20"/>
            </w:rPr>
            <w:fldChar w:fldCharType="separate"/>
          </w:r>
          <w:r w:rsidRPr="00D76BFA">
            <w:rPr>
              <w:rFonts w:cs="Tahoma"/>
              <w:color w:val="1F497D"/>
              <w:sz w:val="20"/>
              <w:szCs w:val="20"/>
            </w:rPr>
            <w:t>1</w:t>
          </w:r>
          <w:r w:rsidRPr="00D76BFA">
            <w:rPr>
              <w:rFonts w:cs="Tahoma"/>
              <w:color w:val="1F497D"/>
              <w:sz w:val="20"/>
              <w:szCs w:val="20"/>
            </w:rPr>
            <w:fldChar w:fldCharType="end"/>
          </w:r>
        </w:p>
      </w:tc>
    </w:tr>
    <w:tr w:rsidR="00687DBE" w:rsidRPr="00A67809" w14:paraId="7B11AAA8" w14:textId="77777777" w:rsidTr="00274473">
      <w:trPr>
        <w:trHeight w:val="445"/>
        <w:jc w:val="center"/>
      </w:trPr>
      <w:tc>
        <w:tcPr>
          <w:tcW w:w="2196" w:type="dxa"/>
          <w:vAlign w:val="center"/>
        </w:tcPr>
        <w:p w14:paraId="6A9293FE" w14:textId="77777777" w:rsidR="00687DBE" w:rsidRPr="00A67809" w:rsidRDefault="00687DBE" w:rsidP="00E3602D">
          <w:pPr>
            <w:pStyle w:val="Header"/>
            <w:spacing w:after="100" w:afterAutospacing="1"/>
            <w:jc w:val="center"/>
            <w:rPr>
              <w:rFonts w:cs="Tahoma"/>
              <w:color w:val="1F497D"/>
              <w:sz w:val="20"/>
              <w:szCs w:val="20"/>
            </w:rPr>
          </w:pPr>
          <w:r w:rsidRPr="00A67809">
            <w:rPr>
              <w:rFonts w:cs="Tahoma"/>
              <w:b/>
              <w:bCs/>
              <w:smallCaps/>
              <w:color w:val="1F497D"/>
              <w:sz w:val="20"/>
              <w:szCs w:val="20"/>
            </w:rPr>
            <w:t>Version:</w:t>
          </w:r>
        </w:p>
      </w:tc>
      <w:tc>
        <w:tcPr>
          <w:tcW w:w="3380" w:type="dxa"/>
          <w:vAlign w:val="center"/>
        </w:tcPr>
        <w:p w14:paraId="14446951" w14:textId="0EC36255" w:rsidR="00687DBE" w:rsidRPr="00A67809" w:rsidRDefault="00687DBE" w:rsidP="00E3602D">
          <w:pPr>
            <w:pStyle w:val="Header"/>
            <w:spacing w:after="100" w:afterAutospacing="1"/>
            <w:jc w:val="center"/>
            <w:rPr>
              <w:rFonts w:cs="Tahoma"/>
              <w:color w:val="1F497D"/>
              <w:sz w:val="20"/>
              <w:szCs w:val="20"/>
            </w:rPr>
          </w:pPr>
          <w:r w:rsidRPr="00A67809">
            <w:rPr>
              <w:rFonts w:cs="Tahoma"/>
              <w:color w:val="1F497D"/>
              <w:sz w:val="20"/>
              <w:szCs w:val="20"/>
            </w:rPr>
            <w:t>1.0</w:t>
          </w:r>
        </w:p>
      </w:tc>
      <w:tc>
        <w:tcPr>
          <w:tcW w:w="2857" w:type="dxa"/>
          <w:vAlign w:val="center"/>
        </w:tcPr>
        <w:p w14:paraId="1F890D70" w14:textId="77777777" w:rsidR="00687DBE" w:rsidRPr="00A67809" w:rsidRDefault="00687DBE" w:rsidP="00E3602D">
          <w:pPr>
            <w:pStyle w:val="Header"/>
            <w:spacing w:after="100" w:afterAutospacing="1"/>
            <w:jc w:val="center"/>
            <w:rPr>
              <w:rFonts w:cs="Tahoma"/>
              <w:color w:val="1F497D"/>
              <w:sz w:val="20"/>
              <w:szCs w:val="20"/>
            </w:rPr>
          </w:pPr>
          <w:r w:rsidRPr="00A67809">
            <w:rPr>
              <w:rFonts w:cs="Tahoma"/>
              <w:b/>
              <w:bCs/>
              <w:smallCaps/>
              <w:color w:val="1F497D"/>
              <w:sz w:val="20"/>
              <w:szCs w:val="20"/>
            </w:rPr>
            <w:t>Date</w:t>
          </w:r>
          <w:r w:rsidRPr="00A67809">
            <w:rPr>
              <w:rFonts w:cs="Tahoma"/>
              <w:color w:val="1F497D"/>
              <w:sz w:val="20"/>
              <w:szCs w:val="20"/>
            </w:rPr>
            <w:t>:</w:t>
          </w:r>
        </w:p>
      </w:tc>
      <w:tc>
        <w:tcPr>
          <w:tcW w:w="1901" w:type="dxa"/>
          <w:vAlign w:val="center"/>
        </w:tcPr>
        <w:p w14:paraId="67D54053" w14:textId="1BDCF5B7" w:rsidR="00687DBE" w:rsidRPr="00A67809" w:rsidRDefault="00CD338F" w:rsidP="00E3602D">
          <w:pPr>
            <w:pStyle w:val="Header"/>
            <w:spacing w:after="100" w:afterAutospacing="1"/>
            <w:jc w:val="center"/>
            <w:rPr>
              <w:rFonts w:cs="Tahoma"/>
              <w:color w:val="1F497D"/>
              <w:sz w:val="20"/>
              <w:szCs w:val="20"/>
            </w:rPr>
          </w:pPr>
          <w:r>
            <w:rPr>
              <w:rFonts w:cs="Tahoma"/>
              <w:color w:val="1F497D"/>
              <w:sz w:val="20"/>
              <w:szCs w:val="20"/>
            </w:rPr>
            <w:t>10</w:t>
          </w:r>
          <w:r w:rsidR="00687DBE" w:rsidRPr="00A67809">
            <w:rPr>
              <w:rFonts w:cs="Tahoma"/>
              <w:color w:val="1F497D"/>
              <w:sz w:val="20"/>
              <w:szCs w:val="20"/>
            </w:rPr>
            <w:t xml:space="preserve"> - </w:t>
          </w:r>
          <w:r>
            <w:rPr>
              <w:rFonts w:cs="Tahoma"/>
              <w:color w:val="1F497D"/>
              <w:sz w:val="20"/>
              <w:szCs w:val="20"/>
            </w:rPr>
            <w:t>Nov</w:t>
          </w:r>
          <w:r w:rsidR="00687DBE" w:rsidRPr="00A67809">
            <w:rPr>
              <w:rFonts w:cs="Tahoma"/>
              <w:color w:val="1F497D"/>
              <w:sz w:val="20"/>
              <w:szCs w:val="20"/>
            </w:rPr>
            <w:t xml:space="preserve"> - </w:t>
          </w:r>
          <w:r>
            <w:rPr>
              <w:rFonts w:cs="Tahoma"/>
              <w:color w:val="1F497D"/>
              <w:sz w:val="20"/>
              <w:szCs w:val="20"/>
            </w:rPr>
            <w:t>2025</w:t>
          </w:r>
        </w:p>
      </w:tc>
    </w:tr>
  </w:tbl>
  <w:p w14:paraId="165C5591" w14:textId="000AAC51" w:rsidR="00A00445" w:rsidRPr="00A67809" w:rsidRDefault="008C773C">
    <w:pPr>
      <w:pStyle w:val="Header"/>
      <w:rPr>
        <w:b/>
        <w:color w:val="0F243E" w:themeColor="text2" w:themeShade="80"/>
      </w:rPr>
    </w:pPr>
    <w:r>
      <w:rPr>
        <w:b/>
        <w:noProof/>
        <w:color w:val="0F243E" w:themeColor="text2" w:themeShade="80"/>
      </w:rPr>
      <w:pict w14:anchorId="2FC8F7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26361" o:spid="_x0000_s1026" type="#_x0000_t75" alt="" style="position:absolute;margin-left:0;margin-top:0;width:295.95pt;height:248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FL_Logo_New_28Aug202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E7F8" w14:textId="758AA597" w:rsidR="00687DBE" w:rsidRDefault="008C773C">
    <w:pPr>
      <w:pStyle w:val="Header"/>
    </w:pPr>
    <w:r>
      <w:rPr>
        <w:noProof/>
      </w:rPr>
      <w:pict w14:anchorId="08FD2E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26359" o:spid="_x0000_s1025" type="#_x0000_t75" alt="" style="position:absolute;margin-left:0;margin-top:0;width:295.95pt;height:248.6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FL_Logo_New_28Aug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BB0"/>
    <w:multiLevelType w:val="multilevel"/>
    <w:tmpl w:val="D23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4E9"/>
    <w:multiLevelType w:val="hybridMultilevel"/>
    <w:tmpl w:val="F3F804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971CD"/>
    <w:multiLevelType w:val="multilevel"/>
    <w:tmpl w:val="336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5222"/>
    <w:multiLevelType w:val="multilevel"/>
    <w:tmpl w:val="751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F03D7"/>
    <w:multiLevelType w:val="hybridMultilevel"/>
    <w:tmpl w:val="F3B883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8C3CB5"/>
    <w:multiLevelType w:val="multilevel"/>
    <w:tmpl w:val="3A84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D6DA0"/>
    <w:multiLevelType w:val="multilevel"/>
    <w:tmpl w:val="D77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E731D"/>
    <w:multiLevelType w:val="multilevel"/>
    <w:tmpl w:val="F95E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D3A86"/>
    <w:multiLevelType w:val="multilevel"/>
    <w:tmpl w:val="A89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533BC"/>
    <w:multiLevelType w:val="multilevel"/>
    <w:tmpl w:val="FDD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24402"/>
    <w:multiLevelType w:val="multilevel"/>
    <w:tmpl w:val="82F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231D5"/>
    <w:multiLevelType w:val="multilevel"/>
    <w:tmpl w:val="C4D6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80F60"/>
    <w:multiLevelType w:val="multilevel"/>
    <w:tmpl w:val="040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C7032"/>
    <w:multiLevelType w:val="multilevel"/>
    <w:tmpl w:val="1E5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95826"/>
    <w:multiLevelType w:val="multilevel"/>
    <w:tmpl w:val="07D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C20F6"/>
    <w:multiLevelType w:val="multilevel"/>
    <w:tmpl w:val="555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80BC6"/>
    <w:multiLevelType w:val="multilevel"/>
    <w:tmpl w:val="B4E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557AB"/>
    <w:multiLevelType w:val="multilevel"/>
    <w:tmpl w:val="1DAC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B57059"/>
    <w:multiLevelType w:val="multilevel"/>
    <w:tmpl w:val="C57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86BBA"/>
    <w:multiLevelType w:val="multilevel"/>
    <w:tmpl w:val="F46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4305C"/>
    <w:multiLevelType w:val="multilevel"/>
    <w:tmpl w:val="092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93AEC"/>
    <w:multiLevelType w:val="multilevel"/>
    <w:tmpl w:val="4762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56BAB"/>
    <w:multiLevelType w:val="multilevel"/>
    <w:tmpl w:val="C15A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9352EF"/>
    <w:multiLevelType w:val="multilevel"/>
    <w:tmpl w:val="E20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51296"/>
    <w:multiLevelType w:val="multilevel"/>
    <w:tmpl w:val="55F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415722"/>
    <w:multiLevelType w:val="multilevel"/>
    <w:tmpl w:val="037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74E7A"/>
    <w:multiLevelType w:val="multilevel"/>
    <w:tmpl w:val="BB9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D6D99"/>
    <w:multiLevelType w:val="multilevel"/>
    <w:tmpl w:val="CEB8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25B2F"/>
    <w:multiLevelType w:val="multilevel"/>
    <w:tmpl w:val="B928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F623D"/>
    <w:multiLevelType w:val="multilevel"/>
    <w:tmpl w:val="30D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53145"/>
    <w:multiLevelType w:val="multilevel"/>
    <w:tmpl w:val="E0A6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F0DD8"/>
    <w:multiLevelType w:val="multilevel"/>
    <w:tmpl w:val="A01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A2A10"/>
    <w:multiLevelType w:val="multilevel"/>
    <w:tmpl w:val="C44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2D075C"/>
    <w:multiLevelType w:val="multilevel"/>
    <w:tmpl w:val="007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A1305"/>
    <w:multiLevelType w:val="multilevel"/>
    <w:tmpl w:val="B7D2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D5F8D"/>
    <w:multiLevelType w:val="multilevel"/>
    <w:tmpl w:val="ECB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206581"/>
    <w:multiLevelType w:val="multilevel"/>
    <w:tmpl w:val="A58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4607DB"/>
    <w:multiLevelType w:val="multilevel"/>
    <w:tmpl w:val="138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F7C85"/>
    <w:multiLevelType w:val="multilevel"/>
    <w:tmpl w:val="A4F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3FB5"/>
    <w:multiLevelType w:val="multilevel"/>
    <w:tmpl w:val="781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C7D2E"/>
    <w:multiLevelType w:val="multilevel"/>
    <w:tmpl w:val="43CA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CE56C9"/>
    <w:multiLevelType w:val="multilevel"/>
    <w:tmpl w:val="674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F92935"/>
    <w:multiLevelType w:val="multilevel"/>
    <w:tmpl w:val="402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FA634D"/>
    <w:multiLevelType w:val="multilevel"/>
    <w:tmpl w:val="8CEA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5505F0"/>
    <w:multiLevelType w:val="multilevel"/>
    <w:tmpl w:val="E4A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663FF5"/>
    <w:multiLevelType w:val="multilevel"/>
    <w:tmpl w:val="C252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B60BA4"/>
    <w:multiLevelType w:val="multilevel"/>
    <w:tmpl w:val="9B1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F57AD1"/>
    <w:multiLevelType w:val="multilevel"/>
    <w:tmpl w:val="0C8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F06C28"/>
    <w:multiLevelType w:val="multilevel"/>
    <w:tmpl w:val="041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690024"/>
    <w:multiLevelType w:val="multilevel"/>
    <w:tmpl w:val="2FA6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B26717"/>
    <w:multiLevelType w:val="multilevel"/>
    <w:tmpl w:val="5982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E054EE"/>
    <w:multiLevelType w:val="multilevel"/>
    <w:tmpl w:val="7CB25A0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2" w15:restartNumberingAfterBreak="0">
    <w:nsid w:val="6426480B"/>
    <w:multiLevelType w:val="multilevel"/>
    <w:tmpl w:val="15A4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E86F7E"/>
    <w:multiLevelType w:val="multilevel"/>
    <w:tmpl w:val="1A2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A5D85"/>
    <w:multiLevelType w:val="multilevel"/>
    <w:tmpl w:val="FCB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853CA1"/>
    <w:multiLevelType w:val="multilevel"/>
    <w:tmpl w:val="3C2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5325AF"/>
    <w:multiLevelType w:val="multilevel"/>
    <w:tmpl w:val="E4DE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490047"/>
    <w:multiLevelType w:val="multilevel"/>
    <w:tmpl w:val="A33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850CE3"/>
    <w:multiLevelType w:val="multilevel"/>
    <w:tmpl w:val="49C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A471C3"/>
    <w:multiLevelType w:val="multilevel"/>
    <w:tmpl w:val="150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337F11"/>
    <w:multiLevelType w:val="multilevel"/>
    <w:tmpl w:val="2A0C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758223">
    <w:abstractNumId w:val="51"/>
  </w:num>
  <w:num w:numId="2" w16cid:durableId="645280314">
    <w:abstractNumId w:val="4"/>
  </w:num>
  <w:num w:numId="3" w16cid:durableId="1338381063">
    <w:abstractNumId w:val="22"/>
  </w:num>
  <w:num w:numId="4" w16cid:durableId="967664679">
    <w:abstractNumId w:val="1"/>
  </w:num>
  <w:num w:numId="5" w16cid:durableId="1277904529">
    <w:abstractNumId w:val="16"/>
  </w:num>
  <w:num w:numId="6" w16cid:durableId="1636251425">
    <w:abstractNumId w:val="48"/>
  </w:num>
  <w:num w:numId="7" w16cid:durableId="1765757160">
    <w:abstractNumId w:val="19"/>
  </w:num>
  <w:num w:numId="8" w16cid:durableId="1974826913">
    <w:abstractNumId w:val="3"/>
  </w:num>
  <w:num w:numId="9" w16cid:durableId="379480713">
    <w:abstractNumId w:val="45"/>
  </w:num>
  <w:num w:numId="10" w16cid:durableId="986085215">
    <w:abstractNumId w:val="49"/>
  </w:num>
  <w:num w:numId="11" w16cid:durableId="1791705201">
    <w:abstractNumId w:val="36"/>
  </w:num>
  <w:num w:numId="12" w16cid:durableId="1236017180">
    <w:abstractNumId w:val="53"/>
  </w:num>
  <w:num w:numId="13" w16cid:durableId="507645549">
    <w:abstractNumId w:val="47"/>
  </w:num>
  <w:num w:numId="14" w16cid:durableId="954217702">
    <w:abstractNumId w:val="9"/>
  </w:num>
  <w:num w:numId="15" w16cid:durableId="1579438576">
    <w:abstractNumId w:val="2"/>
  </w:num>
  <w:num w:numId="16" w16cid:durableId="1065295750">
    <w:abstractNumId w:val="25"/>
  </w:num>
  <w:num w:numId="17" w16cid:durableId="1015157744">
    <w:abstractNumId w:val="5"/>
  </w:num>
  <w:num w:numId="18" w16cid:durableId="1689524300">
    <w:abstractNumId w:val="11"/>
  </w:num>
  <w:num w:numId="19" w16cid:durableId="766537110">
    <w:abstractNumId w:val="14"/>
  </w:num>
  <w:num w:numId="20" w16cid:durableId="1658414577">
    <w:abstractNumId w:val="39"/>
  </w:num>
  <w:num w:numId="21" w16cid:durableId="436752635">
    <w:abstractNumId w:val="10"/>
  </w:num>
  <w:num w:numId="22" w16cid:durableId="653336772">
    <w:abstractNumId w:val="0"/>
  </w:num>
  <w:num w:numId="23" w16cid:durableId="1285237495">
    <w:abstractNumId w:val="29"/>
  </w:num>
  <w:num w:numId="24" w16cid:durableId="495730848">
    <w:abstractNumId w:val="41"/>
  </w:num>
  <w:num w:numId="25" w16cid:durableId="1547333584">
    <w:abstractNumId w:val="56"/>
  </w:num>
  <w:num w:numId="26" w16cid:durableId="1560021493">
    <w:abstractNumId w:val="44"/>
  </w:num>
  <w:num w:numId="27" w16cid:durableId="978614309">
    <w:abstractNumId w:val="12"/>
  </w:num>
  <w:num w:numId="28" w16cid:durableId="1432554262">
    <w:abstractNumId w:val="52"/>
  </w:num>
  <w:num w:numId="29" w16cid:durableId="468783334">
    <w:abstractNumId w:val="17"/>
  </w:num>
  <w:num w:numId="30" w16cid:durableId="1777363268">
    <w:abstractNumId w:val="60"/>
  </w:num>
  <w:num w:numId="31" w16cid:durableId="584918216">
    <w:abstractNumId w:val="7"/>
  </w:num>
  <w:num w:numId="32" w16cid:durableId="1929802568">
    <w:abstractNumId w:val="34"/>
  </w:num>
  <w:num w:numId="33" w16cid:durableId="2124381681">
    <w:abstractNumId w:val="58"/>
  </w:num>
  <w:num w:numId="34" w16cid:durableId="1192263245">
    <w:abstractNumId w:val="6"/>
  </w:num>
  <w:num w:numId="35" w16cid:durableId="395133563">
    <w:abstractNumId w:val="24"/>
  </w:num>
  <w:num w:numId="36" w16cid:durableId="607588808">
    <w:abstractNumId w:val="20"/>
  </w:num>
  <w:num w:numId="37" w16cid:durableId="932126923">
    <w:abstractNumId w:val="33"/>
  </w:num>
  <w:num w:numId="38" w16cid:durableId="482700234">
    <w:abstractNumId w:val="26"/>
  </w:num>
  <w:num w:numId="39" w16cid:durableId="125122800">
    <w:abstractNumId w:val="59"/>
  </w:num>
  <w:num w:numId="40" w16cid:durableId="25109343">
    <w:abstractNumId w:val="54"/>
  </w:num>
  <w:num w:numId="41" w16cid:durableId="282729298">
    <w:abstractNumId w:val="27"/>
  </w:num>
  <w:num w:numId="42" w16cid:durableId="1942299722">
    <w:abstractNumId w:val="43"/>
  </w:num>
  <w:num w:numId="43" w16cid:durableId="1855724386">
    <w:abstractNumId w:val="57"/>
  </w:num>
  <w:num w:numId="44" w16cid:durableId="1963533325">
    <w:abstractNumId w:val="23"/>
  </w:num>
  <w:num w:numId="45" w16cid:durableId="1866284872">
    <w:abstractNumId w:val="37"/>
  </w:num>
  <w:num w:numId="46" w16cid:durableId="1032460324">
    <w:abstractNumId w:val="31"/>
  </w:num>
  <w:num w:numId="47" w16cid:durableId="1441492056">
    <w:abstractNumId w:val="40"/>
  </w:num>
  <w:num w:numId="48" w16cid:durableId="2031685521">
    <w:abstractNumId w:val="30"/>
  </w:num>
  <w:num w:numId="49" w16cid:durableId="187376109">
    <w:abstractNumId w:val="55"/>
  </w:num>
  <w:num w:numId="50" w16cid:durableId="1478380165">
    <w:abstractNumId w:val="32"/>
  </w:num>
  <w:num w:numId="51" w16cid:durableId="1846288006">
    <w:abstractNumId w:val="13"/>
  </w:num>
  <w:num w:numId="52" w16cid:durableId="513035000">
    <w:abstractNumId w:val="21"/>
  </w:num>
  <w:num w:numId="53" w16cid:durableId="39021153">
    <w:abstractNumId w:val="35"/>
  </w:num>
  <w:num w:numId="54" w16cid:durableId="841622663">
    <w:abstractNumId w:val="50"/>
  </w:num>
  <w:num w:numId="55" w16cid:durableId="55710576">
    <w:abstractNumId w:val="8"/>
  </w:num>
  <w:num w:numId="56" w16cid:durableId="2015767016">
    <w:abstractNumId w:val="42"/>
  </w:num>
  <w:num w:numId="57" w16cid:durableId="55589917">
    <w:abstractNumId w:val="38"/>
  </w:num>
  <w:num w:numId="58" w16cid:durableId="1060052957">
    <w:abstractNumId w:val="46"/>
  </w:num>
  <w:num w:numId="59" w16cid:durableId="752749862">
    <w:abstractNumId w:val="18"/>
  </w:num>
  <w:num w:numId="60" w16cid:durableId="738208086">
    <w:abstractNumId w:val="28"/>
  </w:num>
  <w:num w:numId="61" w16cid:durableId="1141463637">
    <w:abstractNumId w:val="15"/>
  </w:num>
  <w:num w:numId="62" w16cid:durableId="1406805065">
    <w:abstractNumId w:val="5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B8"/>
    <w:rsid w:val="0000062C"/>
    <w:rsid w:val="0000132B"/>
    <w:rsid w:val="00001AB4"/>
    <w:rsid w:val="00002599"/>
    <w:rsid w:val="0000265A"/>
    <w:rsid w:val="00003EFC"/>
    <w:rsid w:val="00003F63"/>
    <w:rsid w:val="0000424B"/>
    <w:rsid w:val="000042C8"/>
    <w:rsid w:val="0000433A"/>
    <w:rsid w:val="00004499"/>
    <w:rsid w:val="0000477C"/>
    <w:rsid w:val="000047E9"/>
    <w:rsid w:val="000047FE"/>
    <w:rsid w:val="00004D49"/>
    <w:rsid w:val="00004D5F"/>
    <w:rsid w:val="00004DDD"/>
    <w:rsid w:val="0000566B"/>
    <w:rsid w:val="00005BF7"/>
    <w:rsid w:val="00006889"/>
    <w:rsid w:val="00006A51"/>
    <w:rsid w:val="00007245"/>
    <w:rsid w:val="000074D9"/>
    <w:rsid w:val="000078ED"/>
    <w:rsid w:val="00010077"/>
    <w:rsid w:val="0001187F"/>
    <w:rsid w:val="00011910"/>
    <w:rsid w:val="00011BCE"/>
    <w:rsid w:val="00013041"/>
    <w:rsid w:val="00013B9C"/>
    <w:rsid w:val="00013D7B"/>
    <w:rsid w:val="00014040"/>
    <w:rsid w:val="000141A0"/>
    <w:rsid w:val="000141E1"/>
    <w:rsid w:val="0001473F"/>
    <w:rsid w:val="000150E8"/>
    <w:rsid w:val="00015367"/>
    <w:rsid w:val="000153AF"/>
    <w:rsid w:val="0001570E"/>
    <w:rsid w:val="000168B0"/>
    <w:rsid w:val="00016D9E"/>
    <w:rsid w:val="00017C0F"/>
    <w:rsid w:val="00017C9F"/>
    <w:rsid w:val="00017F36"/>
    <w:rsid w:val="00021063"/>
    <w:rsid w:val="00021219"/>
    <w:rsid w:val="00021892"/>
    <w:rsid w:val="000218A1"/>
    <w:rsid w:val="000219EB"/>
    <w:rsid w:val="00021B7C"/>
    <w:rsid w:val="00022689"/>
    <w:rsid w:val="00022839"/>
    <w:rsid w:val="000251E3"/>
    <w:rsid w:val="00025495"/>
    <w:rsid w:val="000254A1"/>
    <w:rsid w:val="00026BF5"/>
    <w:rsid w:val="00026F3A"/>
    <w:rsid w:val="00027F02"/>
    <w:rsid w:val="00030265"/>
    <w:rsid w:val="00032B6F"/>
    <w:rsid w:val="00032E4E"/>
    <w:rsid w:val="000331C8"/>
    <w:rsid w:val="00033585"/>
    <w:rsid w:val="00034159"/>
    <w:rsid w:val="0003446B"/>
    <w:rsid w:val="000357EE"/>
    <w:rsid w:val="00036329"/>
    <w:rsid w:val="00037E4E"/>
    <w:rsid w:val="000400A4"/>
    <w:rsid w:val="0004139F"/>
    <w:rsid w:val="000414B4"/>
    <w:rsid w:val="00041680"/>
    <w:rsid w:val="00041CC8"/>
    <w:rsid w:val="0004296E"/>
    <w:rsid w:val="0004361E"/>
    <w:rsid w:val="00045011"/>
    <w:rsid w:val="0004530E"/>
    <w:rsid w:val="00045457"/>
    <w:rsid w:val="000456D2"/>
    <w:rsid w:val="00045D76"/>
    <w:rsid w:val="000464E6"/>
    <w:rsid w:val="00046D15"/>
    <w:rsid w:val="000474AD"/>
    <w:rsid w:val="000474BD"/>
    <w:rsid w:val="000475FB"/>
    <w:rsid w:val="000477BC"/>
    <w:rsid w:val="00047FB1"/>
    <w:rsid w:val="00050663"/>
    <w:rsid w:val="00050872"/>
    <w:rsid w:val="0005118F"/>
    <w:rsid w:val="00051191"/>
    <w:rsid w:val="00051423"/>
    <w:rsid w:val="00051765"/>
    <w:rsid w:val="000521EB"/>
    <w:rsid w:val="0005249A"/>
    <w:rsid w:val="00053559"/>
    <w:rsid w:val="00053C0E"/>
    <w:rsid w:val="0005495C"/>
    <w:rsid w:val="00055651"/>
    <w:rsid w:val="000558BE"/>
    <w:rsid w:val="00055A0A"/>
    <w:rsid w:val="00056244"/>
    <w:rsid w:val="0005670E"/>
    <w:rsid w:val="00056B71"/>
    <w:rsid w:val="00057039"/>
    <w:rsid w:val="00057224"/>
    <w:rsid w:val="00057C38"/>
    <w:rsid w:val="00060317"/>
    <w:rsid w:val="00060496"/>
    <w:rsid w:val="00060CDD"/>
    <w:rsid w:val="00061C8E"/>
    <w:rsid w:val="000627A1"/>
    <w:rsid w:val="0006294C"/>
    <w:rsid w:val="00062A6C"/>
    <w:rsid w:val="00062CBF"/>
    <w:rsid w:val="00064047"/>
    <w:rsid w:val="000646BC"/>
    <w:rsid w:val="00064CF8"/>
    <w:rsid w:val="00065372"/>
    <w:rsid w:val="00065A24"/>
    <w:rsid w:val="00065DCA"/>
    <w:rsid w:val="00065EB3"/>
    <w:rsid w:val="000667F8"/>
    <w:rsid w:val="00066971"/>
    <w:rsid w:val="00066CE4"/>
    <w:rsid w:val="00066E60"/>
    <w:rsid w:val="00066F16"/>
    <w:rsid w:val="00067CA1"/>
    <w:rsid w:val="00067F8D"/>
    <w:rsid w:val="0007003E"/>
    <w:rsid w:val="00070547"/>
    <w:rsid w:val="00070EA5"/>
    <w:rsid w:val="00070EB9"/>
    <w:rsid w:val="0007101D"/>
    <w:rsid w:val="0007184B"/>
    <w:rsid w:val="00071B2F"/>
    <w:rsid w:val="00072051"/>
    <w:rsid w:val="00076057"/>
    <w:rsid w:val="00076141"/>
    <w:rsid w:val="000761A3"/>
    <w:rsid w:val="0007624E"/>
    <w:rsid w:val="000763CF"/>
    <w:rsid w:val="0007642A"/>
    <w:rsid w:val="0007658F"/>
    <w:rsid w:val="0007660C"/>
    <w:rsid w:val="00077C05"/>
    <w:rsid w:val="00080EEC"/>
    <w:rsid w:val="0008118A"/>
    <w:rsid w:val="00081304"/>
    <w:rsid w:val="000813DB"/>
    <w:rsid w:val="00081412"/>
    <w:rsid w:val="000816E5"/>
    <w:rsid w:val="000818F9"/>
    <w:rsid w:val="00081FDE"/>
    <w:rsid w:val="00083FB6"/>
    <w:rsid w:val="000841B8"/>
    <w:rsid w:val="0008446F"/>
    <w:rsid w:val="00085554"/>
    <w:rsid w:val="00086829"/>
    <w:rsid w:val="000873DA"/>
    <w:rsid w:val="00087FB3"/>
    <w:rsid w:val="00090315"/>
    <w:rsid w:val="00090B41"/>
    <w:rsid w:val="0009139B"/>
    <w:rsid w:val="00091D02"/>
    <w:rsid w:val="000920FB"/>
    <w:rsid w:val="00092984"/>
    <w:rsid w:val="00093925"/>
    <w:rsid w:val="00093BBF"/>
    <w:rsid w:val="000941DD"/>
    <w:rsid w:val="00094415"/>
    <w:rsid w:val="00095840"/>
    <w:rsid w:val="00095DBE"/>
    <w:rsid w:val="0009622C"/>
    <w:rsid w:val="000964D1"/>
    <w:rsid w:val="00096711"/>
    <w:rsid w:val="000A000F"/>
    <w:rsid w:val="000A03EE"/>
    <w:rsid w:val="000A0EC3"/>
    <w:rsid w:val="000A1439"/>
    <w:rsid w:val="000A1757"/>
    <w:rsid w:val="000A2950"/>
    <w:rsid w:val="000A3B61"/>
    <w:rsid w:val="000A4467"/>
    <w:rsid w:val="000A4CA7"/>
    <w:rsid w:val="000A4D57"/>
    <w:rsid w:val="000A5046"/>
    <w:rsid w:val="000A5536"/>
    <w:rsid w:val="000A5975"/>
    <w:rsid w:val="000A65A0"/>
    <w:rsid w:val="000A6D19"/>
    <w:rsid w:val="000A71A3"/>
    <w:rsid w:val="000A7369"/>
    <w:rsid w:val="000A77B4"/>
    <w:rsid w:val="000A7A18"/>
    <w:rsid w:val="000B013C"/>
    <w:rsid w:val="000B0350"/>
    <w:rsid w:val="000B03C0"/>
    <w:rsid w:val="000B0509"/>
    <w:rsid w:val="000B133D"/>
    <w:rsid w:val="000B1D04"/>
    <w:rsid w:val="000B1E4F"/>
    <w:rsid w:val="000B2907"/>
    <w:rsid w:val="000B2BB6"/>
    <w:rsid w:val="000B2DC9"/>
    <w:rsid w:val="000B2E3A"/>
    <w:rsid w:val="000B2E85"/>
    <w:rsid w:val="000B3895"/>
    <w:rsid w:val="000B3C36"/>
    <w:rsid w:val="000B40A1"/>
    <w:rsid w:val="000B430B"/>
    <w:rsid w:val="000B43FB"/>
    <w:rsid w:val="000B45E8"/>
    <w:rsid w:val="000B504F"/>
    <w:rsid w:val="000B5552"/>
    <w:rsid w:val="000B59EA"/>
    <w:rsid w:val="000B6BDD"/>
    <w:rsid w:val="000B7BEB"/>
    <w:rsid w:val="000B7C8B"/>
    <w:rsid w:val="000B7F47"/>
    <w:rsid w:val="000B7F66"/>
    <w:rsid w:val="000C036D"/>
    <w:rsid w:val="000C05E8"/>
    <w:rsid w:val="000C18EA"/>
    <w:rsid w:val="000C2127"/>
    <w:rsid w:val="000C2C77"/>
    <w:rsid w:val="000C2EBB"/>
    <w:rsid w:val="000C33DA"/>
    <w:rsid w:val="000C3814"/>
    <w:rsid w:val="000C3C75"/>
    <w:rsid w:val="000C3D3F"/>
    <w:rsid w:val="000C4243"/>
    <w:rsid w:val="000C44D6"/>
    <w:rsid w:val="000C5498"/>
    <w:rsid w:val="000C608E"/>
    <w:rsid w:val="000C6113"/>
    <w:rsid w:val="000C6666"/>
    <w:rsid w:val="000C67F3"/>
    <w:rsid w:val="000C6960"/>
    <w:rsid w:val="000C6987"/>
    <w:rsid w:val="000C6DF4"/>
    <w:rsid w:val="000D0B7B"/>
    <w:rsid w:val="000D134B"/>
    <w:rsid w:val="000D30AA"/>
    <w:rsid w:val="000D3FFC"/>
    <w:rsid w:val="000D4029"/>
    <w:rsid w:val="000D44C5"/>
    <w:rsid w:val="000D46FB"/>
    <w:rsid w:val="000D516E"/>
    <w:rsid w:val="000D51DE"/>
    <w:rsid w:val="000D6848"/>
    <w:rsid w:val="000D7456"/>
    <w:rsid w:val="000D77F5"/>
    <w:rsid w:val="000E01FE"/>
    <w:rsid w:val="000E076B"/>
    <w:rsid w:val="000E0E3D"/>
    <w:rsid w:val="000E0EFA"/>
    <w:rsid w:val="000E1983"/>
    <w:rsid w:val="000E2EE8"/>
    <w:rsid w:val="000E3189"/>
    <w:rsid w:val="000E358E"/>
    <w:rsid w:val="000E3D92"/>
    <w:rsid w:val="000E5676"/>
    <w:rsid w:val="000E58DD"/>
    <w:rsid w:val="000E6200"/>
    <w:rsid w:val="000E6534"/>
    <w:rsid w:val="000E6B07"/>
    <w:rsid w:val="000E6DEE"/>
    <w:rsid w:val="000E6F5E"/>
    <w:rsid w:val="000F03CE"/>
    <w:rsid w:val="000F067B"/>
    <w:rsid w:val="000F06A5"/>
    <w:rsid w:val="000F0B38"/>
    <w:rsid w:val="000F1B50"/>
    <w:rsid w:val="000F1E13"/>
    <w:rsid w:val="000F1EF4"/>
    <w:rsid w:val="000F396E"/>
    <w:rsid w:val="000F3ACB"/>
    <w:rsid w:val="000F6CF1"/>
    <w:rsid w:val="000F6E95"/>
    <w:rsid w:val="000F7BA7"/>
    <w:rsid w:val="00100A82"/>
    <w:rsid w:val="00100DB6"/>
    <w:rsid w:val="00100F76"/>
    <w:rsid w:val="00101CCE"/>
    <w:rsid w:val="00102746"/>
    <w:rsid w:val="001029BA"/>
    <w:rsid w:val="001029F7"/>
    <w:rsid w:val="00102A92"/>
    <w:rsid w:val="00102B85"/>
    <w:rsid w:val="00103590"/>
    <w:rsid w:val="001036D7"/>
    <w:rsid w:val="00103986"/>
    <w:rsid w:val="00103F15"/>
    <w:rsid w:val="00104319"/>
    <w:rsid w:val="0010580A"/>
    <w:rsid w:val="00106660"/>
    <w:rsid w:val="00107633"/>
    <w:rsid w:val="0010774A"/>
    <w:rsid w:val="00107A4D"/>
    <w:rsid w:val="00107D95"/>
    <w:rsid w:val="00110298"/>
    <w:rsid w:val="00110672"/>
    <w:rsid w:val="001106DC"/>
    <w:rsid w:val="0011070E"/>
    <w:rsid w:val="001108F6"/>
    <w:rsid w:val="0011442F"/>
    <w:rsid w:val="001152CD"/>
    <w:rsid w:val="0011535D"/>
    <w:rsid w:val="00115920"/>
    <w:rsid w:val="00115CC4"/>
    <w:rsid w:val="00115EC3"/>
    <w:rsid w:val="00116406"/>
    <w:rsid w:val="00116646"/>
    <w:rsid w:val="00116DA5"/>
    <w:rsid w:val="0011731B"/>
    <w:rsid w:val="00117363"/>
    <w:rsid w:val="00117DFD"/>
    <w:rsid w:val="00120213"/>
    <w:rsid w:val="0012057A"/>
    <w:rsid w:val="0012265A"/>
    <w:rsid w:val="001226E0"/>
    <w:rsid w:val="00122714"/>
    <w:rsid w:val="00122A08"/>
    <w:rsid w:val="00122C1E"/>
    <w:rsid w:val="001232E3"/>
    <w:rsid w:val="00123598"/>
    <w:rsid w:val="00123CB8"/>
    <w:rsid w:val="00123F52"/>
    <w:rsid w:val="001249A9"/>
    <w:rsid w:val="0012529F"/>
    <w:rsid w:val="001253A3"/>
    <w:rsid w:val="00125746"/>
    <w:rsid w:val="00125862"/>
    <w:rsid w:val="00125D57"/>
    <w:rsid w:val="00125FB9"/>
    <w:rsid w:val="00126096"/>
    <w:rsid w:val="001260C2"/>
    <w:rsid w:val="001264DB"/>
    <w:rsid w:val="001269F6"/>
    <w:rsid w:val="00126D55"/>
    <w:rsid w:val="00130F0F"/>
    <w:rsid w:val="0013138C"/>
    <w:rsid w:val="0013196C"/>
    <w:rsid w:val="00131E83"/>
    <w:rsid w:val="00131F78"/>
    <w:rsid w:val="00132595"/>
    <w:rsid w:val="001325C0"/>
    <w:rsid w:val="001325FD"/>
    <w:rsid w:val="001327F8"/>
    <w:rsid w:val="001336B0"/>
    <w:rsid w:val="00133D18"/>
    <w:rsid w:val="001348CA"/>
    <w:rsid w:val="00135136"/>
    <w:rsid w:val="00135B16"/>
    <w:rsid w:val="001361B2"/>
    <w:rsid w:val="0013645C"/>
    <w:rsid w:val="00136976"/>
    <w:rsid w:val="00136CA4"/>
    <w:rsid w:val="001373E6"/>
    <w:rsid w:val="001378F1"/>
    <w:rsid w:val="001379F3"/>
    <w:rsid w:val="00137E92"/>
    <w:rsid w:val="0014002C"/>
    <w:rsid w:val="00140345"/>
    <w:rsid w:val="001407F5"/>
    <w:rsid w:val="00140E52"/>
    <w:rsid w:val="00140E9C"/>
    <w:rsid w:val="001412D6"/>
    <w:rsid w:val="00141475"/>
    <w:rsid w:val="00141D33"/>
    <w:rsid w:val="00142D71"/>
    <w:rsid w:val="001433C0"/>
    <w:rsid w:val="00143902"/>
    <w:rsid w:val="00144761"/>
    <w:rsid w:val="00144CCC"/>
    <w:rsid w:val="00144E57"/>
    <w:rsid w:val="00144F45"/>
    <w:rsid w:val="001460B2"/>
    <w:rsid w:val="0014670A"/>
    <w:rsid w:val="0014717C"/>
    <w:rsid w:val="00147203"/>
    <w:rsid w:val="00147304"/>
    <w:rsid w:val="00147F00"/>
    <w:rsid w:val="00150054"/>
    <w:rsid w:val="001500CB"/>
    <w:rsid w:val="001504B5"/>
    <w:rsid w:val="001505AC"/>
    <w:rsid w:val="001512F3"/>
    <w:rsid w:val="00151326"/>
    <w:rsid w:val="0015144C"/>
    <w:rsid w:val="00151C3D"/>
    <w:rsid w:val="00151F44"/>
    <w:rsid w:val="001533E8"/>
    <w:rsid w:val="001537BD"/>
    <w:rsid w:val="00153EE5"/>
    <w:rsid w:val="00154F51"/>
    <w:rsid w:val="00156398"/>
    <w:rsid w:val="00156C8D"/>
    <w:rsid w:val="00156EAF"/>
    <w:rsid w:val="00157180"/>
    <w:rsid w:val="0015791C"/>
    <w:rsid w:val="00160730"/>
    <w:rsid w:val="00160B58"/>
    <w:rsid w:val="001615BC"/>
    <w:rsid w:val="00161831"/>
    <w:rsid w:val="001618D5"/>
    <w:rsid w:val="00161AE4"/>
    <w:rsid w:val="0016311E"/>
    <w:rsid w:val="00163368"/>
    <w:rsid w:val="00163AA3"/>
    <w:rsid w:val="00163F33"/>
    <w:rsid w:val="00164E74"/>
    <w:rsid w:val="001657AB"/>
    <w:rsid w:val="00165EF8"/>
    <w:rsid w:val="00166634"/>
    <w:rsid w:val="0016684F"/>
    <w:rsid w:val="0016722B"/>
    <w:rsid w:val="00167259"/>
    <w:rsid w:val="001673AD"/>
    <w:rsid w:val="00167518"/>
    <w:rsid w:val="0016766C"/>
    <w:rsid w:val="00167721"/>
    <w:rsid w:val="00167888"/>
    <w:rsid w:val="00167A5A"/>
    <w:rsid w:val="00170309"/>
    <w:rsid w:val="00170407"/>
    <w:rsid w:val="00170BBC"/>
    <w:rsid w:val="001710FA"/>
    <w:rsid w:val="00171250"/>
    <w:rsid w:val="00171738"/>
    <w:rsid w:val="00171A6F"/>
    <w:rsid w:val="00171CB2"/>
    <w:rsid w:val="00171D31"/>
    <w:rsid w:val="0017207B"/>
    <w:rsid w:val="00173636"/>
    <w:rsid w:val="00173AED"/>
    <w:rsid w:val="00174542"/>
    <w:rsid w:val="0017545C"/>
    <w:rsid w:val="001773C8"/>
    <w:rsid w:val="001775F5"/>
    <w:rsid w:val="001810C5"/>
    <w:rsid w:val="001823FA"/>
    <w:rsid w:val="001824F6"/>
    <w:rsid w:val="00183051"/>
    <w:rsid w:val="001832B3"/>
    <w:rsid w:val="00183FE6"/>
    <w:rsid w:val="001847A9"/>
    <w:rsid w:val="001848F3"/>
    <w:rsid w:val="00184A02"/>
    <w:rsid w:val="00184CF9"/>
    <w:rsid w:val="00185176"/>
    <w:rsid w:val="0018682B"/>
    <w:rsid w:val="00187381"/>
    <w:rsid w:val="00187B40"/>
    <w:rsid w:val="00190C5B"/>
    <w:rsid w:val="0019103A"/>
    <w:rsid w:val="001918F8"/>
    <w:rsid w:val="00191B71"/>
    <w:rsid w:val="00191C7C"/>
    <w:rsid w:val="00192670"/>
    <w:rsid w:val="0019273F"/>
    <w:rsid w:val="0019307F"/>
    <w:rsid w:val="00193191"/>
    <w:rsid w:val="0019452E"/>
    <w:rsid w:val="00195573"/>
    <w:rsid w:val="00195BB7"/>
    <w:rsid w:val="00196B42"/>
    <w:rsid w:val="001A0AB9"/>
    <w:rsid w:val="001A0FF8"/>
    <w:rsid w:val="001A15AD"/>
    <w:rsid w:val="001A187E"/>
    <w:rsid w:val="001A22CA"/>
    <w:rsid w:val="001A27A2"/>
    <w:rsid w:val="001A30DA"/>
    <w:rsid w:val="001A3D6A"/>
    <w:rsid w:val="001A4E66"/>
    <w:rsid w:val="001A5573"/>
    <w:rsid w:val="001A6877"/>
    <w:rsid w:val="001A68EF"/>
    <w:rsid w:val="001A7F8A"/>
    <w:rsid w:val="001B0485"/>
    <w:rsid w:val="001B0AF8"/>
    <w:rsid w:val="001B1175"/>
    <w:rsid w:val="001B1612"/>
    <w:rsid w:val="001B245A"/>
    <w:rsid w:val="001B311A"/>
    <w:rsid w:val="001B33F1"/>
    <w:rsid w:val="001B4088"/>
    <w:rsid w:val="001B4127"/>
    <w:rsid w:val="001B42E4"/>
    <w:rsid w:val="001B5038"/>
    <w:rsid w:val="001B63EC"/>
    <w:rsid w:val="001B7A7B"/>
    <w:rsid w:val="001B7F0B"/>
    <w:rsid w:val="001C07A7"/>
    <w:rsid w:val="001C0EF5"/>
    <w:rsid w:val="001C32B4"/>
    <w:rsid w:val="001C362B"/>
    <w:rsid w:val="001C37BD"/>
    <w:rsid w:val="001C3B25"/>
    <w:rsid w:val="001C452F"/>
    <w:rsid w:val="001C4CCF"/>
    <w:rsid w:val="001C4D8D"/>
    <w:rsid w:val="001C60B4"/>
    <w:rsid w:val="001C63DF"/>
    <w:rsid w:val="001C667E"/>
    <w:rsid w:val="001C67D0"/>
    <w:rsid w:val="001C6B07"/>
    <w:rsid w:val="001C79F4"/>
    <w:rsid w:val="001C7DA8"/>
    <w:rsid w:val="001C7F33"/>
    <w:rsid w:val="001D103B"/>
    <w:rsid w:val="001D249B"/>
    <w:rsid w:val="001D2C05"/>
    <w:rsid w:val="001D2DDC"/>
    <w:rsid w:val="001D378B"/>
    <w:rsid w:val="001D421A"/>
    <w:rsid w:val="001D5926"/>
    <w:rsid w:val="001D6305"/>
    <w:rsid w:val="001D68C4"/>
    <w:rsid w:val="001D719F"/>
    <w:rsid w:val="001D75B0"/>
    <w:rsid w:val="001E0633"/>
    <w:rsid w:val="001E0AD6"/>
    <w:rsid w:val="001E15AD"/>
    <w:rsid w:val="001E1892"/>
    <w:rsid w:val="001E244C"/>
    <w:rsid w:val="001E38C9"/>
    <w:rsid w:val="001E393A"/>
    <w:rsid w:val="001E3BB7"/>
    <w:rsid w:val="001E3CEF"/>
    <w:rsid w:val="001E42A9"/>
    <w:rsid w:val="001E4BB3"/>
    <w:rsid w:val="001E5252"/>
    <w:rsid w:val="001E5560"/>
    <w:rsid w:val="001E6413"/>
    <w:rsid w:val="001E6D3A"/>
    <w:rsid w:val="001E6FE7"/>
    <w:rsid w:val="001E7EC3"/>
    <w:rsid w:val="001F09DA"/>
    <w:rsid w:val="001F0BC2"/>
    <w:rsid w:val="001F10E0"/>
    <w:rsid w:val="001F137F"/>
    <w:rsid w:val="001F1666"/>
    <w:rsid w:val="001F1A39"/>
    <w:rsid w:val="001F1F75"/>
    <w:rsid w:val="001F2187"/>
    <w:rsid w:val="001F2D2A"/>
    <w:rsid w:val="001F2ED1"/>
    <w:rsid w:val="001F3845"/>
    <w:rsid w:val="001F39DE"/>
    <w:rsid w:val="001F3EA2"/>
    <w:rsid w:val="001F4006"/>
    <w:rsid w:val="001F4391"/>
    <w:rsid w:val="001F451D"/>
    <w:rsid w:val="001F458B"/>
    <w:rsid w:val="001F4920"/>
    <w:rsid w:val="001F51B5"/>
    <w:rsid w:val="001F54CD"/>
    <w:rsid w:val="001F598D"/>
    <w:rsid w:val="001F636E"/>
    <w:rsid w:val="001F76A4"/>
    <w:rsid w:val="002003C1"/>
    <w:rsid w:val="00200A6F"/>
    <w:rsid w:val="00200D7D"/>
    <w:rsid w:val="002021C9"/>
    <w:rsid w:val="00202FE2"/>
    <w:rsid w:val="0020320B"/>
    <w:rsid w:val="00203FD4"/>
    <w:rsid w:val="002040FC"/>
    <w:rsid w:val="002045CF"/>
    <w:rsid w:val="00204AAF"/>
    <w:rsid w:val="00205AD6"/>
    <w:rsid w:val="002061A8"/>
    <w:rsid w:val="0020622D"/>
    <w:rsid w:val="002062A7"/>
    <w:rsid w:val="002064BD"/>
    <w:rsid w:val="00206777"/>
    <w:rsid w:val="00206AF8"/>
    <w:rsid w:val="00207871"/>
    <w:rsid w:val="00210830"/>
    <w:rsid w:val="00210C6E"/>
    <w:rsid w:val="00210D3D"/>
    <w:rsid w:val="00211015"/>
    <w:rsid w:val="00211B4C"/>
    <w:rsid w:val="00211D2E"/>
    <w:rsid w:val="00212E4E"/>
    <w:rsid w:val="002138CD"/>
    <w:rsid w:val="00213B96"/>
    <w:rsid w:val="00213FBD"/>
    <w:rsid w:val="00214643"/>
    <w:rsid w:val="00214648"/>
    <w:rsid w:val="00214AFD"/>
    <w:rsid w:val="0021599A"/>
    <w:rsid w:val="0021638F"/>
    <w:rsid w:val="002172E9"/>
    <w:rsid w:val="002174C1"/>
    <w:rsid w:val="00220270"/>
    <w:rsid w:val="00220E7E"/>
    <w:rsid w:val="0022116B"/>
    <w:rsid w:val="00221266"/>
    <w:rsid w:val="002212B3"/>
    <w:rsid w:val="002219DD"/>
    <w:rsid w:val="002221A4"/>
    <w:rsid w:val="002230C4"/>
    <w:rsid w:val="00223217"/>
    <w:rsid w:val="0022484C"/>
    <w:rsid w:val="002248A2"/>
    <w:rsid w:val="00224B8F"/>
    <w:rsid w:val="00224BA1"/>
    <w:rsid w:val="0022589D"/>
    <w:rsid w:val="00225B89"/>
    <w:rsid w:val="00226199"/>
    <w:rsid w:val="002262F1"/>
    <w:rsid w:val="00226FB8"/>
    <w:rsid w:val="00227864"/>
    <w:rsid w:val="00227EB9"/>
    <w:rsid w:val="00227EC3"/>
    <w:rsid w:val="00227F73"/>
    <w:rsid w:val="002304AF"/>
    <w:rsid w:val="0023084E"/>
    <w:rsid w:val="00230FDA"/>
    <w:rsid w:val="0023104C"/>
    <w:rsid w:val="002319CD"/>
    <w:rsid w:val="00231DE3"/>
    <w:rsid w:val="0023305C"/>
    <w:rsid w:val="002333E4"/>
    <w:rsid w:val="00233B6D"/>
    <w:rsid w:val="00233E1E"/>
    <w:rsid w:val="00233F12"/>
    <w:rsid w:val="00234118"/>
    <w:rsid w:val="0023415C"/>
    <w:rsid w:val="002349F7"/>
    <w:rsid w:val="00234BD9"/>
    <w:rsid w:val="00235203"/>
    <w:rsid w:val="00235BA1"/>
    <w:rsid w:val="00235D52"/>
    <w:rsid w:val="002363B8"/>
    <w:rsid w:val="00236C26"/>
    <w:rsid w:val="00237022"/>
    <w:rsid w:val="002379E6"/>
    <w:rsid w:val="0024029E"/>
    <w:rsid w:val="002412BD"/>
    <w:rsid w:val="0024130A"/>
    <w:rsid w:val="00241A84"/>
    <w:rsid w:val="00242768"/>
    <w:rsid w:val="00243865"/>
    <w:rsid w:val="00243D4A"/>
    <w:rsid w:val="00243F65"/>
    <w:rsid w:val="00244681"/>
    <w:rsid w:val="002446FD"/>
    <w:rsid w:val="00244997"/>
    <w:rsid w:val="00244F12"/>
    <w:rsid w:val="00245A62"/>
    <w:rsid w:val="00246191"/>
    <w:rsid w:val="0024627A"/>
    <w:rsid w:val="00246AAB"/>
    <w:rsid w:val="00247025"/>
    <w:rsid w:val="00250414"/>
    <w:rsid w:val="00250733"/>
    <w:rsid w:val="0025136C"/>
    <w:rsid w:val="00251999"/>
    <w:rsid w:val="002527E9"/>
    <w:rsid w:val="0025323F"/>
    <w:rsid w:val="002534B9"/>
    <w:rsid w:val="002535AD"/>
    <w:rsid w:val="00253B07"/>
    <w:rsid w:val="00253C96"/>
    <w:rsid w:val="00253E25"/>
    <w:rsid w:val="002544C3"/>
    <w:rsid w:val="002544DD"/>
    <w:rsid w:val="002547BA"/>
    <w:rsid w:val="0025492D"/>
    <w:rsid w:val="00254DC4"/>
    <w:rsid w:val="002552CC"/>
    <w:rsid w:val="00255420"/>
    <w:rsid w:val="002554AE"/>
    <w:rsid w:val="00255EEC"/>
    <w:rsid w:val="00256408"/>
    <w:rsid w:val="00256A04"/>
    <w:rsid w:val="00256DD8"/>
    <w:rsid w:val="00257197"/>
    <w:rsid w:val="002571DF"/>
    <w:rsid w:val="00260508"/>
    <w:rsid w:val="00260FFF"/>
    <w:rsid w:val="002615A8"/>
    <w:rsid w:val="0026176E"/>
    <w:rsid w:val="0026199C"/>
    <w:rsid w:val="00261C9C"/>
    <w:rsid w:val="0026289F"/>
    <w:rsid w:val="00262BE7"/>
    <w:rsid w:val="0026355F"/>
    <w:rsid w:val="00263ABC"/>
    <w:rsid w:val="00264F47"/>
    <w:rsid w:val="00264F8C"/>
    <w:rsid w:val="002653A4"/>
    <w:rsid w:val="00265548"/>
    <w:rsid w:val="00265831"/>
    <w:rsid w:val="00266923"/>
    <w:rsid w:val="00266B67"/>
    <w:rsid w:val="00267EAD"/>
    <w:rsid w:val="002715AF"/>
    <w:rsid w:val="00271F09"/>
    <w:rsid w:val="002720FB"/>
    <w:rsid w:val="0027215D"/>
    <w:rsid w:val="00272321"/>
    <w:rsid w:val="00272983"/>
    <w:rsid w:val="0027314C"/>
    <w:rsid w:val="0027405F"/>
    <w:rsid w:val="00274473"/>
    <w:rsid w:val="00274A14"/>
    <w:rsid w:val="00274A6A"/>
    <w:rsid w:val="0027575E"/>
    <w:rsid w:val="00275F2C"/>
    <w:rsid w:val="00276EFA"/>
    <w:rsid w:val="00277441"/>
    <w:rsid w:val="00277554"/>
    <w:rsid w:val="00277869"/>
    <w:rsid w:val="00277932"/>
    <w:rsid w:val="00277962"/>
    <w:rsid w:val="00277AE7"/>
    <w:rsid w:val="00277B6E"/>
    <w:rsid w:val="00280622"/>
    <w:rsid w:val="00280AAF"/>
    <w:rsid w:val="00280ADC"/>
    <w:rsid w:val="00280BF8"/>
    <w:rsid w:val="00280D30"/>
    <w:rsid w:val="00280F42"/>
    <w:rsid w:val="00281423"/>
    <w:rsid w:val="0028197F"/>
    <w:rsid w:val="00283553"/>
    <w:rsid w:val="00283554"/>
    <w:rsid w:val="00283BC7"/>
    <w:rsid w:val="00284052"/>
    <w:rsid w:val="002840A5"/>
    <w:rsid w:val="0028442B"/>
    <w:rsid w:val="00284FB7"/>
    <w:rsid w:val="00285A78"/>
    <w:rsid w:val="00285CBA"/>
    <w:rsid w:val="00286035"/>
    <w:rsid w:val="00287CEE"/>
    <w:rsid w:val="00287D69"/>
    <w:rsid w:val="002901DF"/>
    <w:rsid w:val="0029055C"/>
    <w:rsid w:val="00290A0F"/>
    <w:rsid w:val="002917D4"/>
    <w:rsid w:val="00291F49"/>
    <w:rsid w:val="0029254F"/>
    <w:rsid w:val="002926D0"/>
    <w:rsid w:val="00292FAA"/>
    <w:rsid w:val="00293881"/>
    <w:rsid w:val="00294232"/>
    <w:rsid w:val="00294823"/>
    <w:rsid w:val="00294AF3"/>
    <w:rsid w:val="00295849"/>
    <w:rsid w:val="002962A0"/>
    <w:rsid w:val="002965D4"/>
    <w:rsid w:val="00296A85"/>
    <w:rsid w:val="00296DBE"/>
    <w:rsid w:val="00297ECA"/>
    <w:rsid w:val="002A006C"/>
    <w:rsid w:val="002A0329"/>
    <w:rsid w:val="002A0CFB"/>
    <w:rsid w:val="002A14D6"/>
    <w:rsid w:val="002A1A37"/>
    <w:rsid w:val="002A1B4B"/>
    <w:rsid w:val="002A1D85"/>
    <w:rsid w:val="002A2E6E"/>
    <w:rsid w:val="002A4FCC"/>
    <w:rsid w:val="002A5429"/>
    <w:rsid w:val="002A579B"/>
    <w:rsid w:val="002A6B65"/>
    <w:rsid w:val="002A7AA4"/>
    <w:rsid w:val="002A7D5C"/>
    <w:rsid w:val="002A7E71"/>
    <w:rsid w:val="002B0B9F"/>
    <w:rsid w:val="002B0BF1"/>
    <w:rsid w:val="002B0EAF"/>
    <w:rsid w:val="002B1469"/>
    <w:rsid w:val="002B1997"/>
    <w:rsid w:val="002B19AC"/>
    <w:rsid w:val="002B1A1F"/>
    <w:rsid w:val="002B1B41"/>
    <w:rsid w:val="002B274B"/>
    <w:rsid w:val="002B296A"/>
    <w:rsid w:val="002B3312"/>
    <w:rsid w:val="002B3630"/>
    <w:rsid w:val="002B3CBE"/>
    <w:rsid w:val="002B3F8D"/>
    <w:rsid w:val="002B41E7"/>
    <w:rsid w:val="002B458C"/>
    <w:rsid w:val="002B477F"/>
    <w:rsid w:val="002B4B91"/>
    <w:rsid w:val="002B4F21"/>
    <w:rsid w:val="002B541B"/>
    <w:rsid w:val="002B58C4"/>
    <w:rsid w:val="002B618D"/>
    <w:rsid w:val="002B624D"/>
    <w:rsid w:val="002B672A"/>
    <w:rsid w:val="002B67E4"/>
    <w:rsid w:val="002B6A6F"/>
    <w:rsid w:val="002B6BE3"/>
    <w:rsid w:val="002B748F"/>
    <w:rsid w:val="002B7D3D"/>
    <w:rsid w:val="002B7E50"/>
    <w:rsid w:val="002C00F0"/>
    <w:rsid w:val="002C041A"/>
    <w:rsid w:val="002C0E84"/>
    <w:rsid w:val="002C1276"/>
    <w:rsid w:val="002C2164"/>
    <w:rsid w:val="002C2956"/>
    <w:rsid w:val="002C3909"/>
    <w:rsid w:val="002C3BD0"/>
    <w:rsid w:val="002C43C2"/>
    <w:rsid w:val="002C5147"/>
    <w:rsid w:val="002C5902"/>
    <w:rsid w:val="002C5F0B"/>
    <w:rsid w:val="002C7106"/>
    <w:rsid w:val="002C7316"/>
    <w:rsid w:val="002D04FE"/>
    <w:rsid w:val="002D09AB"/>
    <w:rsid w:val="002D24FE"/>
    <w:rsid w:val="002D2706"/>
    <w:rsid w:val="002D2725"/>
    <w:rsid w:val="002D2894"/>
    <w:rsid w:val="002D2B35"/>
    <w:rsid w:val="002D321E"/>
    <w:rsid w:val="002D3ED0"/>
    <w:rsid w:val="002D5AD2"/>
    <w:rsid w:val="002D6253"/>
    <w:rsid w:val="002D67B3"/>
    <w:rsid w:val="002E1624"/>
    <w:rsid w:val="002E1951"/>
    <w:rsid w:val="002E1F22"/>
    <w:rsid w:val="002E2446"/>
    <w:rsid w:val="002E2FAA"/>
    <w:rsid w:val="002E3350"/>
    <w:rsid w:val="002E3605"/>
    <w:rsid w:val="002E53C7"/>
    <w:rsid w:val="002E6172"/>
    <w:rsid w:val="002E638D"/>
    <w:rsid w:val="002E6DA2"/>
    <w:rsid w:val="002E7A7C"/>
    <w:rsid w:val="002F20A4"/>
    <w:rsid w:val="002F24E3"/>
    <w:rsid w:val="002F2EEC"/>
    <w:rsid w:val="002F329F"/>
    <w:rsid w:val="002F330A"/>
    <w:rsid w:val="002F353F"/>
    <w:rsid w:val="002F3CDF"/>
    <w:rsid w:val="002F3F53"/>
    <w:rsid w:val="002F403C"/>
    <w:rsid w:val="002F4660"/>
    <w:rsid w:val="002F5364"/>
    <w:rsid w:val="002F5CF5"/>
    <w:rsid w:val="002F6218"/>
    <w:rsid w:val="002F687F"/>
    <w:rsid w:val="002F68D7"/>
    <w:rsid w:val="002F75CB"/>
    <w:rsid w:val="00301696"/>
    <w:rsid w:val="003035A4"/>
    <w:rsid w:val="003044C5"/>
    <w:rsid w:val="00304AAD"/>
    <w:rsid w:val="00304F72"/>
    <w:rsid w:val="00305B69"/>
    <w:rsid w:val="00305F4D"/>
    <w:rsid w:val="00306F79"/>
    <w:rsid w:val="0030715B"/>
    <w:rsid w:val="00310E26"/>
    <w:rsid w:val="0031123E"/>
    <w:rsid w:val="00311B9C"/>
    <w:rsid w:val="00311BF5"/>
    <w:rsid w:val="00313611"/>
    <w:rsid w:val="00313A79"/>
    <w:rsid w:val="00314240"/>
    <w:rsid w:val="00314B9D"/>
    <w:rsid w:val="0031544C"/>
    <w:rsid w:val="00315AFA"/>
    <w:rsid w:val="00316642"/>
    <w:rsid w:val="00316E88"/>
    <w:rsid w:val="003179C0"/>
    <w:rsid w:val="003179C8"/>
    <w:rsid w:val="00317B4D"/>
    <w:rsid w:val="00320D97"/>
    <w:rsid w:val="0032186F"/>
    <w:rsid w:val="00322FAB"/>
    <w:rsid w:val="0032582E"/>
    <w:rsid w:val="00325D58"/>
    <w:rsid w:val="00325E30"/>
    <w:rsid w:val="0032684E"/>
    <w:rsid w:val="00327D40"/>
    <w:rsid w:val="00327E44"/>
    <w:rsid w:val="00330E73"/>
    <w:rsid w:val="0033194F"/>
    <w:rsid w:val="00333222"/>
    <w:rsid w:val="0033346E"/>
    <w:rsid w:val="0033349F"/>
    <w:rsid w:val="00333A65"/>
    <w:rsid w:val="0033443D"/>
    <w:rsid w:val="003350D3"/>
    <w:rsid w:val="003359F2"/>
    <w:rsid w:val="00335BE2"/>
    <w:rsid w:val="00335DB5"/>
    <w:rsid w:val="00335E2D"/>
    <w:rsid w:val="00335FB5"/>
    <w:rsid w:val="003368E4"/>
    <w:rsid w:val="003369FC"/>
    <w:rsid w:val="0033741F"/>
    <w:rsid w:val="0033757D"/>
    <w:rsid w:val="00340020"/>
    <w:rsid w:val="0034019D"/>
    <w:rsid w:val="00340724"/>
    <w:rsid w:val="00342CC7"/>
    <w:rsid w:val="00343089"/>
    <w:rsid w:val="003432CC"/>
    <w:rsid w:val="00344822"/>
    <w:rsid w:val="003454AE"/>
    <w:rsid w:val="00345CD9"/>
    <w:rsid w:val="00346F90"/>
    <w:rsid w:val="0035018A"/>
    <w:rsid w:val="003509FF"/>
    <w:rsid w:val="00351D7E"/>
    <w:rsid w:val="00352128"/>
    <w:rsid w:val="003525BA"/>
    <w:rsid w:val="00353296"/>
    <w:rsid w:val="00354540"/>
    <w:rsid w:val="0035563D"/>
    <w:rsid w:val="00355A32"/>
    <w:rsid w:val="00355AEF"/>
    <w:rsid w:val="00355F8E"/>
    <w:rsid w:val="0035623A"/>
    <w:rsid w:val="0035636F"/>
    <w:rsid w:val="00356494"/>
    <w:rsid w:val="0035672C"/>
    <w:rsid w:val="00356F2F"/>
    <w:rsid w:val="003574BB"/>
    <w:rsid w:val="0035765F"/>
    <w:rsid w:val="00357B04"/>
    <w:rsid w:val="00357F1E"/>
    <w:rsid w:val="003600CB"/>
    <w:rsid w:val="0036091B"/>
    <w:rsid w:val="00360B58"/>
    <w:rsid w:val="003613A9"/>
    <w:rsid w:val="00361A46"/>
    <w:rsid w:val="00361BD9"/>
    <w:rsid w:val="00362003"/>
    <w:rsid w:val="00362031"/>
    <w:rsid w:val="00362210"/>
    <w:rsid w:val="0036253D"/>
    <w:rsid w:val="00364AA5"/>
    <w:rsid w:val="00364AFC"/>
    <w:rsid w:val="00364C77"/>
    <w:rsid w:val="00365282"/>
    <w:rsid w:val="00365387"/>
    <w:rsid w:val="00365C41"/>
    <w:rsid w:val="00365F5B"/>
    <w:rsid w:val="00366D40"/>
    <w:rsid w:val="0036705E"/>
    <w:rsid w:val="00367968"/>
    <w:rsid w:val="00367BD6"/>
    <w:rsid w:val="00367F91"/>
    <w:rsid w:val="00370245"/>
    <w:rsid w:val="00370C8B"/>
    <w:rsid w:val="00370E35"/>
    <w:rsid w:val="003719FB"/>
    <w:rsid w:val="003731F7"/>
    <w:rsid w:val="00373DC2"/>
    <w:rsid w:val="003747C8"/>
    <w:rsid w:val="003748ED"/>
    <w:rsid w:val="003753E4"/>
    <w:rsid w:val="003758DD"/>
    <w:rsid w:val="0037705D"/>
    <w:rsid w:val="00380622"/>
    <w:rsid w:val="00380810"/>
    <w:rsid w:val="0038143C"/>
    <w:rsid w:val="00381B44"/>
    <w:rsid w:val="00381BB4"/>
    <w:rsid w:val="003828CA"/>
    <w:rsid w:val="00382C94"/>
    <w:rsid w:val="00382E34"/>
    <w:rsid w:val="0038309E"/>
    <w:rsid w:val="003837D5"/>
    <w:rsid w:val="00383DBB"/>
    <w:rsid w:val="00384EA2"/>
    <w:rsid w:val="00384F0D"/>
    <w:rsid w:val="003850E1"/>
    <w:rsid w:val="00385A6F"/>
    <w:rsid w:val="0038630E"/>
    <w:rsid w:val="00386AB5"/>
    <w:rsid w:val="00386DA8"/>
    <w:rsid w:val="00387707"/>
    <w:rsid w:val="00387BC6"/>
    <w:rsid w:val="00387EAF"/>
    <w:rsid w:val="00387F18"/>
    <w:rsid w:val="00390EA4"/>
    <w:rsid w:val="00391C22"/>
    <w:rsid w:val="00391D0C"/>
    <w:rsid w:val="00391EC5"/>
    <w:rsid w:val="003928AF"/>
    <w:rsid w:val="00392C71"/>
    <w:rsid w:val="003930BF"/>
    <w:rsid w:val="00393D2F"/>
    <w:rsid w:val="00393FB1"/>
    <w:rsid w:val="00394105"/>
    <w:rsid w:val="00395504"/>
    <w:rsid w:val="0039566C"/>
    <w:rsid w:val="003957C4"/>
    <w:rsid w:val="00396279"/>
    <w:rsid w:val="00396D15"/>
    <w:rsid w:val="00397467"/>
    <w:rsid w:val="003974C7"/>
    <w:rsid w:val="003979D9"/>
    <w:rsid w:val="00397A63"/>
    <w:rsid w:val="003A0326"/>
    <w:rsid w:val="003A1330"/>
    <w:rsid w:val="003A16B8"/>
    <w:rsid w:val="003A17C0"/>
    <w:rsid w:val="003A2749"/>
    <w:rsid w:val="003A2AAA"/>
    <w:rsid w:val="003A320E"/>
    <w:rsid w:val="003A4C9E"/>
    <w:rsid w:val="003A6066"/>
    <w:rsid w:val="003A641A"/>
    <w:rsid w:val="003A74CA"/>
    <w:rsid w:val="003A7716"/>
    <w:rsid w:val="003A7DF0"/>
    <w:rsid w:val="003B00A9"/>
    <w:rsid w:val="003B0E2F"/>
    <w:rsid w:val="003B0EBA"/>
    <w:rsid w:val="003B139C"/>
    <w:rsid w:val="003B13C0"/>
    <w:rsid w:val="003B20A0"/>
    <w:rsid w:val="003B2228"/>
    <w:rsid w:val="003B2A29"/>
    <w:rsid w:val="003B2C2B"/>
    <w:rsid w:val="003B321F"/>
    <w:rsid w:val="003B3463"/>
    <w:rsid w:val="003B35F6"/>
    <w:rsid w:val="003B3855"/>
    <w:rsid w:val="003B3AF3"/>
    <w:rsid w:val="003B3E91"/>
    <w:rsid w:val="003B42BC"/>
    <w:rsid w:val="003B486D"/>
    <w:rsid w:val="003B4A11"/>
    <w:rsid w:val="003B5E3E"/>
    <w:rsid w:val="003B5EFC"/>
    <w:rsid w:val="003B6170"/>
    <w:rsid w:val="003B64B0"/>
    <w:rsid w:val="003B672D"/>
    <w:rsid w:val="003B6B5D"/>
    <w:rsid w:val="003B76D3"/>
    <w:rsid w:val="003C01F7"/>
    <w:rsid w:val="003C0504"/>
    <w:rsid w:val="003C05C2"/>
    <w:rsid w:val="003C0D2B"/>
    <w:rsid w:val="003C0DD4"/>
    <w:rsid w:val="003C20BF"/>
    <w:rsid w:val="003C20E6"/>
    <w:rsid w:val="003C22A7"/>
    <w:rsid w:val="003C2A25"/>
    <w:rsid w:val="003C3603"/>
    <w:rsid w:val="003C36E8"/>
    <w:rsid w:val="003C3B49"/>
    <w:rsid w:val="003C4314"/>
    <w:rsid w:val="003C43A6"/>
    <w:rsid w:val="003C5953"/>
    <w:rsid w:val="003C5ABB"/>
    <w:rsid w:val="003C5C1D"/>
    <w:rsid w:val="003C6012"/>
    <w:rsid w:val="003C631B"/>
    <w:rsid w:val="003C6715"/>
    <w:rsid w:val="003C6F51"/>
    <w:rsid w:val="003C70B7"/>
    <w:rsid w:val="003C75D6"/>
    <w:rsid w:val="003C7BC0"/>
    <w:rsid w:val="003D0415"/>
    <w:rsid w:val="003D0DD6"/>
    <w:rsid w:val="003D147C"/>
    <w:rsid w:val="003D211C"/>
    <w:rsid w:val="003D2594"/>
    <w:rsid w:val="003D298A"/>
    <w:rsid w:val="003D2F5F"/>
    <w:rsid w:val="003D338C"/>
    <w:rsid w:val="003D3FEA"/>
    <w:rsid w:val="003D41F6"/>
    <w:rsid w:val="003D42B7"/>
    <w:rsid w:val="003D4B0A"/>
    <w:rsid w:val="003D4C7C"/>
    <w:rsid w:val="003D4CCE"/>
    <w:rsid w:val="003D4D5A"/>
    <w:rsid w:val="003D4EF0"/>
    <w:rsid w:val="003D5029"/>
    <w:rsid w:val="003D5AA8"/>
    <w:rsid w:val="003D5F4B"/>
    <w:rsid w:val="003D5FD2"/>
    <w:rsid w:val="003D631A"/>
    <w:rsid w:val="003D6619"/>
    <w:rsid w:val="003D6DFB"/>
    <w:rsid w:val="003D7040"/>
    <w:rsid w:val="003D75B1"/>
    <w:rsid w:val="003D785C"/>
    <w:rsid w:val="003D7EC8"/>
    <w:rsid w:val="003E0488"/>
    <w:rsid w:val="003E09ED"/>
    <w:rsid w:val="003E0EBF"/>
    <w:rsid w:val="003E0EFE"/>
    <w:rsid w:val="003E1386"/>
    <w:rsid w:val="003E1CD0"/>
    <w:rsid w:val="003E2506"/>
    <w:rsid w:val="003E27FE"/>
    <w:rsid w:val="003E2B05"/>
    <w:rsid w:val="003E2D36"/>
    <w:rsid w:val="003E31D7"/>
    <w:rsid w:val="003E4C79"/>
    <w:rsid w:val="003E4DA0"/>
    <w:rsid w:val="003E5284"/>
    <w:rsid w:val="003E5577"/>
    <w:rsid w:val="003E56A6"/>
    <w:rsid w:val="003E59E4"/>
    <w:rsid w:val="003E61F0"/>
    <w:rsid w:val="003E6648"/>
    <w:rsid w:val="003E684C"/>
    <w:rsid w:val="003E6B54"/>
    <w:rsid w:val="003E71A3"/>
    <w:rsid w:val="003E7907"/>
    <w:rsid w:val="003E7C3E"/>
    <w:rsid w:val="003E7C77"/>
    <w:rsid w:val="003E7FD8"/>
    <w:rsid w:val="003F04DF"/>
    <w:rsid w:val="003F0734"/>
    <w:rsid w:val="003F0865"/>
    <w:rsid w:val="003F1315"/>
    <w:rsid w:val="003F1A2B"/>
    <w:rsid w:val="003F1DEF"/>
    <w:rsid w:val="003F3B98"/>
    <w:rsid w:val="003F3BCF"/>
    <w:rsid w:val="003F3D6A"/>
    <w:rsid w:val="003F3DA2"/>
    <w:rsid w:val="003F5453"/>
    <w:rsid w:val="003F54A7"/>
    <w:rsid w:val="003F6CC0"/>
    <w:rsid w:val="003F781A"/>
    <w:rsid w:val="00400077"/>
    <w:rsid w:val="004007D5"/>
    <w:rsid w:val="0040093C"/>
    <w:rsid w:val="00400D3E"/>
    <w:rsid w:val="004016D7"/>
    <w:rsid w:val="004019C6"/>
    <w:rsid w:val="00401C75"/>
    <w:rsid w:val="00401FA7"/>
    <w:rsid w:val="00402C31"/>
    <w:rsid w:val="004037A0"/>
    <w:rsid w:val="00403BAC"/>
    <w:rsid w:val="00403D4D"/>
    <w:rsid w:val="00403FB0"/>
    <w:rsid w:val="00404823"/>
    <w:rsid w:val="00404A9E"/>
    <w:rsid w:val="00405113"/>
    <w:rsid w:val="0040625D"/>
    <w:rsid w:val="004100CD"/>
    <w:rsid w:val="004101EE"/>
    <w:rsid w:val="00411BE6"/>
    <w:rsid w:val="004120B0"/>
    <w:rsid w:val="0041210C"/>
    <w:rsid w:val="00413455"/>
    <w:rsid w:val="00413AE5"/>
    <w:rsid w:val="00413B03"/>
    <w:rsid w:val="00413E97"/>
    <w:rsid w:val="0041400F"/>
    <w:rsid w:val="004146E3"/>
    <w:rsid w:val="00414778"/>
    <w:rsid w:val="00415773"/>
    <w:rsid w:val="00415E1B"/>
    <w:rsid w:val="00416005"/>
    <w:rsid w:val="004169B9"/>
    <w:rsid w:val="00417291"/>
    <w:rsid w:val="004177E7"/>
    <w:rsid w:val="00417CFC"/>
    <w:rsid w:val="00417E2A"/>
    <w:rsid w:val="00417FE2"/>
    <w:rsid w:val="0042032F"/>
    <w:rsid w:val="0042037D"/>
    <w:rsid w:val="00420576"/>
    <w:rsid w:val="00420619"/>
    <w:rsid w:val="00420AD1"/>
    <w:rsid w:val="004212E9"/>
    <w:rsid w:val="00421B9B"/>
    <w:rsid w:val="004229D9"/>
    <w:rsid w:val="00422B27"/>
    <w:rsid w:val="004246D1"/>
    <w:rsid w:val="0042524A"/>
    <w:rsid w:val="0042529D"/>
    <w:rsid w:val="004253AA"/>
    <w:rsid w:val="00425549"/>
    <w:rsid w:val="00425DC5"/>
    <w:rsid w:val="00426666"/>
    <w:rsid w:val="00427994"/>
    <w:rsid w:val="00430C5F"/>
    <w:rsid w:val="00431310"/>
    <w:rsid w:val="00431566"/>
    <w:rsid w:val="00432319"/>
    <w:rsid w:val="004324DE"/>
    <w:rsid w:val="00432606"/>
    <w:rsid w:val="004332C9"/>
    <w:rsid w:val="0043336C"/>
    <w:rsid w:val="00433FF1"/>
    <w:rsid w:val="00434A0C"/>
    <w:rsid w:val="00434DFA"/>
    <w:rsid w:val="00436F2C"/>
    <w:rsid w:val="004370AC"/>
    <w:rsid w:val="00437528"/>
    <w:rsid w:val="004404DD"/>
    <w:rsid w:val="00441073"/>
    <w:rsid w:val="00441467"/>
    <w:rsid w:val="00441DDB"/>
    <w:rsid w:val="0044273A"/>
    <w:rsid w:val="0044294C"/>
    <w:rsid w:val="00443246"/>
    <w:rsid w:val="0044407F"/>
    <w:rsid w:val="00445251"/>
    <w:rsid w:val="004452E4"/>
    <w:rsid w:val="00445C55"/>
    <w:rsid w:val="00445D5A"/>
    <w:rsid w:val="0044622E"/>
    <w:rsid w:val="004464CA"/>
    <w:rsid w:val="00446768"/>
    <w:rsid w:val="00446F2F"/>
    <w:rsid w:val="00447F70"/>
    <w:rsid w:val="0045142F"/>
    <w:rsid w:val="00451788"/>
    <w:rsid w:val="00452E7B"/>
    <w:rsid w:val="004531AF"/>
    <w:rsid w:val="004533A9"/>
    <w:rsid w:val="00453ED6"/>
    <w:rsid w:val="0045427D"/>
    <w:rsid w:val="004546DE"/>
    <w:rsid w:val="00454CE8"/>
    <w:rsid w:val="00454D46"/>
    <w:rsid w:val="00454E90"/>
    <w:rsid w:val="00455013"/>
    <w:rsid w:val="00455972"/>
    <w:rsid w:val="00455D4D"/>
    <w:rsid w:val="00456B7B"/>
    <w:rsid w:val="00457288"/>
    <w:rsid w:val="004573AA"/>
    <w:rsid w:val="00457700"/>
    <w:rsid w:val="00457AD2"/>
    <w:rsid w:val="004601B0"/>
    <w:rsid w:val="00460CFF"/>
    <w:rsid w:val="00460E48"/>
    <w:rsid w:val="004623CA"/>
    <w:rsid w:val="00462B4A"/>
    <w:rsid w:val="00462C1A"/>
    <w:rsid w:val="00462E55"/>
    <w:rsid w:val="00464DE2"/>
    <w:rsid w:val="00464FE4"/>
    <w:rsid w:val="004650B1"/>
    <w:rsid w:val="00465186"/>
    <w:rsid w:val="004654F0"/>
    <w:rsid w:val="004659B5"/>
    <w:rsid w:val="00465E4F"/>
    <w:rsid w:val="00465EFB"/>
    <w:rsid w:val="004663C3"/>
    <w:rsid w:val="004664E6"/>
    <w:rsid w:val="00466657"/>
    <w:rsid w:val="00466DDD"/>
    <w:rsid w:val="00467384"/>
    <w:rsid w:val="00467FAD"/>
    <w:rsid w:val="00470398"/>
    <w:rsid w:val="00470426"/>
    <w:rsid w:val="00471A52"/>
    <w:rsid w:val="00472745"/>
    <w:rsid w:val="004729E2"/>
    <w:rsid w:val="00472A45"/>
    <w:rsid w:val="00472D6D"/>
    <w:rsid w:val="0047318B"/>
    <w:rsid w:val="00473AFD"/>
    <w:rsid w:val="00473B9E"/>
    <w:rsid w:val="00474C9E"/>
    <w:rsid w:val="00475487"/>
    <w:rsid w:val="0047573B"/>
    <w:rsid w:val="004758D7"/>
    <w:rsid w:val="004769D5"/>
    <w:rsid w:val="004770E1"/>
    <w:rsid w:val="0047713C"/>
    <w:rsid w:val="004779A0"/>
    <w:rsid w:val="00477ABF"/>
    <w:rsid w:val="00480032"/>
    <w:rsid w:val="0048027D"/>
    <w:rsid w:val="00480A69"/>
    <w:rsid w:val="00481062"/>
    <w:rsid w:val="00481148"/>
    <w:rsid w:val="0048283D"/>
    <w:rsid w:val="00482AEE"/>
    <w:rsid w:val="00482B60"/>
    <w:rsid w:val="00482DF8"/>
    <w:rsid w:val="004831AC"/>
    <w:rsid w:val="00483318"/>
    <w:rsid w:val="004840E7"/>
    <w:rsid w:val="004847A2"/>
    <w:rsid w:val="00485AA7"/>
    <w:rsid w:val="00486507"/>
    <w:rsid w:val="004867BC"/>
    <w:rsid w:val="00486864"/>
    <w:rsid w:val="0048754D"/>
    <w:rsid w:val="00487784"/>
    <w:rsid w:val="00487C1D"/>
    <w:rsid w:val="00487F2A"/>
    <w:rsid w:val="00490237"/>
    <w:rsid w:val="004906D6"/>
    <w:rsid w:val="00491A35"/>
    <w:rsid w:val="00493291"/>
    <w:rsid w:val="00494FD9"/>
    <w:rsid w:val="00494FF3"/>
    <w:rsid w:val="00495F24"/>
    <w:rsid w:val="004964E6"/>
    <w:rsid w:val="004965E0"/>
    <w:rsid w:val="00496B3B"/>
    <w:rsid w:val="00496EE9"/>
    <w:rsid w:val="00497058"/>
    <w:rsid w:val="004970D1"/>
    <w:rsid w:val="00497979"/>
    <w:rsid w:val="00497B9E"/>
    <w:rsid w:val="004A0F68"/>
    <w:rsid w:val="004A1969"/>
    <w:rsid w:val="004A28D5"/>
    <w:rsid w:val="004A2ADC"/>
    <w:rsid w:val="004A415D"/>
    <w:rsid w:val="004A4534"/>
    <w:rsid w:val="004A4898"/>
    <w:rsid w:val="004A503D"/>
    <w:rsid w:val="004A51FA"/>
    <w:rsid w:val="004A56F9"/>
    <w:rsid w:val="004A5ECA"/>
    <w:rsid w:val="004A71F7"/>
    <w:rsid w:val="004A7375"/>
    <w:rsid w:val="004B03E3"/>
    <w:rsid w:val="004B0548"/>
    <w:rsid w:val="004B0924"/>
    <w:rsid w:val="004B0AFC"/>
    <w:rsid w:val="004B0C98"/>
    <w:rsid w:val="004B16BB"/>
    <w:rsid w:val="004B1961"/>
    <w:rsid w:val="004B2823"/>
    <w:rsid w:val="004B2AAE"/>
    <w:rsid w:val="004B2FCD"/>
    <w:rsid w:val="004B316C"/>
    <w:rsid w:val="004B4A2D"/>
    <w:rsid w:val="004B4A62"/>
    <w:rsid w:val="004B4ED5"/>
    <w:rsid w:val="004B5289"/>
    <w:rsid w:val="004B5780"/>
    <w:rsid w:val="004B5E3E"/>
    <w:rsid w:val="004B5E57"/>
    <w:rsid w:val="004B5F0A"/>
    <w:rsid w:val="004B6F5F"/>
    <w:rsid w:val="004B6FE6"/>
    <w:rsid w:val="004B7497"/>
    <w:rsid w:val="004B7A08"/>
    <w:rsid w:val="004C0338"/>
    <w:rsid w:val="004C0708"/>
    <w:rsid w:val="004C1939"/>
    <w:rsid w:val="004C19A6"/>
    <w:rsid w:val="004C1A04"/>
    <w:rsid w:val="004C263A"/>
    <w:rsid w:val="004C2674"/>
    <w:rsid w:val="004C2753"/>
    <w:rsid w:val="004C276C"/>
    <w:rsid w:val="004C2DA9"/>
    <w:rsid w:val="004C307C"/>
    <w:rsid w:val="004C362E"/>
    <w:rsid w:val="004C4419"/>
    <w:rsid w:val="004C4BDE"/>
    <w:rsid w:val="004C5116"/>
    <w:rsid w:val="004C512B"/>
    <w:rsid w:val="004C5561"/>
    <w:rsid w:val="004C59B7"/>
    <w:rsid w:val="004C5EEA"/>
    <w:rsid w:val="004C6135"/>
    <w:rsid w:val="004C657C"/>
    <w:rsid w:val="004C6DBE"/>
    <w:rsid w:val="004D03B7"/>
    <w:rsid w:val="004D0935"/>
    <w:rsid w:val="004D3A5E"/>
    <w:rsid w:val="004D4243"/>
    <w:rsid w:val="004D7838"/>
    <w:rsid w:val="004E010E"/>
    <w:rsid w:val="004E06B3"/>
    <w:rsid w:val="004E18FA"/>
    <w:rsid w:val="004E1C45"/>
    <w:rsid w:val="004E202C"/>
    <w:rsid w:val="004E2F40"/>
    <w:rsid w:val="004E38A1"/>
    <w:rsid w:val="004E38E4"/>
    <w:rsid w:val="004E621F"/>
    <w:rsid w:val="004E6C59"/>
    <w:rsid w:val="004E6DC0"/>
    <w:rsid w:val="004E71B9"/>
    <w:rsid w:val="004E7C2D"/>
    <w:rsid w:val="004E7EDA"/>
    <w:rsid w:val="004F019D"/>
    <w:rsid w:val="004F0310"/>
    <w:rsid w:val="004F03BC"/>
    <w:rsid w:val="004F063D"/>
    <w:rsid w:val="004F07D0"/>
    <w:rsid w:val="004F0F63"/>
    <w:rsid w:val="004F125B"/>
    <w:rsid w:val="004F13EB"/>
    <w:rsid w:val="004F167E"/>
    <w:rsid w:val="004F16F9"/>
    <w:rsid w:val="004F1FB7"/>
    <w:rsid w:val="004F2060"/>
    <w:rsid w:val="004F2298"/>
    <w:rsid w:val="004F2AB0"/>
    <w:rsid w:val="004F2E62"/>
    <w:rsid w:val="004F3037"/>
    <w:rsid w:val="004F38BD"/>
    <w:rsid w:val="004F42DB"/>
    <w:rsid w:val="004F44BB"/>
    <w:rsid w:val="004F46E5"/>
    <w:rsid w:val="004F4CA8"/>
    <w:rsid w:val="004F516B"/>
    <w:rsid w:val="004F5602"/>
    <w:rsid w:val="004F5909"/>
    <w:rsid w:val="004F60A3"/>
    <w:rsid w:val="004F7020"/>
    <w:rsid w:val="004F715B"/>
    <w:rsid w:val="004F7552"/>
    <w:rsid w:val="00500F7F"/>
    <w:rsid w:val="00501347"/>
    <w:rsid w:val="005016C2"/>
    <w:rsid w:val="005017C7"/>
    <w:rsid w:val="00503A81"/>
    <w:rsid w:val="005050A2"/>
    <w:rsid w:val="0050547E"/>
    <w:rsid w:val="00505BE0"/>
    <w:rsid w:val="00505DFD"/>
    <w:rsid w:val="00505F0E"/>
    <w:rsid w:val="0050721C"/>
    <w:rsid w:val="00507A44"/>
    <w:rsid w:val="0051018F"/>
    <w:rsid w:val="00510A8D"/>
    <w:rsid w:val="00510AF7"/>
    <w:rsid w:val="00510C2C"/>
    <w:rsid w:val="005119A3"/>
    <w:rsid w:val="00511BD1"/>
    <w:rsid w:val="00511F6B"/>
    <w:rsid w:val="005120C6"/>
    <w:rsid w:val="0051386C"/>
    <w:rsid w:val="00513E2E"/>
    <w:rsid w:val="0051412F"/>
    <w:rsid w:val="00514E08"/>
    <w:rsid w:val="005152C7"/>
    <w:rsid w:val="005153FD"/>
    <w:rsid w:val="00515B98"/>
    <w:rsid w:val="005179A2"/>
    <w:rsid w:val="00517A45"/>
    <w:rsid w:val="00520F9F"/>
    <w:rsid w:val="005213B8"/>
    <w:rsid w:val="005215AA"/>
    <w:rsid w:val="005216C3"/>
    <w:rsid w:val="00521864"/>
    <w:rsid w:val="00521FBD"/>
    <w:rsid w:val="00522001"/>
    <w:rsid w:val="00522F2A"/>
    <w:rsid w:val="005243EF"/>
    <w:rsid w:val="005246B4"/>
    <w:rsid w:val="005247B7"/>
    <w:rsid w:val="005253FE"/>
    <w:rsid w:val="0052564C"/>
    <w:rsid w:val="0052662B"/>
    <w:rsid w:val="00526699"/>
    <w:rsid w:val="0052686B"/>
    <w:rsid w:val="00526F72"/>
    <w:rsid w:val="0052710B"/>
    <w:rsid w:val="005275FE"/>
    <w:rsid w:val="0053006A"/>
    <w:rsid w:val="005310C7"/>
    <w:rsid w:val="00531916"/>
    <w:rsid w:val="0053209D"/>
    <w:rsid w:val="00532D52"/>
    <w:rsid w:val="00532E36"/>
    <w:rsid w:val="00534C94"/>
    <w:rsid w:val="00534EFF"/>
    <w:rsid w:val="0053523F"/>
    <w:rsid w:val="005365C5"/>
    <w:rsid w:val="005373A8"/>
    <w:rsid w:val="00537B24"/>
    <w:rsid w:val="00537D7B"/>
    <w:rsid w:val="00537F3C"/>
    <w:rsid w:val="00540337"/>
    <w:rsid w:val="005405BF"/>
    <w:rsid w:val="00540E6E"/>
    <w:rsid w:val="00540F31"/>
    <w:rsid w:val="00541193"/>
    <w:rsid w:val="00541631"/>
    <w:rsid w:val="00542CEB"/>
    <w:rsid w:val="00542F9E"/>
    <w:rsid w:val="00543006"/>
    <w:rsid w:val="00543BCB"/>
    <w:rsid w:val="005448D7"/>
    <w:rsid w:val="005452E3"/>
    <w:rsid w:val="00545554"/>
    <w:rsid w:val="005457D3"/>
    <w:rsid w:val="00545913"/>
    <w:rsid w:val="00545D56"/>
    <w:rsid w:val="00545E2A"/>
    <w:rsid w:val="005465B8"/>
    <w:rsid w:val="0054666D"/>
    <w:rsid w:val="0054683C"/>
    <w:rsid w:val="00547E22"/>
    <w:rsid w:val="00547FF8"/>
    <w:rsid w:val="005505D0"/>
    <w:rsid w:val="005506EC"/>
    <w:rsid w:val="00550931"/>
    <w:rsid w:val="00550B99"/>
    <w:rsid w:val="005510BF"/>
    <w:rsid w:val="00551515"/>
    <w:rsid w:val="00551628"/>
    <w:rsid w:val="00552D4F"/>
    <w:rsid w:val="0055327C"/>
    <w:rsid w:val="005533EE"/>
    <w:rsid w:val="00553931"/>
    <w:rsid w:val="00554209"/>
    <w:rsid w:val="005542B1"/>
    <w:rsid w:val="005547D6"/>
    <w:rsid w:val="00554A94"/>
    <w:rsid w:val="00554C55"/>
    <w:rsid w:val="0055530C"/>
    <w:rsid w:val="005557BC"/>
    <w:rsid w:val="00555BFB"/>
    <w:rsid w:val="00555EAE"/>
    <w:rsid w:val="00556DC6"/>
    <w:rsid w:val="00557E57"/>
    <w:rsid w:val="00557EAF"/>
    <w:rsid w:val="00560746"/>
    <w:rsid w:val="00560B98"/>
    <w:rsid w:val="00560C56"/>
    <w:rsid w:val="00560C76"/>
    <w:rsid w:val="00560F48"/>
    <w:rsid w:val="005611DD"/>
    <w:rsid w:val="00561FED"/>
    <w:rsid w:val="00562553"/>
    <w:rsid w:val="0056259E"/>
    <w:rsid w:val="00562BDB"/>
    <w:rsid w:val="00563303"/>
    <w:rsid w:val="00563855"/>
    <w:rsid w:val="0056386F"/>
    <w:rsid w:val="00563EF1"/>
    <w:rsid w:val="00563FE1"/>
    <w:rsid w:val="0056415D"/>
    <w:rsid w:val="00564319"/>
    <w:rsid w:val="005647E3"/>
    <w:rsid w:val="005658F2"/>
    <w:rsid w:val="005663DD"/>
    <w:rsid w:val="005663FB"/>
    <w:rsid w:val="00566A12"/>
    <w:rsid w:val="0057014B"/>
    <w:rsid w:val="0057054A"/>
    <w:rsid w:val="00570FAC"/>
    <w:rsid w:val="00571331"/>
    <w:rsid w:val="0057257D"/>
    <w:rsid w:val="00572603"/>
    <w:rsid w:val="005739F1"/>
    <w:rsid w:val="00573ABB"/>
    <w:rsid w:val="00573AF5"/>
    <w:rsid w:val="00573E9C"/>
    <w:rsid w:val="005749FF"/>
    <w:rsid w:val="0057643B"/>
    <w:rsid w:val="00576FEF"/>
    <w:rsid w:val="005773A0"/>
    <w:rsid w:val="005773D5"/>
    <w:rsid w:val="0058024B"/>
    <w:rsid w:val="00580C8A"/>
    <w:rsid w:val="00581569"/>
    <w:rsid w:val="005815D9"/>
    <w:rsid w:val="00581663"/>
    <w:rsid w:val="00581B56"/>
    <w:rsid w:val="00581E04"/>
    <w:rsid w:val="0058232B"/>
    <w:rsid w:val="00582A05"/>
    <w:rsid w:val="00582C5B"/>
    <w:rsid w:val="00583697"/>
    <w:rsid w:val="005837F6"/>
    <w:rsid w:val="00583836"/>
    <w:rsid w:val="00584457"/>
    <w:rsid w:val="00584F44"/>
    <w:rsid w:val="00584F46"/>
    <w:rsid w:val="00585197"/>
    <w:rsid w:val="00585646"/>
    <w:rsid w:val="00585892"/>
    <w:rsid w:val="0058620C"/>
    <w:rsid w:val="00586845"/>
    <w:rsid w:val="005868A3"/>
    <w:rsid w:val="00586BF3"/>
    <w:rsid w:val="005875DA"/>
    <w:rsid w:val="005879CF"/>
    <w:rsid w:val="00587D05"/>
    <w:rsid w:val="00591042"/>
    <w:rsid w:val="00591102"/>
    <w:rsid w:val="00591180"/>
    <w:rsid w:val="00591872"/>
    <w:rsid w:val="00592589"/>
    <w:rsid w:val="00592C1D"/>
    <w:rsid w:val="005938F0"/>
    <w:rsid w:val="0059406F"/>
    <w:rsid w:val="00594646"/>
    <w:rsid w:val="00594B06"/>
    <w:rsid w:val="00594E3B"/>
    <w:rsid w:val="00594F56"/>
    <w:rsid w:val="00595325"/>
    <w:rsid w:val="00595768"/>
    <w:rsid w:val="005958CC"/>
    <w:rsid w:val="00595FD9"/>
    <w:rsid w:val="0059737F"/>
    <w:rsid w:val="00597380"/>
    <w:rsid w:val="005979F2"/>
    <w:rsid w:val="00597A3C"/>
    <w:rsid w:val="00597FD0"/>
    <w:rsid w:val="00597FDA"/>
    <w:rsid w:val="005A050A"/>
    <w:rsid w:val="005A05F0"/>
    <w:rsid w:val="005A1527"/>
    <w:rsid w:val="005A15D1"/>
    <w:rsid w:val="005A24B5"/>
    <w:rsid w:val="005A2F9F"/>
    <w:rsid w:val="005A369B"/>
    <w:rsid w:val="005A3788"/>
    <w:rsid w:val="005A3B0D"/>
    <w:rsid w:val="005A3F30"/>
    <w:rsid w:val="005A4070"/>
    <w:rsid w:val="005A4B14"/>
    <w:rsid w:val="005A505A"/>
    <w:rsid w:val="005A525D"/>
    <w:rsid w:val="005A5CC9"/>
    <w:rsid w:val="005A6504"/>
    <w:rsid w:val="005A721F"/>
    <w:rsid w:val="005B05CB"/>
    <w:rsid w:val="005B0677"/>
    <w:rsid w:val="005B0E02"/>
    <w:rsid w:val="005B1309"/>
    <w:rsid w:val="005B1EEF"/>
    <w:rsid w:val="005B2165"/>
    <w:rsid w:val="005B22F6"/>
    <w:rsid w:val="005B2537"/>
    <w:rsid w:val="005B288D"/>
    <w:rsid w:val="005B2C32"/>
    <w:rsid w:val="005B3841"/>
    <w:rsid w:val="005B3DF1"/>
    <w:rsid w:val="005B427F"/>
    <w:rsid w:val="005B63E2"/>
    <w:rsid w:val="005B6C09"/>
    <w:rsid w:val="005B7DC7"/>
    <w:rsid w:val="005C03A5"/>
    <w:rsid w:val="005C210D"/>
    <w:rsid w:val="005C21AD"/>
    <w:rsid w:val="005C26C9"/>
    <w:rsid w:val="005C2D76"/>
    <w:rsid w:val="005C31B4"/>
    <w:rsid w:val="005C4378"/>
    <w:rsid w:val="005C443B"/>
    <w:rsid w:val="005C484D"/>
    <w:rsid w:val="005C50F3"/>
    <w:rsid w:val="005C5887"/>
    <w:rsid w:val="005C58B5"/>
    <w:rsid w:val="005C5C8A"/>
    <w:rsid w:val="005C60F2"/>
    <w:rsid w:val="005C6746"/>
    <w:rsid w:val="005C6BF8"/>
    <w:rsid w:val="005C7595"/>
    <w:rsid w:val="005D0451"/>
    <w:rsid w:val="005D0659"/>
    <w:rsid w:val="005D0712"/>
    <w:rsid w:val="005D0B53"/>
    <w:rsid w:val="005D0D44"/>
    <w:rsid w:val="005D2901"/>
    <w:rsid w:val="005D2D8A"/>
    <w:rsid w:val="005D40FF"/>
    <w:rsid w:val="005D44AF"/>
    <w:rsid w:val="005D46A9"/>
    <w:rsid w:val="005D486B"/>
    <w:rsid w:val="005D4941"/>
    <w:rsid w:val="005D49B1"/>
    <w:rsid w:val="005D4A93"/>
    <w:rsid w:val="005D4C78"/>
    <w:rsid w:val="005D641E"/>
    <w:rsid w:val="005D7712"/>
    <w:rsid w:val="005E023D"/>
    <w:rsid w:val="005E0791"/>
    <w:rsid w:val="005E10DC"/>
    <w:rsid w:val="005E145D"/>
    <w:rsid w:val="005E1E0C"/>
    <w:rsid w:val="005E2ABF"/>
    <w:rsid w:val="005E2B3D"/>
    <w:rsid w:val="005E2F4C"/>
    <w:rsid w:val="005E4A75"/>
    <w:rsid w:val="005E4BA5"/>
    <w:rsid w:val="005E4BED"/>
    <w:rsid w:val="005E4E93"/>
    <w:rsid w:val="005E4FCA"/>
    <w:rsid w:val="005E5120"/>
    <w:rsid w:val="005E58D5"/>
    <w:rsid w:val="005E63FD"/>
    <w:rsid w:val="005E6A59"/>
    <w:rsid w:val="005E728B"/>
    <w:rsid w:val="005E72C4"/>
    <w:rsid w:val="005F01A1"/>
    <w:rsid w:val="005F0CF8"/>
    <w:rsid w:val="005F10EF"/>
    <w:rsid w:val="005F199B"/>
    <w:rsid w:val="005F1B2F"/>
    <w:rsid w:val="005F1F70"/>
    <w:rsid w:val="005F299A"/>
    <w:rsid w:val="005F2E6F"/>
    <w:rsid w:val="005F3FB4"/>
    <w:rsid w:val="005F4018"/>
    <w:rsid w:val="005F4AC0"/>
    <w:rsid w:val="005F595E"/>
    <w:rsid w:val="005F5B6F"/>
    <w:rsid w:val="005F6691"/>
    <w:rsid w:val="005F6E95"/>
    <w:rsid w:val="005F7338"/>
    <w:rsid w:val="005F75A5"/>
    <w:rsid w:val="005F7D81"/>
    <w:rsid w:val="006003B7"/>
    <w:rsid w:val="006007D0"/>
    <w:rsid w:val="00600CC6"/>
    <w:rsid w:val="00600D97"/>
    <w:rsid w:val="0060130D"/>
    <w:rsid w:val="00601413"/>
    <w:rsid w:val="00601D42"/>
    <w:rsid w:val="00602C76"/>
    <w:rsid w:val="0060541A"/>
    <w:rsid w:val="0060550B"/>
    <w:rsid w:val="006056D9"/>
    <w:rsid w:val="006065CE"/>
    <w:rsid w:val="00606838"/>
    <w:rsid w:val="00606AD8"/>
    <w:rsid w:val="00606F7F"/>
    <w:rsid w:val="00607CAF"/>
    <w:rsid w:val="00607D3A"/>
    <w:rsid w:val="0061022B"/>
    <w:rsid w:val="00610D92"/>
    <w:rsid w:val="00611712"/>
    <w:rsid w:val="00611ABB"/>
    <w:rsid w:val="00611C79"/>
    <w:rsid w:val="006125CD"/>
    <w:rsid w:val="006133B8"/>
    <w:rsid w:val="00613879"/>
    <w:rsid w:val="0061396D"/>
    <w:rsid w:val="006144BB"/>
    <w:rsid w:val="0061475A"/>
    <w:rsid w:val="006147A3"/>
    <w:rsid w:val="00614DA6"/>
    <w:rsid w:val="00615ED2"/>
    <w:rsid w:val="00615FD6"/>
    <w:rsid w:val="00616143"/>
    <w:rsid w:val="006165B5"/>
    <w:rsid w:val="006165D4"/>
    <w:rsid w:val="00616A80"/>
    <w:rsid w:val="00617485"/>
    <w:rsid w:val="00617CF9"/>
    <w:rsid w:val="00620865"/>
    <w:rsid w:val="00621617"/>
    <w:rsid w:val="0062163A"/>
    <w:rsid w:val="00621A6D"/>
    <w:rsid w:val="00621D1B"/>
    <w:rsid w:val="00621DA4"/>
    <w:rsid w:val="00621F6B"/>
    <w:rsid w:val="00622371"/>
    <w:rsid w:val="006225A3"/>
    <w:rsid w:val="00622FF1"/>
    <w:rsid w:val="00623D30"/>
    <w:rsid w:val="00624A70"/>
    <w:rsid w:val="00624D81"/>
    <w:rsid w:val="006253AB"/>
    <w:rsid w:val="006254AC"/>
    <w:rsid w:val="00625AD4"/>
    <w:rsid w:val="00625B00"/>
    <w:rsid w:val="00626541"/>
    <w:rsid w:val="00626786"/>
    <w:rsid w:val="00626A3A"/>
    <w:rsid w:val="00626A7A"/>
    <w:rsid w:val="006271EF"/>
    <w:rsid w:val="00627BBC"/>
    <w:rsid w:val="00627E7D"/>
    <w:rsid w:val="006309A4"/>
    <w:rsid w:val="0063109A"/>
    <w:rsid w:val="006311D8"/>
    <w:rsid w:val="0063121C"/>
    <w:rsid w:val="006316AE"/>
    <w:rsid w:val="00633424"/>
    <w:rsid w:val="006343FF"/>
    <w:rsid w:val="00634B14"/>
    <w:rsid w:val="00635A51"/>
    <w:rsid w:val="00635C64"/>
    <w:rsid w:val="00635E88"/>
    <w:rsid w:val="00636516"/>
    <w:rsid w:val="00636672"/>
    <w:rsid w:val="00636C0C"/>
    <w:rsid w:val="00637881"/>
    <w:rsid w:val="00637DCF"/>
    <w:rsid w:val="00640B45"/>
    <w:rsid w:val="006416F4"/>
    <w:rsid w:val="006419E3"/>
    <w:rsid w:val="00641C74"/>
    <w:rsid w:val="006455C0"/>
    <w:rsid w:val="006458D8"/>
    <w:rsid w:val="00645D77"/>
    <w:rsid w:val="00645EA6"/>
    <w:rsid w:val="00646B31"/>
    <w:rsid w:val="00646BFC"/>
    <w:rsid w:val="00646CD1"/>
    <w:rsid w:val="00647788"/>
    <w:rsid w:val="00650961"/>
    <w:rsid w:val="00650E21"/>
    <w:rsid w:val="00651BB6"/>
    <w:rsid w:val="00651EA1"/>
    <w:rsid w:val="00651FF5"/>
    <w:rsid w:val="006529C1"/>
    <w:rsid w:val="00652C5F"/>
    <w:rsid w:val="0065362D"/>
    <w:rsid w:val="00653D09"/>
    <w:rsid w:val="00653E40"/>
    <w:rsid w:val="00654AA8"/>
    <w:rsid w:val="00655474"/>
    <w:rsid w:val="006554AF"/>
    <w:rsid w:val="0065647B"/>
    <w:rsid w:val="006568C6"/>
    <w:rsid w:val="00657901"/>
    <w:rsid w:val="00660514"/>
    <w:rsid w:val="0066096C"/>
    <w:rsid w:val="00660FEC"/>
    <w:rsid w:val="00661FC6"/>
    <w:rsid w:val="00662396"/>
    <w:rsid w:val="0066302D"/>
    <w:rsid w:val="0066315D"/>
    <w:rsid w:val="00663D43"/>
    <w:rsid w:val="0066432D"/>
    <w:rsid w:val="006657FC"/>
    <w:rsid w:val="00665CB5"/>
    <w:rsid w:val="006664CD"/>
    <w:rsid w:val="00666905"/>
    <w:rsid w:val="006708D9"/>
    <w:rsid w:val="00671303"/>
    <w:rsid w:val="00671FD7"/>
    <w:rsid w:val="006725EB"/>
    <w:rsid w:val="006728FB"/>
    <w:rsid w:val="00672C3E"/>
    <w:rsid w:val="00672E17"/>
    <w:rsid w:val="00673408"/>
    <w:rsid w:val="00673B3A"/>
    <w:rsid w:val="00674C50"/>
    <w:rsid w:val="00674DA9"/>
    <w:rsid w:val="00675E96"/>
    <w:rsid w:val="00676238"/>
    <w:rsid w:val="006765ED"/>
    <w:rsid w:val="00676AAF"/>
    <w:rsid w:val="00676F30"/>
    <w:rsid w:val="006770CC"/>
    <w:rsid w:val="00677A9F"/>
    <w:rsid w:val="00677D05"/>
    <w:rsid w:val="006813BC"/>
    <w:rsid w:val="00682049"/>
    <w:rsid w:val="00682B94"/>
    <w:rsid w:val="00682CA3"/>
    <w:rsid w:val="00682FB1"/>
    <w:rsid w:val="00683ED9"/>
    <w:rsid w:val="00684C9A"/>
    <w:rsid w:val="006854F9"/>
    <w:rsid w:val="006856DC"/>
    <w:rsid w:val="0068602A"/>
    <w:rsid w:val="00686D29"/>
    <w:rsid w:val="00687DBE"/>
    <w:rsid w:val="006905FC"/>
    <w:rsid w:val="00690CAF"/>
    <w:rsid w:val="00690F6E"/>
    <w:rsid w:val="00691032"/>
    <w:rsid w:val="006915B2"/>
    <w:rsid w:val="006918A2"/>
    <w:rsid w:val="00694A16"/>
    <w:rsid w:val="00694D0F"/>
    <w:rsid w:val="00694F32"/>
    <w:rsid w:val="0069504C"/>
    <w:rsid w:val="0069521B"/>
    <w:rsid w:val="006954CB"/>
    <w:rsid w:val="00695970"/>
    <w:rsid w:val="00695C7C"/>
    <w:rsid w:val="00696274"/>
    <w:rsid w:val="0069631B"/>
    <w:rsid w:val="006964E7"/>
    <w:rsid w:val="00696979"/>
    <w:rsid w:val="006972D2"/>
    <w:rsid w:val="00697B9D"/>
    <w:rsid w:val="00697C79"/>
    <w:rsid w:val="006A0E2B"/>
    <w:rsid w:val="006A0EFF"/>
    <w:rsid w:val="006A1865"/>
    <w:rsid w:val="006A1D24"/>
    <w:rsid w:val="006A2847"/>
    <w:rsid w:val="006A28C8"/>
    <w:rsid w:val="006A2F27"/>
    <w:rsid w:val="006A305E"/>
    <w:rsid w:val="006A33A1"/>
    <w:rsid w:val="006A356E"/>
    <w:rsid w:val="006A3F07"/>
    <w:rsid w:val="006A4250"/>
    <w:rsid w:val="006A4F77"/>
    <w:rsid w:val="006A511A"/>
    <w:rsid w:val="006A5CDF"/>
    <w:rsid w:val="006A60E1"/>
    <w:rsid w:val="006A6C42"/>
    <w:rsid w:val="006A6CB0"/>
    <w:rsid w:val="006A7E78"/>
    <w:rsid w:val="006A7FE8"/>
    <w:rsid w:val="006B06A6"/>
    <w:rsid w:val="006B070C"/>
    <w:rsid w:val="006B0F32"/>
    <w:rsid w:val="006B1DCB"/>
    <w:rsid w:val="006B20B2"/>
    <w:rsid w:val="006B216E"/>
    <w:rsid w:val="006B2BCF"/>
    <w:rsid w:val="006B2D01"/>
    <w:rsid w:val="006B35DD"/>
    <w:rsid w:val="006B47FF"/>
    <w:rsid w:val="006B4A96"/>
    <w:rsid w:val="006B4B9A"/>
    <w:rsid w:val="006B4FCD"/>
    <w:rsid w:val="006B5504"/>
    <w:rsid w:val="006B6531"/>
    <w:rsid w:val="006B654F"/>
    <w:rsid w:val="006B6A6B"/>
    <w:rsid w:val="006B776D"/>
    <w:rsid w:val="006B7C87"/>
    <w:rsid w:val="006C1264"/>
    <w:rsid w:val="006C1305"/>
    <w:rsid w:val="006C1A7A"/>
    <w:rsid w:val="006C204C"/>
    <w:rsid w:val="006C267F"/>
    <w:rsid w:val="006C341A"/>
    <w:rsid w:val="006C35D9"/>
    <w:rsid w:val="006C36BF"/>
    <w:rsid w:val="006C3B53"/>
    <w:rsid w:val="006C4120"/>
    <w:rsid w:val="006C42B0"/>
    <w:rsid w:val="006C476B"/>
    <w:rsid w:val="006C4DDD"/>
    <w:rsid w:val="006C58DB"/>
    <w:rsid w:val="006C5AA9"/>
    <w:rsid w:val="006C5DA6"/>
    <w:rsid w:val="006C63CB"/>
    <w:rsid w:val="006C6EA5"/>
    <w:rsid w:val="006C6FAF"/>
    <w:rsid w:val="006C75EA"/>
    <w:rsid w:val="006D0340"/>
    <w:rsid w:val="006D0395"/>
    <w:rsid w:val="006D039D"/>
    <w:rsid w:val="006D0455"/>
    <w:rsid w:val="006D0C1B"/>
    <w:rsid w:val="006D0C67"/>
    <w:rsid w:val="006D1539"/>
    <w:rsid w:val="006D1E76"/>
    <w:rsid w:val="006D2002"/>
    <w:rsid w:val="006D23B1"/>
    <w:rsid w:val="006D247D"/>
    <w:rsid w:val="006D376A"/>
    <w:rsid w:val="006D394D"/>
    <w:rsid w:val="006D3EB4"/>
    <w:rsid w:val="006D4032"/>
    <w:rsid w:val="006D4830"/>
    <w:rsid w:val="006D490C"/>
    <w:rsid w:val="006D4B45"/>
    <w:rsid w:val="006D5485"/>
    <w:rsid w:val="006D5544"/>
    <w:rsid w:val="006D5C7A"/>
    <w:rsid w:val="006D6272"/>
    <w:rsid w:val="006D6285"/>
    <w:rsid w:val="006D63EC"/>
    <w:rsid w:val="006D7CCD"/>
    <w:rsid w:val="006E044C"/>
    <w:rsid w:val="006E06D6"/>
    <w:rsid w:val="006E195D"/>
    <w:rsid w:val="006E19F1"/>
    <w:rsid w:val="006E203A"/>
    <w:rsid w:val="006E22FD"/>
    <w:rsid w:val="006E2D44"/>
    <w:rsid w:val="006E2F03"/>
    <w:rsid w:val="006E3253"/>
    <w:rsid w:val="006E4C86"/>
    <w:rsid w:val="006E51F7"/>
    <w:rsid w:val="006E53D7"/>
    <w:rsid w:val="006E57B2"/>
    <w:rsid w:val="006E6009"/>
    <w:rsid w:val="006E686D"/>
    <w:rsid w:val="006E6B77"/>
    <w:rsid w:val="006E77E1"/>
    <w:rsid w:val="006E7C64"/>
    <w:rsid w:val="006F0C10"/>
    <w:rsid w:val="006F138A"/>
    <w:rsid w:val="006F13C2"/>
    <w:rsid w:val="006F23A0"/>
    <w:rsid w:val="006F434E"/>
    <w:rsid w:val="006F4D04"/>
    <w:rsid w:val="006F587B"/>
    <w:rsid w:val="006F6434"/>
    <w:rsid w:val="006F6797"/>
    <w:rsid w:val="006F6956"/>
    <w:rsid w:val="006F7146"/>
    <w:rsid w:val="006F74E3"/>
    <w:rsid w:val="006F7F14"/>
    <w:rsid w:val="00700526"/>
    <w:rsid w:val="007013B9"/>
    <w:rsid w:val="007026E2"/>
    <w:rsid w:val="00702D83"/>
    <w:rsid w:val="00703AFB"/>
    <w:rsid w:val="00703C0C"/>
    <w:rsid w:val="00704AD6"/>
    <w:rsid w:val="0070512E"/>
    <w:rsid w:val="00705F29"/>
    <w:rsid w:val="007061E4"/>
    <w:rsid w:val="007063E4"/>
    <w:rsid w:val="00706846"/>
    <w:rsid w:val="007068F7"/>
    <w:rsid w:val="00706AAA"/>
    <w:rsid w:val="0070748F"/>
    <w:rsid w:val="00710926"/>
    <w:rsid w:val="00710C96"/>
    <w:rsid w:val="00711930"/>
    <w:rsid w:val="00711D16"/>
    <w:rsid w:val="007121A2"/>
    <w:rsid w:val="0071285C"/>
    <w:rsid w:val="00712D78"/>
    <w:rsid w:val="0071382B"/>
    <w:rsid w:val="00713FE9"/>
    <w:rsid w:val="00714FC8"/>
    <w:rsid w:val="00715026"/>
    <w:rsid w:val="00715A22"/>
    <w:rsid w:val="00715B1E"/>
    <w:rsid w:val="00716517"/>
    <w:rsid w:val="00716966"/>
    <w:rsid w:val="00717AF6"/>
    <w:rsid w:val="00717C06"/>
    <w:rsid w:val="0072031A"/>
    <w:rsid w:val="00720481"/>
    <w:rsid w:val="007208C8"/>
    <w:rsid w:val="00721C69"/>
    <w:rsid w:val="00721E53"/>
    <w:rsid w:val="00721F95"/>
    <w:rsid w:val="00721FF8"/>
    <w:rsid w:val="00722614"/>
    <w:rsid w:val="00723342"/>
    <w:rsid w:val="007234BE"/>
    <w:rsid w:val="00724202"/>
    <w:rsid w:val="00725BE9"/>
    <w:rsid w:val="00726199"/>
    <w:rsid w:val="00726B0E"/>
    <w:rsid w:val="007303A1"/>
    <w:rsid w:val="007311FB"/>
    <w:rsid w:val="00731809"/>
    <w:rsid w:val="00731E5F"/>
    <w:rsid w:val="00731FFF"/>
    <w:rsid w:val="00732272"/>
    <w:rsid w:val="0073240C"/>
    <w:rsid w:val="00732710"/>
    <w:rsid w:val="00732872"/>
    <w:rsid w:val="0073302E"/>
    <w:rsid w:val="007336B8"/>
    <w:rsid w:val="00733775"/>
    <w:rsid w:val="00734647"/>
    <w:rsid w:val="00734675"/>
    <w:rsid w:val="007346E2"/>
    <w:rsid w:val="00734B9E"/>
    <w:rsid w:val="0073525F"/>
    <w:rsid w:val="00735849"/>
    <w:rsid w:val="00735AAA"/>
    <w:rsid w:val="00735B1A"/>
    <w:rsid w:val="00736510"/>
    <w:rsid w:val="0073729A"/>
    <w:rsid w:val="0073776A"/>
    <w:rsid w:val="00737912"/>
    <w:rsid w:val="00740CB6"/>
    <w:rsid w:val="00740EA7"/>
    <w:rsid w:val="0074125D"/>
    <w:rsid w:val="00741958"/>
    <w:rsid w:val="00741B75"/>
    <w:rsid w:val="00741EDD"/>
    <w:rsid w:val="0074242C"/>
    <w:rsid w:val="00742B6E"/>
    <w:rsid w:val="007430F5"/>
    <w:rsid w:val="007432F8"/>
    <w:rsid w:val="00743E90"/>
    <w:rsid w:val="007441B5"/>
    <w:rsid w:val="00744E86"/>
    <w:rsid w:val="00745185"/>
    <w:rsid w:val="00745873"/>
    <w:rsid w:val="00745DF2"/>
    <w:rsid w:val="00745DF4"/>
    <w:rsid w:val="0074617A"/>
    <w:rsid w:val="007463E4"/>
    <w:rsid w:val="007503B0"/>
    <w:rsid w:val="0075117B"/>
    <w:rsid w:val="00753CC9"/>
    <w:rsid w:val="0075442B"/>
    <w:rsid w:val="00754FFC"/>
    <w:rsid w:val="00755774"/>
    <w:rsid w:val="00755F2D"/>
    <w:rsid w:val="007571F3"/>
    <w:rsid w:val="007573B4"/>
    <w:rsid w:val="007573C9"/>
    <w:rsid w:val="00757757"/>
    <w:rsid w:val="00757BED"/>
    <w:rsid w:val="007610B5"/>
    <w:rsid w:val="007619B6"/>
    <w:rsid w:val="00761C3C"/>
    <w:rsid w:val="00762001"/>
    <w:rsid w:val="00762460"/>
    <w:rsid w:val="00763031"/>
    <w:rsid w:val="00763245"/>
    <w:rsid w:val="007635D1"/>
    <w:rsid w:val="00763701"/>
    <w:rsid w:val="0076393B"/>
    <w:rsid w:val="0076395C"/>
    <w:rsid w:val="00763F29"/>
    <w:rsid w:val="007647E4"/>
    <w:rsid w:val="00764914"/>
    <w:rsid w:val="00764B15"/>
    <w:rsid w:val="00764EA3"/>
    <w:rsid w:val="00764F06"/>
    <w:rsid w:val="007654B4"/>
    <w:rsid w:val="007655B5"/>
    <w:rsid w:val="0076676E"/>
    <w:rsid w:val="00766B74"/>
    <w:rsid w:val="00766CAC"/>
    <w:rsid w:val="00767160"/>
    <w:rsid w:val="00770139"/>
    <w:rsid w:val="00771E73"/>
    <w:rsid w:val="00771FF8"/>
    <w:rsid w:val="0077242C"/>
    <w:rsid w:val="00772484"/>
    <w:rsid w:val="00772A45"/>
    <w:rsid w:val="007734B9"/>
    <w:rsid w:val="007749BB"/>
    <w:rsid w:val="00774B32"/>
    <w:rsid w:val="007751BA"/>
    <w:rsid w:val="0077676D"/>
    <w:rsid w:val="00776BF3"/>
    <w:rsid w:val="00776DBA"/>
    <w:rsid w:val="007773B8"/>
    <w:rsid w:val="007801DA"/>
    <w:rsid w:val="00780233"/>
    <w:rsid w:val="00780628"/>
    <w:rsid w:val="007808A1"/>
    <w:rsid w:val="00780DBF"/>
    <w:rsid w:val="0078173B"/>
    <w:rsid w:val="00781C16"/>
    <w:rsid w:val="00782288"/>
    <w:rsid w:val="0078312C"/>
    <w:rsid w:val="007831A0"/>
    <w:rsid w:val="00783D2E"/>
    <w:rsid w:val="00783DAD"/>
    <w:rsid w:val="00784220"/>
    <w:rsid w:val="00784AE5"/>
    <w:rsid w:val="00784D76"/>
    <w:rsid w:val="00784E6F"/>
    <w:rsid w:val="00785F2D"/>
    <w:rsid w:val="00786B7C"/>
    <w:rsid w:val="00787CAF"/>
    <w:rsid w:val="00790A1F"/>
    <w:rsid w:val="00790D7E"/>
    <w:rsid w:val="00790D9C"/>
    <w:rsid w:val="00791E43"/>
    <w:rsid w:val="0079361B"/>
    <w:rsid w:val="007940B2"/>
    <w:rsid w:val="00794234"/>
    <w:rsid w:val="00794565"/>
    <w:rsid w:val="0079458D"/>
    <w:rsid w:val="00794D6F"/>
    <w:rsid w:val="00794ED6"/>
    <w:rsid w:val="007953A9"/>
    <w:rsid w:val="0079669F"/>
    <w:rsid w:val="00796C60"/>
    <w:rsid w:val="00796E70"/>
    <w:rsid w:val="00796F5C"/>
    <w:rsid w:val="0079708E"/>
    <w:rsid w:val="0079716E"/>
    <w:rsid w:val="007972FD"/>
    <w:rsid w:val="007A0FD3"/>
    <w:rsid w:val="007A14CC"/>
    <w:rsid w:val="007A1621"/>
    <w:rsid w:val="007A22D5"/>
    <w:rsid w:val="007A2BF6"/>
    <w:rsid w:val="007A45C3"/>
    <w:rsid w:val="007A4FB8"/>
    <w:rsid w:val="007A61BF"/>
    <w:rsid w:val="007A66EB"/>
    <w:rsid w:val="007A6A52"/>
    <w:rsid w:val="007A6D7D"/>
    <w:rsid w:val="007A7A39"/>
    <w:rsid w:val="007A7F8B"/>
    <w:rsid w:val="007B0717"/>
    <w:rsid w:val="007B1213"/>
    <w:rsid w:val="007B13CD"/>
    <w:rsid w:val="007B1779"/>
    <w:rsid w:val="007B179E"/>
    <w:rsid w:val="007B37F8"/>
    <w:rsid w:val="007B39EF"/>
    <w:rsid w:val="007B432E"/>
    <w:rsid w:val="007B4F7E"/>
    <w:rsid w:val="007B591C"/>
    <w:rsid w:val="007B5AEE"/>
    <w:rsid w:val="007B68C3"/>
    <w:rsid w:val="007B6CF7"/>
    <w:rsid w:val="007B73D5"/>
    <w:rsid w:val="007B7BD0"/>
    <w:rsid w:val="007C157F"/>
    <w:rsid w:val="007C1C58"/>
    <w:rsid w:val="007C2080"/>
    <w:rsid w:val="007C235B"/>
    <w:rsid w:val="007C29DE"/>
    <w:rsid w:val="007C2BEB"/>
    <w:rsid w:val="007C2E32"/>
    <w:rsid w:val="007C354B"/>
    <w:rsid w:val="007C38CC"/>
    <w:rsid w:val="007C40EB"/>
    <w:rsid w:val="007C4180"/>
    <w:rsid w:val="007C4B3E"/>
    <w:rsid w:val="007C4D79"/>
    <w:rsid w:val="007C5797"/>
    <w:rsid w:val="007C6237"/>
    <w:rsid w:val="007C6E49"/>
    <w:rsid w:val="007C77B1"/>
    <w:rsid w:val="007D182B"/>
    <w:rsid w:val="007D2563"/>
    <w:rsid w:val="007D2936"/>
    <w:rsid w:val="007D2AAE"/>
    <w:rsid w:val="007D2F0C"/>
    <w:rsid w:val="007D2F16"/>
    <w:rsid w:val="007D3030"/>
    <w:rsid w:val="007D4151"/>
    <w:rsid w:val="007D5D80"/>
    <w:rsid w:val="007D5F0A"/>
    <w:rsid w:val="007D60C0"/>
    <w:rsid w:val="007D6BDF"/>
    <w:rsid w:val="007D6C15"/>
    <w:rsid w:val="007E1356"/>
    <w:rsid w:val="007E13BB"/>
    <w:rsid w:val="007E13C3"/>
    <w:rsid w:val="007E19C3"/>
    <w:rsid w:val="007E1AE4"/>
    <w:rsid w:val="007E21BD"/>
    <w:rsid w:val="007E2292"/>
    <w:rsid w:val="007E2470"/>
    <w:rsid w:val="007E259B"/>
    <w:rsid w:val="007E337A"/>
    <w:rsid w:val="007E39DA"/>
    <w:rsid w:val="007E4523"/>
    <w:rsid w:val="007E49AE"/>
    <w:rsid w:val="007E49CD"/>
    <w:rsid w:val="007E562A"/>
    <w:rsid w:val="007E5B1C"/>
    <w:rsid w:val="007E6089"/>
    <w:rsid w:val="007E69B9"/>
    <w:rsid w:val="007E7A06"/>
    <w:rsid w:val="007E7DCF"/>
    <w:rsid w:val="007F081F"/>
    <w:rsid w:val="007F0D67"/>
    <w:rsid w:val="007F1C03"/>
    <w:rsid w:val="007F2037"/>
    <w:rsid w:val="007F29A5"/>
    <w:rsid w:val="007F4C5A"/>
    <w:rsid w:val="007F4D74"/>
    <w:rsid w:val="007F51E5"/>
    <w:rsid w:val="007F6598"/>
    <w:rsid w:val="007F66E4"/>
    <w:rsid w:val="007F73DC"/>
    <w:rsid w:val="007F7A9A"/>
    <w:rsid w:val="0080069F"/>
    <w:rsid w:val="00801108"/>
    <w:rsid w:val="00801AEE"/>
    <w:rsid w:val="00802C31"/>
    <w:rsid w:val="0080359D"/>
    <w:rsid w:val="00804232"/>
    <w:rsid w:val="008045CA"/>
    <w:rsid w:val="00804755"/>
    <w:rsid w:val="00804F88"/>
    <w:rsid w:val="008051CD"/>
    <w:rsid w:val="00805899"/>
    <w:rsid w:val="008059EB"/>
    <w:rsid w:val="0080602A"/>
    <w:rsid w:val="008064EB"/>
    <w:rsid w:val="008067F3"/>
    <w:rsid w:val="00806EB0"/>
    <w:rsid w:val="00806F53"/>
    <w:rsid w:val="00807146"/>
    <w:rsid w:val="008077D9"/>
    <w:rsid w:val="00810FC9"/>
    <w:rsid w:val="00811525"/>
    <w:rsid w:val="00811F6D"/>
    <w:rsid w:val="00811FDB"/>
    <w:rsid w:val="008126BD"/>
    <w:rsid w:val="00812785"/>
    <w:rsid w:val="00812A8F"/>
    <w:rsid w:val="00812CA0"/>
    <w:rsid w:val="00812EB0"/>
    <w:rsid w:val="008130CF"/>
    <w:rsid w:val="008137A0"/>
    <w:rsid w:val="008144A8"/>
    <w:rsid w:val="008146DE"/>
    <w:rsid w:val="00814D98"/>
    <w:rsid w:val="00815533"/>
    <w:rsid w:val="00815771"/>
    <w:rsid w:val="0081584A"/>
    <w:rsid w:val="008162F6"/>
    <w:rsid w:val="00816C53"/>
    <w:rsid w:val="00817788"/>
    <w:rsid w:val="00817C19"/>
    <w:rsid w:val="00820025"/>
    <w:rsid w:val="00820D5E"/>
    <w:rsid w:val="008210BF"/>
    <w:rsid w:val="00821717"/>
    <w:rsid w:val="00821976"/>
    <w:rsid w:val="00821BE6"/>
    <w:rsid w:val="00821F27"/>
    <w:rsid w:val="00822898"/>
    <w:rsid w:val="0082289D"/>
    <w:rsid w:val="00822A47"/>
    <w:rsid w:val="00822B21"/>
    <w:rsid w:val="00822FD2"/>
    <w:rsid w:val="008232A7"/>
    <w:rsid w:val="008232FA"/>
    <w:rsid w:val="008234C9"/>
    <w:rsid w:val="00823E45"/>
    <w:rsid w:val="008243A1"/>
    <w:rsid w:val="00824597"/>
    <w:rsid w:val="00824973"/>
    <w:rsid w:val="00824F56"/>
    <w:rsid w:val="00825DD4"/>
    <w:rsid w:val="008261F4"/>
    <w:rsid w:val="0082748B"/>
    <w:rsid w:val="008276C9"/>
    <w:rsid w:val="00827C77"/>
    <w:rsid w:val="00830307"/>
    <w:rsid w:val="00830371"/>
    <w:rsid w:val="00830B65"/>
    <w:rsid w:val="00831547"/>
    <w:rsid w:val="00832987"/>
    <w:rsid w:val="00832DA5"/>
    <w:rsid w:val="008330CA"/>
    <w:rsid w:val="00833DCE"/>
    <w:rsid w:val="00834197"/>
    <w:rsid w:val="008352D1"/>
    <w:rsid w:val="00835334"/>
    <w:rsid w:val="008354B5"/>
    <w:rsid w:val="0083560A"/>
    <w:rsid w:val="00835BD5"/>
    <w:rsid w:val="008361E7"/>
    <w:rsid w:val="00836812"/>
    <w:rsid w:val="00836F9E"/>
    <w:rsid w:val="00837A0C"/>
    <w:rsid w:val="00837D71"/>
    <w:rsid w:val="00841265"/>
    <w:rsid w:val="00841735"/>
    <w:rsid w:val="00841DC9"/>
    <w:rsid w:val="00841FEE"/>
    <w:rsid w:val="00842AE2"/>
    <w:rsid w:val="00842DE6"/>
    <w:rsid w:val="00842EEB"/>
    <w:rsid w:val="00842FED"/>
    <w:rsid w:val="00843199"/>
    <w:rsid w:val="00843AB1"/>
    <w:rsid w:val="00844DD6"/>
    <w:rsid w:val="00845352"/>
    <w:rsid w:val="00845441"/>
    <w:rsid w:val="008457B2"/>
    <w:rsid w:val="00845B4C"/>
    <w:rsid w:val="00846724"/>
    <w:rsid w:val="0084774B"/>
    <w:rsid w:val="00850237"/>
    <w:rsid w:val="00850641"/>
    <w:rsid w:val="0085093B"/>
    <w:rsid w:val="0085117A"/>
    <w:rsid w:val="0085143A"/>
    <w:rsid w:val="00851F14"/>
    <w:rsid w:val="008520C2"/>
    <w:rsid w:val="00852190"/>
    <w:rsid w:val="00852C82"/>
    <w:rsid w:val="00852F93"/>
    <w:rsid w:val="0085306F"/>
    <w:rsid w:val="00853176"/>
    <w:rsid w:val="0085347D"/>
    <w:rsid w:val="008537DB"/>
    <w:rsid w:val="00853B98"/>
    <w:rsid w:val="00853D21"/>
    <w:rsid w:val="008541B3"/>
    <w:rsid w:val="008551BF"/>
    <w:rsid w:val="0085602B"/>
    <w:rsid w:val="008563D9"/>
    <w:rsid w:val="0085667C"/>
    <w:rsid w:val="0085685F"/>
    <w:rsid w:val="00856BE3"/>
    <w:rsid w:val="00856CE1"/>
    <w:rsid w:val="0086064F"/>
    <w:rsid w:val="00860D09"/>
    <w:rsid w:val="0086130C"/>
    <w:rsid w:val="00861E22"/>
    <w:rsid w:val="0086244C"/>
    <w:rsid w:val="00862720"/>
    <w:rsid w:val="00862BF5"/>
    <w:rsid w:val="00863094"/>
    <w:rsid w:val="008632E7"/>
    <w:rsid w:val="008637D0"/>
    <w:rsid w:val="008643A8"/>
    <w:rsid w:val="00864732"/>
    <w:rsid w:val="008647B6"/>
    <w:rsid w:val="00864BA5"/>
    <w:rsid w:val="008655E7"/>
    <w:rsid w:val="00865F84"/>
    <w:rsid w:val="0086635E"/>
    <w:rsid w:val="00866AF1"/>
    <w:rsid w:val="008670BE"/>
    <w:rsid w:val="0086738D"/>
    <w:rsid w:val="00867577"/>
    <w:rsid w:val="00867AB9"/>
    <w:rsid w:val="00870D48"/>
    <w:rsid w:val="00870E94"/>
    <w:rsid w:val="00870ED8"/>
    <w:rsid w:val="00871A9C"/>
    <w:rsid w:val="00871DFB"/>
    <w:rsid w:val="00872251"/>
    <w:rsid w:val="008723B8"/>
    <w:rsid w:val="008726D8"/>
    <w:rsid w:val="00873AB7"/>
    <w:rsid w:val="0087548B"/>
    <w:rsid w:val="0087586A"/>
    <w:rsid w:val="00875EAB"/>
    <w:rsid w:val="00875F0D"/>
    <w:rsid w:val="00876A3C"/>
    <w:rsid w:val="0087739F"/>
    <w:rsid w:val="00877734"/>
    <w:rsid w:val="008779C7"/>
    <w:rsid w:val="008806E5"/>
    <w:rsid w:val="00880B2A"/>
    <w:rsid w:val="00880E24"/>
    <w:rsid w:val="00882B56"/>
    <w:rsid w:val="00882F39"/>
    <w:rsid w:val="008833F0"/>
    <w:rsid w:val="00883446"/>
    <w:rsid w:val="0088382E"/>
    <w:rsid w:val="00883A8F"/>
    <w:rsid w:val="00883F5E"/>
    <w:rsid w:val="00884217"/>
    <w:rsid w:val="00884617"/>
    <w:rsid w:val="00884E59"/>
    <w:rsid w:val="00884E7B"/>
    <w:rsid w:val="00885545"/>
    <w:rsid w:val="0088687A"/>
    <w:rsid w:val="00886EC1"/>
    <w:rsid w:val="008870A6"/>
    <w:rsid w:val="0088785F"/>
    <w:rsid w:val="00890094"/>
    <w:rsid w:val="0089019F"/>
    <w:rsid w:val="0089031F"/>
    <w:rsid w:val="00890A16"/>
    <w:rsid w:val="00890A6E"/>
    <w:rsid w:val="00891079"/>
    <w:rsid w:val="0089177A"/>
    <w:rsid w:val="008918FD"/>
    <w:rsid w:val="00892B5E"/>
    <w:rsid w:val="00892E61"/>
    <w:rsid w:val="00893205"/>
    <w:rsid w:val="0089330F"/>
    <w:rsid w:val="008937BE"/>
    <w:rsid w:val="00893832"/>
    <w:rsid w:val="0089399B"/>
    <w:rsid w:val="00893E21"/>
    <w:rsid w:val="00893E46"/>
    <w:rsid w:val="008944B7"/>
    <w:rsid w:val="008945D0"/>
    <w:rsid w:val="0089460B"/>
    <w:rsid w:val="008949F7"/>
    <w:rsid w:val="00894B19"/>
    <w:rsid w:val="00894BFD"/>
    <w:rsid w:val="00894F5B"/>
    <w:rsid w:val="00895822"/>
    <w:rsid w:val="00896222"/>
    <w:rsid w:val="00896D30"/>
    <w:rsid w:val="00896D52"/>
    <w:rsid w:val="00897045"/>
    <w:rsid w:val="008975C7"/>
    <w:rsid w:val="008A03F2"/>
    <w:rsid w:val="008A172F"/>
    <w:rsid w:val="008A2109"/>
    <w:rsid w:val="008A21B0"/>
    <w:rsid w:val="008A2BAA"/>
    <w:rsid w:val="008A3051"/>
    <w:rsid w:val="008A32BE"/>
    <w:rsid w:val="008A4710"/>
    <w:rsid w:val="008A58DC"/>
    <w:rsid w:val="008A671A"/>
    <w:rsid w:val="008A67D8"/>
    <w:rsid w:val="008A7253"/>
    <w:rsid w:val="008A741B"/>
    <w:rsid w:val="008A7426"/>
    <w:rsid w:val="008A74F1"/>
    <w:rsid w:val="008B0775"/>
    <w:rsid w:val="008B07D6"/>
    <w:rsid w:val="008B1BFB"/>
    <w:rsid w:val="008B2BDD"/>
    <w:rsid w:val="008B3675"/>
    <w:rsid w:val="008B450C"/>
    <w:rsid w:val="008B534F"/>
    <w:rsid w:val="008B55C5"/>
    <w:rsid w:val="008B6A9A"/>
    <w:rsid w:val="008B6ADC"/>
    <w:rsid w:val="008B72CA"/>
    <w:rsid w:val="008B7EAC"/>
    <w:rsid w:val="008C037D"/>
    <w:rsid w:val="008C03C7"/>
    <w:rsid w:val="008C2814"/>
    <w:rsid w:val="008C2892"/>
    <w:rsid w:val="008C28DD"/>
    <w:rsid w:val="008C2E78"/>
    <w:rsid w:val="008C4525"/>
    <w:rsid w:val="008C4E79"/>
    <w:rsid w:val="008C5022"/>
    <w:rsid w:val="008C5FD1"/>
    <w:rsid w:val="008C773C"/>
    <w:rsid w:val="008C7C9A"/>
    <w:rsid w:val="008D01D1"/>
    <w:rsid w:val="008D0FAC"/>
    <w:rsid w:val="008D1272"/>
    <w:rsid w:val="008D13E8"/>
    <w:rsid w:val="008D1B1C"/>
    <w:rsid w:val="008D2448"/>
    <w:rsid w:val="008D2927"/>
    <w:rsid w:val="008D388D"/>
    <w:rsid w:val="008D3894"/>
    <w:rsid w:val="008D3C2B"/>
    <w:rsid w:val="008D3DC0"/>
    <w:rsid w:val="008D4004"/>
    <w:rsid w:val="008D4612"/>
    <w:rsid w:val="008D479F"/>
    <w:rsid w:val="008D49A0"/>
    <w:rsid w:val="008D4D94"/>
    <w:rsid w:val="008D5A51"/>
    <w:rsid w:val="008D5A58"/>
    <w:rsid w:val="008D662A"/>
    <w:rsid w:val="008D69B7"/>
    <w:rsid w:val="008D6D90"/>
    <w:rsid w:val="008D6FEC"/>
    <w:rsid w:val="008D7B4D"/>
    <w:rsid w:val="008D7E8E"/>
    <w:rsid w:val="008E013A"/>
    <w:rsid w:val="008E0764"/>
    <w:rsid w:val="008E1924"/>
    <w:rsid w:val="008E199D"/>
    <w:rsid w:val="008E23F6"/>
    <w:rsid w:val="008E29C7"/>
    <w:rsid w:val="008E2F59"/>
    <w:rsid w:val="008E37B3"/>
    <w:rsid w:val="008E3A13"/>
    <w:rsid w:val="008E3D45"/>
    <w:rsid w:val="008E4560"/>
    <w:rsid w:val="008E4755"/>
    <w:rsid w:val="008E4864"/>
    <w:rsid w:val="008E4986"/>
    <w:rsid w:val="008E578C"/>
    <w:rsid w:val="008E6297"/>
    <w:rsid w:val="008E64A4"/>
    <w:rsid w:val="008E64A9"/>
    <w:rsid w:val="008E6AA9"/>
    <w:rsid w:val="008E6EB4"/>
    <w:rsid w:val="008E7881"/>
    <w:rsid w:val="008F3C70"/>
    <w:rsid w:val="008F4153"/>
    <w:rsid w:val="008F4921"/>
    <w:rsid w:val="008F4E2D"/>
    <w:rsid w:val="008F50D4"/>
    <w:rsid w:val="008F55B0"/>
    <w:rsid w:val="008F5C2A"/>
    <w:rsid w:val="008F6894"/>
    <w:rsid w:val="008F6B1F"/>
    <w:rsid w:val="008F7798"/>
    <w:rsid w:val="008F7DAA"/>
    <w:rsid w:val="0090092B"/>
    <w:rsid w:val="00900AC4"/>
    <w:rsid w:val="009013CF"/>
    <w:rsid w:val="009015FD"/>
    <w:rsid w:val="00901F6F"/>
    <w:rsid w:val="0090233E"/>
    <w:rsid w:val="00903EB0"/>
    <w:rsid w:val="00904495"/>
    <w:rsid w:val="00904D24"/>
    <w:rsid w:val="009050E4"/>
    <w:rsid w:val="009055DF"/>
    <w:rsid w:val="009059E8"/>
    <w:rsid w:val="00907642"/>
    <w:rsid w:val="009077A5"/>
    <w:rsid w:val="00907892"/>
    <w:rsid w:val="009079CA"/>
    <w:rsid w:val="00907AAB"/>
    <w:rsid w:val="00907E29"/>
    <w:rsid w:val="0091040D"/>
    <w:rsid w:val="00910B6C"/>
    <w:rsid w:val="009125EC"/>
    <w:rsid w:val="00912F35"/>
    <w:rsid w:val="00913098"/>
    <w:rsid w:val="00913DCF"/>
    <w:rsid w:val="009144AE"/>
    <w:rsid w:val="009144BD"/>
    <w:rsid w:val="0091464E"/>
    <w:rsid w:val="009149AB"/>
    <w:rsid w:val="00914C2C"/>
    <w:rsid w:val="009156D8"/>
    <w:rsid w:val="00915D4B"/>
    <w:rsid w:val="00915E21"/>
    <w:rsid w:val="00916275"/>
    <w:rsid w:val="00916956"/>
    <w:rsid w:val="0091745A"/>
    <w:rsid w:val="009179A6"/>
    <w:rsid w:val="00917C95"/>
    <w:rsid w:val="00917CE5"/>
    <w:rsid w:val="00917D85"/>
    <w:rsid w:val="0092043D"/>
    <w:rsid w:val="00920619"/>
    <w:rsid w:val="0092185B"/>
    <w:rsid w:val="00921DA8"/>
    <w:rsid w:val="009243F1"/>
    <w:rsid w:val="00925B81"/>
    <w:rsid w:val="00926547"/>
    <w:rsid w:val="009266A2"/>
    <w:rsid w:val="00926C7C"/>
    <w:rsid w:val="00927C11"/>
    <w:rsid w:val="009309DE"/>
    <w:rsid w:val="00931ECB"/>
    <w:rsid w:val="00932303"/>
    <w:rsid w:val="00932B98"/>
    <w:rsid w:val="00932F40"/>
    <w:rsid w:val="00933B80"/>
    <w:rsid w:val="00934F3E"/>
    <w:rsid w:val="00934FAF"/>
    <w:rsid w:val="00935CEC"/>
    <w:rsid w:val="00936B4A"/>
    <w:rsid w:val="00937A2E"/>
    <w:rsid w:val="00940333"/>
    <w:rsid w:val="00940B58"/>
    <w:rsid w:val="00941D76"/>
    <w:rsid w:val="009420FA"/>
    <w:rsid w:val="00942581"/>
    <w:rsid w:val="00943061"/>
    <w:rsid w:val="00943752"/>
    <w:rsid w:val="00943886"/>
    <w:rsid w:val="00943A65"/>
    <w:rsid w:val="009440B0"/>
    <w:rsid w:val="009442A3"/>
    <w:rsid w:val="00944392"/>
    <w:rsid w:val="00944828"/>
    <w:rsid w:val="009456D1"/>
    <w:rsid w:val="00946191"/>
    <w:rsid w:val="009465A0"/>
    <w:rsid w:val="0094758C"/>
    <w:rsid w:val="009475A0"/>
    <w:rsid w:val="009475F9"/>
    <w:rsid w:val="009501AA"/>
    <w:rsid w:val="00950851"/>
    <w:rsid w:val="009511B9"/>
    <w:rsid w:val="009517D8"/>
    <w:rsid w:val="00951E3C"/>
    <w:rsid w:val="00951FB8"/>
    <w:rsid w:val="009529E8"/>
    <w:rsid w:val="009533C3"/>
    <w:rsid w:val="009534F9"/>
    <w:rsid w:val="00953C5D"/>
    <w:rsid w:val="00954541"/>
    <w:rsid w:val="00954C1A"/>
    <w:rsid w:val="00955298"/>
    <w:rsid w:val="009555FB"/>
    <w:rsid w:val="00956347"/>
    <w:rsid w:val="00956902"/>
    <w:rsid w:val="00956C34"/>
    <w:rsid w:val="009574A8"/>
    <w:rsid w:val="0095786B"/>
    <w:rsid w:val="00957AC2"/>
    <w:rsid w:val="00957B6E"/>
    <w:rsid w:val="009606E0"/>
    <w:rsid w:val="009615E0"/>
    <w:rsid w:val="009618AB"/>
    <w:rsid w:val="00961B4F"/>
    <w:rsid w:val="00961B60"/>
    <w:rsid w:val="00961B61"/>
    <w:rsid w:val="009623AD"/>
    <w:rsid w:val="00962632"/>
    <w:rsid w:val="0096263F"/>
    <w:rsid w:val="009647B2"/>
    <w:rsid w:val="00964A31"/>
    <w:rsid w:val="00964C36"/>
    <w:rsid w:val="00964DCD"/>
    <w:rsid w:val="00965349"/>
    <w:rsid w:val="00965FB0"/>
    <w:rsid w:val="00966432"/>
    <w:rsid w:val="00966ED2"/>
    <w:rsid w:val="00967124"/>
    <w:rsid w:val="009702B6"/>
    <w:rsid w:val="009707B2"/>
    <w:rsid w:val="00970E3A"/>
    <w:rsid w:val="00970E6F"/>
    <w:rsid w:val="00970EEF"/>
    <w:rsid w:val="009715CE"/>
    <w:rsid w:val="009719FD"/>
    <w:rsid w:val="00971CE2"/>
    <w:rsid w:val="00971D8E"/>
    <w:rsid w:val="0097289A"/>
    <w:rsid w:val="00972B9B"/>
    <w:rsid w:val="00973C58"/>
    <w:rsid w:val="009740D3"/>
    <w:rsid w:val="00974AC9"/>
    <w:rsid w:val="0097521B"/>
    <w:rsid w:val="00975A3A"/>
    <w:rsid w:val="00975F07"/>
    <w:rsid w:val="009765B5"/>
    <w:rsid w:val="00976C21"/>
    <w:rsid w:val="00977813"/>
    <w:rsid w:val="00977967"/>
    <w:rsid w:val="00980534"/>
    <w:rsid w:val="00980D66"/>
    <w:rsid w:val="00980EB5"/>
    <w:rsid w:val="0098133D"/>
    <w:rsid w:val="00981E37"/>
    <w:rsid w:val="00982EC4"/>
    <w:rsid w:val="00982F00"/>
    <w:rsid w:val="0098312E"/>
    <w:rsid w:val="00984E58"/>
    <w:rsid w:val="009853A4"/>
    <w:rsid w:val="0098546F"/>
    <w:rsid w:val="00985C3E"/>
    <w:rsid w:val="00985F93"/>
    <w:rsid w:val="00986DBE"/>
    <w:rsid w:val="00990020"/>
    <w:rsid w:val="00990FBF"/>
    <w:rsid w:val="0099158F"/>
    <w:rsid w:val="00991C07"/>
    <w:rsid w:val="00991FA8"/>
    <w:rsid w:val="00992ECC"/>
    <w:rsid w:val="009937EC"/>
    <w:rsid w:val="00993E7A"/>
    <w:rsid w:val="00994628"/>
    <w:rsid w:val="00995202"/>
    <w:rsid w:val="009953A9"/>
    <w:rsid w:val="0099540C"/>
    <w:rsid w:val="009959FE"/>
    <w:rsid w:val="00995ABE"/>
    <w:rsid w:val="00996C7F"/>
    <w:rsid w:val="00997527"/>
    <w:rsid w:val="009978E3"/>
    <w:rsid w:val="00997F0C"/>
    <w:rsid w:val="009A01DB"/>
    <w:rsid w:val="009A0948"/>
    <w:rsid w:val="009A0F0B"/>
    <w:rsid w:val="009A1230"/>
    <w:rsid w:val="009A148A"/>
    <w:rsid w:val="009A173F"/>
    <w:rsid w:val="009A185A"/>
    <w:rsid w:val="009A2228"/>
    <w:rsid w:val="009A2FEB"/>
    <w:rsid w:val="009A30E6"/>
    <w:rsid w:val="009A3767"/>
    <w:rsid w:val="009A3991"/>
    <w:rsid w:val="009A3ADC"/>
    <w:rsid w:val="009A3C46"/>
    <w:rsid w:val="009A43CC"/>
    <w:rsid w:val="009A4A16"/>
    <w:rsid w:val="009A4AB8"/>
    <w:rsid w:val="009A50F8"/>
    <w:rsid w:val="009A51FD"/>
    <w:rsid w:val="009A7187"/>
    <w:rsid w:val="009A7964"/>
    <w:rsid w:val="009A7B96"/>
    <w:rsid w:val="009A7E78"/>
    <w:rsid w:val="009B0754"/>
    <w:rsid w:val="009B096B"/>
    <w:rsid w:val="009B162C"/>
    <w:rsid w:val="009B18D0"/>
    <w:rsid w:val="009B21F7"/>
    <w:rsid w:val="009B220C"/>
    <w:rsid w:val="009B2859"/>
    <w:rsid w:val="009B3240"/>
    <w:rsid w:val="009B34C3"/>
    <w:rsid w:val="009B3D83"/>
    <w:rsid w:val="009B4674"/>
    <w:rsid w:val="009B4A28"/>
    <w:rsid w:val="009B5FAA"/>
    <w:rsid w:val="009B6600"/>
    <w:rsid w:val="009B7483"/>
    <w:rsid w:val="009B7DA3"/>
    <w:rsid w:val="009B7DB3"/>
    <w:rsid w:val="009C08BE"/>
    <w:rsid w:val="009C0E91"/>
    <w:rsid w:val="009C16AF"/>
    <w:rsid w:val="009C1C50"/>
    <w:rsid w:val="009C1EC0"/>
    <w:rsid w:val="009C2744"/>
    <w:rsid w:val="009C2BFC"/>
    <w:rsid w:val="009C3419"/>
    <w:rsid w:val="009C3602"/>
    <w:rsid w:val="009C4DCA"/>
    <w:rsid w:val="009C5476"/>
    <w:rsid w:val="009C55E0"/>
    <w:rsid w:val="009C5741"/>
    <w:rsid w:val="009C64F6"/>
    <w:rsid w:val="009C6878"/>
    <w:rsid w:val="009C6E22"/>
    <w:rsid w:val="009C6E71"/>
    <w:rsid w:val="009C70BD"/>
    <w:rsid w:val="009C7235"/>
    <w:rsid w:val="009C7890"/>
    <w:rsid w:val="009C78A2"/>
    <w:rsid w:val="009C7D21"/>
    <w:rsid w:val="009D0DBD"/>
    <w:rsid w:val="009D0E9F"/>
    <w:rsid w:val="009D18B1"/>
    <w:rsid w:val="009D258E"/>
    <w:rsid w:val="009D25B8"/>
    <w:rsid w:val="009D2879"/>
    <w:rsid w:val="009D2A86"/>
    <w:rsid w:val="009D31B7"/>
    <w:rsid w:val="009D39E3"/>
    <w:rsid w:val="009D3C95"/>
    <w:rsid w:val="009D3E21"/>
    <w:rsid w:val="009D4364"/>
    <w:rsid w:val="009D4C76"/>
    <w:rsid w:val="009D4D24"/>
    <w:rsid w:val="009D5D50"/>
    <w:rsid w:val="009D65DF"/>
    <w:rsid w:val="009D6858"/>
    <w:rsid w:val="009D6F25"/>
    <w:rsid w:val="009D7053"/>
    <w:rsid w:val="009D717B"/>
    <w:rsid w:val="009D76BD"/>
    <w:rsid w:val="009E11DE"/>
    <w:rsid w:val="009E18B1"/>
    <w:rsid w:val="009E1ABD"/>
    <w:rsid w:val="009E1F2D"/>
    <w:rsid w:val="009E2532"/>
    <w:rsid w:val="009E26A9"/>
    <w:rsid w:val="009E32F0"/>
    <w:rsid w:val="009E3E51"/>
    <w:rsid w:val="009E458D"/>
    <w:rsid w:val="009E4AAA"/>
    <w:rsid w:val="009E5068"/>
    <w:rsid w:val="009E5642"/>
    <w:rsid w:val="009E5973"/>
    <w:rsid w:val="009E5FAC"/>
    <w:rsid w:val="009E5FE8"/>
    <w:rsid w:val="009E65F4"/>
    <w:rsid w:val="009E7933"/>
    <w:rsid w:val="009F0215"/>
    <w:rsid w:val="009F05F0"/>
    <w:rsid w:val="009F0C8C"/>
    <w:rsid w:val="009F0D5D"/>
    <w:rsid w:val="009F2DC3"/>
    <w:rsid w:val="009F2E87"/>
    <w:rsid w:val="009F3C76"/>
    <w:rsid w:val="009F3CCD"/>
    <w:rsid w:val="009F4240"/>
    <w:rsid w:val="009F4594"/>
    <w:rsid w:val="009F4E48"/>
    <w:rsid w:val="009F508E"/>
    <w:rsid w:val="009F5376"/>
    <w:rsid w:val="009F5E17"/>
    <w:rsid w:val="009F5F84"/>
    <w:rsid w:val="009F6933"/>
    <w:rsid w:val="009F6973"/>
    <w:rsid w:val="009F723D"/>
    <w:rsid w:val="009F72D3"/>
    <w:rsid w:val="009F7B6F"/>
    <w:rsid w:val="00A00445"/>
    <w:rsid w:val="00A0065B"/>
    <w:rsid w:val="00A011DC"/>
    <w:rsid w:val="00A01E9C"/>
    <w:rsid w:val="00A02421"/>
    <w:rsid w:val="00A032C2"/>
    <w:rsid w:val="00A04531"/>
    <w:rsid w:val="00A047ED"/>
    <w:rsid w:val="00A04929"/>
    <w:rsid w:val="00A04AB0"/>
    <w:rsid w:val="00A04C74"/>
    <w:rsid w:val="00A0560A"/>
    <w:rsid w:val="00A05681"/>
    <w:rsid w:val="00A05891"/>
    <w:rsid w:val="00A064AF"/>
    <w:rsid w:val="00A07C2A"/>
    <w:rsid w:val="00A10A0C"/>
    <w:rsid w:val="00A1126D"/>
    <w:rsid w:val="00A116E4"/>
    <w:rsid w:val="00A11D4D"/>
    <w:rsid w:val="00A11E64"/>
    <w:rsid w:val="00A12529"/>
    <w:rsid w:val="00A12A9C"/>
    <w:rsid w:val="00A12AA1"/>
    <w:rsid w:val="00A12F0C"/>
    <w:rsid w:val="00A13142"/>
    <w:rsid w:val="00A13899"/>
    <w:rsid w:val="00A13F10"/>
    <w:rsid w:val="00A14416"/>
    <w:rsid w:val="00A152AA"/>
    <w:rsid w:val="00A16074"/>
    <w:rsid w:val="00A161AC"/>
    <w:rsid w:val="00A16574"/>
    <w:rsid w:val="00A17915"/>
    <w:rsid w:val="00A201C7"/>
    <w:rsid w:val="00A204EA"/>
    <w:rsid w:val="00A21AEC"/>
    <w:rsid w:val="00A21D46"/>
    <w:rsid w:val="00A2253D"/>
    <w:rsid w:val="00A2353A"/>
    <w:rsid w:val="00A23B43"/>
    <w:rsid w:val="00A24000"/>
    <w:rsid w:val="00A249AD"/>
    <w:rsid w:val="00A24D06"/>
    <w:rsid w:val="00A24EC6"/>
    <w:rsid w:val="00A25C10"/>
    <w:rsid w:val="00A2637F"/>
    <w:rsid w:val="00A267FC"/>
    <w:rsid w:val="00A26BBB"/>
    <w:rsid w:val="00A27755"/>
    <w:rsid w:val="00A27CF8"/>
    <w:rsid w:val="00A30887"/>
    <w:rsid w:val="00A309DA"/>
    <w:rsid w:val="00A31138"/>
    <w:rsid w:val="00A3153F"/>
    <w:rsid w:val="00A3164D"/>
    <w:rsid w:val="00A31911"/>
    <w:rsid w:val="00A3338A"/>
    <w:rsid w:val="00A33D3A"/>
    <w:rsid w:val="00A33DB2"/>
    <w:rsid w:val="00A34ACE"/>
    <w:rsid w:val="00A34D08"/>
    <w:rsid w:val="00A3695A"/>
    <w:rsid w:val="00A37678"/>
    <w:rsid w:val="00A378A5"/>
    <w:rsid w:val="00A37DDF"/>
    <w:rsid w:val="00A37ED2"/>
    <w:rsid w:val="00A404A3"/>
    <w:rsid w:val="00A407ED"/>
    <w:rsid w:val="00A414C4"/>
    <w:rsid w:val="00A416ED"/>
    <w:rsid w:val="00A43083"/>
    <w:rsid w:val="00A433B0"/>
    <w:rsid w:val="00A441FC"/>
    <w:rsid w:val="00A44303"/>
    <w:rsid w:val="00A455D3"/>
    <w:rsid w:val="00A4637E"/>
    <w:rsid w:val="00A4760D"/>
    <w:rsid w:val="00A4797D"/>
    <w:rsid w:val="00A47DB4"/>
    <w:rsid w:val="00A47F77"/>
    <w:rsid w:val="00A50A38"/>
    <w:rsid w:val="00A50EFF"/>
    <w:rsid w:val="00A5160B"/>
    <w:rsid w:val="00A51775"/>
    <w:rsid w:val="00A51E37"/>
    <w:rsid w:val="00A51F30"/>
    <w:rsid w:val="00A52036"/>
    <w:rsid w:val="00A52F0F"/>
    <w:rsid w:val="00A531AA"/>
    <w:rsid w:val="00A53B71"/>
    <w:rsid w:val="00A552D4"/>
    <w:rsid w:val="00A55506"/>
    <w:rsid w:val="00A55575"/>
    <w:rsid w:val="00A5601D"/>
    <w:rsid w:val="00A56235"/>
    <w:rsid w:val="00A5712D"/>
    <w:rsid w:val="00A57318"/>
    <w:rsid w:val="00A5777B"/>
    <w:rsid w:val="00A57B83"/>
    <w:rsid w:val="00A60A99"/>
    <w:rsid w:val="00A61C39"/>
    <w:rsid w:val="00A61F2D"/>
    <w:rsid w:val="00A61F97"/>
    <w:rsid w:val="00A634BC"/>
    <w:rsid w:val="00A64CE9"/>
    <w:rsid w:val="00A65374"/>
    <w:rsid w:val="00A666DA"/>
    <w:rsid w:val="00A66B91"/>
    <w:rsid w:val="00A6700E"/>
    <w:rsid w:val="00A6723A"/>
    <w:rsid w:val="00A673B8"/>
    <w:rsid w:val="00A67809"/>
    <w:rsid w:val="00A67ADA"/>
    <w:rsid w:val="00A70526"/>
    <w:rsid w:val="00A71506"/>
    <w:rsid w:val="00A7250E"/>
    <w:rsid w:val="00A72555"/>
    <w:rsid w:val="00A733BB"/>
    <w:rsid w:val="00A738D5"/>
    <w:rsid w:val="00A738FB"/>
    <w:rsid w:val="00A74074"/>
    <w:rsid w:val="00A747E5"/>
    <w:rsid w:val="00A74C1B"/>
    <w:rsid w:val="00A74DA5"/>
    <w:rsid w:val="00A74DE2"/>
    <w:rsid w:val="00A752E0"/>
    <w:rsid w:val="00A75B23"/>
    <w:rsid w:val="00A75F17"/>
    <w:rsid w:val="00A76027"/>
    <w:rsid w:val="00A766EA"/>
    <w:rsid w:val="00A76884"/>
    <w:rsid w:val="00A7693A"/>
    <w:rsid w:val="00A77402"/>
    <w:rsid w:val="00A777ED"/>
    <w:rsid w:val="00A77FF5"/>
    <w:rsid w:val="00A807D7"/>
    <w:rsid w:val="00A80B00"/>
    <w:rsid w:val="00A81303"/>
    <w:rsid w:val="00A814DF"/>
    <w:rsid w:val="00A81687"/>
    <w:rsid w:val="00A81B60"/>
    <w:rsid w:val="00A8216D"/>
    <w:rsid w:val="00A82360"/>
    <w:rsid w:val="00A82A4B"/>
    <w:rsid w:val="00A832D6"/>
    <w:rsid w:val="00A83A00"/>
    <w:rsid w:val="00A842EE"/>
    <w:rsid w:val="00A85FC4"/>
    <w:rsid w:val="00A860D7"/>
    <w:rsid w:val="00A87002"/>
    <w:rsid w:val="00A870E3"/>
    <w:rsid w:val="00A877CA"/>
    <w:rsid w:val="00A87A58"/>
    <w:rsid w:val="00A87E44"/>
    <w:rsid w:val="00A90A71"/>
    <w:rsid w:val="00A911D1"/>
    <w:rsid w:val="00A91665"/>
    <w:rsid w:val="00A91A65"/>
    <w:rsid w:val="00A92437"/>
    <w:rsid w:val="00A92661"/>
    <w:rsid w:val="00A927E9"/>
    <w:rsid w:val="00A9296C"/>
    <w:rsid w:val="00A92B89"/>
    <w:rsid w:val="00A92EDA"/>
    <w:rsid w:val="00A931A3"/>
    <w:rsid w:val="00A936A8"/>
    <w:rsid w:val="00A93D7B"/>
    <w:rsid w:val="00A948DA"/>
    <w:rsid w:val="00A94A76"/>
    <w:rsid w:val="00A95179"/>
    <w:rsid w:val="00A967CC"/>
    <w:rsid w:val="00A96F0D"/>
    <w:rsid w:val="00A97732"/>
    <w:rsid w:val="00AA0064"/>
    <w:rsid w:val="00AA1831"/>
    <w:rsid w:val="00AA2E25"/>
    <w:rsid w:val="00AA3034"/>
    <w:rsid w:val="00AA30F0"/>
    <w:rsid w:val="00AA47DC"/>
    <w:rsid w:val="00AA4E9C"/>
    <w:rsid w:val="00AA56DD"/>
    <w:rsid w:val="00AA5F3F"/>
    <w:rsid w:val="00AA64E4"/>
    <w:rsid w:val="00AA7183"/>
    <w:rsid w:val="00AA7404"/>
    <w:rsid w:val="00AA76AE"/>
    <w:rsid w:val="00AA7A79"/>
    <w:rsid w:val="00AA7BE9"/>
    <w:rsid w:val="00AA7F95"/>
    <w:rsid w:val="00AB0530"/>
    <w:rsid w:val="00AB07D1"/>
    <w:rsid w:val="00AB2FC5"/>
    <w:rsid w:val="00AB3C32"/>
    <w:rsid w:val="00AB42DA"/>
    <w:rsid w:val="00AB4A17"/>
    <w:rsid w:val="00AB4D0C"/>
    <w:rsid w:val="00AB52A7"/>
    <w:rsid w:val="00AB7078"/>
    <w:rsid w:val="00AB7173"/>
    <w:rsid w:val="00AB7663"/>
    <w:rsid w:val="00AB7C96"/>
    <w:rsid w:val="00AC01B9"/>
    <w:rsid w:val="00AC0449"/>
    <w:rsid w:val="00AC0ADF"/>
    <w:rsid w:val="00AC0C33"/>
    <w:rsid w:val="00AC0ECE"/>
    <w:rsid w:val="00AC0EFC"/>
    <w:rsid w:val="00AC1117"/>
    <w:rsid w:val="00AC2A8A"/>
    <w:rsid w:val="00AC2AA0"/>
    <w:rsid w:val="00AC39AB"/>
    <w:rsid w:val="00AC3AF1"/>
    <w:rsid w:val="00AC47BA"/>
    <w:rsid w:val="00AC4D4F"/>
    <w:rsid w:val="00AC5A1A"/>
    <w:rsid w:val="00AC5BB6"/>
    <w:rsid w:val="00AC5C42"/>
    <w:rsid w:val="00AC5EF4"/>
    <w:rsid w:val="00AC65D4"/>
    <w:rsid w:val="00AC6CD2"/>
    <w:rsid w:val="00AC6D3B"/>
    <w:rsid w:val="00AC776F"/>
    <w:rsid w:val="00AD0320"/>
    <w:rsid w:val="00AD0773"/>
    <w:rsid w:val="00AD0AE9"/>
    <w:rsid w:val="00AD105F"/>
    <w:rsid w:val="00AD1162"/>
    <w:rsid w:val="00AD117D"/>
    <w:rsid w:val="00AD12E2"/>
    <w:rsid w:val="00AD1443"/>
    <w:rsid w:val="00AD21FD"/>
    <w:rsid w:val="00AD23FE"/>
    <w:rsid w:val="00AD24BB"/>
    <w:rsid w:val="00AD2571"/>
    <w:rsid w:val="00AD2598"/>
    <w:rsid w:val="00AD2BB6"/>
    <w:rsid w:val="00AD398A"/>
    <w:rsid w:val="00AD41F7"/>
    <w:rsid w:val="00AD4D39"/>
    <w:rsid w:val="00AD5480"/>
    <w:rsid w:val="00AD5658"/>
    <w:rsid w:val="00AD58CE"/>
    <w:rsid w:val="00AD6D7B"/>
    <w:rsid w:val="00AE0517"/>
    <w:rsid w:val="00AE0AA7"/>
    <w:rsid w:val="00AE0ECE"/>
    <w:rsid w:val="00AE0F0F"/>
    <w:rsid w:val="00AE1907"/>
    <w:rsid w:val="00AE1C58"/>
    <w:rsid w:val="00AE2B9E"/>
    <w:rsid w:val="00AE302F"/>
    <w:rsid w:val="00AE334E"/>
    <w:rsid w:val="00AE3713"/>
    <w:rsid w:val="00AE472E"/>
    <w:rsid w:val="00AE4A67"/>
    <w:rsid w:val="00AE4BB3"/>
    <w:rsid w:val="00AE4C9C"/>
    <w:rsid w:val="00AE4E19"/>
    <w:rsid w:val="00AE5A0C"/>
    <w:rsid w:val="00AE6119"/>
    <w:rsid w:val="00AE66E8"/>
    <w:rsid w:val="00AE6B71"/>
    <w:rsid w:val="00AE724F"/>
    <w:rsid w:val="00AE77C8"/>
    <w:rsid w:val="00AE79AB"/>
    <w:rsid w:val="00AE7B05"/>
    <w:rsid w:val="00AE7E90"/>
    <w:rsid w:val="00AE7F97"/>
    <w:rsid w:val="00AF0BAF"/>
    <w:rsid w:val="00AF0F3F"/>
    <w:rsid w:val="00AF1B89"/>
    <w:rsid w:val="00AF1B9A"/>
    <w:rsid w:val="00AF1CD5"/>
    <w:rsid w:val="00AF2790"/>
    <w:rsid w:val="00AF2AE0"/>
    <w:rsid w:val="00AF30B9"/>
    <w:rsid w:val="00AF30EC"/>
    <w:rsid w:val="00AF362B"/>
    <w:rsid w:val="00AF4150"/>
    <w:rsid w:val="00AF4F24"/>
    <w:rsid w:val="00AF6AEC"/>
    <w:rsid w:val="00AF7612"/>
    <w:rsid w:val="00AF7E9B"/>
    <w:rsid w:val="00AF7FB6"/>
    <w:rsid w:val="00B00E50"/>
    <w:rsid w:val="00B01DF6"/>
    <w:rsid w:val="00B01F9E"/>
    <w:rsid w:val="00B02859"/>
    <w:rsid w:val="00B028AC"/>
    <w:rsid w:val="00B02CA1"/>
    <w:rsid w:val="00B03084"/>
    <w:rsid w:val="00B0382F"/>
    <w:rsid w:val="00B03850"/>
    <w:rsid w:val="00B048E5"/>
    <w:rsid w:val="00B053A0"/>
    <w:rsid w:val="00B056FD"/>
    <w:rsid w:val="00B05C97"/>
    <w:rsid w:val="00B063FE"/>
    <w:rsid w:val="00B07324"/>
    <w:rsid w:val="00B109BB"/>
    <w:rsid w:val="00B1141F"/>
    <w:rsid w:val="00B120EE"/>
    <w:rsid w:val="00B13552"/>
    <w:rsid w:val="00B13783"/>
    <w:rsid w:val="00B14042"/>
    <w:rsid w:val="00B145D8"/>
    <w:rsid w:val="00B16736"/>
    <w:rsid w:val="00B16C6A"/>
    <w:rsid w:val="00B171A8"/>
    <w:rsid w:val="00B1757E"/>
    <w:rsid w:val="00B17744"/>
    <w:rsid w:val="00B17973"/>
    <w:rsid w:val="00B17BDB"/>
    <w:rsid w:val="00B20E5F"/>
    <w:rsid w:val="00B2182D"/>
    <w:rsid w:val="00B222D9"/>
    <w:rsid w:val="00B232D4"/>
    <w:rsid w:val="00B23353"/>
    <w:rsid w:val="00B2375A"/>
    <w:rsid w:val="00B24094"/>
    <w:rsid w:val="00B24E33"/>
    <w:rsid w:val="00B24ED1"/>
    <w:rsid w:val="00B24FC4"/>
    <w:rsid w:val="00B25A12"/>
    <w:rsid w:val="00B262DC"/>
    <w:rsid w:val="00B26452"/>
    <w:rsid w:val="00B26805"/>
    <w:rsid w:val="00B268C5"/>
    <w:rsid w:val="00B26A7C"/>
    <w:rsid w:val="00B26CB0"/>
    <w:rsid w:val="00B26CE8"/>
    <w:rsid w:val="00B2727C"/>
    <w:rsid w:val="00B30D3E"/>
    <w:rsid w:val="00B31104"/>
    <w:rsid w:val="00B3137C"/>
    <w:rsid w:val="00B3253C"/>
    <w:rsid w:val="00B32DC3"/>
    <w:rsid w:val="00B334DF"/>
    <w:rsid w:val="00B33889"/>
    <w:rsid w:val="00B33AA0"/>
    <w:rsid w:val="00B34403"/>
    <w:rsid w:val="00B34444"/>
    <w:rsid w:val="00B34841"/>
    <w:rsid w:val="00B34E8F"/>
    <w:rsid w:val="00B34F74"/>
    <w:rsid w:val="00B35734"/>
    <w:rsid w:val="00B357A0"/>
    <w:rsid w:val="00B3592A"/>
    <w:rsid w:val="00B35A53"/>
    <w:rsid w:val="00B35D9C"/>
    <w:rsid w:val="00B36168"/>
    <w:rsid w:val="00B366E7"/>
    <w:rsid w:val="00B36857"/>
    <w:rsid w:val="00B3697C"/>
    <w:rsid w:val="00B36DDB"/>
    <w:rsid w:val="00B37101"/>
    <w:rsid w:val="00B37977"/>
    <w:rsid w:val="00B37A8E"/>
    <w:rsid w:val="00B37F13"/>
    <w:rsid w:val="00B404AD"/>
    <w:rsid w:val="00B40807"/>
    <w:rsid w:val="00B40EF3"/>
    <w:rsid w:val="00B4144B"/>
    <w:rsid w:val="00B41B7E"/>
    <w:rsid w:val="00B41E14"/>
    <w:rsid w:val="00B42423"/>
    <w:rsid w:val="00B44649"/>
    <w:rsid w:val="00B44CAA"/>
    <w:rsid w:val="00B45087"/>
    <w:rsid w:val="00B45505"/>
    <w:rsid w:val="00B45FEF"/>
    <w:rsid w:val="00B473C3"/>
    <w:rsid w:val="00B50360"/>
    <w:rsid w:val="00B50588"/>
    <w:rsid w:val="00B50CCA"/>
    <w:rsid w:val="00B513DB"/>
    <w:rsid w:val="00B51A10"/>
    <w:rsid w:val="00B51B4C"/>
    <w:rsid w:val="00B524EB"/>
    <w:rsid w:val="00B525B9"/>
    <w:rsid w:val="00B52753"/>
    <w:rsid w:val="00B52BE4"/>
    <w:rsid w:val="00B53467"/>
    <w:rsid w:val="00B53DBD"/>
    <w:rsid w:val="00B54134"/>
    <w:rsid w:val="00B551B9"/>
    <w:rsid w:val="00B55F74"/>
    <w:rsid w:val="00B5646C"/>
    <w:rsid w:val="00B57850"/>
    <w:rsid w:val="00B62638"/>
    <w:rsid w:val="00B6304F"/>
    <w:rsid w:val="00B6308D"/>
    <w:rsid w:val="00B6337C"/>
    <w:rsid w:val="00B6379A"/>
    <w:rsid w:val="00B63D92"/>
    <w:rsid w:val="00B63FC9"/>
    <w:rsid w:val="00B649E7"/>
    <w:rsid w:val="00B67FEA"/>
    <w:rsid w:val="00B70355"/>
    <w:rsid w:val="00B70525"/>
    <w:rsid w:val="00B70DDA"/>
    <w:rsid w:val="00B71F9A"/>
    <w:rsid w:val="00B72105"/>
    <w:rsid w:val="00B72267"/>
    <w:rsid w:val="00B724F0"/>
    <w:rsid w:val="00B72770"/>
    <w:rsid w:val="00B72920"/>
    <w:rsid w:val="00B72CB9"/>
    <w:rsid w:val="00B736BA"/>
    <w:rsid w:val="00B73F8B"/>
    <w:rsid w:val="00B7420C"/>
    <w:rsid w:val="00B7458C"/>
    <w:rsid w:val="00B74FDA"/>
    <w:rsid w:val="00B74FED"/>
    <w:rsid w:val="00B75B98"/>
    <w:rsid w:val="00B75E88"/>
    <w:rsid w:val="00B7649E"/>
    <w:rsid w:val="00B76725"/>
    <w:rsid w:val="00B76B4F"/>
    <w:rsid w:val="00B770DA"/>
    <w:rsid w:val="00B77482"/>
    <w:rsid w:val="00B777B0"/>
    <w:rsid w:val="00B77A3B"/>
    <w:rsid w:val="00B77BF5"/>
    <w:rsid w:val="00B80C4C"/>
    <w:rsid w:val="00B81E61"/>
    <w:rsid w:val="00B81E70"/>
    <w:rsid w:val="00B8219B"/>
    <w:rsid w:val="00B822C8"/>
    <w:rsid w:val="00B83438"/>
    <w:rsid w:val="00B837D4"/>
    <w:rsid w:val="00B83E84"/>
    <w:rsid w:val="00B83F29"/>
    <w:rsid w:val="00B8423E"/>
    <w:rsid w:val="00B84697"/>
    <w:rsid w:val="00B8471B"/>
    <w:rsid w:val="00B85296"/>
    <w:rsid w:val="00B8546B"/>
    <w:rsid w:val="00B85508"/>
    <w:rsid w:val="00B856FF"/>
    <w:rsid w:val="00B85726"/>
    <w:rsid w:val="00B85A5C"/>
    <w:rsid w:val="00B860B9"/>
    <w:rsid w:val="00B8647A"/>
    <w:rsid w:val="00B86684"/>
    <w:rsid w:val="00B86DDC"/>
    <w:rsid w:val="00B86DE3"/>
    <w:rsid w:val="00B8726C"/>
    <w:rsid w:val="00B87599"/>
    <w:rsid w:val="00B90F1D"/>
    <w:rsid w:val="00B9184A"/>
    <w:rsid w:val="00B91CC2"/>
    <w:rsid w:val="00B92A74"/>
    <w:rsid w:val="00B94024"/>
    <w:rsid w:val="00B942F2"/>
    <w:rsid w:val="00B94D33"/>
    <w:rsid w:val="00B95951"/>
    <w:rsid w:val="00B95FDC"/>
    <w:rsid w:val="00B9620E"/>
    <w:rsid w:val="00B9663D"/>
    <w:rsid w:val="00B971E9"/>
    <w:rsid w:val="00B97316"/>
    <w:rsid w:val="00B97EFC"/>
    <w:rsid w:val="00BA05E3"/>
    <w:rsid w:val="00BA133E"/>
    <w:rsid w:val="00BA1EA8"/>
    <w:rsid w:val="00BA332F"/>
    <w:rsid w:val="00BA34FD"/>
    <w:rsid w:val="00BA44AE"/>
    <w:rsid w:val="00BA4809"/>
    <w:rsid w:val="00BA4DA2"/>
    <w:rsid w:val="00BA51FD"/>
    <w:rsid w:val="00BA5E21"/>
    <w:rsid w:val="00BA66B2"/>
    <w:rsid w:val="00BA7315"/>
    <w:rsid w:val="00BA7580"/>
    <w:rsid w:val="00BA7EC9"/>
    <w:rsid w:val="00BB0B96"/>
    <w:rsid w:val="00BB19D4"/>
    <w:rsid w:val="00BB1B97"/>
    <w:rsid w:val="00BB2014"/>
    <w:rsid w:val="00BB24BA"/>
    <w:rsid w:val="00BB378E"/>
    <w:rsid w:val="00BB3955"/>
    <w:rsid w:val="00BB4A42"/>
    <w:rsid w:val="00BB4F67"/>
    <w:rsid w:val="00BB5C63"/>
    <w:rsid w:val="00BB5C66"/>
    <w:rsid w:val="00BB5C7C"/>
    <w:rsid w:val="00BB6359"/>
    <w:rsid w:val="00BB63CC"/>
    <w:rsid w:val="00BB6E05"/>
    <w:rsid w:val="00BB73D4"/>
    <w:rsid w:val="00BB7825"/>
    <w:rsid w:val="00BB7890"/>
    <w:rsid w:val="00BC035D"/>
    <w:rsid w:val="00BC1074"/>
    <w:rsid w:val="00BC13D7"/>
    <w:rsid w:val="00BC1846"/>
    <w:rsid w:val="00BC23B1"/>
    <w:rsid w:val="00BC23C4"/>
    <w:rsid w:val="00BC24D3"/>
    <w:rsid w:val="00BC2AB6"/>
    <w:rsid w:val="00BC2C5A"/>
    <w:rsid w:val="00BC3B6D"/>
    <w:rsid w:val="00BC3DC9"/>
    <w:rsid w:val="00BC411C"/>
    <w:rsid w:val="00BC41D8"/>
    <w:rsid w:val="00BC58F1"/>
    <w:rsid w:val="00BC6688"/>
    <w:rsid w:val="00BC6E06"/>
    <w:rsid w:val="00BC72DC"/>
    <w:rsid w:val="00BC75F1"/>
    <w:rsid w:val="00BC7F5E"/>
    <w:rsid w:val="00BD0677"/>
    <w:rsid w:val="00BD0B8E"/>
    <w:rsid w:val="00BD10F2"/>
    <w:rsid w:val="00BD116D"/>
    <w:rsid w:val="00BD13C0"/>
    <w:rsid w:val="00BD1A0C"/>
    <w:rsid w:val="00BD1EE3"/>
    <w:rsid w:val="00BD2BB4"/>
    <w:rsid w:val="00BD4560"/>
    <w:rsid w:val="00BD4D83"/>
    <w:rsid w:val="00BD5812"/>
    <w:rsid w:val="00BD63CD"/>
    <w:rsid w:val="00BD660A"/>
    <w:rsid w:val="00BD6BE4"/>
    <w:rsid w:val="00BD7217"/>
    <w:rsid w:val="00BD7F3F"/>
    <w:rsid w:val="00BE022D"/>
    <w:rsid w:val="00BE072F"/>
    <w:rsid w:val="00BE0807"/>
    <w:rsid w:val="00BE0F29"/>
    <w:rsid w:val="00BE14CE"/>
    <w:rsid w:val="00BE1F6C"/>
    <w:rsid w:val="00BE33A9"/>
    <w:rsid w:val="00BE65BA"/>
    <w:rsid w:val="00BE6874"/>
    <w:rsid w:val="00BE6DCE"/>
    <w:rsid w:val="00BE716C"/>
    <w:rsid w:val="00BE723F"/>
    <w:rsid w:val="00BE74BD"/>
    <w:rsid w:val="00BF0081"/>
    <w:rsid w:val="00BF0C68"/>
    <w:rsid w:val="00BF1A34"/>
    <w:rsid w:val="00BF1CB3"/>
    <w:rsid w:val="00BF21F6"/>
    <w:rsid w:val="00BF3497"/>
    <w:rsid w:val="00BF36DC"/>
    <w:rsid w:val="00BF4347"/>
    <w:rsid w:val="00BF58D9"/>
    <w:rsid w:val="00BF5A32"/>
    <w:rsid w:val="00BF5C52"/>
    <w:rsid w:val="00BF5D20"/>
    <w:rsid w:val="00BF5FDD"/>
    <w:rsid w:val="00BF6D40"/>
    <w:rsid w:val="00BF75FE"/>
    <w:rsid w:val="00C0064E"/>
    <w:rsid w:val="00C011D4"/>
    <w:rsid w:val="00C01C0B"/>
    <w:rsid w:val="00C01CFE"/>
    <w:rsid w:val="00C0248E"/>
    <w:rsid w:val="00C02C6F"/>
    <w:rsid w:val="00C03042"/>
    <w:rsid w:val="00C0326B"/>
    <w:rsid w:val="00C03A4B"/>
    <w:rsid w:val="00C03F22"/>
    <w:rsid w:val="00C0491F"/>
    <w:rsid w:val="00C04EC0"/>
    <w:rsid w:val="00C05161"/>
    <w:rsid w:val="00C05216"/>
    <w:rsid w:val="00C0556A"/>
    <w:rsid w:val="00C0583F"/>
    <w:rsid w:val="00C06087"/>
    <w:rsid w:val="00C06356"/>
    <w:rsid w:val="00C06AE0"/>
    <w:rsid w:val="00C071CE"/>
    <w:rsid w:val="00C07323"/>
    <w:rsid w:val="00C075D4"/>
    <w:rsid w:val="00C07957"/>
    <w:rsid w:val="00C10657"/>
    <w:rsid w:val="00C107D0"/>
    <w:rsid w:val="00C1104C"/>
    <w:rsid w:val="00C1117B"/>
    <w:rsid w:val="00C1120C"/>
    <w:rsid w:val="00C11F9F"/>
    <w:rsid w:val="00C128C2"/>
    <w:rsid w:val="00C12987"/>
    <w:rsid w:val="00C12B68"/>
    <w:rsid w:val="00C12F67"/>
    <w:rsid w:val="00C13B82"/>
    <w:rsid w:val="00C1427B"/>
    <w:rsid w:val="00C1448C"/>
    <w:rsid w:val="00C14800"/>
    <w:rsid w:val="00C15C1C"/>
    <w:rsid w:val="00C17E6C"/>
    <w:rsid w:val="00C2125E"/>
    <w:rsid w:val="00C216BE"/>
    <w:rsid w:val="00C2177D"/>
    <w:rsid w:val="00C21FF1"/>
    <w:rsid w:val="00C22757"/>
    <w:rsid w:val="00C229CE"/>
    <w:rsid w:val="00C23582"/>
    <w:rsid w:val="00C235B1"/>
    <w:rsid w:val="00C244D9"/>
    <w:rsid w:val="00C246A0"/>
    <w:rsid w:val="00C2479F"/>
    <w:rsid w:val="00C25829"/>
    <w:rsid w:val="00C2669C"/>
    <w:rsid w:val="00C26D47"/>
    <w:rsid w:val="00C272CD"/>
    <w:rsid w:val="00C27B07"/>
    <w:rsid w:val="00C30D65"/>
    <w:rsid w:val="00C30EBF"/>
    <w:rsid w:val="00C317CA"/>
    <w:rsid w:val="00C323A3"/>
    <w:rsid w:val="00C33D0E"/>
    <w:rsid w:val="00C33EEE"/>
    <w:rsid w:val="00C33F66"/>
    <w:rsid w:val="00C340C6"/>
    <w:rsid w:val="00C36129"/>
    <w:rsid w:val="00C3646D"/>
    <w:rsid w:val="00C372A5"/>
    <w:rsid w:val="00C37E0A"/>
    <w:rsid w:val="00C40517"/>
    <w:rsid w:val="00C4194C"/>
    <w:rsid w:val="00C42C63"/>
    <w:rsid w:val="00C42E28"/>
    <w:rsid w:val="00C430BB"/>
    <w:rsid w:val="00C431C3"/>
    <w:rsid w:val="00C43406"/>
    <w:rsid w:val="00C43516"/>
    <w:rsid w:val="00C44714"/>
    <w:rsid w:val="00C44B97"/>
    <w:rsid w:val="00C450F0"/>
    <w:rsid w:val="00C45908"/>
    <w:rsid w:val="00C45D5F"/>
    <w:rsid w:val="00C462DF"/>
    <w:rsid w:val="00C46819"/>
    <w:rsid w:val="00C46C3E"/>
    <w:rsid w:val="00C4776B"/>
    <w:rsid w:val="00C47B98"/>
    <w:rsid w:val="00C47FB7"/>
    <w:rsid w:val="00C50728"/>
    <w:rsid w:val="00C50BF0"/>
    <w:rsid w:val="00C50D16"/>
    <w:rsid w:val="00C50FAF"/>
    <w:rsid w:val="00C51170"/>
    <w:rsid w:val="00C511C5"/>
    <w:rsid w:val="00C5148F"/>
    <w:rsid w:val="00C51BF0"/>
    <w:rsid w:val="00C51FE7"/>
    <w:rsid w:val="00C52D0C"/>
    <w:rsid w:val="00C538D4"/>
    <w:rsid w:val="00C54527"/>
    <w:rsid w:val="00C55CC8"/>
    <w:rsid w:val="00C56B7F"/>
    <w:rsid w:val="00C57186"/>
    <w:rsid w:val="00C57424"/>
    <w:rsid w:val="00C57928"/>
    <w:rsid w:val="00C57A4E"/>
    <w:rsid w:val="00C57ECF"/>
    <w:rsid w:val="00C60049"/>
    <w:rsid w:val="00C6021C"/>
    <w:rsid w:val="00C60A13"/>
    <w:rsid w:val="00C60FBB"/>
    <w:rsid w:val="00C614E8"/>
    <w:rsid w:val="00C615CF"/>
    <w:rsid w:val="00C62540"/>
    <w:rsid w:val="00C628A0"/>
    <w:rsid w:val="00C62952"/>
    <w:rsid w:val="00C62A13"/>
    <w:rsid w:val="00C63080"/>
    <w:rsid w:val="00C64BDE"/>
    <w:rsid w:val="00C6537B"/>
    <w:rsid w:val="00C65895"/>
    <w:rsid w:val="00C66451"/>
    <w:rsid w:val="00C6646B"/>
    <w:rsid w:val="00C66AC1"/>
    <w:rsid w:val="00C67AD2"/>
    <w:rsid w:val="00C70CAE"/>
    <w:rsid w:val="00C710A7"/>
    <w:rsid w:val="00C71BB2"/>
    <w:rsid w:val="00C71ED7"/>
    <w:rsid w:val="00C72160"/>
    <w:rsid w:val="00C72F29"/>
    <w:rsid w:val="00C73FF1"/>
    <w:rsid w:val="00C74EAD"/>
    <w:rsid w:val="00C75018"/>
    <w:rsid w:val="00C753C6"/>
    <w:rsid w:val="00C75A1C"/>
    <w:rsid w:val="00C7635D"/>
    <w:rsid w:val="00C767D2"/>
    <w:rsid w:val="00C76F40"/>
    <w:rsid w:val="00C76FCB"/>
    <w:rsid w:val="00C7782E"/>
    <w:rsid w:val="00C77BF4"/>
    <w:rsid w:val="00C8011A"/>
    <w:rsid w:val="00C805E6"/>
    <w:rsid w:val="00C80BF1"/>
    <w:rsid w:val="00C818A2"/>
    <w:rsid w:val="00C8195B"/>
    <w:rsid w:val="00C81D4D"/>
    <w:rsid w:val="00C82855"/>
    <w:rsid w:val="00C8385E"/>
    <w:rsid w:val="00C84B6C"/>
    <w:rsid w:val="00C85C4C"/>
    <w:rsid w:val="00C85DD0"/>
    <w:rsid w:val="00C8778B"/>
    <w:rsid w:val="00C8784D"/>
    <w:rsid w:val="00C90B2A"/>
    <w:rsid w:val="00C90B3D"/>
    <w:rsid w:val="00C90BDB"/>
    <w:rsid w:val="00C918D0"/>
    <w:rsid w:val="00C91ED0"/>
    <w:rsid w:val="00C91F3C"/>
    <w:rsid w:val="00C93130"/>
    <w:rsid w:val="00C93539"/>
    <w:rsid w:val="00C93CB8"/>
    <w:rsid w:val="00C93D31"/>
    <w:rsid w:val="00C94665"/>
    <w:rsid w:val="00C94A6C"/>
    <w:rsid w:val="00C94EE8"/>
    <w:rsid w:val="00C95178"/>
    <w:rsid w:val="00C956A6"/>
    <w:rsid w:val="00C95F71"/>
    <w:rsid w:val="00C9628D"/>
    <w:rsid w:val="00C9635B"/>
    <w:rsid w:val="00C96E20"/>
    <w:rsid w:val="00C97E56"/>
    <w:rsid w:val="00CA0BF7"/>
    <w:rsid w:val="00CA1686"/>
    <w:rsid w:val="00CA1F34"/>
    <w:rsid w:val="00CA2655"/>
    <w:rsid w:val="00CA2873"/>
    <w:rsid w:val="00CA32BB"/>
    <w:rsid w:val="00CA42EC"/>
    <w:rsid w:val="00CA5CBC"/>
    <w:rsid w:val="00CA5DC0"/>
    <w:rsid w:val="00CA5DE5"/>
    <w:rsid w:val="00CA6146"/>
    <w:rsid w:val="00CA640E"/>
    <w:rsid w:val="00CA6A48"/>
    <w:rsid w:val="00CA6AC3"/>
    <w:rsid w:val="00CB046E"/>
    <w:rsid w:val="00CB0B8E"/>
    <w:rsid w:val="00CB0C57"/>
    <w:rsid w:val="00CB0F9A"/>
    <w:rsid w:val="00CB10F6"/>
    <w:rsid w:val="00CB151A"/>
    <w:rsid w:val="00CB15B0"/>
    <w:rsid w:val="00CB1DB6"/>
    <w:rsid w:val="00CB1E2F"/>
    <w:rsid w:val="00CB3B7D"/>
    <w:rsid w:val="00CB41FB"/>
    <w:rsid w:val="00CB4BD3"/>
    <w:rsid w:val="00CB4E85"/>
    <w:rsid w:val="00CB50C6"/>
    <w:rsid w:val="00CB55AC"/>
    <w:rsid w:val="00CB73B4"/>
    <w:rsid w:val="00CB78EA"/>
    <w:rsid w:val="00CC1551"/>
    <w:rsid w:val="00CC1F97"/>
    <w:rsid w:val="00CC2971"/>
    <w:rsid w:val="00CC3809"/>
    <w:rsid w:val="00CC43B9"/>
    <w:rsid w:val="00CC4704"/>
    <w:rsid w:val="00CC49A9"/>
    <w:rsid w:val="00CC5D34"/>
    <w:rsid w:val="00CD0E4F"/>
    <w:rsid w:val="00CD0F56"/>
    <w:rsid w:val="00CD12B6"/>
    <w:rsid w:val="00CD1CB9"/>
    <w:rsid w:val="00CD1E18"/>
    <w:rsid w:val="00CD20A8"/>
    <w:rsid w:val="00CD2FF3"/>
    <w:rsid w:val="00CD3007"/>
    <w:rsid w:val="00CD338F"/>
    <w:rsid w:val="00CD3864"/>
    <w:rsid w:val="00CD4075"/>
    <w:rsid w:val="00CD417F"/>
    <w:rsid w:val="00CD439D"/>
    <w:rsid w:val="00CD4ACE"/>
    <w:rsid w:val="00CD4EAF"/>
    <w:rsid w:val="00CD58B9"/>
    <w:rsid w:val="00CD635B"/>
    <w:rsid w:val="00CD646C"/>
    <w:rsid w:val="00CD6658"/>
    <w:rsid w:val="00CD6828"/>
    <w:rsid w:val="00CD69B3"/>
    <w:rsid w:val="00CE0049"/>
    <w:rsid w:val="00CE0737"/>
    <w:rsid w:val="00CE0760"/>
    <w:rsid w:val="00CE0888"/>
    <w:rsid w:val="00CE090A"/>
    <w:rsid w:val="00CE0985"/>
    <w:rsid w:val="00CE0A1B"/>
    <w:rsid w:val="00CE1345"/>
    <w:rsid w:val="00CE13BB"/>
    <w:rsid w:val="00CE14F2"/>
    <w:rsid w:val="00CE1CBE"/>
    <w:rsid w:val="00CE26AB"/>
    <w:rsid w:val="00CE3A6E"/>
    <w:rsid w:val="00CE3A87"/>
    <w:rsid w:val="00CE40E1"/>
    <w:rsid w:val="00CE4279"/>
    <w:rsid w:val="00CE43AF"/>
    <w:rsid w:val="00CE4976"/>
    <w:rsid w:val="00CE4C2F"/>
    <w:rsid w:val="00CE4C3B"/>
    <w:rsid w:val="00CE4CA4"/>
    <w:rsid w:val="00CE5F24"/>
    <w:rsid w:val="00CE655B"/>
    <w:rsid w:val="00CE6941"/>
    <w:rsid w:val="00CE6BE6"/>
    <w:rsid w:val="00CE6F61"/>
    <w:rsid w:val="00CE7474"/>
    <w:rsid w:val="00CE7F6C"/>
    <w:rsid w:val="00CF06FF"/>
    <w:rsid w:val="00CF1802"/>
    <w:rsid w:val="00CF1F61"/>
    <w:rsid w:val="00CF255B"/>
    <w:rsid w:val="00CF284C"/>
    <w:rsid w:val="00CF3FA4"/>
    <w:rsid w:val="00CF56DA"/>
    <w:rsid w:val="00CF585A"/>
    <w:rsid w:val="00CF5AC1"/>
    <w:rsid w:val="00CF5EC0"/>
    <w:rsid w:val="00CF5FE4"/>
    <w:rsid w:val="00CF6809"/>
    <w:rsid w:val="00CF6937"/>
    <w:rsid w:val="00CF77F2"/>
    <w:rsid w:val="00CF7DDA"/>
    <w:rsid w:val="00D007A0"/>
    <w:rsid w:val="00D00F4C"/>
    <w:rsid w:val="00D0124E"/>
    <w:rsid w:val="00D01DE8"/>
    <w:rsid w:val="00D02145"/>
    <w:rsid w:val="00D021CE"/>
    <w:rsid w:val="00D0238D"/>
    <w:rsid w:val="00D02CBC"/>
    <w:rsid w:val="00D03F89"/>
    <w:rsid w:val="00D03FEB"/>
    <w:rsid w:val="00D057B8"/>
    <w:rsid w:val="00D06565"/>
    <w:rsid w:val="00D069F6"/>
    <w:rsid w:val="00D072B4"/>
    <w:rsid w:val="00D07607"/>
    <w:rsid w:val="00D07F04"/>
    <w:rsid w:val="00D109E4"/>
    <w:rsid w:val="00D10CFF"/>
    <w:rsid w:val="00D1297F"/>
    <w:rsid w:val="00D12A3B"/>
    <w:rsid w:val="00D139A6"/>
    <w:rsid w:val="00D147AE"/>
    <w:rsid w:val="00D153ED"/>
    <w:rsid w:val="00D15551"/>
    <w:rsid w:val="00D1559B"/>
    <w:rsid w:val="00D157A2"/>
    <w:rsid w:val="00D1592D"/>
    <w:rsid w:val="00D15E0A"/>
    <w:rsid w:val="00D164A0"/>
    <w:rsid w:val="00D1698B"/>
    <w:rsid w:val="00D16BBC"/>
    <w:rsid w:val="00D16FEA"/>
    <w:rsid w:val="00D22305"/>
    <w:rsid w:val="00D22947"/>
    <w:rsid w:val="00D2305F"/>
    <w:rsid w:val="00D24A7E"/>
    <w:rsid w:val="00D25DE2"/>
    <w:rsid w:val="00D25E34"/>
    <w:rsid w:val="00D25FD4"/>
    <w:rsid w:val="00D26049"/>
    <w:rsid w:val="00D26D9D"/>
    <w:rsid w:val="00D274F8"/>
    <w:rsid w:val="00D275FF"/>
    <w:rsid w:val="00D302B9"/>
    <w:rsid w:val="00D30E3A"/>
    <w:rsid w:val="00D319FE"/>
    <w:rsid w:val="00D32440"/>
    <w:rsid w:val="00D32E1A"/>
    <w:rsid w:val="00D330EC"/>
    <w:rsid w:val="00D33C99"/>
    <w:rsid w:val="00D34BE5"/>
    <w:rsid w:val="00D34DC6"/>
    <w:rsid w:val="00D3509D"/>
    <w:rsid w:val="00D35317"/>
    <w:rsid w:val="00D356C8"/>
    <w:rsid w:val="00D35B5F"/>
    <w:rsid w:val="00D35C50"/>
    <w:rsid w:val="00D36804"/>
    <w:rsid w:val="00D36BA6"/>
    <w:rsid w:val="00D3725A"/>
    <w:rsid w:val="00D37724"/>
    <w:rsid w:val="00D40588"/>
    <w:rsid w:val="00D408DD"/>
    <w:rsid w:val="00D40CB2"/>
    <w:rsid w:val="00D410A8"/>
    <w:rsid w:val="00D4165E"/>
    <w:rsid w:val="00D4179D"/>
    <w:rsid w:val="00D417BA"/>
    <w:rsid w:val="00D426D6"/>
    <w:rsid w:val="00D4273D"/>
    <w:rsid w:val="00D42DED"/>
    <w:rsid w:val="00D42E19"/>
    <w:rsid w:val="00D430B3"/>
    <w:rsid w:val="00D43A15"/>
    <w:rsid w:val="00D45015"/>
    <w:rsid w:val="00D452FC"/>
    <w:rsid w:val="00D45D67"/>
    <w:rsid w:val="00D460EE"/>
    <w:rsid w:val="00D460FE"/>
    <w:rsid w:val="00D46351"/>
    <w:rsid w:val="00D46773"/>
    <w:rsid w:val="00D474C5"/>
    <w:rsid w:val="00D51673"/>
    <w:rsid w:val="00D5183F"/>
    <w:rsid w:val="00D53D48"/>
    <w:rsid w:val="00D53DB6"/>
    <w:rsid w:val="00D544BB"/>
    <w:rsid w:val="00D54999"/>
    <w:rsid w:val="00D54A92"/>
    <w:rsid w:val="00D54B8C"/>
    <w:rsid w:val="00D55115"/>
    <w:rsid w:val="00D5513D"/>
    <w:rsid w:val="00D55A1A"/>
    <w:rsid w:val="00D566DF"/>
    <w:rsid w:val="00D56F5D"/>
    <w:rsid w:val="00D56FBB"/>
    <w:rsid w:val="00D57C2A"/>
    <w:rsid w:val="00D57C80"/>
    <w:rsid w:val="00D60881"/>
    <w:rsid w:val="00D60919"/>
    <w:rsid w:val="00D60DE2"/>
    <w:rsid w:val="00D61073"/>
    <w:rsid w:val="00D611A4"/>
    <w:rsid w:val="00D617CE"/>
    <w:rsid w:val="00D61E5F"/>
    <w:rsid w:val="00D62166"/>
    <w:rsid w:val="00D6234C"/>
    <w:rsid w:val="00D6235C"/>
    <w:rsid w:val="00D62594"/>
    <w:rsid w:val="00D6277B"/>
    <w:rsid w:val="00D6291F"/>
    <w:rsid w:val="00D63003"/>
    <w:rsid w:val="00D63B1C"/>
    <w:rsid w:val="00D63B94"/>
    <w:rsid w:val="00D63BC7"/>
    <w:rsid w:val="00D63E72"/>
    <w:rsid w:val="00D64F13"/>
    <w:rsid w:val="00D659B2"/>
    <w:rsid w:val="00D665BB"/>
    <w:rsid w:val="00D669EC"/>
    <w:rsid w:val="00D66CAE"/>
    <w:rsid w:val="00D676A3"/>
    <w:rsid w:val="00D67F71"/>
    <w:rsid w:val="00D70967"/>
    <w:rsid w:val="00D71231"/>
    <w:rsid w:val="00D715B3"/>
    <w:rsid w:val="00D71976"/>
    <w:rsid w:val="00D72CF1"/>
    <w:rsid w:val="00D7392F"/>
    <w:rsid w:val="00D73A57"/>
    <w:rsid w:val="00D73FD9"/>
    <w:rsid w:val="00D741DD"/>
    <w:rsid w:val="00D74FAD"/>
    <w:rsid w:val="00D768E6"/>
    <w:rsid w:val="00D76BFA"/>
    <w:rsid w:val="00D7773C"/>
    <w:rsid w:val="00D77A84"/>
    <w:rsid w:val="00D806D5"/>
    <w:rsid w:val="00D80E39"/>
    <w:rsid w:val="00D81118"/>
    <w:rsid w:val="00D8166B"/>
    <w:rsid w:val="00D81CB2"/>
    <w:rsid w:val="00D823C4"/>
    <w:rsid w:val="00D826FD"/>
    <w:rsid w:val="00D82BF3"/>
    <w:rsid w:val="00D83045"/>
    <w:rsid w:val="00D8425E"/>
    <w:rsid w:val="00D845AE"/>
    <w:rsid w:val="00D847EC"/>
    <w:rsid w:val="00D85629"/>
    <w:rsid w:val="00D858C1"/>
    <w:rsid w:val="00D85C8C"/>
    <w:rsid w:val="00D86191"/>
    <w:rsid w:val="00D862CF"/>
    <w:rsid w:val="00D86312"/>
    <w:rsid w:val="00D866C3"/>
    <w:rsid w:val="00D86A5C"/>
    <w:rsid w:val="00D86BFA"/>
    <w:rsid w:val="00D86CC6"/>
    <w:rsid w:val="00D91A82"/>
    <w:rsid w:val="00D9360A"/>
    <w:rsid w:val="00D94151"/>
    <w:rsid w:val="00D945AF"/>
    <w:rsid w:val="00D95610"/>
    <w:rsid w:val="00D95807"/>
    <w:rsid w:val="00D95A37"/>
    <w:rsid w:val="00D95B82"/>
    <w:rsid w:val="00D9664D"/>
    <w:rsid w:val="00D96672"/>
    <w:rsid w:val="00D97288"/>
    <w:rsid w:val="00D97DE8"/>
    <w:rsid w:val="00DA084D"/>
    <w:rsid w:val="00DA0F43"/>
    <w:rsid w:val="00DA1259"/>
    <w:rsid w:val="00DA1783"/>
    <w:rsid w:val="00DA1A3F"/>
    <w:rsid w:val="00DA2910"/>
    <w:rsid w:val="00DA2D7A"/>
    <w:rsid w:val="00DA2EB2"/>
    <w:rsid w:val="00DA326E"/>
    <w:rsid w:val="00DA33FE"/>
    <w:rsid w:val="00DA359A"/>
    <w:rsid w:val="00DA3E28"/>
    <w:rsid w:val="00DA3E79"/>
    <w:rsid w:val="00DA52A1"/>
    <w:rsid w:val="00DA6063"/>
    <w:rsid w:val="00DA60B0"/>
    <w:rsid w:val="00DA6136"/>
    <w:rsid w:val="00DA622D"/>
    <w:rsid w:val="00DA6561"/>
    <w:rsid w:val="00DA683C"/>
    <w:rsid w:val="00DA6B86"/>
    <w:rsid w:val="00DA6C7F"/>
    <w:rsid w:val="00DA74B7"/>
    <w:rsid w:val="00DB05BE"/>
    <w:rsid w:val="00DB0739"/>
    <w:rsid w:val="00DB0877"/>
    <w:rsid w:val="00DB16DD"/>
    <w:rsid w:val="00DB1F6C"/>
    <w:rsid w:val="00DB20DB"/>
    <w:rsid w:val="00DB35BB"/>
    <w:rsid w:val="00DB4053"/>
    <w:rsid w:val="00DB41F9"/>
    <w:rsid w:val="00DB45CB"/>
    <w:rsid w:val="00DB4CB2"/>
    <w:rsid w:val="00DB4D7E"/>
    <w:rsid w:val="00DB4DC8"/>
    <w:rsid w:val="00DB5173"/>
    <w:rsid w:val="00DB5D4F"/>
    <w:rsid w:val="00DB5FD6"/>
    <w:rsid w:val="00DB60BD"/>
    <w:rsid w:val="00DB6976"/>
    <w:rsid w:val="00DB6CFA"/>
    <w:rsid w:val="00DB6E0E"/>
    <w:rsid w:val="00DC10E5"/>
    <w:rsid w:val="00DC14B0"/>
    <w:rsid w:val="00DC16BE"/>
    <w:rsid w:val="00DC1F2C"/>
    <w:rsid w:val="00DC205A"/>
    <w:rsid w:val="00DC26AD"/>
    <w:rsid w:val="00DC26EE"/>
    <w:rsid w:val="00DC2891"/>
    <w:rsid w:val="00DC28FE"/>
    <w:rsid w:val="00DC2B85"/>
    <w:rsid w:val="00DC2C27"/>
    <w:rsid w:val="00DC3706"/>
    <w:rsid w:val="00DC3AB5"/>
    <w:rsid w:val="00DC4473"/>
    <w:rsid w:val="00DC4C83"/>
    <w:rsid w:val="00DC5086"/>
    <w:rsid w:val="00DC51A4"/>
    <w:rsid w:val="00DC56B7"/>
    <w:rsid w:val="00DC59FC"/>
    <w:rsid w:val="00DC60C7"/>
    <w:rsid w:val="00DC628A"/>
    <w:rsid w:val="00DC659A"/>
    <w:rsid w:val="00DC65D2"/>
    <w:rsid w:val="00DC6E6F"/>
    <w:rsid w:val="00DC7A07"/>
    <w:rsid w:val="00DD042E"/>
    <w:rsid w:val="00DD0546"/>
    <w:rsid w:val="00DD08B4"/>
    <w:rsid w:val="00DD171C"/>
    <w:rsid w:val="00DD1B9E"/>
    <w:rsid w:val="00DD1DAB"/>
    <w:rsid w:val="00DD2027"/>
    <w:rsid w:val="00DD2181"/>
    <w:rsid w:val="00DD2859"/>
    <w:rsid w:val="00DD2992"/>
    <w:rsid w:val="00DD318C"/>
    <w:rsid w:val="00DD37D4"/>
    <w:rsid w:val="00DD47B3"/>
    <w:rsid w:val="00DD49D2"/>
    <w:rsid w:val="00DD52D2"/>
    <w:rsid w:val="00DD5FA0"/>
    <w:rsid w:val="00DD5FBC"/>
    <w:rsid w:val="00DD66E7"/>
    <w:rsid w:val="00DD7880"/>
    <w:rsid w:val="00DD7D79"/>
    <w:rsid w:val="00DD7DB7"/>
    <w:rsid w:val="00DE0329"/>
    <w:rsid w:val="00DE0BAC"/>
    <w:rsid w:val="00DE1350"/>
    <w:rsid w:val="00DE20E5"/>
    <w:rsid w:val="00DE22DF"/>
    <w:rsid w:val="00DE26E1"/>
    <w:rsid w:val="00DE2E8B"/>
    <w:rsid w:val="00DE3225"/>
    <w:rsid w:val="00DE3DCF"/>
    <w:rsid w:val="00DE415C"/>
    <w:rsid w:val="00DE470D"/>
    <w:rsid w:val="00DE4C3A"/>
    <w:rsid w:val="00DE5448"/>
    <w:rsid w:val="00DE5663"/>
    <w:rsid w:val="00DE5AD2"/>
    <w:rsid w:val="00DE5AD4"/>
    <w:rsid w:val="00DE652C"/>
    <w:rsid w:val="00DE6961"/>
    <w:rsid w:val="00DE6F92"/>
    <w:rsid w:val="00DF0069"/>
    <w:rsid w:val="00DF0624"/>
    <w:rsid w:val="00DF1764"/>
    <w:rsid w:val="00DF1D88"/>
    <w:rsid w:val="00DF20BF"/>
    <w:rsid w:val="00DF3CC3"/>
    <w:rsid w:val="00DF4117"/>
    <w:rsid w:val="00DF4498"/>
    <w:rsid w:val="00DF472D"/>
    <w:rsid w:val="00DF4798"/>
    <w:rsid w:val="00DF4AF7"/>
    <w:rsid w:val="00DF562E"/>
    <w:rsid w:val="00DF59D4"/>
    <w:rsid w:val="00DF610E"/>
    <w:rsid w:val="00DF6ED7"/>
    <w:rsid w:val="00DF742C"/>
    <w:rsid w:val="00DF7ACD"/>
    <w:rsid w:val="00E00674"/>
    <w:rsid w:val="00E00704"/>
    <w:rsid w:val="00E00E3A"/>
    <w:rsid w:val="00E01BF6"/>
    <w:rsid w:val="00E02AD7"/>
    <w:rsid w:val="00E03639"/>
    <w:rsid w:val="00E03E06"/>
    <w:rsid w:val="00E03E66"/>
    <w:rsid w:val="00E043D4"/>
    <w:rsid w:val="00E06176"/>
    <w:rsid w:val="00E063A4"/>
    <w:rsid w:val="00E06A3D"/>
    <w:rsid w:val="00E07729"/>
    <w:rsid w:val="00E078EC"/>
    <w:rsid w:val="00E07943"/>
    <w:rsid w:val="00E1048F"/>
    <w:rsid w:val="00E10977"/>
    <w:rsid w:val="00E10A2B"/>
    <w:rsid w:val="00E10F0E"/>
    <w:rsid w:val="00E11E38"/>
    <w:rsid w:val="00E1222C"/>
    <w:rsid w:val="00E12646"/>
    <w:rsid w:val="00E12BFC"/>
    <w:rsid w:val="00E12F97"/>
    <w:rsid w:val="00E13358"/>
    <w:rsid w:val="00E134D2"/>
    <w:rsid w:val="00E13E88"/>
    <w:rsid w:val="00E1496E"/>
    <w:rsid w:val="00E14BC6"/>
    <w:rsid w:val="00E14C91"/>
    <w:rsid w:val="00E1526C"/>
    <w:rsid w:val="00E15594"/>
    <w:rsid w:val="00E155D4"/>
    <w:rsid w:val="00E15728"/>
    <w:rsid w:val="00E16570"/>
    <w:rsid w:val="00E16D2B"/>
    <w:rsid w:val="00E16E31"/>
    <w:rsid w:val="00E1735D"/>
    <w:rsid w:val="00E177DB"/>
    <w:rsid w:val="00E20645"/>
    <w:rsid w:val="00E2184B"/>
    <w:rsid w:val="00E21DA8"/>
    <w:rsid w:val="00E222C1"/>
    <w:rsid w:val="00E223EE"/>
    <w:rsid w:val="00E23733"/>
    <w:rsid w:val="00E23FE5"/>
    <w:rsid w:val="00E240F8"/>
    <w:rsid w:val="00E2429A"/>
    <w:rsid w:val="00E246EB"/>
    <w:rsid w:val="00E247FA"/>
    <w:rsid w:val="00E24C13"/>
    <w:rsid w:val="00E25DF9"/>
    <w:rsid w:val="00E2616E"/>
    <w:rsid w:val="00E2638F"/>
    <w:rsid w:val="00E27086"/>
    <w:rsid w:val="00E278E7"/>
    <w:rsid w:val="00E27BD6"/>
    <w:rsid w:val="00E3040A"/>
    <w:rsid w:val="00E30A15"/>
    <w:rsid w:val="00E318D1"/>
    <w:rsid w:val="00E323F5"/>
    <w:rsid w:val="00E32548"/>
    <w:rsid w:val="00E33199"/>
    <w:rsid w:val="00E332F0"/>
    <w:rsid w:val="00E344DC"/>
    <w:rsid w:val="00E3477E"/>
    <w:rsid w:val="00E34A68"/>
    <w:rsid w:val="00E34CAF"/>
    <w:rsid w:val="00E34EA9"/>
    <w:rsid w:val="00E34EB8"/>
    <w:rsid w:val="00E34EDD"/>
    <w:rsid w:val="00E34EE0"/>
    <w:rsid w:val="00E35425"/>
    <w:rsid w:val="00E35B4C"/>
    <w:rsid w:val="00E35F55"/>
    <w:rsid w:val="00E3602D"/>
    <w:rsid w:val="00E3633D"/>
    <w:rsid w:val="00E36414"/>
    <w:rsid w:val="00E36946"/>
    <w:rsid w:val="00E36C34"/>
    <w:rsid w:val="00E40730"/>
    <w:rsid w:val="00E409DA"/>
    <w:rsid w:val="00E41B30"/>
    <w:rsid w:val="00E41F75"/>
    <w:rsid w:val="00E41FC6"/>
    <w:rsid w:val="00E42132"/>
    <w:rsid w:val="00E423EE"/>
    <w:rsid w:val="00E42CAC"/>
    <w:rsid w:val="00E4430A"/>
    <w:rsid w:val="00E44321"/>
    <w:rsid w:val="00E44C7A"/>
    <w:rsid w:val="00E453DD"/>
    <w:rsid w:val="00E46868"/>
    <w:rsid w:val="00E46AF8"/>
    <w:rsid w:val="00E46EBA"/>
    <w:rsid w:val="00E46F78"/>
    <w:rsid w:val="00E47B26"/>
    <w:rsid w:val="00E50D5D"/>
    <w:rsid w:val="00E52266"/>
    <w:rsid w:val="00E523FC"/>
    <w:rsid w:val="00E5246C"/>
    <w:rsid w:val="00E52C9B"/>
    <w:rsid w:val="00E52EB1"/>
    <w:rsid w:val="00E530EA"/>
    <w:rsid w:val="00E537DF"/>
    <w:rsid w:val="00E5380B"/>
    <w:rsid w:val="00E541FA"/>
    <w:rsid w:val="00E550C1"/>
    <w:rsid w:val="00E55B64"/>
    <w:rsid w:val="00E567C5"/>
    <w:rsid w:val="00E56A70"/>
    <w:rsid w:val="00E57A3C"/>
    <w:rsid w:val="00E57E93"/>
    <w:rsid w:val="00E604E8"/>
    <w:rsid w:val="00E60E56"/>
    <w:rsid w:val="00E610CC"/>
    <w:rsid w:val="00E61427"/>
    <w:rsid w:val="00E6142D"/>
    <w:rsid w:val="00E619F3"/>
    <w:rsid w:val="00E61C11"/>
    <w:rsid w:val="00E62671"/>
    <w:rsid w:val="00E62BA5"/>
    <w:rsid w:val="00E6315F"/>
    <w:rsid w:val="00E6328C"/>
    <w:rsid w:val="00E64025"/>
    <w:rsid w:val="00E655A3"/>
    <w:rsid w:val="00E65891"/>
    <w:rsid w:val="00E658D2"/>
    <w:rsid w:val="00E65974"/>
    <w:rsid w:val="00E65CEB"/>
    <w:rsid w:val="00E6623C"/>
    <w:rsid w:val="00E66680"/>
    <w:rsid w:val="00E6681C"/>
    <w:rsid w:val="00E672F9"/>
    <w:rsid w:val="00E67435"/>
    <w:rsid w:val="00E70F73"/>
    <w:rsid w:val="00E71528"/>
    <w:rsid w:val="00E717A4"/>
    <w:rsid w:val="00E7192D"/>
    <w:rsid w:val="00E71EC4"/>
    <w:rsid w:val="00E722A0"/>
    <w:rsid w:val="00E72364"/>
    <w:rsid w:val="00E727ED"/>
    <w:rsid w:val="00E72E7D"/>
    <w:rsid w:val="00E73539"/>
    <w:rsid w:val="00E73575"/>
    <w:rsid w:val="00E740E7"/>
    <w:rsid w:val="00E74467"/>
    <w:rsid w:val="00E75C5D"/>
    <w:rsid w:val="00E75D44"/>
    <w:rsid w:val="00E76C17"/>
    <w:rsid w:val="00E7729B"/>
    <w:rsid w:val="00E805D2"/>
    <w:rsid w:val="00E82335"/>
    <w:rsid w:val="00E8285F"/>
    <w:rsid w:val="00E833AA"/>
    <w:rsid w:val="00E8407B"/>
    <w:rsid w:val="00E8494D"/>
    <w:rsid w:val="00E849DC"/>
    <w:rsid w:val="00E84BFA"/>
    <w:rsid w:val="00E84DE5"/>
    <w:rsid w:val="00E85075"/>
    <w:rsid w:val="00E85BAB"/>
    <w:rsid w:val="00E8673B"/>
    <w:rsid w:val="00E86E09"/>
    <w:rsid w:val="00E86F50"/>
    <w:rsid w:val="00E8766A"/>
    <w:rsid w:val="00E87D6A"/>
    <w:rsid w:val="00E90250"/>
    <w:rsid w:val="00E90274"/>
    <w:rsid w:val="00E90DBF"/>
    <w:rsid w:val="00E91005"/>
    <w:rsid w:val="00E91822"/>
    <w:rsid w:val="00E918D6"/>
    <w:rsid w:val="00E91FD5"/>
    <w:rsid w:val="00E925EB"/>
    <w:rsid w:val="00E9268F"/>
    <w:rsid w:val="00E927FA"/>
    <w:rsid w:val="00E92DA1"/>
    <w:rsid w:val="00E92E8D"/>
    <w:rsid w:val="00E9427B"/>
    <w:rsid w:val="00E9440F"/>
    <w:rsid w:val="00E94AFA"/>
    <w:rsid w:val="00E950ED"/>
    <w:rsid w:val="00E95255"/>
    <w:rsid w:val="00E96546"/>
    <w:rsid w:val="00E96FD5"/>
    <w:rsid w:val="00E97768"/>
    <w:rsid w:val="00EA1201"/>
    <w:rsid w:val="00EA1345"/>
    <w:rsid w:val="00EA1E89"/>
    <w:rsid w:val="00EA24C1"/>
    <w:rsid w:val="00EA2539"/>
    <w:rsid w:val="00EA29E4"/>
    <w:rsid w:val="00EA2B86"/>
    <w:rsid w:val="00EA325B"/>
    <w:rsid w:val="00EA36C6"/>
    <w:rsid w:val="00EA3790"/>
    <w:rsid w:val="00EA43F4"/>
    <w:rsid w:val="00EA4A77"/>
    <w:rsid w:val="00EA4C37"/>
    <w:rsid w:val="00EA5511"/>
    <w:rsid w:val="00EA5588"/>
    <w:rsid w:val="00EA572A"/>
    <w:rsid w:val="00EA5B22"/>
    <w:rsid w:val="00EA7765"/>
    <w:rsid w:val="00EB0DBE"/>
    <w:rsid w:val="00EB288E"/>
    <w:rsid w:val="00EB3422"/>
    <w:rsid w:val="00EB392D"/>
    <w:rsid w:val="00EB49F1"/>
    <w:rsid w:val="00EB4BC5"/>
    <w:rsid w:val="00EB54A0"/>
    <w:rsid w:val="00EB6F24"/>
    <w:rsid w:val="00EB724F"/>
    <w:rsid w:val="00EB7832"/>
    <w:rsid w:val="00EC0F0C"/>
    <w:rsid w:val="00EC1037"/>
    <w:rsid w:val="00EC110F"/>
    <w:rsid w:val="00EC116B"/>
    <w:rsid w:val="00EC1826"/>
    <w:rsid w:val="00EC1A13"/>
    <w:rsid w:val="00EC1BC4"/>
    <w:rsid w:val="00EC203E"/>
    <w:rsid w:val="00EC228A"/>
    <w:rsid w:val="00EC419A"/>
    <w:rsid w:val="00EC467F"/>
    <w:rsid w:val="00EC4A2E"/>
    <w:rsid w:val="00EC4D0E"/>
    <w:rsid w:val="00EC56B1"/>
    <w:rsid w:val="00ED07EC"/>
    <w:rsid w:val="00ED0C9E"/>
    <w:rsid w:val="00ED0CC9"/>
    <w:rsid w:val="00ED12C6"/>
    <w:rsid w:val="00ED1815"/>
    <w:rsid w:val="00ED21E9"/>
    <w:rsid w:val="00ED2CD4"/>
    <w:rsid w:val="00ED3072"/>
    <w:rsid w:val="00ED3167"/>
    <w:rsid w:val="00ED3A6B"/>
    <w:rsid w:val="00ED3AA4"/>
    <w:rsid w:val="00ED5053"/>
    <w:rsid w:val="00ED55D5"/>
    <w:rsid w:val="00ED5A27"/>
    <w:rsid w:val="00ED6AA6"/>
    <w:rsid w:val="00ED7455"/>
    <w:rsid w:val="00EE112C"/>
    <w:rsid w:val="00EE192E"/>
    <w:rsid w:val="00EE1B49"/>
    <w:rsid w:val="00EE213E"/>
    <w:rsid w:val="00EE2C0A"/>
    <w:rsid w:val="00EE2FE1"/>
    <w:rsid w:val="00EE3006"/>
    <w:rsid w:val="00EE3094"/>
    <w:rsid w:val="00EE31BF"/>
    <w:rsid w:val="00EE3996"/>
    <w:rsid w:val="00EE3C9C"/>
    <w:rsid w:val="00EE404A"/>
    <w:rsid w:val="00EE4C47"/>
    <w:rsid w:val="00EE4F9C"/>
    <w:rsid w:val="00EE59EF"/>
    <w:rsid w:val="00EE6786"/>
    <w:rsid w:val="00EE687A"/>
    <w:rsid w:val="00EE6F35"/>
    <w:rsid w:val="00EE7660"/>
    <w:rsid w:val="00EF000D"/>
    <w:rsid w:val="00EF0281"/>
    <w:rsid w:val="00EF066D"/>
    <w:rsid w:val="00EF0C6F"/>
    <w:rsid w:val="00EF0FD3"/>
    <w:rsid w:val="00EF1553"/>
    <w:rsid w:val="00EF1667"/>
    <w:rsid w:val="00EF1F60"/>
    <w:rsid w:val="00EF25B7"/>
    <w:rsid w:val="00EF271C"/>
    <w:rsid w:val="00EF2DFD"/>
    <w:rsid w:val="00EF2EE9"/>
    <w:rsid w:val="00EF34D6"/>
    <w:rsid w:val="00EF363A"/>
    <w:rsid w:val="00EF4DF6"/>
    <w:rsid w:val="00EF55E8"/>
    <w:rsid w:val="00EF5A7B"/>
    <w:rsid w:val="00EF6FEC"/>
    <w:rsid w:val="00EF73F5"/>
    <w:rsid w:val="00EF7959"/>
    <w:rsid w:val="00EF7C80"/>
    <w:rsid w:val="00F00199"/>
    <w:rsid w:val="00F003D7"/>
    <w:rsid w:val="00F00EF2"/>
    <w:rsid w:val="00F012C1"/>
    <w:rsid w:val="00F01830"/>
    <w:rsid w:val="00F01A8C"/>
    <w:rsid w:val="00F01FF5"/>
    <w:rsid w:val="00F024C5"/>
    <w:rsid w:val="00F03516"/>
    <w:rsid w:val="00F0371D"/>
    <w:rsid w:val="00F038B9"/>
    <w:rsid w:val="00F0466D"/>
    <w:rsid w:val="00F04C14"/>
    <w:rsid w:val="00F061F0"/>
    <w:rsid w:val="00F06639"/>
    <w:rsid w:val="00F06662"/>
    <w:rsid w:val="00F068D1"/>
    <w:rsid w:val="00F06B87"/>
    <w:rsid w:val="00F06C1C"/>
    <w:rsid w:val="00F06FC9"/>
    <w:rsid w:val="00F0724C"/>
    <w:rsid w:val="00F079A9"/>
    <w:rsid w:val="00F10703"/>
    <w:rsid w:val="00F117D8"/>
    <w:rsid w:val="00F118E4"/>
    <w:rsid w:val="00F118F2"/>
    <w:rsid w:val="00F11A56"/>
    <w:rsid w:val="00F11AA0"/>
    <w:rsid w:val="00F128E9"/>
    <w:rsid w:val="00F12C63"/>
    <w:rsid w:val="00F12C91"/>
    <w:rsid w:val="00F13324"/>
    <w:rsid w:val="00F136E6"/>
    <w:rsid w:val="00F14AD0"/>
    <w:rsid w:val="00F15BE8"/>
    <w:rsid w:val="00F1605A"/>
    <w:rsid w:val="00F1633B"/>
    <w:rsid w:val="00F168C2"/>
    <w:rsid w:val="00F200DB"/>
    <w:rsid w:val="00F22699"/>
    <w:rsid w:val="00F22855"/>
    <w:rsid w:val="00F229F4"/>
    <w:rsid w:val="00F231C2"/>
    <w:rsid w:val="00F23329"/>
    <w:rsid w:val="00F233F5"/>
    <w:rsid w:val="00F23822"/>
    <w:rsid w:val="00F24AFD"/>
    <w:rsid w:val="00F25DFE"/>
    <w:rsid w:val="00F2705F"/>
    <w:rsid w:val="00F274E3"/>
    <w:rsid w:val="00F276A0"/>
    <w:rsid w:val="00F27ED3"/>
    <w:rsid w:val="00F30060"/>
    <w:rsid w:val="00F3016C"/>
    <w:rsid w:val="00F307B2"/>
    <w:rsid w:val="00F310B1"/>
    <w:rsid w:val="00F31ED4"/>
    <w:rsid w:val="00F31ED9"/>
    <w:rsid w:val="00F3269A"/>
    <w:rsid w:val="00F32E5E"/>
    <w:rsid w:val="00F32E9D"/>
    <w:rsid w:val="00F32EA2"/>
    <w:rsid w:val="00F32EEC"/>
    <w:rsid w:val="00F33124"/>
    <w:rsid w:val="00F3600D"/>
    <w:rsid w:val="00F361C9"/>
    <w:rsid w:val="00F362B1"/>
    <w:rsid w:val="00F36A17"/>
    <w:rsid w:val="00F3726A"/>
    <w:rsid w:val="00F3795D"/>
    <w:rsid w:val="00F408DD"/>
    <w:rsid w:val="00F40937"/>
    <w:rsid w:val="00F40B1E"/>
    <w:rsid w:val="00F40EE2"/>
    <w:rsid w:val="00F411EB"/>
    <w:rsid w:val="00F41C04"/>
    <w:rsid w:val="00F41FE5"/>
    <w:rsid w:val="00F422C0"/>
    <w:rsid w:val="00F42CA4"/>
    <w:rsid w:val="00F43142"/>
    <w:rsid w:val="00F437A8"/>
    <w:rsid w:val="00F43B94"/>
    <w:rsid w:val="00F43E6D"/>
    <w:rsid w:val="00F44199"/>
    <w:rsid w:val="00F44698"/>
    <w:rsid w:val="00F45E66"/>
    <w:rsid w:val="00F467CC"/>
    <w:rsid w:val="00F46DE6"/>
    <w:rsid w:val="00F46DF5"/>
    <w:rsid w:val="00F47AFB"/>
    <w:rsid w:val="00F5045C"/>
    <w:rsid w:val="00F50D23"/>
    <w:rsid w:val="00F50D55"/>
    <w:rsid w:val="00F50E5D"/>
    <w:rsid w:val="00F511F2"/>
    <w:rsid w:val="00F52532"/>
    <w:rsid w:val="00F527D6"/>
    <w:rsid w:val="00F52C2B"/>
    <w:rsid w:val="00F53044"/>
    <w:rsid w:val="00F533C5"/>
    <w:rsid w:val="00F537E5"/>
    <w:rsid w:val="00F545E3"/>
    <w:rsid w:val="00F55321"/>
    <w:rsid w:val="00F55DD5"/>
    <w:rsid w:val="00F562E2"/>
    <w:rsid w:val="00F569C5"/>
    <w:rsid w:val="00F56F42"/>
    <w:rsid w:val="00F57709"/>
    <w:rsid w:val="00F57D98"/>
    <w:rsid w:val="00F60648"/>
    <w:rsid w:val="00F61455"/>
    <w:rsid w:val="00F616B0"/>
    <w:rsid w:val="00F6188D"/>
    <w:rsid w:val="00F618CA"/>
    <w:rsid w:val="00F61C42"/>
    <w:rsid w:val="00F62D42"/>
    <w:rsid w:val="00F62FDA"/>
    <w:rsid w:val="00F63287"/>
    <w:rsid w:val="00F637BA"/>
    <w:rsid w:val="00F63C9A"/>
    <w:rsid w:val="00F63F51"/>
    <w:rsid w:val="00F64E74"/>
    <w:rsid w:val="00F6566C"/>
    <w:rsid w:val="00F65DE8"/>
    <w:rsid w:val="00F66698"/>
    <w:rsid w:val="00F66EAD"/>
    <w:rsid w:val="00F67138"/>
    <w:rsid w:val="00F6762B"/>
    <w:rsid w:val="00F70385"/>
    <w:rsid w:val="00F707B7"/>
    <w:rsid w:val="00F70802"/>
    <w:rsid w:val="00F7081E"/>
    <w:rsid w:val="00F7129E"/>
    <w:rsid w:val="00F720DB"/>
    <w:rsid w:val="00F72C2A"/>
    <w:rsid w:val="00F732AE"/>
    <w:rsid w:val="00F739F4"/>
    <w:rsid w:val="00F73F5D"/>
    <w:rsid w:val="00F741E6"/>
    <w:rsid w:val="00F74C8C"/>
    <w:rsid w:val="00F74D92"/>
    <w:rsid w:val="00F751E0"/>
    <w:rsid w:val="00F7533D"/>
    <w:rsid w:val="00F761DB"/>
    <w:rsid w:val="00F7675E"/>
    <w:rsid w:val="00F76A28"/>
    <w:rsid w:val="00F76C4F"/>
    <w:rsid w:val="00F76D1E"/>
    <w:rsid w:val="00F77026"/>
    <w:rsid w:val="00F7703C"/>
    <w:rsid w:val="00F77F82"/>
    <w:rsid w:val="00F8041C"/>
    <w:rsid w:val="00F8119B"/>
    <w:rsid w:val="00F81309"/>
    <w:rsid w:val="00F82033"/>
    <w:rsid w:val="00F82041"/>
    <w:rsid w:val="00F821DA"/>
    <w:rsid w:val="00F8237A"/>
    <w:rsid w:val="00F83677"/>
    <w:rsid w:val="00F8392F"/>
    <w:rsid w:val="00F84C6B"/>
    <w:rsid w:val="00F8514D"/>
    <w:rsid w:val="00F85506"/>
    <w:rsid w:val="00F8589B"/>
    <w:rsid w:val="00F85DCE"/>
    <w:rsid w:val="00F86785"/>
    <w:rsid w:val="00F86E90"/>
    <w:rsid w:val="00F872FD"/>
    <w:rsid w:val="00F87645"/>
    <w:rsid w:val="00F87B27"/>
    <w:rsid w:val="00F87D34"/>
    <w:rsid w:val="00F87FD8"/>
    <w:rsid w:val="00F9054D"/>
    <w:rsid w:val="00F9084C"/>
    <w:rsid w:val="00F90982"/>
    <w:rsid w:val="00F913EF"/>
    <w:rsid w:val="00F915D8"/>
    <w:rsid w:val="00F91744"/>
    <w:rsid w:val="00F91DA5"/>
    <w:rsid w:val="00F922D7"/>
    <w:rsid w:val="00F92A08"/>
    <w:rsid w:val="00F92C09"/>
    <w:rsid w:val="00F9307C"/>
    <w:rsid w:val="00F93F2A"/>
    <w:rsid w:val="00F94574"/>
    <w:rsid w:val="00F94580"/>
    <w:rsid w:val="00F949DD"/>
    <w:rsid w:val="00F96AA9"/>
    <w:rsid w:val="00F96F3F"/>
    <w:rsid w:val="00F97143"/>
    <w:rsid w:val="00F97854"/>
    <w:rsid w:val="00F97A51"/>
    <w:rsid w:val="00F97CF8"/>
    <w:rsid w:val="00F97F86"/>
    <w:rsid w:val="00FA02FA"/>
    <w:rsid w:val="00FA0561"/>
    <w:rsid w:val="00FA0669"/>
    <w:rsid w:val="00FA09CD"/>
    <w:rsid w:val="00FA1789"/>
    <w:rsid w:val="00FA1A68"/>
    <w:rsid w:val="00FA1CAB"/>
    <w:rsid w:val="00FA1F4E"/>
    <w:rsid w:val="00FA29BA"/>
    <w:rsid w:val="00FA2D4A"/>
    <w:rsid w:val="00FA3EE7"/>
    <w:rsid w:val="00FA49C3"/>
    <w:rsid w:val="00FA535D"/>
    <w:rsid w:val="00FA5669"/>
    <w:rsid w:val="00FA5865"/>
    <w:rsid w:val="00FA5D37"/>
    <w:rsid w:val="00FA632A"/>
    <w:rsid w:val="00FA6443"/>
    <w:rsid w:val="00FA6588"/>
    <w:rsid w:val="00FA6BDA"/>
    <w:rsid w:val="00FA6EE1"/>
    <w:rsid w:val="00FA73CD"/>
    <w:rsid w:val="00FA7BA2"/>
    <w:rsid w:val="00FA7EF7"/>
    <w:rsid w:val="00FB0496"/>
    <w:rsid w:val="00FB04D8"/>
    <w:rsid w:val="00FB1135"/>
    <w:rsid w:val="00FB2248"/>
    <w:rsid w:val="00FB23F8"/>
    <w:rsid w:val="00FB42EC"/>
    <w:rsid w:val="00FB47D1"/>
    <w:rsid w:val="00FB57C6"/>
    <w:rsid w:val="00FB67A8"/>
    <w:rsid w:val="00FB68F9"/>
    <w:rsid w:val="00FB6966"/>
    <w:rsid w:val="00FB706F"/>
    <w:rsid w:val="00FB7440"/>
    <w:rsid w:val="00FB7636"/>
    <w:rsid w:val="00FC0217"/>
    <w:rsid w:val="00FC062C"/>
    <w:rsid w:val="00FC0C79"/>
    <w:rsid w:val="00FC183C"/>
    <w:rsid w:val="00FC19C8"/>
    <w:rsid w:val="00FC2528"/>
    <w:rsid w:val="00FC26B3"/>
    <w:rsid w:val="00FC2849"/>
    <w:rsid w:val="00FC29AC"/>
    <w:rsid w:val="00FC2BBF"/>
    <w:rsid w:val="00FC2E0B"/>
    <w:rsid w:val="00FC3119"/>
    <w:rsid w:val="00FC3349"/>
    <w:rsid w:val="00FC3570"/>
    <w:rsid w:val="00FC49C7"/>
    <w:rsid w:val="00FC4A55"/>
    <w:rsid w:val="00FC4BCB"/>
    <w:rsid w:val="00FC4D51"/>
    <w:rsid w:val="00FC5164"/>
    <w:rsid w:val="00FC6B08"/>
    <w:rsid w:val="00FC6C61"/>
    <w:rsid w:val="00FC726D"/>
    <w:rsid w:val="00FC7E1D"/>
    <w:rsid w:val="00FD0002"/>
    <w:rsid w:val="00FD0134"/>
    <w:rsid w:val="00FD04DA"/>
    <w:rsid w:val="00FD0556"/>
    <w:rsid w:val="00FD1265"/>
    <w:rsid w:val="00FD161E"/>
    <w:rsid w:val="00FD179D"/>
    <w:rsid w:val="00FD17E1"/>
    <w:rsid w:val="00FD207F"/>
    <w:rsid w:val="00FD21D0"/>
    <w:rsid w:val="00FD259B"/>
    <w:rsid w:val="00FD3571"/>
    <w:rsid w:val="00FD36B2"/>
    <w:rsid w:val="00FD3D7A"/>
    <w:rsid w:val="00FD3F4D"/>
    <w:rsid w:val="00FD3F58"/>
    <w:rsid w:val="00FD3F7F"/>
    <w:rsid w:val="00FD46A3"/>
    <w:rsid w:val="00FD48E5"/>
    <w:rsid w:val="00FD4E08"/>
    <w:rsid w:val="00FD686D"/>
    <w:rsid w:val="00FE061C"/>
    <w:rsid w:val="00FE1208"/>
    <w:rsid w:val="00FE17E0"/>
    <w:rsid w:val="00FE1AC4"/>
    <w:rsid w:val="00FE2293"/>
    <w:rsid w:val="00FE2D71"/>
    <w:rsid w:val="00FE3384"/>
    <w:rsid w:val="00FE34E8"/>
    <w:rsid w:val="00FE3545"/>
    <w:rsid w:val="00FE354A"/>
    <w:rsid w:val="00FE36C0"/>
    <w:rsid w:val="00FE3AC7"/>
    <w:rsid w:val="00FE4704"/>
    <w:rsid w:val="00FE5C5C"/>
    <w:rsid w:val="00FE5FB2"/>
    <w:rsid w:val="00FE63E9"/>
    <w:rsid w:val="00FE7833"/>
    <w:rsid w:val="00FF0054"/>
    <w:rsid w:val="00FF01E4"/>
    <w:rsid w:val="00FF1E0D"/>
    <w:rsid w:val="00FF1F96"/>
    <w:rsid w:val="00FF3025"/>
    <w:rsid w:val="00FF32BB"/>
    <w:rsid w:val="00FF4DDD"/>
    <w:rsid w:val="00FF4F8B"/>
    <w:rsid w:val="00FF6E5A"/>
    <w:rsid w:val="00FF7591"/>
    <w:rsid w:val="00FF79C4"/>
    <w:rsid w:val="02299A5C"/>
    <w:rsid w:val="02478E00"/>
    <w:rsid w:val="02A49BB9"/>
    <w:rsid w:val="02B30A4B"/>
    <w:rsid w:val="042B29D0"/>
    <w:rsid w:val="044A0BBD"/>
    <w:rsid w:val="04B90EB2"/>
    <w:rsid w:val="051841CE"/>
    <w:rsid w:val="05599694"/>
    <w:rsid w:val="067A504D"/>
    <w:rsid w:val="06B15868"/>
    <w:rsid w:val="06C76E1D"/>
    <w:rsid w:val="08239976"/>
    <w:rsid w:val="0944F27C"/>
    <w:rsid w:val="0969A2F9"/>
    <w:rsid w:val="09CCC157"/>
    <w:rsid w:val="0A4AD575"/>
    <w:rsid w:val="0A8197CC"/>
    <w:rsid w:val="0B3D9C38"/>
    <w:rsid w:val="0C8C0C71"/>
    <w:rsid w:val="0CBCA21B"/>
    <w:rsid w:val="0CD17170"/>
    <w:rsid w:val="0E1B89B1"/>
    <w:rsid w:val="0E1D5448"/>
    <w:rsid w:val="0F397D44"/>
    <w:rsid w:val="0F708E1A"/>
    <w:rsid w:val="0F75E01A"/>
    <w:rsid w:val="0F8FF795"/>
    <w:rsid w:val="0F9F02AD"/>
    <w:rsid w:val="0FABDE44"/>
    <w:rsid w:val="0FB735DA"/>
    <w:rsid w:val="1275B128"/>
    <w:rsid w:val="1358CE74"/>
    <w:rsid w:val="143E172F"/>
    <w:rsid w:val="14776D87"/>
    <w:rsid w:val="148255AB"/>
    <w:rsid w:val="14D7CE29"/>
    <w:rsid w:val="150BFFC8"/>
    <w:rsid w:val="159EE7AE"/>
    <w:rsid w:val="1762093F"/>
    <w:rsid w:val="1A16FB39"/>
    <w:rsid w:val="1A8DB795"/>
    <w:rsid w:val="1AADD9D3"/>
    <w:rsid w:val="1CD70C75"/>
    <w:rsid w:val="1DA7513C"/>
    <w:rsid w:val="1DAE2F50"/>
    <w:rsid w:val="1DD6C256"/>
    <w:rsid w:val="1E0F868B"/>
    <w:rsid w:val="1F0A67A8"/>
    <w:rsid w:val="1F4011CC"/>
    <w:rsid w:val="1F428B1F"/>
    <w:rsid w:val="1F6BA4C1"/>
    <w:rsid w:val="1FA5DDE7"/>
    <w:rsid w:val="205ED4E1"/>
    <w:rsid w:val="207073CC"/>
    <w:rsid w:val="20F3EE9B"/>
    <w:rsid w:val="215B3F1A"/>
    <w:rsid w:val="23348FA1"/>
    <w:rsid w:val="23BF7386"/>
    <w:rsid w:val="24515993"/>
    <w:rsid w:val="25967D89"/>
    <w:rsid w:val="26946B34"/>
    <w:rsid w:val="26A6A92F"/>
    <w:rsid w:val="26A9944A"/>
    <w:rsid w:val="26A99CB1"/>
    <w:rsid w:val="2994B0CE"/>
    <w:rsid w:val="2A569C4A"/>
    <w:rsid w:val="2C16BC16"/>
    <w:rsid w:val="2C2CD83E"/>
    <w:rsid w:val="2C601E55"/>
    <w:rsid w:val="2D4ED358"/>
    <w:rsid w:val="2D98A23F"/>
    <w:rsid w:val="2E50FA73"/>
    <w:rsid w:val="32152C38"/>
    <w:rsid w:val="3244FCE3"/>
    <w:rsid w:val="32BB24C1"/>
    <w:rsid w:val="32C91299"/>
    <w:rsid w:val="3312C60F"/>
    <w:rsid w:val="336F5808"/>
    <w:rsid w:val="33B38B18"/>
    <w:rsid w:val="33B89051"/>
    <w:rsid w:val="340FDC7B"/>
    <w:rsid w:val="3510ABE5"/>
    <w:rsid w:val="35203FCB"/>
    <w:rsid w:val="355ED4DB"/>
    <w:rsid w:val="362E9576"/>
    <w:rsid w:val="3648306B"/>
    <w:rsid w:val="36773BBA"/>
    <w:rsid w:val="36FF4C53"/>
    <w:rsid w:val="374FC69E"/>
    <w:rsid w:val="37BA709B"/>
    <w:rsid w:val="37E4921F"/>
    <w:rsid w:val="3858FF14"/>
    <w:rsid w:val="3A26C608"/>
    <w:rsid w:val="3A7218C5"/>
    <w:rsid w:val="3AD0294C"/>
    <w:rsid w:val="3D47AF4D"/>
    <w:rsid w:val="3DA17412"/>
    <w:rsid w:val="3EC39A0C"/>
    <w:rsid w:val="4034708C"/>
    <w:rsid w:val="404EE12C"/>
    <w:rsid w:val="4057B749"/>
    <w:rsid w:val="4119BF8F"/>
    <w:rsid w:val="420D1A30"/>
    <w:rsid w:val="4254E651"/>
    <w:rsid w:val="426C053D"/>
    <w:rsid w:val="432C31BA"/>
    <w:rsid w:val="432FD21C"/>
    <w:rsid w:val="4351744C"/>
    <w:rsid w:val="438519AA"/>
    <w:rsid w:val="43C8A5FD"/>
    <w:rsid w:val="446A4EDD"/>
    <w:rsid w:val="449A8793"/>
    <w:rsid w:val="455CB925"/>
    <w:rsid w:val="4671ED5E"/>
    <w:rsid w:val="473B182E"/>
    <w:rsid w:val="48072240"/>
    <w:rsid w:val="4876A658"/>
    <w:rsid w:val="48C83A77"/>
    <w:rsid w:val="48EE28C2"/>
    <w:rsid w:val="490476C1"/>
    <w:rsid w:val="4A59B310"/>
    <w:rsid w:val="4AA917A4"/>
    <w:rsid w:val="4B68AC3D"/>
    <w:rsid w:val="4BD8FAB0"/>
    <w:rsid w:val="4CC8DEF9"/>
    <w:rsid w:val="4E8357E1"/>
    <w:rsid w:val="4F534B61"/>
    <w:rsid w:val="4F968FD5"/>
    <w:rsid w:val="4FAB9EE5"/>
    <w:rsid w:val="4FE28E7F"/>
    <w:rsid w:val="525326C5"/>
    <w:rsid w:val="525448C3"/>
    <w:rsid w:val="52753BB7"/>
    <w:rsid w:val="537C4856"/>
    <w:rsid w:val="5569413D"/>
    <w:rsid w:val="55842E44"/>
    <w:rsid w:val="5588C11A"/>
    <w:rsid w:val="561613B4"/>
    <w:rsid w:val="56201A63"/>
    <w:rsid w:val="57779A76"/>
    <w:rsid w:val="57B91A55"/>
    <w:rsid w:val="5911D15D"/>
    <w:rsid w:val="59EEE14D"/>
    <w:rsid w:val="59F20EA3"/>
    <w:rsid w:val="5B361598"/>
    <w:rsid w:val="5C5614CF"/>
    <w:rsid w:val="5D32C1F0"/>
    <w:rsid w:val="5D7FEDB8"/>
    <w:rsid w:val="5F5893E0"/>
    <w:rsid w:val="5F77181D"/>
    <w:rsid w:val="603F138B"/>
    <w:rsid w:val="60A1111B"/>
    <w:rsid w:val="612E76E6"/>
    <w:rsid w:val="6141ECE5"/>
    <w:rsid w:val="61779DBC"/>
    <w:rsid w:val="61892584"/>
    <w:rsid w:val="61DD8915"/>
    <w:rsid w:val="61E9CCC2"/>
    <w:rsid w:val="61EC87F4"/>
    <w:rsid w:val="62E03907"/>
    <w:rsid w:val="63F66713"/>
    <w:rsid w:val="65D025B1"/>
    <w:rsid w:val="660C10BF"/>
    <w:rsid w:val="67AFD807"/>
    <w:rsid w:val="68DA49C8"/>
    <w:rsid w:val="69A2ADDA"/>
    <w:rsid w:val="69A52DF0"/>
    <w:rsid w:val="69E12183"/>
    <w:rsid w:val="69F6ABE5"/>
    <w:rsid w:val="6A3B991F"/>
    <w:rsid w:val="6AB1E8B3"/>
    <w:rsid w:val="6ACBC492"/>
    <w:rsid w:val="6AD9E7DC"/>
    <w:rsid w:val="6B2E0839"/>
    <w:rsid w:val="6B2E8B31"/>
    <w:rsid w:val="6C091C8C"/>
    <w:rsid w:val="6C59B6E3"/>
    <w:rsid w:val="6C99BD66"/>
    <w:rsid w:val="6D131F9D"/>
    <w:rsid w:val="6D2CE8D5"/>
    <w:rsid w:val="6D557E2B"/>
    <w:rsid w:val="6DBC465D"/>
    <w:rsid w:val="6E66C544"/>
    <w:rsid w:val="6E69EE71"/>
    <w:rsid w:val="6F2D0943"/>
    <w:rsid w:val="715B8FD4"/>
    <w:rsid w:val="722F500A"/>
    <w:rsid w:val="729F5110"/>
    <w:rsid w:val="72D4820F"/>
    <w:rsid w:val="73760E60"/>
    <w:rsid w:val="73A0FC2C"/>
    <w:rsid w:val="73F47086"/>
    <w:rsid w:val="747EFEFA"/>
    <w:rsid w:val="74E11E16"/>
    <w:rsid w:val="755C2EDD"/>
    <w:rsid w:val="75B0AE2A"/>
    <w:rsid w:val="76F8ACC4"/>
    <w:rsid w:val="7766E9B6"/>
    <w:rsid w:val="77B0C69A"/>
    <w:rsid w:val="77DF27C2"/>
    <w:rsid w:val="791668AF"/>
    <w:rsid w:val="79D519AF"/>
    <w:rsid w:val="7A283BCF"/>
    <w:rsid w:val="7BCDD9EB"/>
    <w:rsid w:val="7D80F8D7"/>
    <w:rsid w:val="7DF5D326"/>
    <w:rsid w:val="7FA6F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7F279"/>
  <w15:docId w15:val="{7F5F2479-EE8C-4D87-BE57-CA18DD99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130"/>
    <w:rPr>
      <w:rFonts w:ascii="Aptos Display" w:hAnsi="Aptos Display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663"/>
    <w:pPr>
      <w:keepNext/>
      <w:keepLines/>
      <w:numPr>
        <w:numId w:val="1"/>
      </w:numPr>
      <w:spacing w:before="240" w:after="0" w:line="259" w:lineRule="auto"/>
      <w:outlineLvl w:val="0"/>
    </w:pPr>
    <w:rPr>
      <w:rFonts w:eastAsiaTheme="majorEastAsia" w:cstheme="majorBidi"/>
      <w:b/>
      <w:color w:val="365F91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5B0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color w:val="365F91" w:themeColor="accent1" w:themeShade="BF"/>
      <w:sz w:val="24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D75B0"/>
    <w:pPr>
      <w:numPr>
        <w:ilvl w:val="2"/>
      </w:numPr>
      <w:outlineLvl w:val="2"/>
    </w:pPr>
    <w:rPr>
      <w:rFonts w:cstheme="minorBidi"/>
      <w:b w:val="0"/>
      <w:i/>
      <w:sz w:val="22"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16BE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16D9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D9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D9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D9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D9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3B8"/>
  </w:style>
  <w:style w:type="paragraph" w:styleId="Footer">
    <w:name w:val="footer"/>
    <w:basedOn w:val="Normal"/>
    <w:link w:val="FooterChar"/>
    <w:uiPriority w:val="99"/>
    <w:unhideWhenUsed/>
    <w:rsid w:val="00236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3B8"/>
  </w:style>
  <w:style w:type="paragraph" w:styleId="BalloonText">
    <w:name w:val="Balloon Text"/>
    <w:basedOn w:val="Normal"/>
    <w:link w:val="BalloonTextChar"/>
    <w:uiPriority w:val="99"/>
    <w:semiHidden/>
    <w:unhideWhenUsed/>
    <w:rsid w:val="002363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3B8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qFormat/>
    <w:rsid w:val="002363B8"/>
    <w:pPr>
      <w:widowControl w:val="0"/>
      <w:tabs>
        <w:tab w:val="center" w:pos="4320"/>
        <w:tab w:val="right" w:pos="8640"/>
      </w:tabs>
      <w:spacing w:after="0" w:line="360" w:lineRule="auto"/>
    </w:pPr>
    <w:rPr>
      <w:rFonts w:ascii="Arial" w:eastAsia="Times New Roman" w:hAnsi="Arial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2363B8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F3EA2"/>
    <w:pPr>
      <w:tabs>
        <w:tab w:val="left" w:pos="660"/>
        <w:tab w:val="right" w:leader="dot" w:pos="10070"/>
      </w:tabs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E7907"/>
    <w:pPr>
      <w:spacing w:after="0"/>
      <w:ind w:left="220"/>
    </w:pPr>
    <w:rPr>
      <w:rFonts w:cstheme="minorHAnsi"/>
      <w:smallCap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50663"/>
    <w:rPr>
      <w:rFonts w:ascii="Aptos Display" w:eastAsiaTheme="majorEastAsia" w:hAnsi="Aptos Display" w:cstheme="majorBidi"/>
      <w:b/>
      <w:color w:val="365F91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D75B0"/>
    <w:rPr>
      <w:rFonts w:ascii="Aptos Display" w:eastAsiaTheme="majorEastAsia" w:hAnsi="Aptos Display" w:cstheme="majorBidi"/>
      <w:b/>
      <w:color w:val="365F91" w:themeColor="accent1" w:themeShade="BF"/>
      <w:sz w:val="24"/>
      <w:szCs w:val="26"/>
    </w:rPr>
  </w:style>
  <w:style w:type="paragraph" w:styleId="ListParagraph">
    <w:name w:val="List Paragraph"/>
    <w:basedOn w:val="Normal"/>
    <w:uiPriority w:val="34"/>
    <w:qFormat/>
    <w:rsid w:val="002363B8"/>
    <w:pPr>
      <w:spacing w:after="160" w:line="259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A30E6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A94A76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table" w:styleId="TableGrid">
    <w:name w:val="Table Grid"/>
    <w:basedOn w:val="TableNormal"/>
    <w:uiPriority w:val="59"/>
    <w:rsid w:val="004B1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63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F4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8E29C7"/>
    <w:pPr>
      <w:outlineLvl w:val="9"/>
    </w:pPr>
    <w:rPr>
      <w:rFonts w:asciiTheme="majorHAnsi" w:hAnsiTheme="majorHAnsi"/>
      <w:b w:val="0"/>
      <w:sz w:val="32"/>
    </w:rPr>
  </w:style>
  <w:style w:type="paragraph" w:styleId="TOC3">
    <w:name w:val="toc 3"/>
    <w:basedOn w:val="Normal"/>
    <w:next w:val="Normal"/>
    <w:autoRedefine/>
    <w:uiPriority w:val="39"/>
    <w:unhideWhenUsed/>
    <w:rsid w:val="00F23822"/>
    <w:pPr>
      <w:tabs>
        <w:tab w:val="left" w:pos="1320"/>
        <w:tab w:val="right" w:leader="dot" w:pos="10070"/>
      </w:tabs>
      <w:spacing w:after="0"/>
      <w:ind w:left="440"/>
    </w:pPr>
    <w:rPr>
      <w:rFonts w:ascii="Segoe UI" w:hAnsi="Segoe UI" w:cs="Segoe UI"/>
      <w:iCs/>
      <w:noProof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D039D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D039D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6D039D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D039D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D039D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D039D"/>
    <w:pPr>
      <w:spacing w:after="0"/>
      <w:ind w:left="1760"/>
    </w:pPr>
    <w:rPr>
      <w:rFonts w:cstheme="minorHAnsi"/>
      <w:sz w:val="18"/>
      <w:szCs w:val="18"/>
    </w:rPr>
  </w:style>
  <w:style w:type="character" w:styleId="Strong">
    <w:name w:val="Strong"/>
    <w:basedOn w:val="DefaultParagraphFont"/>
    <w:uiPriority w:val="22"/>
    <w:qFormat/>
    <w:rsid w:val="00AC5EF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D75B0"/>
    <w:rPr>
      <w:rFonts w:ascii="Aptos Display" w:eastAsiaTheme="majorEastAsia" w:hAnsi="Aptos Display"/>
      <w:i/>
      <w:color w:val="365F91" w:themeColor="accent1" w:themeShade="BF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F20A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F20A4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F20A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F20A4"/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B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woelementorelement">
    <w:name w:val="two_elementor_element"/>
    <w:basedOn w:val="Normal"/>
    <w:rsid w:val="003D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TableContents">
    <w:name w:val="Table Contents"/>
    <w:basedOn w:val="Normal"/>
    <w:qFormat/>
    <w:rsid w:val="00A870E3"/>
    <w:pPr>
      <w:widowControl w:val="0"/>
      <w:suppressLineNumbers/>
      <w:suppressAutoHyphens/>
    </w:pPr>
    <w:rPr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A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A4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17A4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17A45"/>
  </w:style>
  <w:style w:type="character" w:customStyle="1" w:styleId="hljs-section">
    <w:name w:val="hljs-section"/>
    <w:basedOn w:val="DefaultParagraphFont"/>
    <w:rsid w:val="00517A45"/>
  </w:style>
  <w:style w:type="character" w:customStyle="1" w:styleId="hljs-keyword">
    <w:name w:val="hljs-keyword"/>
    <w:basedOn w:val="DefaultParagraphFont"/>
    <w:rsid w:val="00517A45"/>
  </w:style>
  <w:style w:type="character" w:customStyle="1" w:styleId="hljs-number">
    <w:name w:val="hljs-number"/>
    <w:basedOn w:val="DefaultParagraphFont"/>
    <w:rsid w:val="00517A45"/>
  </w:style>
  <w:style w:type="character" w:customStyle="1" w:styleId="hljs-symbol">
    <w:name w:val="hljs-symbol"/>
    <w:basedOn w:val="DefaultParagraphFont"/>
    <w:rsid w:val="00517A45"/>
  </w:style>
  <w:style w:type="character" w:styleId="UnresolvedMention">
    <w:name w:val="Unresolved Mention"/>
    <w:basedOn w:val="DefaultParagraphFont"/>
    <w:uiPriority w:val="99"/>
    <w:semiHidden/>
    <w:unhideWhenUsed/>
    <w:rsid w:val="00845441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40020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E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68E4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ta-I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D9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D9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D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D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D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611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1">
    <w:name w:val="Grid Table 4 Accent 1"/>
    <w:basedOn w:val="TableNormal"/>
    <w:uiPriority w:val="49"/>
    <w:rsid w:val="005A15D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ghtList-Accent1">
    <w:name w:val="Light List Accent 1"/>
    <w:basedOn w:val="TableNormal"/>
    <w:uiPriority w:val="61"/>
    <w:rsid w:val="00584F44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ridTable5Dark-Accent5">
    <w:name w:val="Grid Table 5 Dark Accent 5"/>
    <w:basedOn w:val="TableNormal"/>
    <w:uiPriority w:val="50"/>
    <w:rsid w:val="004429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6ColourfulAccent5">
    <w:name w:val="Grid Table 6 Colorful Accent 5"/>
    <w:basedOn w:val="TableNormal"/>
    <w:uiPriority w:val="51"/>
    <w:rsid w:val="0044294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44294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NoSpacing">
    <w:name w:val="No Spacing"/>
    <w:link w:val="NoSpacingChar"/>
    <w:uiPriority w:val="1"/>
    <w:qFormat/>
    <w:rsid w:val="000F03C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F03CE"/>
    <w:rPr>
      <w:rFonts w:eastAsiaTheme="minorEastAsia"/>
    </w:rPr>
  </w:style>
  <w:style w:type="character" w:customStyle="1" w:styleId="token">
    <w:name w:val="token"/>
    <w:basedOn w:val="DefaultParagraphFont"/>
    <w:rsid w:val="002B618D"/>
  </w:style>
  <w:style w:type="table" w:styleId="ListTable4-Accent1">
    <w:name w:val="List Table 4 Accent 1"/>
    <w:basedOn w:val="TableNormal"/>
    <w:uiPriority w:val="49"/>
    <w:rsid w:val="00712D78"/>
    <w:pPr>
      <w:widowControl w:val="0"/>
      <w:spacing w:after="0" w:line="240" w:lineRule="auto"/>
    </w:pPr>
    <w:rPr>
      <w:rFonts w:ascii="Arial" w:eastAsia="Arial" w:hAnsi="Arial" w:cs="Arial"/>
      <w:lang w:val="en-IN" w:eastAsia="en-GB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98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7168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7311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809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722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788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16750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56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24352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984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55956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997301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119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815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02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2988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474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221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5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03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699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38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226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29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6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7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0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2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45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2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0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6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2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4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2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5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8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201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9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4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15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924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6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353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019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63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829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891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729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288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2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39403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24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03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0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7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9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0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6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1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3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269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97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05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1134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98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69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38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32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20005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8174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8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3594">
                      <w:marLeft w:val="0"/>
                      <w:marRight w:val="18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0274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3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97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637034">
                                      <w:marLeft w:val="0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6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38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75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D6DD98C-1087-C047-8E01-4497F3110CB8}">
  <we:reference id="wa200006214" version="1.0.0.0" store="en-US" storeType="OMEX"/>
  <we:alternateReferences>
    <we:reference id="WA200006214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F3EF073A322042A18E50B58A78C63A" ma:contentTypeVersion="12" ma:contentTypeDescription="Create a new document." ma:contentTypeScope="" ma:versionID="506427bb49777dfbba81ba9e2d153b79">
  <xsd:schema xmlns:xsd="http://www.w3.org/2001/XMLSchema" xmlns:xs="http://www.w3.org/2001/XMLSchema" xmlns:p="http://schemas.microsoft.com/office/2006/metadata/properties" xmlns:ns2="33321474-394d-4097-81e8-8e232023a0d2" xmlns:ns3="670bf593-4277-4c84-a834-d1f49318827b" targetNamespace="http://schemas.microsoft.com/office/2006/metadata/properties" ma:root="true" ma:fieldsID="4e630e5c881adb8b2d76fafddbd0f1a2" ns2:_="" ns3:_="">
    <xsd:import namespace="33321474-394d-4097-81e8-8e232023a0d2"/>
    <xsd:import namespace="670bf593-4277-4c84-a834-d1f493188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21474-394d-4097-81e8-8e232023a0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dc94c8-33c3-4c50-9795-89f1d8bf6f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0bf593-4277-4c84-a834-d1f4931882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b73baf-0d2a-40fa-af44-1042579da370}" ma:internalName="TaxCatchAll" ma:showField="CatchAllData" ma:web="670bf593-4277-4c84-a834-d1f493188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321474-394d-4097-81e8-8e232023a0d2">
      <Terms xmlns="http://schemas.microsoft.com/office/infopath/2007/PartnerControls"/>
    </lcf76f155ced4ddcb4097134ff3c332f>
    <TaxCatchAll xmlns="670bf593-4277-4c84-a834-d1f49318827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EDA80-5E4A-4B21-B8A3-17298CFFC7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321474-394d-4097-81e8-8e232023a0d2"/>
    <ds:schemaRef ds:uri="670bf593-4277-4c84-a834-d1f493188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728CAA-4C36-464E-816F-9167A3BDE836}">
  <ds:schemaRefs>
    <ds:schemaRef ds:uri="http://schemas.microsoft.com/office/2006/metadata/properties"/>
    <ds:schemaRef ds:uri="http://schemas.microsoft.com/office/infopath/2007/PartnerControls"/>
    <ds:schemaRef ds:uri="33321474-394d-4097-81e8-8e232023a0d2"/>
    <ds:schemaRef ds:uri="670bf593-4277-4c84-a834-d1f49318827b"/>
  </ds:schemaRefs>
</ds:datastoreItem>
</file>

<file path=customXml/itemProps3.xml><?xml version="1.0" encoding="utf-8"?>
<ds:datastoreItem xmlns:ds="http://schemas.openxmlformats.org/officeDocument/2006/customXml" ds:itemID="{2B526503-BD87-471B-B14E-75D9214166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BF63EA-58C1-47C3-ABCA-3517384DC31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f89fba5-bf79-48c2-bfda-15fdca233ec6}" enabled="0" method="" siteId="{3f89fba5-bf79-48c2-bfda-15fdca233ec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39</Pages>
  <Words>7028</Words>
  <Characters>40060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sis</Company>
  <LinksUpToDate>false</LinksUpToDate>
  <CharactersWithSpaces>46995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Jeyabharathi  K - Senior Leader (PS) - SIS</dc:creator>
  <cp:keywords/>
  <cp:lastModifiedBy>V V Anil Kumar Velichaty</cp:lastModifiedBy>
  <cp:revision>40</cp:revision>
  <cp:lastPrinted>2024-01-31T11:53:00Z</cp:lastPrinted>
  <dcterms:created xsi:type="dcterms:W3CDTF">2025-04-24T09:09:00Z</dcterms:created>
  <dcterms:modified xsi:type="dcterms:W3CDTF">2025-12-15T07:30:00Z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0x010100D8F3EF073A322042A18E50B58A78C63A</vt:lpwstr>
  </property>
  <property fmtid="{D5CDD505-2E9C-101B-9397-08002B2CF9AE}" pid="3" name="MediaServiceImageTags">
    <vt:lpwstr/>
  </property>
</Properties>
</file>