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m="http://schemas.openxmlformats.org/officeDocument/2006/math" xmlns:o="urn:schemas-microsoft-com:office:office" xmlns:r="http://schemas.openxmlformats.org/officeDocument/2006/relationships" xmlns:v="urn:schemas-microsoft-com:vml" xmlns:ve="http://schemas.openxmlformats.org/markup-compatibility/2006" xmlns:w="http://schemas.openxmlformats.org/wordprocessingml/2006/main" xmlns:w10="urn:schemas-microsoft-com:office:word" xmlns:wne="http://schemas.microsoft.com/office/word/2006/wordml" xmlns:wp="http://schemas.openxmlformats.org/drawingml/2006/wordprocessingDrawing">
  <w:body>
    <w:p>
      <w:pPr>
        <w:pStyle w:val="Title"/>
        <w:keepNext/>
        <w:widowControl/>
        <w:spacing w:after="360"/>
      </w:pPr>
      <w:r>
        <w:rPr>
          <w:color w:val="000000"/>
          <w:u w:val="none"/>
        </w:rPr>
        <w:t xml:space="preserve">NBA Play Ranker Software Requirements Specification</w:t>
      </w:r>
    </w:p>
    <w:p>
      <w:pPr>
        <w:widowControl/>
      </w:pPr>
      <w:r>
        <w:t xml:space="preserve">INFO45828 Computer Science Capstone Project</w:t>
      </w:r>
    </w:p>
    <w:p>
      <w:pPr>
        <w:widowControl/>
      </w:pPr>
      <w:r>
        <w:t xml:space="preserve">Alpha Release</w:t>
      </w:r>
    </w:p>
    <w:p>
      <w:pPr>
        <w:widowControl/>
      </w:pPr>
      <w:r>
        <w:t xml:space="preserve">Gurkaranjit Asahan and Abdul Mousa</w:t>
      </w:r>
    </w:p>
    <w:p>
      <w:r>
        <w:br w:type="page"/>
      </w:r>
    </w:p>
    <w:p>
      <w:pPr>
        <w:pStyle w:val="TOCHeading"/>
        <w:keepNext/>
        <w:jc w:val="center"/>
      </w:pPr>
      <w:r>
        <w:t>Contents</w:t>
      </w:r>
    </w:p>
    <w:p>
      <w:pPr>
        <w:tabs>
          <w:tab w:pos="9673" w:val="right" w:leader="dot"/>
        </w:tabs>
        <w:spacing w:after="60" w:before="0"/>
        <w:ind w:left="0"/>
      </w:pPr>
      <w:hyperlink w:anchor="spec_SRS_0">
        <w:r>
          <w:rPr>
            <w:sz w:val="20"/>
          </w:rPr>
          <w:t>Introduction</w:t>
        </w:r>
      </w:hyperlink>
      <w:r>
        <w:rPr>
          <w:b/>
        </w:rPr>
        <w:tab/>
        <w:t>4</w:t>
      </w:r>
    </w:p>
    <w:p>
      <w:pPr>
        <w:tabs>
          <w:tab w:pos="9673" w:val="right" w:leader="dot"/>
        </w:tabs>
        <w:spacing w:after="60" w:before="0"/>
        <w:ind w:left="0"/>
      </w:pPr>
      <w:hyperlink w:anchor="spec_SRS_1">
        <w:r>
          <w:rPr>
            <w:sz w:val="20"/>
          </w:rPr>
          <w:t>System overview</w:t>
        </w:r>
      </w:hyperlink>
      <w:r>
        <w:rPr>
          <w:b/>
        </w:rPr>
        <w:tab/>
        <w:t>4</w:t>
      </w:r>
    </w:p>
    <w:p>
      <w:pPr>
        <w:tabs>
          <w:tab w:pos="9673" w:val="right" w:leader="dot"/>
        </w:tabs>
        <w:spacing w:after="60" w:before="0"/>
        <w:ind w:left="230"/>
      </w:pPr>
      <w:hyperlink w:anchor="spec_SRS_2">
        <w:r>
          <w:rPr>
            <w:sz w:val="20"/>
          </w:rPr>
          <w:t>Coach</w:t>
        </w:r>
      </w:hyperlink>
      <w:r>
        <w:tab/>
        <w:t>4</w:t>
      </w:r>
    </w:p>
    <w:p>
      <w:pPr>
        <w:tabs>
          <w:tab w:pos="9673" w:val="right" w:leader="dot"/>
        </w:tabs>
        <w:spacing w:after="60" w:before="0"/>
        <w:ind w:left="230"/>
      </w:pPr>
      <w:hyperlink w:anchor="spec_SRS_3">
        <w:r>
          <w:rPr>
            <w:sz w:val="20"/>
          </w:rPr>
          <w:t>Analyst</w:t>
        </w:r>
      </w:hyperlink>
      <w:r>
        <w:tab/>
        <w:t>4</w:t>
      </w:r>
    </w:p>
    <w:p>
      <w:pPr>
        <w:tabs>
          <w:tab w:pos="9673" w:val="right" w:leader="dot"/>
        </w:tabs>
        <w:spacing w:after="60" w:before="0"/>
        <w:ind w:left="230"/>
      </w:pPr>
      <w:hyperlink w:anchor="spec_SRS_4">
        <w:r>
          <w:rPr>
            <w:sz w:val="20"/>
          </w:rPr>
          <w:t>Administrator</w:t>
        </w:r>
      </w:hyperlink>
      <w:r>
        <w:tab/>
        <w:t>4</w:t>
      </w:r>
    </w:p>
    <w:p>
      <w:pPr>
        <w:tabs>
          <w:tab w:pos="9673" w:val="right" w:leader="dot"/>
        </w:tabs>
        <w:spacing w:after="60" w:before="0"/>
        <w:ind w:left="230"/>
      </w:pPr>
      <w:hyperlink w:anchor="spec_SRS_5">
        <w:r>
          <w:rPr>
            <w:sz w:val="20"/>
          </w:rPr>
          <w:t>Supabase</w:t>
        </w:r>
      </w:hyperlink>
      <w:r>
        <w:tab/>
        <w:t>4</w:t>
      </w:r>
    </w:p>
    <w:p>
      <w:pPr>
        <w:tabs>
          <w:tab w:pos="9673" w:val="right" w:leader="dot"/>
        </w:tabs>
        <w:spacing w:after="60" w:before="0"/>
        <w:ind w:left="230"/>
      </w:pPr>
      <w:hyperlink w:anchor="spec_SRS_6">
        <w:r>
          <w:rPr>
            <w:sz w:val="20"/>
          </w:rPr>
          <w:t>1. System Context Diagram</w:t>
        </w:r>
      </w:hyperlink>
      <w:r>
        <w:tab/>
        <w:t>4</w:t>
      </w:r>
    </w:p>
    <w:p>
      <w:pPr>
        <w:tabs>
          <w:tab w:pos="9673" w:val="right" w:leader="dot"/>
        </w:tabs>
        <w:spacing w:after="60" w:before="0"/>
        <w:ind w:left="230"/>
      </w:pPr>
      <w:hyperlink w:anchor="spec_SRS_7">
        <w:r>
          <w:rPr>
            <w:sz w:val="20"/>
          </w:rPr>
          <w:t>2. Data Foundations and Explorer Overview</w:t>
        </w:r>
      </w:hyperlink>
      <w:r>
        <w:tab/>
        <w:t>5</w:t>
      </w:r>
    </w:p>
    <w:p>
      <w:pPr>
        <w:tabs>
          <w:tab w:pos="9673" w:val="right" w:leader="dot"/>
        </w:tabs>
        <w:spacing w:after="60" w:before="0"/>
        <w:ind w:left="230"/>
      </w:pPr>
      <w:hyperlink w:anchor="spec_SRS_8">
        <w:r>
          <w:rPr>
            <w:sz w:val="20"/>
          </w:rPr>
          <w:t>3. Baseline Playtype Recommender Overview 2.0</w:t>
        </w:r>
      </w:hyperlink>
      <w:r>
        <w:tab/>
        <w:t>5</w:t>
      </w:r>
    </w:p>
    <w:p>
      <w:pPr>
        <w:tabs>
          <w:tab w:pos="9673" w:val="right" w:leader="dot"/>
        </w:tabs>
        <w:spacing w:after="60" w:before="0"/>
        <w:ind w:left="230"/>
      </w:pPr>
      <w:hyperlink w:anchor="spec_SRS_9">
        <w:r>
          <w:rPr>
            <w:sz w:val="20"/>
          </w:rPr>
          <w:t>4. Contextual ML Recommender Overview Diagram 2.0</w:t>
        </w:r>
      </w:hyperlink>
      <w:r>
        <w:tab/>
        <w:t>6</w:t>
      </w:r>
    </w:p>
    <w:p>
      <w:pPr>
        <w:tabs>
          <w:tab w:pos="9673" w:val="right" w:leader="dot"/>
        </w:tabs>
        <w:spacing w:after="60" w:before="0"/>
        <w:ind w:left="230"/>
      </w:pPr>
      <w:hyperlink w:anchor="spec_SRS_10">
        <w:r>
          <w:rPr>
            <w:sz w:val="20"/>
          </w:rPr>
          <w:t>5. Functional Overview - Baseline Comparisons</w:t>
        </w:r>
      </w:hyperlink>
      <w:r>
        <w:tab/>
        <w:t>7</w:t>
      </w:r>
    </w:p>
    <w:p>
      <w:pPr>
        <w:tabs>
          <w:tab w:pos="9673" w:val="right" w:leader="dot"/>
        </w:tabs>
        <w:spacing w:after="60" w:before="0"/>
        <w:ind w:left="0"/>
      </w:pPr>
      <w:hyperlink w:anchor="spec_SRS_11">
        <w:r>
          <w:rPr>
            <w:sz w:val="20"/>
          </w:rPr>
          <w:t>Glossary</w:t>
        </w:r>
      </w:hyperlink>
      <w:r>
        <w:rPr>
          <w:b/>
        </w:rPr>
        <w:tab/>
        <w:t>8</w:t>
      </w:r>
    </w:p>
    <w:p>
      <w:pPr>
        <w:tabs>
          <w:tab w:pos="9673" w:val="right" w:leader="dot"/>
        </w:tabs>
        <w:spacing w:after="60" w:before="0"/>
        <w:ind w:left="0"/>
      </w:pPr>
      <w:hyperlink w:anchor="spec_SRS_12">
        <w:r>
          <w:rPr>
            <w:sz w:val="20"/>
          </w:rPr>
          <w:t>Business requirements</w:t>
        </w:r>
      </w:hyperlink>
      <w:r>
        <w:rPr>
          <w:b/>
        </w:rPr>
        <w:tab/>
        <w:t>8</w:t>
      </w:r>
    </w:p>
    <w:p>
      <w:pPr>
        <w:tabs>
          <w:tab w:pos="9673" w:val="right" w:leader="dot"/>
        </w:tabs>
        <w:spacing w:after="60" w:before="0"/>
        <w:ind w:left="0"/>
      </w:pPr>
      <w:hyperlink w:anchor="spec_SRS_13">
        <w:r>
          <w:rPr>
            <w:sz w:val="20"/>
          </w:rPr>
          <w:t>Domain model</w:t>
        </w:r>
      </w:hyperlink>
      <w:r>
        <w:rPr>
          <w:b/>
        </w:rPr>
        <w:tab/>
        <w:t>9</w:t>
      </w:r>
    </w:p>
    <w:p>
      <w:pPr>
        <w:tabs>
          <w:tab w:pos="9673" w:val="right" w:leader="dot"/>
        </w:tabs>
        <w:spacing w:after="60" w:before="0"/>
        <w:ind w:left="230"/>
      </w:pPr>
      <w:hyperlink w:anchor="spec_SRS_14">
        <w:r>
          <w:rPr>
            <w:sz w:val="20"/>
          </w:rPr>
          <w:t>6. Domain Model Class Diagram</w:t>
        </w:r>
      </w:hyperlink>
      <w:r>
        <w:tab/>
        <w:t>9</w:t>
      </w:r>
    </w:p>
    <w:p>
      <w:pPr>
        <w:tabs>
          <w:tab w:pos="9673" w:val="right" w:leader="dot"/>
        </w:tabs>
        <w:spacing w:after="60" w:before="0"/>
        <w:ind w:left="0"/>
      </w:pPr>
      <w:hyperlink w:anchor="spec_SRS_15">
        <w:r>
          <w:rPr>
            <w:sz w:val="20"/>
          </w:rPr>
          <w:t>Use case summary</w:t>
        </w:r>
      </w:hyperlink>
      <w:r>
        <w:rPr>
          <w:b/>
        </w:rPr>
        <w:tab/>
        <w:t>9</w:t>
      </w:r>
    </w:p>
    <w:p>
      <w:pPr>
        <w:tabs>
          <w:tab w:pos="9673" w:val="right" w:leader="dot"/>
        </w:tabs>
        <w:spacing w:after="60" w:before="0"/>
        <w:ind w:left="0"/>
      </w:pPr>
      <w:hyperlink w:anchor="spec_SRS_16">
        <w:r>
          <w:rPr>
            <w:sz w:val="20"/>
          </w:rPr>
          <w:t>Detailed use cases</w:t>
        </w:r>
      </w:hyperlink>
      <w:r>
        <w:rPr>
          <w:b/>
        </w:rPr>
        <w:tab/>
        <w:t>10</w:t>
      </w:r>
    </w:p>
    <w:p>
      <w:pPr>
        <w:tabs>
          <w:tab w:pos="9673" w:val="right" w:leader="dot"/>
        </w:tabs>
        <w:spacing w:after="60" w:before="0"/>
        <w:ind w:left="230"/>
      </w:pPr>
      <w:hyperlink w:anchor="spec_SRS_17">
        <w:r>
          <w:rPr>
            <w:sz w:val="20"/>
          </w:rPr>
          <w:t> 7. Reactive Updates on Input Changes</w:t>
        </w:r>
      </w:hyperlink>
      <w:r>
        <w:tab/>
        <w:t>10</w:t>
      </w:r>
    </w:p>
    <w:p>
      <w:pPr>
        <w:tabs>
          <w:tab w:pos="9673" w:val="right" w:leader="dot"/>
        </w:tabs>
        <w:spacing w:after="60" w:before="0"/>
        <w:ind w:left="230"/>
      </w:pPr>
      <w:hyperlink w:anchor="spec_SRS_18">
        <w:r>
          <w:rPr>
            <w:sz w:val="20"/>
          </w:rPr>
          <w:t> 8. Review Shot-Plan Recommendations</w:t>
        </w:r>
      </w:hyperlink>
      <w:r>
        <w:tab/>
        <w:t>11</w:t>
      </w:r>
    </w:p>
    <w:p>
      <w:pPr>
        <w:tabs>
          <w:tab w:pos="9673" w:val="right" w:leader="dot"/>
        </w:tabs>
        <w:spacing w:after="60" w:before="0"/>
        <w:ind w:left="230"/>
      </w:pPr>
      <w:hyperlink w:anchor="spec_SRS_19">
        <w:r>
          <w:rPr>
            <w:sz w:val="20"/>
          </w:rPr>
          <w:t> 9. Evaluate Next-Season PPP (offline)</w:t>
        </w:r>
      </w:hyperlink>
      <w:r>
        <w:tab/>
        <w:t>12</w:t>
      </w:r>
    </w:p>
    <w:p>
      <w:pPr>
        <w:tabs>
          <w:tab w:pos="9673" w:val="right" w:leader="dot"/>
        </w:tabs>
        <w:spacing w:after="60" w:before="0"/>
        <w:ind w:left="230"/>
      </w:pPr>
      <w:hyperlink w:anchor="spec_SRS_20">
        <w:r>
          <w:rPr>
            <w:sz w:val="20"/>
          </w:rPr>
          <w:t> 10. Versioned CSV Tables</w:t>
        </w:r>
      </w:hyperlink>
      <w:r>
        <w:tab/>
        <w:t>13</w:t>
      </w:r>
    </w:p>
    <w:p>
      <w:pPr>
        <w:tabs>
          <w:tab w:pos="9673" w:val="right" w:leader="dot"/>
        </w:tabs>
        <w:spacing w:after="60" w:before="0"/>
        <w:ind w:left="230"/>
      </w:pPr>
      <w:hyperlink w:anchor="spec_SRS_21">
        <w:r>
          <w:rPr>
            <w:sz w:val="20"/>
          </w:rPr>
          <w:t> 11. Short Explanations per item</w:t>
        </w:r>
      </w:hyperlink>
      <w:r>
        <w:tab/>
        <w:t>13</w:t>
      </w:r>
    </w:p>
    <w:p>
      <w:pPr>
        <w:tabs>
          <w:tab w:pos="9673" w:val="right" w:leader="dot"/>
        </w:tabs>
        <w:spacing w:after="60" w:before="0"/>
        <w:ind w:left="230"/>
      </w:pPr>
      <w:hyperlink w:anchor="spec_SRS_22">
        <w:r>
          <w:rPr>
            <w:sz w:val="20"/>
          </w:rPr>
          <w:t> 12. Compute &amp; Export Top-K Uplift (CSV/JSON)</w:t>
        </w:r>
      </w:hyperlink>
      <w:r>
        <w:tab/>
        <w:t>14</w:t>
      </w:r>
    </w:p>
    <w:p>
      <w:pPr>
        <w:tabs>
          <w:tab w:pos="9673" w:val="right" w:leader="dot"/>
        </w:tabs>
        <w:spacing w:after="60" w:before="0"/>
        <w:ind w:left="230"/>
      </w:pPr>
      <w:hyperlink w:anchor="spec_SRS_23">
        <w:r>
          <w:rPr>
            <w:sz w:val="20"/>
          </w:rPr>
          <w:t> 13. Explore Shot Attempts and Heatmaps</w:t>
        </w:r>
      </w:hyperlink>
      <w:r>
        <w:tab/>
        <w:t>15</w:t>
      </w:r>
    </w:p>
    <w:p>
      <w:pPr>
        <w:tabs>
          <w:tab w:pos="9673" w:val="right" w:leader="dot"/>
        </w:tabs>
        <w:spacing w:after="60" w:before="0"/>
        <w:ind w:left="230"/>
      </w:pPr>
      <w:hyperlink w:anchor="spec_SRS_24">
        <w:r>
          <w:rPr>
            <w:sz w:val="20"/>
          </w:rPr>
          <w:t> 14. Review Saved Shot-Model Evidence</w:t>
        </w:r>
      </w:hyperlink>
      <w:r>
        <w:tab/>
        <w:t>16</w:t>
      </w:r>
    </w:p>
    <w:p>
      <w:pPr>
        <w:tabs>
          <w:tab w:pos="9673" w:val="right" w:leader="dot"/>
        </w:tabs>
        <w:spacing w:after="60" w:before="0"/>
        <w:ind w:left="230"/>
      </w:pPr>
      <w:hyperlink w:anchor="spec_SRS_25">
        <w:r>
          <w:rPr>
            <w:sz w:val="20"/>
          </w:rPr>
          <w:t> 15.  Save Notes to Tactics Board / Plan</w:t>
        </w:r>
      </w:hyperlink>
      <w:r>
        <w:tab/>
        <w:t>16</w:t>
      </w:r>
    </w:p>
    <w:p>
      <w:pPr>
        <w:tabs>
          <w:tab w:pos="9673" w:val="right" w:leader="dot"/>
        </w:tabs>
        <w:spacing w:after="60" w:before="0"/>
        <w:ind w:left="230"/>
      </w:pPr>
      <w:hyperlink w:anchor="spec_SRS_26">
        <w:r>
          <w:rPr>
            <w:sz w:val="20"/>
          </w:rPr>
          <w:t> 16. Access Analyst Workspace</w:t>
        </w:r>
      </w:hyperlink>
      <w:r>
        <w:tab/>
        <w:t>18</w:t>
      </w:r>
    </w:p>
    <w:p>
      <w:pPr>
        <w:tabs>
          <w:tab w:pos="9673" w:val="right" w:leader="dot"/>
        </w:tabs>
        <w:spacing w:after="60" w:before="0"/>
        <w:ind w:left="230"/>
      </w:pPr>
      <w:hyperlink w:anchor="spec_SRS_27">
        <w:r>
          <w:rPr>
            <w:sz w:val="20"/>
          </w:rPr>
          <w:t> 17. Load PBP Parquet</w:t>
        </w:r>
      </w:hyperlink>
      <w:r>
        <w:tab/>
        <w:t>19</w:t>
      </w:r>
    </w:p>
    <w:p>
      <w:pPr>
        <w:tabs>
          <w:tab w:pos="9673" w:val="right" w:leader="dot"/>
        </w:tabs>
        <w:spacing w:after="60" w:before="0"/>
        <w:ind w:left="230"/>
      </w:pPr>
      <w:hyperlink w:anchor="spec_SRS_28">
        <w:r>
          <w:rPr>
            <w:sz w:val="20"/>
          </w:rPr>
          <w:t> 18. Run Data Quality Checks</w:t>
        </w:r>
      </w:hyperlink>
      <w:r>
        <w:tab/>
        <w:t>20</w:t>
      </w:r>
    </w:p>
    <w:p>
      <w:pPr>
        <w:tabs>
          <w:tab w:pos="9673" w:val="right" w:leader="dot"/>
        </w:tabs>
        <w:spacing w:after="60" w:before="0"/>
        <w:ind w:left="230"/>
      </w:pPr>
      <w:hyperlink w:anchor="spec_SRS_29">
        <w:r>
          <w:rPr>
            <w:sz w:val="20"/>
          </w:rPr>
          <w:t> 19. Export KPIs / Reports</w:t>
        </w:r>
      </w:hyperlink>
      <w:r>
        <w:tab/>
        <w:t>21</w:t>
      </w:r>
    </w:p>
    <w:p>
      <w:pPr>
        <w:tabs>
          <w:tab w:pos="9673" w:val="right" w:leader="dot"/>
        </w:tabs>
        <w:spacing w:after="60" w:before="0"/>
        <w:ind w:left="230"/>
      </w:pPr>
      <w:hyperlink w:anchor="spec_SRS_30">
        <w:r>
          <w:rPr>
            <w:sz w:val="20"/>
          </w:rPr>
          <w:t> 20. Seasonal Holdout</w:t>
        </w:r>
      </w:hyperlink>
      <w:r>
        <w:tab/>
        <w:t>22</w:t>
      </w:r>
    </w:p>
    <w:p>
      <w:pPr>
        <w:tabs>
          <w:tab w:pos="9673" w:val="right" w:leader="dot"/>
        </w:tabs>
        <w:spacing w:after="60" w:before="0"/>
        <w:ind w:left="230"/>
      </w:pPr>
      <w:hyperlink w:anchor="spec_SRS_31">
        <w:r>
          <w:rPr>
            <w:sz w:val="20"/>
          </w:rPr>
          <w:t> 21. Data Dictionary</w:t>
        </w:r>
      </w:hyperlink>
      <w:r>
        <w:tab/>
        <w:t>23</w:t>
      </w:r>
    </w:p>
    <w:p>
      <w:pPr>
        <w:tabs>
          <w:tab w:pos="9673" w:val="right" w:leader="dot"/>
        </w:tabs>
        <w:spacing w:after="60" w:before="0"/>
        <w:ind w:left="230"/>
      </w:pPr>
      <w:hyperlink w:anchor="spec_SRS_32">
        <w:r>
          <w:rPr>
            <w:sz w:val="20"/>
          </w:rPr>
          <w:t> 22. Audit Metadata</w:t>
        </w:r>
      </w:hyperlink>
      <w:r>
        <w:tab/>
        <w:t>23</w:t>
      </w:r>
    </w:p>
    <w:p>
      <w:pPr>
        <w:tabs>
          <w:tab w:pos="9673" w:val="right" w:leader="dot"/>
        </w:tabs>
        <w:spacing w:after="60" w:before="0"/>
        <w:ind w:left="230"/>
      </w:pPr>
      <w:hyperlink w:anchor="spec_SRS_33">
        <w:r>
          <w:rPr>
            <w:sz w:val="20"/>
          </w:rPr>
          <w:t> 23. Plain Labels &amp; Readability</w:t>
        </w:r>
      </w:hyperlink>
      <w:r>
        <w:tab/>
        <w:t>24</w:t>
      </w:r>
    </w:p>
    <w:p>
      <w:pPr>
        <w:tabs>
          <w:tab w:pos="9673" w:val="right" w:leader="dot"/>
        </w:tabs>
        <w:spacing w:after="60" w:before="0"/>
        <w:ind w:left="230"/>
      </w:pPr>
      <w:hyperlink w:anchor="spec_SRS_34">
        <w:r>
          <w:rPr>
            <w:sz w:val="20"/>
          </w:rPr>
          <w:t> 24. Rank Plays with Game Context</w:t>
        </w:r>
      </w:hyperlink>
      <w:r>
        <w:tab/>
        <w:t>24</w:t>
      </w:r>
    </w:p>
    <w:p>
      <w:pPr>
        <w:tabs>
          <w:tab w:pos="9673" w:val="right" w:leader="dot"/>
        </w:tabs>
        <w:spacing w:after="60" w:before="0"/>
        <w:ind w:left="230"/>
      </w:pPr>
      <w:hyperlink w:anchor="spec_SRS_35">
        <w:r>
          <w:rPr>
            <w:sz w:val="20"/>
          </w:rPr>
          <w:t> 25. Ranked List via API (Baseline)</w:t>
        </w:r>
      </w:hyperlink>
      <w:r>
        <w:tab/>
        <w:t>26</w:t>
      </w:r>
    </w:p>
    <w:p>
      <w:pPr>
        <w:tabs>
          <w:tab w:pos="9673" w:val="right" w:leader="dot"/>
        </w:tabs>
        <w:spacing w:after="60" w:before="0"/>
        <w:ind w:left="230"/>
      </w:pPr>
      <w:hyperlink w:anchor="spec_SRS_36">
        <w:r>
          <w:rPr>
            <w:sz w:val="20"/>
          </w:rPr>
          <w:t> 26. Validate Coach Access</w:t>
        </w:r>
      </w:hyperlink>
      <w:r>
        <w:tab/>
        <w:t>27</w:t>
      </w:r>
    </w:p>
    <w:p>
      <w:pPr>
        <w:tabs>
          <w:tab w:pos="9673" w:val="right" w:leader="dot"/>
        </w:tabs>
        <w:spacing w:after="60" w:before="0"/>
        <w:ind w:left="230"/>
      </w:pPr>
      <w:hyperlink w:anchor="spec_SRS_37">
        <w:r>
          <w:rPr>
            <w:sz w:val="20"/>
          </w:rPr>
          <w:t> 27. Authenticate Analyst Access</w:t>
        </w:r>
      </w:hyperlink>
      <w:r>
        <w:tab/>
        <w:t>28</w:t>
      </w:r>
    </w:p>
    <w:p>
      <w:pPr>
        <w:tabs>
          <w:tab w:pos="9673" w:val="right" w:leader="dot"/>
        </w:tabs>
        <w:spacing w:after="60" w:before="0"/>
        <w:ind w:left="230"/>
      </w:pPr>
      <w:hyperlink w:anchor="spec_SRS_38">
        <w:r>
          <w:rPr>
            <w:sz w:val="20"/>
          </w:rPr>
          <w:t> 28. Build &amp; Explore Team Season Data</w:t>
        </w:r>
      </w:hyperlink>
      <w:r>
        <w:tab/>
        <w:t>29</w:t>
      </w:r>
    </w:p>
    <w:p>
      <w:pPr>
        <w:tabs>
          <w:tab w:pos="9673" w:val="right" w:leader="dot"/>
        </w:tabs>
        <w:spacing w:after="60" w:before="0"/>
        <w:ind w:left="230"/>
      </w:pPr>
      <w:hyperlink w:anchor="spec_SRS_39">
        <w:r>
          <w:rPr>
            <w:sz w:val="20"/>
          </w:rPr>
          <w:t> 29. Token Access + Endpoint Activity Logs</w:t>
        </w:r>
      </w:hyperlink>
      <w:r>
        <w:tab/>
        <w:t>30</w:t>
      </w:r>
    </w:p>
    <w:p>
      <w:pPr>
        <w:tabs>
          <w:tab w:pos="9673" w:val="right" w:leader="dot"/>
        </w:tabs>
        <w:spacing w:after="60" w:before="0"/>
        <w:ind w:left="230"/>
      </w:pPr>
      <w:hyperlink w:anchor="spec_SRS_40">
        <w:r>
          <w:rPr>
            <w:sz w:val="20"/>
          </w:rPr>
          <w:t> 30. Glossary Access</w:t>
        </w:r>
      </w:hyperlink>
      <w:r>
        <w:tab/>
        <w:t>31</w:t>
      </w:r>
    </w:p>
    <w:p>
      <w:pPr>
        <w:tabs>
          <w:tab w:pos="9673" w:val="right" w:leader="dot"/>
        </w:tabs>
        <w:spacing w:after="60" w:before="0"/>
        <w:ind w:left="230"/>
      </w:pPr>
      <w:hyperlink w:anchor="spec_SRS_41">
        <w:r>
          <w:rPr>
            <w:sz w:val="20"/>
          </w:rPr>
          <w:t> 31. Timeout Quick-Call Mode (top 3 plays, shot zone and reason in one screen)</w:t>
        </w:r>
      </w:hyperlink>
      <w:r>
        <w:tab/>
        <w:t>31</w:t>
      </w:r>
    </w:p>
    <w:p>
      <w:pPr>
        <w:tabs>
          <w:tab w:pos="9673" w:val="right" w:leader="dot"/>
        </w:tabs>
        <w:spacing w:after="60" w:before="0"/>
        <w:ind w:left="230"/>
      </w:pPr>
      <w:hyperlink w:anchor="spec_SRS_42">
        <w:r>
          <w:rPr>
            <w:sz w:val="20"/>
          </w:rPr>
          <w:t> 32. Instructional Label on #1</w:t>
        </w:r>
      </w:hyperlink>
      <w:r>
        <w:tab/>
        <w:t>32</w:t>
      </w:r>
    </w:p>
    <w:p>
      <w:pPr>
        <w:tabs>
          <w:tab w:pos="9673" w:val="right" w:leader="dot"/>
        </w:tabs>
        <w:spacing w:after="60" w:before="0"/>
        <w:ind w:left="230"/>
      </w:pPr>
      <w:hyperlink w:anchor="spec_SRS_43">
        <w:r>
          <w:rPr>
            <w:sz w:val="20"/>
          </w:rPr>
          <w:t> 33. Court Graphic + Minimal Captions for Top-K</w:t>
        </w:r>
      </w:hyperlink>
      <w:r>
        <w:tab/>
        <w:t>33</w:t>
      </w:r>
    </w:p>
    <w:p>
      <w:pPr>
        <w:tabs>
          <w:tab w:pos="9673" w:val="right" w:leader="dot"/>
        </w:tabs>
        <w:spacing w:after="60" w:before="0"/>
        <w:ind w:left="230"/>
      </w:pPr>
      <w:hyperlink w:anchor="spec_SRS_44">
        <w:r>
          <w:rPr>
            <w:sz w:val="20"/>
          </w:rPr>
          <w:t> 34. Compare Usage and Efficiency</w:t>
        </w:r>
      </w:hyperlink>
      <w:r>
        <w:tab/>
        <w:t>33</w:t>
      </w:r>
    </w:p>
    <w:p>
      <w:pPr>
        <w:tabs>
          <w:tab w:pos="9673" w:val="right" w:leader="dot"/>
        </w:tabs>
        <w:spacing w:after="60" w:before="0"/>
        <w:ind w:left="230"/>
      </w:pPr>
      <w:hyperlink w:anchor="spec_SRS_45">
        <w:r>
          <w:rPr>
            <w:sz w:val="20"/>
          </w:rPr>
          <w:t> 35. View Opponent Defensive Weak Spots</w:t>
        </w:r>
      </w:hyperlink>
      <w:r>
        <w:tab/>
        <w:t>34</w:t>
      </w:r>
    </w:p>
    <w:p>
      <w:pPr>
        <w:tabs>
          <w:tab w:pos="9673" w:val="right" w:leader="dot"/>
        </w:tabs>
        <w:spacing w:after="60" w:before="0"/>
        <w:ind w:left="0"/>
      </w:pPr>
      <w:hyperlink w:anchor="spec_SRS_46">
        <w:r>
          <w:rPr>
            <w:sz w:val="20"/>
          </w:rPr>
          <w:t>Planned release requirements</w:t>
        </w:r>
      </w:hyperlink>
      <w:r>
        <w:rPr>
          <w:b/>
        </w:rPr>
        <w:tab/>
        <w:t>36</w:t>
      </w:r>
    </w:p>
    <w:p>
      <w:pPr>
        <w:tabs>
          <w:tab w:pos="9673" w:val="right" w:leader="dot"/>
        </w:tabs>
        <w:spacing w:after="60" w:before="0"/>
        <w:ind w:left="230"/>
      </w:pPr>
      <w:hyperlink w:anchor="spec_SRS_47">
        <w:r>
          <w:rPr>
            <w:sz w:val="20"/>
          </w:rPr>
          <w:t> 36. Compare Play Types with League Average</w:t>
        </w:r>
      </w:hyperlink>
      <w:r>
        <w:tab/>
        <w:t>36</w:t>
      </w:r>
    </w:p>
    <w:p>
      <w:pPr>
        <w:tabs>
          <w:tab w:pos="9673" w:val="right" w:leader="dot"/>
        </w:tabs>
        <w:spacing w:after="60" w:before="0"/>
        <w:ind w:left="230"/>
      </w:pPr>
      <w:hyperlink w:anchor="spec_SRS_48">
        <w:r>
          <w:rPr>
            <w:sz w:val="20"/>
          </w:rPr>
          <w:t> 37. Track Play-Type Trends Across Seasons</w:t>
        </w:r>
      </w:hyperlink>
      <w:r>
        <w:tab/>
        <w:t>36</w:t>
      </w:r>
    </w:p>
    <w:p>
      <w:pPr>
        <w:tabs>
          <w:tab w:pos="9673" w:val="right" w:leader="dot"/>
        </w:tabs>
        <w:spacing w:after="60" w:before="0"/>
        <w:ind w:left="230"/>
      </w:pPr>
      <w:hyperlink w:anchor="spec_SRS_49">
        <w:r>
          <w:rPr>
            <w:sz w:val="20"/>
          </w:rPr>
          <w:t> 38. Compare Head-to-Head Play-Type Profiles</w:t>
        </w:r>
      </w:hyperlink>
      <w:r>
        <w:tab/>
        <w:t>37</w:t>
      </w:r>
    </w:p>
    <w:p>
      <w:pPr>
        <w:tabs>
          <w:tab w:pos="9673" w:val="right" w:leader="dot"/>
        </w:tabs>
        <w:spacing w:after="60" w:before="0"/>
        <w:ind w:left="230"/>
      </w:pPr>
      <w:hyperlink w:anchor="spec_SRS_50">
        <w:r>
          <w:rPr>
            <w:sz w:val="20"/>
          </w:rPr>
          <w:t> 39. View Possession Outcome Rates</w:t>
        </w:r>
      </w:hyperlink>
      <w:r>
        <w:tab/>
        <w:t>37</w:t>
      </w:r>
    </w:p>
    <w:p>
      <w:pPr>
        <w:tabs>
          <w:tab w:pos="9673" w:val="right" w:leader="dot"/>
        </w:tabs>
        <w:spacing w:after="60" w:before="0"/>
        <w:ind w:left="0"/>
      </w:pPr>
      <w:hyperlink w:anchor="spec_SRS_51">
        <w:r>
          <w:rPr>
            <w:sz w:val="20"/>
          </w:rPr>
          <w:t>Verification scope</w:t>
        </w:r>
      </w:hyperlink>
      <w:r>
        <w:rPr>
          <w:b/>
        </w:rPr>
        <w:tab/>
        <w:t>38</w:t>
      </w:r>
    </w:p>
    <w:p>
      <w:r>
        <w:fldChar w:fldCharType="end"/>
      </w:r>
    </w:p>
    <w:p>
      <w:r>
        <w:br w:type="page"/>
      </w:r>
    </w:p>
    <w:p>
      <w:bookmarkStart w:id="10000" w:name="spec_SRS_0"/>
      <w:pPr>
        <w:pStyle w:val="Heading1"/>
        <w:keepNext/>
        <w:widowControl/>
      </w:pPr>
      <w:r>
        <w:rPr>
          <w:color w:val="000000"/>
          <w:u w:val="none"/>
        </w:rPr>
        <w:t xml:space="preserve">Introduction</w:t>
      </w:r>
      <w:bookmarkEnd w:id="10000"/>
    </w:p>
    <w:p>
      <w:pPr>
        <w:widowControl/>
      </w:pPr>
      <w:r>
        <w:t xml:space="preserve">NBA Play Ranker helps a basketball coach compare offensive play types, review an opponent's defensive profile and prepare a gameplan. Analysts can inspect the source data and model evidence. The application presents historical basketball statistics and model diagnostics as decision support. It does not make coaching decisions or guarantee a future result. This specification describes the current system and gives detailed requirements for the two Alpha baseline comparison use cases.</w:t>
      </w:r>
    </w:p>
    <w:p>
      <w:bookmarkStart w:id="10001" w:name="spec_SRS_1"/>
      <w:pPr>
        <w:pStyle w:val="Heading1"/>
        <w:keepNext/>
        <w:widowControl/>
      </w:pPr>
      <w:r>
        <w:rPr>
          <w:color w:val="000000"/>
          <w:u w:val="none"/>
        </w:rPr>
        <w:t xml:space="preserve">System overview</w:t>
      </w:r>
      <w:bookmarkEnd w:id="10001"/>
    </w:p>
    <w:p>
      <w:bookmarkStart w:id="10002" w:name="spec_SRS_2"/>
      <w:pPr>
        <w:pStyle w:val="Heading2"/>
        <w:keepNext/>
        <w:widowControl/>
      </w:pPr>
      <w:r>
        <w:rPr>
          <w:color w:val="000000"/>
          <w:u w:val="none"/>
        </w:rPr>
        <w:t xml:space="preserve">Coach</w:t>
      </w:r>
      <w:bookmarkEnd w:id="10002"/>
    </w:p>
    <w:p>
      <w:pPr>
        <w:widowControl/>
      </w:pPr>
      <w:r>
        <w:t xml:space="preserve">An approved user who compares matchups, reviews play-type and shot evidence, and prepares a gameplan.</w:t>
      </w:r>
    </w:p>
    <w:p>
      <w:bookmarkStart w:id="10003" w:name="spec_SRS_3"/>
      <w:pPr>
        <w:pStyle w:val="Heading2"/>
        <w:keepNext/>
        <w:widowControl/>
      </w:pPr>
      <w:r>
        <w:rPr>
          <w:color w:val="000000"/>
          <w:u w:val="none"/>
        </w:rPr>
        <w:t xml:space="preserve">Analyst</w:t>
      </w:r>
      <w:bookmarkEnd w:id="10003"/>
    </w:p>
    <w:p>
      <w:pPr>
        <w:widowControl/>
      </w:pPr>
      <w:r>
        <w:t xml:space="preserve">An approved user who explores datasets, checks data quality, reviews model metrics and statistical analysis, and exports supporting evidence.</w:t>
      </w:r>
    </w:p>
    <w:p>
      <w:bookmarkStart w:id="10004" w:name="spec_SRS_4"/>
      <w:pPr>
        <w:pStyle w:val="Heading2"/>
        <w:keepNext/>
        <w:widowControl/>
      </w:pPr>
      <w:r>
        <w:rPr>
          <w:color w:val="000000"/>
          <w:u w:val="none"/>
        </w:rPr>
        <w:t xml:space="preserve">Administrator</w:t>
      </w:r>
      <w:bookmarkEnd w:id="10004"/>
    </w:p>
    <w:p>
      <w:pPr>
        <w:widowControl/>
      </w:pPr>
      <w:r>
        <w:t xml:space="preserve">Assigns approved account roles. A new account does not grant itself coach or analyst access.</w:t>
      </w:r>
    </w:p>
    <w:p>
      <w:bookmarkStart w:id="10005" w:name="spec_SRS_5"/>
      <w:pPr>
        <w:pStyle w:val="Heading2"/>
        <w:keepNext/>
        <w:widowControl/>
      </w:pPr>
      <w:r>
        <w:rPr>
          <w:color w:val="000000"/>
          <w:u w:val="none"/>
        </w:rPr>
        <w:t xml:space="preserve">Supabase</w:t>
      </w:r>
      <w:bookmarkEnd w:id="10005"/>
    </w:p>
    <w:p>
      <w:pPr>
        <w:widowControl/>
      </w:pPr>
      <w:r>
        <w:t xml:space="preserve">External identity and database service used for sessions, approved profile roles and coach-owned saved data.</w:t>
      </w:r>
    </w:p>
    <w:p>
      <w:bookmarkStart w:id="10006" w:name="spec_SRS_6"/>
      <w:pPr>
        <w:pStyle w:val="Heading2"/>
        <w:keepNext/>
        <w:widowControl/>
      </w:pPr>
      <w:bookmarkStart w:id="1" w:name="BiwYC1mGAqAALg6W"/>
      <w:bookmarkStart w:id="0" w:name="aNqwPoWD.AAAARlW"/>
      <w:r>
        <w:rPr>
          <w:color w:val="000000"/>
          <w:u w:val="none"/>
        </w:rPr>
        <w:t>1. System Context Diagram</w:t>
      </w:r>
      <w:bookmarkEnd w:id="0"/>
      <w:bookmarkEnd w:id="1"/>
      <w:bookmarkEnd w:id="10006"/>
    </w:p>
    <w:p>
      <w:pPr>
        <w:keepNext w:val="0"/>
        <w:jc w:val="center"/>
      </w:pPr>
      <w:r>
        <w:drawing>
          <wp:inline distB="0" distL="0" distR="0" distT="0">
            <wp:extent cx="6070600" cy="3187700"/>
            <wp:effectExtent b="0" l="0" r="0" t="0"/>
            <wp:docPr id="1" name="Image0.png" title="System Context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png"/>
                    <pic:cNvPicPr/>
                  </pic:nvPicPr>
                  <pic:blipFill>
                    <a:blip r:embed="rId11"/>
                    <a:stretch>
                      <a:fillRect/>
                    </a:stretch>
                  </pic:blipFill>
                  <pic:spPr>
                    <a:xfrm>
                      <a:off x="0" y="0"/>
                      <a:ext cx="6070600" cy="3187700"/>
                    </a:xfrm>
                    <a:prstGeom prst="rect">
                      <a:avLst/>
                    </a:prstGeom>
                  </pic:spPr>
                </pic:pic>
              </a:graphicData>
            </a:graphic>
          </wp:inline>
        </w:drawing>
      </w:r>
    </w:p>
    <w:p>
      <w:bookmarkStart w:id="10007" w:name="spec_SRS_7"/>
      <w:pPr>
        <w:pStyle w:val="Heading2"/>
        <w:keepNext/>
        <w:widowControl/>
      </w:pPr>
      <w:bookmarkStart w:id="3" w:name="xM4jX1mGAqAALhws"/>
      <w:bookmarkStart w:id="2" w:name="6NqwPoWD.AAAARlX"/>
      <w:r>
        <w:rPr>
          <w:color w:val="000000"/>
          <w:u w:val="none"/>
        </w:rPr>
        <w:t>2. Data Foundations and Explorer Overview</w:t>
      </w:r>
      <w:bookmarkEnd w:id="2"/>
      <w:bookmarkEnd w:id="3"/>
      <w:bookmarkEnd w:id="10007"/>
    </w:p>
    <w:p>
      <w:pPr>
        <w:keepNext w:val="0"/>
        <w:jc w:val="center"/>
      </w:pPr>
      <w:r>
        <w:drawing>
          <wp:inline distB="0" distL="0" distR="0" distT="0">
            <wp:extent cx="6070600" cy="4546600"/>
            <wp:effectExtent b="0" l="0" r="0" t="0"/>
            <wp:docPr id="3" name="Image1.png" title="Data Foundations and Explorer Over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png"/>
                    <pic:cNvPicPr/>
                  </pic:nvPicPr>
                  <pic:blipFill>
                    <a:blip r:embed="rId12"/>
                    <a:stretch>
                      <a:fillRect/>
                    </a:stretch>
                  </pic:blipFill>
                  <pic:spPr>
                    <a:xfrm>
                      <a:off x="0" y="0"/>
                      <a:ext cx="6070600" cy="4546600"/>
                    </a:xfrm>
                    <a:prstGeom prst="rect">
                      <a:avLst/>
                    </a:prstGeom>
                  </pic:spPr>
                </pic:pic>
              </a:graphicData>
            </a:graphic>
          </wp:inline>
        </w:drawing>
      </w:r>
    </w:p>
    <w:p>
      <w:bookmarkStart w:id="10008" w:name="spec_SRS_8"/>
      <w:pPr>
        <w:pStyle w:val="Heading2"/>
        <w:keepNext/>
        <w:widowControl/>
      </w:pPr>
      <w:bookmarkStart w:id="5" w:name="Cp9TbjmD.AAAAQyb"/>
      <w:bookmarkStart w:id="4" w:name="6NqwPoWD.AAAARlY"/>
      <w:r>
        <w:rPr>
          <w:color w:val="000000"/>
          <w:u w:val="none"/>
        </w:rPr>
        <w:t>3. Baseline Playtype Recommender Overview 2.0</w:t>
      </w:r>
      <w:bookmarkEnd w:id="4"/>
      <w:bookmarkEnd w:id="5"/>
      <w:bookmarkEnd w:id="10008"/>
    </w:p>
    <w:p>
      <w:pPr>
        <w:keepNext w:val="0"/>
        <w:jc w:val="center"/>
      </w:pPr>
      <w:r>
        <w:drawing>
          <wp:inline distB="0" distL="0" distR="0" distT="0">
            <wp:extent cx="6070600" cy="3759200"/>
            <wp:effectExtent b="0" l="0" r="0" t="0"/>
            <wp:docPr id="5" name="Image2.png" title="Baseline Playtype Recommender Overview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2.png"/>
                    <pic:cNvPicPr/>
                  </pic:nvPicPr>
                  <pic:blipFill>
                    <a:blip r:embed="rId13"/>
                    <a:stretch>
                      <a:fillRect/>
                    </a:stretch>
                  </pic:blipFill>
                  <pic:spPr>
                    <a:xfrm>
                      <a:off x="0" y="0"/>
                      <a:ext cx="6070600" cy="3759200"/>
                    </a:xfrm>
                    <a:prstGeom prst="rect">
                      <a:avLst/>
                    </a:prstGeom>
                  </pic:spPr>
                </pic:pic>
              </a:graphicData>
            </a:graphic>
          </wp:inline>
        </w:drawing>
      </w:r>
    </w:p>
    <w:p>
      <w:bookmarkStart w:id="10009" w:name="spec_SRS_9"/>
      <w:pPr>
        <w:pStyle w:val="Heading2"/>
        <w:keepNext/>
        <w:widowControl/>
      </w:pPr>
      <w:bookmarkStart w:id="7" w:name="bawPbjmD.AAAAUbo"/>
      <w:bookmarkStart w:id="6" w:name="6NqwPoWD.AAAARlZ"/>
      <w:r>
        <w:rPr>
          <w:color w:val="000000"/>
          <w:u w:val="none"/>
        </w:rPr>
        <w:t>4. Contextual ML Recommender Overview Diagram 2.0</w:t>
      </w:r>
      <w:bookmarkEnd w:id="6"/>
      <w:bookmarkEnd w:id="7"/>
      <w:bookmarkEnd w:id="10009"/>
    </w:p>
    <w:p>
      <w:pPr>
        <w:keepNext w:val="0"/>
        <w:jc w:val="center"/>
      </w:pPr>
      <w:r>
        <w:drawing>
          <wp:inline distB="0" distL="0" distR="0" distT="0">
            <wp:extent cx="6070600" cy="3352800"/>
            <wp:effectExtent b="0" l="0" r="0" t="0"/>
            <wp:docPr descr="" id="7" name="Image3.png" title="Contextual ML Recommender Overview Diagram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3.png"/>
                    <pic:cNvPicPr/>
                  </pic:nvPicPr>
                  <pic:blipFill>
                    <a:blip r:embed="rId14"/>
                    <a:stretch>
                      <a:fillRect/>
                    </a:stretch>
                  </pic:blipFill>
                  <pic:spPr>
                    <a:xfrm>
                      <a:off x="0" y="0"/>
                      <a:ext cx="6070600" cy="3352800"/>
                    </a:xfrm>
                    <a:prstGeom prst="rect">
                      <a:avLst/>
                    </a:prstGeom>
                  </pic:spPr>
                </pic:pic>
              </a:graphicData>
            </a:graphic>
          </wp:inline>
        </w:drawing>
      </w:r>
    </w:p>
    <w:p>
      <w:bookmarkStart w:id="10010" w:name="spec_SRS_10"/>
      <w:pPr>
        <w:pStyle w:val="Heading2"/>
        <w:keepNext/>
        <w:widowControl/>
      </w:pPr>
      <w:bookmarkStart w:id="9" w:name="A3cf8fafe4c86b93"/>
      <w:bookmarkStart w:id="8" w:name="6NqwPoWD.AAAARla"/>
      <w:r>
        <w:rPr>
          <w:color w:val="000000"/>
          <w:u w:val="none"/>
        </w:rPr>
        <w:t>5. Functional Overview - Baseline Comparisons</w:t>
      </w:r>
      <w:bookmarkEnd w:id="8"/>
      <w:bookmarkEnd w:id="9"/>
      <w:bookmarkEnd w:id="10010"/>
    </w:p>
    <w:p>
      <w:pPr>
        <w:keepNext/>
        <w:jc w:val="center"/>
      </w:pPr>
      <w:r>
        <w:drawing>
          <wp:inline distB="0" distL="0" distR="0" distT="0">
            <wp:extent cx="6070600" cy="7607300"/>
            <wp:effectExtent b="0" l="0" r="0" t="0"/>
            <wp:docPr descr="Coach baseline comparative analytics. Alpha: Usage/Efficiency and Opponent Defense. Beta and Final entries are planned requirements, not implemented functionality. Existing baseline ranking and export use cases are preserved separately." id="9" name="Image4.png" title="Functional Overview - Baseline Comparis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4.png"/>
                    <pic:cNvPicPr/>
                  </pic:nvPicPr>
                  <pic:blipFill>
                    <a:blip r:embed="rId15"/>
                    <a:stretch>
                      <a:fillRect/>
                    </a:stretch>
                  </pic:blipFill>
                  <pic:spPr>
                    <a:xfrm>
                      <a:off x="0" y="0"/>
                      <a:ext cx="6070600" cy="7607300"/>
                    </a:xfrm>
                    <a:prstGeom prst="rect">
                      <a:avLst/>
                    </a:prstGeom>
                  </pic:spPr>
                </pic:pic>
              </a:graphicData>
            </a:graphic>
          </wp:inline>
        </w:drawing>
      </w:r>
    </w:p>
    <w:p>
      <w:pPr>
        <w:pStyle w:val="Description"/>
        <w:keepNext w:val="0"/>
        <w:widowControl/>
      </w:pPr>
      <w:r>
        <w:t>Coach baseline comparative analytics. Alpha: Usage/Efficiency and Opponent Defense. Beta and Final entries are planned requirements, not implemented functionality. Existing </w:t>
      </w:r>
      <w:r>
        <w:t>baseline ranking</w:t>
      </w:r>
      <w:r>
        <w:t> and export use cases are preserved separately.</w:t>
      </w:r>
    </w:p>
    <w:p>
      <w:bookmarkStart w:id="10011" w:name="spec_SRS_11"/>
      <w:pPr>
        <w:pStyle w:val="Heading1"/>
        <w:keepNext/>
        <w:widowControl/>
      </w:pPr>
      <w:r>
        <w:rPr>
          <w:color w:val="000000"/>
          <w:u w:val="none"/>
        </w:rPr>
        <w:t xml:space="preserve">Glossary</w:t>
      </w:r>
      <w:bookmarkEnd w:id="10011"/>
    </w:p>
    <w:tbl>
      <w:tblPr>
        <w:tblStyle w:val="TableGrid"/>
        <w:tblW w:type="pct" w:w="5000"/>
        <w:tblLayout w:type="fixed"/>
        <w:tblInd w:type="dxa" w:w="10"/>
        <w:tblCellMar>
          <w:left w:type="dxa" w:w="0"/>
          <w:right w:type="dxa" w:w="0"/>
        </w:tblCellMar>
        <w:tblLook w:val="0000"/>
      </w:tblPr>
      <w:tblGrid>
        <w:gridCol w:w="4872"/>
        <w:gridCol w:w="4872"/>
      </w:tblGrid>
      <w:tr>
        <w:trPr>
          <w:cantSplit/>
          <w:tblHeader/>
        </w:trPr>
        <w:tc>
          <w:tcPr>
            <w:tcBorders>
              <w:top w:color="000000" w:space="0" w:sz="8" w:val="single"/>
              <w:left w:color="000000" w:space="0" w:sz="8" w:val="single"/>
              <w:bottom w:color="000000" w:space="0" w:sz="8" w:val="single"/>
              <w:right w:color="000000" w:space="0" w:sz="8" w:val="single"/>
            </w:tcBorders>
          </w:tcPr>
          <w:p>
            <w:pPr>
              <w:spacing w:after="80" w:before="80"/>
            </w:pPr>
            <w:r>
              <w:rPr>
                <w:b/>
                <w:sz w:val="20"/>
              </w:rPr>
              <w:t xml:space="preserve">Term</w:t>
            </w:r>
            <w:r>
              <w:rPr>
                <w:b/>
                <w:sz w:val="20"/>
              </w:rPr>
              <w:t xml:space="preserve">
</w:t>
            </w:r>
          </w:p>
        </w:tc>
        <w:tc>
          <w:tcPr>
            <w:tcBorders>
              <w:top w:color="000000" w:space="0" w:sz="8" w:val="single"/>
              <w:left w:color="000000" w:space="0" w:sz="8" w:val="single"/>
              <w:bottom w:color="000000" w:space="0" w:sz="8" w:val="single"/>
              <w:right w:color="000000" w:space="0" w:sz="8" w:val="single"/>
            </w:tcBorders>
          </w:tcPr>
          <w:p>
            <w:pPr>
              <w:spacing w:after="80" w:before="80"/>
            </w:pPr>
            <w:r>
              <w:rPr>
                <w:b/>
                <w:sz w:val="20"/>
              </w:rPr>
              <w:t xml:space="preserve">Meaning</w:t>
            </w:r>
            <w:r>
              <w:rPr>
                <w:b/>
                <w:sz w:val="20"/>
              </w:rPr>
              <w:t xml:space="preserve">
</w:t>
            </w:r>
          </w:p>
        </w:tc>
      </w:tr>
      <w:tr>
        <w:trPr>
          <w:cantSplit/>
        </w:trPr>
        <w:tc>
          <w:tcPr>
            <w:tcBorders>
              <w:top w:color="000000" w:space="0" w:sz="8" w:val="single"/>
              <w:left w:color="000000" w:space="0" w:sz="8" w:val="single"/>
              <w:bottom w:color="000000" w:space="0" w:sz="8" w:val="single"/>
              <w:right w:color="000000" w:space="0" w:sz="8" w:val="single"/>
            </w:tcBorders>
          </w:tcPr>
          <w:p>
            <w:pPr>
              <w:spacing w:after="80" w:before="80"/>
            </w:pPr>
            <w:r>
              <w:rPr>
                <w:b w:val="0"/>
                <w:sz w:val="20"/>
              </w:rPr>
              <w:t/>
            </w:r>
            <w:r>
              <w:rPr>
                <w:b w:val="0"/>
                <w:sz w:val="20"/>
              </w:rPr>
              <w:t>PPP</w:t>
            </w:r>
            <w:r>
              <w:rPr>
                <w:b w:val="0"/>
                <w:sz w:val="20"/>
              </w:rPr>
              <w:t/>
            </w:r>
            <w:r>
              <w:rPr>
                <w:b w:val="0"/>
                <w:sz w:val="20"/>
              </w:rPr>
              <w:t xml:space="preserve">
</w:t>
            </w:r>
          </w:p>
        </w:tc>
        <w:tc>
          <w:tcPr>
            <w:tcBorders>
              <w:top w:color="000000" w:space="0" w:sz="8" w:val="single"/>
              <w:left w:color="000000" w:space="0" w:sz="8" w:val="single"/>
              <w:bottom w:color="000000" w:space="0" w:sz="8" w:val="single"/>
              <w:right w:color="000000" w:space="0" w:sz="8" w:val="single"/>
            </w:tcBorders>
          </w:tcPr>
          <w:p>
            <w:pPr>
              <w:spacing w:after="80" w:before="80"/>
            </w:pPr>
            <w:r>
              <w:rPr>
                <w:b w:val="0"/>
                <w:sz w:val="20"/>
              </w:rPr>
              <w:t/>
            </w:r>
            <w:r>
              <w:rPr>
                <w:b w:val="0"/>
                <w:sz w:val="20"/>
              </w:rPr>
              <w:t>Points per possession</w:t>
            </w:r>
            <w:r>
              <w:rPr>
                <w:b w:val="0"/>
                <w:sz w:val="20"/>
              </w:rPr>
              <w:t>: </w:t>
            </w:r>
            <w:r>
              <w:rPr>
                <w:b w:val="0"/>
                <w:sz w:val="20"/>
              </w:rPr>
              <w:t>total points</w:t>
            </w:r>
            <w:r>
              <w:rPr>
                <w:b w:val="0"/>
                <w:sz w:val="20"/>
              </w:rPr>
              <w:t> divided by recorded </w:t>
            </w:r>
            <w:r>
              <w:rPr>
                <w:b w:val="0"/>
                <w:sz w:val="20"/>
              </w:rPr>
              <w:t>possessions</w:t>
            </w:r>
            <w:r>
              <w:rPr>
                <w:b w:val="0"/>
                <w:sz w:val="20"/>
              </w:rPr>
              <w:t>.</w:t>
            </w:r>
            <w:r>
              <w:rPr>
                <w:b w:val="0"/>
                <w:sz w:val="20"/>
              </w:rPr>
              <w:t xml:space="preserve">
</w:t>
            </w:r>
          </w:p>
        </w:tc>
      </w:tr>
      <w:tr>
        <w:trPr>
          <w:cantSplit/>
        </w:trPr>
        <w:tc>
          <w:tcPr>
            <w:tcBorders>
              <w:top w:color="000000" w:space="0" w:sz="8" w:val="single"/>
              <w:left w:color="000000" w:space="0" w:sz="8" w:val="single"/>
              <w:bottom w:color="000000" w:space="0" w:sz="8" w:val="single"/>
              <w:right w:color="000000" w:space="0" w:sz="8" w:val="single"/>
            </w:tcBorders>
          </w:tcPr>
          <w:p>
            <w:pPr>
              <w:spacing w:after="80" w:before="80"/>
            </w:pPr>
            <w:r>
              <w:rPr>
                <w:b w:val="0"/>
                <w:sz w:val="20"/>
              </w:rPr>
              <w:t>Allowed </w:t>
            </w:r>
            <w:r>
              <w:rPr>
                <w:b w:val="0"/>
                <w:sz w:val="20"/>
              </w:rPr>
              <w:t>PPP</w:t>
            </w:r>
            <w:r>
              <w:rPr>
                <w:b w:val="0"/>
                <w:sz w:val="20"/>
              </w:rPr>
              <w:t/>
            </w:r>
            <w:r>
              <w:rPr>
                <w:b w:val="0"/>
                <w:sz w:val="20"/>
              </w:rPr>
              <w:t xml:space="preserve">
</w:t>
            </w:r>
          </w:p>
        </w:tc>
        <w:tc>
          <w:tcPr>
            <w:tcBorders>
              <w:top w:color="000000" w:space="0" w:sz="8" w:val="single"/>
              <w:left w:color="000000" w:space="0" w:sz="8" w:val="single"/>
              <w:bottom w:color="000000" w:space="0" w:sz="8" w:val="single"/>
              <w:right w:color="000000" w:space="0" w:sz="8" w:val="single"/>
            </w:tcBorders>
          </w:tcPr>
          <w:p>
            <w:pPr>
              <w:spacing w:after="80" w:before="80"/>
            </w:pPr>
            <w:r>
              <w:rPr>
                <w:b w:val="0"/>
                <w:sz w:val="20"/>
              </w:rPr>
              <w:t>Points an opponent scored per </w:t>
            </w:r>
            <w:r>
              <w:rPr>
                <w:b w:val="0"/>
                <w:sz w:val="20"/>
              </w:rPr>
              <w:t>possession</w:t>
            </w:r>
            <w:r>
              <w:rPr>
                <w:b w:val="0"/>
                <w:sz w:val="20"/>
              </w:rPr>
              <w:t> against the selected defense.</w:t>
            </w:r>
            <w:r>
              <w:rPr>
                <w:b w:val="0"/>
                <w:sz w:val="20"/>
              </w:rPr>
              <w:t xml:space="preserve">
</w:t>
            </w:r>
          </w:p>
        </w:tc>
      </w:tr>
      <w:tr>
        <w:trPr>
          <w:cantSplit/>
        </w:trPr>
        <w:tc>
          <w:tcPr>
            <w:tcBorders>
              <w:top w:color="000000" w:space="0" w:sz="8" w:val="single"/>
              <w:left w:color="000000" w:space="0" w:sz="8" w:val="single"/>
              <w:bottom w:color="000000" w:space="0" w:sz="8" w:val="single"/>
              <w:right w:color="000000" w:space="0" w:sz="8" w:val="single"/>
            </w:tcBorders>
          </w:tcPr>
          <w:p>
            <w:pPr>
              <w:spacing w:after="80" w:before="80"/>
            </w:pPr>
            <w:r>
              <w:rPr>
                <w:b w:val="0"/>
                <w:sz w:val="20"/>
              </w:rPr>
              <w:t xml:space="preserve">Usage</w:t>
            </w:r>
            <w:r>
              <w:rPr>
                <w:b w:val="0"/>
                <w:sz w:val="20"/>
              </w:rPr>
              <w:t xml:space="preserve">
</w:t>
            </w:r>
          </w:p>
        </w:tc>
        <w:tc>
          <w:tcPr>
            <w:tcBorders>
              <w:top w:color="000000" w:space="0" w:sz="8" w:val="single"/>
              <w:left w:color="000000" w:space="0" w:sz="8" w:val="single"/>
              <w:bottom w:color="000000" w:space="0" w:sz="8" w:val="single"/>
              <w:right w:color="000000" w:space="0" w:sz="8" w:val="single"/>
            </w:tcBorders>
          </w:tcPr>
          <w:p>
            <w:pPr>
              <w:spacing w:after="80" w:before="80"/>
            </w:pPr>
            <w:r>
              <w:rPr>
                <w:b w:val="0"/>
                <w:sz w:val="20"/>
              </w:rPr>
              <w:t>The percentage of a </w:t>
            </w:r>
            <w:r>
              <w:rPr>
                <w:b w:val="0"/>
                <w:sz w:val="20"/>
              </w:rPr>
              <w:t>team</w:t>
            </w:r>
            <w:r>
              <w:rPr>
                <w:b w:val="0"/>
                <w:sz w:val="20"/>
              </w:rPr>
              <w:t>'s recorded offensive play-type </w:t>
            </w:r>
            <w:r>
              <w:rPr>
                <w:b w:val="0"/>
                <w:sz w:val="20"/>
              </w:rPr>
              <w:t>possessions</w:t>
            </w:r>
            <w:r>
              <w:rPr>
                <w:b w:val="0"/>
                <w:sz w:val="20"/>
              </w:rPr>
              <w:t> assigned to a play type.</w:t>
            </w:r>
            <w:r>
              <w:rPr>
                <w:b w:val="0"/>
                <w:sz w:val="20"/>
              </w:rPr>
              <w:t xml:space="preserve">
</w:t>
            </w:r>
          </w:p>
        </w:tc>
      </w:tr>
      <w:tr>
        <w:trPr>
          <w:cantSplit/>
        </w:trPr>
        <w:tc>
          <w:tcPr>
            <w:tcBorders>
              <w:top w:color="000000" w:space="0" w:sz="8" w:val="single"/>
              <w:left w:color="000000" w:space="0" w:sz="8" w:val="single"/>
              <w:bottom w:color="000000" w:space="0" w:sz="8" w:val="single"/>
              <w:right w:color="000000" w:space="0" w:sz="8" w:val="single"/>
            </w:tcBorders>
          </w:tcPr>
          <w:p>
            <w:pPr>
              <w:spacing w:after="80" w:before="80"/>
            </w:pPr>
            <w:r>
              <w:rPr>
                <w:b w:val="0"/>
                <w:sz w:val="20"/>
              </w:rPr>
              <w:t xml:space="preserve">Percentage point</w:t>
            </w:r>
            <w:r>
              <w:rPr>
                <w:b w:val="0"/>
                <w:sz w:val="20"/>
              </w:rPr>
              <w:t xml:space="preserve">
</w:t>
            </w:r>
          </w:p>
        </w:tc>
        <w:tc>
          <w:tcPr>
            <w:tcBorders>
              <w:top w:color="000000" w:space="0" w:sz="8" w:val="single"/>
              <w:left w:color="000000" w:space="0" w:sz="8" w:val="single"/>
              <w:bottom w:color="000000" w:space="0" w:sz="8" w:val="single"/>
              <w:right w:color="000000" w:space="0" w:sz="8" w:val="single"/>
            </w:tcBorders>
          </w:tcPr>
          <w:p>
            <w:pPr>
              <w:spacing w:after="80" w:before="80"/>
            </w:pPr>
            <w:r>
              <w:rPr>
                <w:b w:val="0"/>
                <w:sz w:val="20"/>
              </w:rPr>
              <w:t xml:space="preserve">The subtraction of two percentages. A 10 percent usage rate minus an 8 percent reference is a 2 percentage-point difference.</w:t>
            </w:r>
            <w:r>
              <w:rPr>
                <w:b w:val="0"/>
                <w:sz w:val="20"/>
              </w:rPr>
              <w:t xml:space="preserve">
</w:t>
            </w:r>
          </w:p>
        </w:tc>
      </w:tr>
      <w:tr>
        <w:trPr>
          <w:cantSplit/>
        </w:trPr>
        <w:tc>
          <w:tcPr>
            <w:tcBorders>
              <w:top w:color="000000" w:space="0" w:sz="8" w:val="single"/>
              <w:left w:color="000000" w:space="0" w:sz="8" w:val="single"/>
              <w:bottom w:color="000000" w:space="0" w:sz="8" w:val="single"/>
              <w:right w:color="000000" w:space="0" w:sz="8" w:val="single"/>
            </w:tcBorders>
          </w:tcPr>
          <w:p>
            <w:pPr>
              <w:spacing w:after="80" w:before="80"/>
            </w:pPr>
            <w:r>
              <w:rPr>
                <w:b w:val="0"/>
                <w:sz w:val="20"/>
              </w:rPr>
              <w:t xml:space="preserve">League reference</w:t>
            </w:r>
            <w:r>
              <w:rPr>
                <w:b w:val="0"/>
                <w:sz w:val="20"/>
              </w:rPr>
              <w:t xml:space="preserve">
</w:t>
            </w:r>
          </w:p>
        </w:tc>
        <w:tc>
          <w:tcPr>
            <w:tcBorders>
              <w:top w:color="000000" w:space="0" w:sz="8" w:val="single"/>
              <w:left w:color="000000" w:space="0" w:sz="8" w:val="single"/>
              <w:bottom w:color="000000" w:space="0" w:sz="8" w:val="single"/>
              <w:right w:color="000000" w:space="0" w:sz="8" w:val="single"/>
            </w:tcBorders>
          </w:tcPr>
          <w:p>
            <w:pPr>
              <w:spacing w:after="80" w:before="80"/>
            </w:pPr>
            <w:r>
              <w:rPr>
                <w:b w:val="0"/>
                <w:sz w:val="20"/>
              </w:rPr>
              <w:t>The pooled value for the same </w:t>
            </w:r>
            <w:r>
              <w:rPr>
                <w:b w:val="0"/>
                <w:sz w:val="20"/>
              </w:rPr>
              <w:t>season</w:t>
            </w:r>
            <w:r>
              <w:rPr>
                <w:b w:val="0"/>
                <w:sz w:val="20"/>
              </w:rPr>
              <w:t>, side and play type across available teams.</w:t>
            </w:r>
            <w:r>
              <w:rPr>
                <w:b w:val="0"/>
                <w:sz w:val="20"/>
              </w:rPr>
              <w:t xml:space="preserve">
</w:t>
            </w:r>
          </w:p>
        </w:tc>
      </w:tr>
      <w:tr>
        <w:trPr>
          <w:cantSplit/>
        </w:trPr>
        <w:tc>
          <w:tcPr>
            <w:tcBorders>
              <w:top w:color="000000" w:space="0" w:sz="8" w:val="single"/>
              <w:left w:color="000000" w:space="0" w:sz="8" w:val="single"/>
              <w:bottom w:color="000000" w:space="0" w:sz="8" w:val="single"/>
              <w:right w:color="000000" w:space="0" w:sz="8" w:val="single"/>
            </w:tcBorders>
          </w:tcPr>
          <w:p>
            <w:pPr>
              <w:spacing w:after="80" w:before="80"/>
            </w:pPr>
            <w:r>
              <w:rPr>
                <w:b w:val="0"/>
                <w:sz w:val="20"/>
              </w:rPr>
              <w:t/>
            </w:r>
            <w:r>
              <w:rPr>
                <w:b w:val="0"/>
                <w:sz w:val="20"/>
              </w:rPr>
              <w:t>Possession</w:t>
            </w:r>
            <w:r>
              <w:rPr>
                <w:b w:val="0"/>
                <w:sz w:val="20"/>
              </w:rPr>
              <w:t> cutoff</w:t>
            </w:r>
            <w:r>
              <w:rPr>
                <w:b w:val="0"/>
                <w:sz w:val="20"/>
              </w:rPr>
              <w:t xml:space="preserve">
</w:t>
            </w:r>
          </w:p>
        </w:tc>
        <w:tc>
          <w:tcPr>
            <w:tcBorders>
              <w:top w:color="000000" w:space="0" w:sz="8" w:val="single"/>
              <w:left w:color="000000" w:space="0" w:sz="8" w:val="single"/>
              <w:bottom w:color="000000" w:space="0" w:sz="8" w:val="single"/>
              <w:right w:color="000000" w:space="0" w:sz="8" w:val="single"/>
            </w:tcBorders>
          </w:tcPr>
          <w:p>
            <w:pPr>
              <w:spacing w:after="80" w:before="80"/>
            </w:pPr>
            <w:r>
              <w:rPr>
                <w:b w:val="0"/>
                <w:sz w:val="20"/>
              </w:rPr>
              <w:t xml:space="preserve">A configurable minimum count used to flag small samples and control weak-spot highlights.</w:t>
            </w:r>
            <w:r>
              <w:rPr>
                <w:b w:val="0"/>
                <w:sz w:val="20"/>
              </w:rPr>
              <w:t xml:space="preserve">
</w:t>
            </w:r>
          </w:p>
        </w:tc>
      </w:tr>
      <w:tr>
        <w:trPr>
          <w:cantSplit/>
        </w:trPr>
        <w:tc>
          <w:tcPr>
            <w:tcBorders>
              <w:top w:color="000000" w:space="0" w:sz="8" w:val="single"/>
              <w:left w:color="000000" w:space="0" w:sz="8" w:val="single"/>
              <w:bottom w:color="000000" w:space="0" w:sz="8" w:val="single"/>
              <w:right w:color="000000" w:space="0" w:sz="8" w:val="single"/>
            </w:tcBorders>
          </w:tcPr>
          <w:p>
            <w:pPr>
              <w:spacing w:after="80" w:before="80"/>
            </w:pPr>
            <w:r>
              <w:rPr>
                <w:b w:val="0"/>
                <w:sz w:val="20"/>
              </w:rPr>
              <w:t>Regular </w:t>
            </w:r>
            <w:r>
              <w:rPr>
                <w:b w:val="0"/>
                <w:sz w:val="20"/>
              </w:rPr>
              <w:t>season</w:t>
            </w:r>
            <w:r>
              <w:rPr>
                <w:b w:val="0"/>
                <w:sz w:val="20"/>
              </w:rPr>
              <w:t/>
            </w:r>
            <w:r>
              <w:rPr>
                <w:b w:val="0"/>
                <w:sz w:val="20"/>
              </w:rPr>
              <w:t xml:space="preserve">
</w:t>
            </w:r>
          </w:p>
        </w:tc>
        <w:tc>
          <w:tcPr>
            <w:tcBorders>
              <w:top w:color="000000" w:space="0" w:sz="8" w:val="single"/>
              <w:left w:color="000000" w:space="0" w:sz="8" w:val="single"/>
              <w:bottom w:color="000000" w:space="0" w:sz="8" w:val="single"/>
              <w:right w:color="000000" w:space="0" w:sz="8" w:val="single"/>
            </w:tcBorders>
          </w:tcPr>
          <w:p>
            <w:pPr>
              <w:spacing w:after="80" w:before="80"/>
            </w:pPr>
            <w:r>
              <w:rPr>
                <w:b w:val="0"/>
                <w:sz w:val="20"/>
              </w:rPr>
              <w:t>The </w:t>
            </w:r>
            <w:r>
              <w:rPr>
                <w:b w:val="0"/>
                <w:sz w:val="20"/>
              </w:rPr>
              <w:t>season</w:t>
            </w:r>
            <w:r>
              <w:rPr>
                <w:b w:val="0"/>
                <w:sz w:val="20"/>
              </w:rPr>
              <w:t> phase used by the play-type comparisons, excluding playoffs.</w:t>
            </w:r>
            <w:r>
              <w:rPr>
                <w:b w:val="0"/>
                <w:sz w:val="20"/>
              </w:rPr>
              <w:t xml:space="preserve">
</w:t>
            </w:r>
          </w:p>
        </w:tc>
      </w:tr>
      <w:tr>
        <w:trPr>
          <w:cantSplit/>
        </w:trPr>
        <w:tc>
          <w:tcPr>
            <w:tcBorders>
              <w:top w:color="000000" w:space="0" w:sz="8" w:val="single"/>
              <w:left w:color="000000" w:space="0" w:sz="8" w:val="single"/>
              <w:bottom w:color="000000" w:space="0" w:sz="8" w:val="single"/>
              <w:right w:color="000000" w:space="0" w:sz="8" w:val="single"/>
            </w:tcBorders>
          </w:tcPr>
          <w:p>
            <w:pPr>
              <w:spacing w:after="80" w:before="80"/>
            </w:pPr>
            <w:r>
              <w:rPr>
                <w:b w:val="0"/>
                <w:sz w:val="20"/>
              </w:rPr>
              <w:t xml:space="preserve">Play type</w:t>
            </w:r>
            <w:r>
              <w:rPr>
                <w:b w:val="0"/>
                <w:sz w:val="20"/>
              </w:rPr>
              <w:t xml:space="preserve">
</w:t>
            </w:r>
          </w:p>
        </w:tc>
        <w:tc>
          <w:tcPr>
            <w:tcBorders>
              <w:top w:color="000000" w:space="0" w:sz="8" w:val="single"/>
              <w:left w:color="000000" w:space="0" w:sz="8" w:val="single"/>
              <w:bottom w:color="000000" w:space="0" w:sz="8" w:val="single"/>
              <w:right w:color="000000" w:space="0" w:sz="8" w:val="single"/>
            </w:tcBorders>
          </w:tcPr>
          <w:p>
            <w:pPr>
              <w:spacing w:after="80" w:before="80"/>
            </w:pPr>
            <w:r>
              <w:rPr>
                <w:b w:val="0"/>
                <w:sz w:val="20"/>
              </w:rPr>
              <w:t>A source category such as Handoff, </w:t>
            </w:r>
            <w:r>
              <w:rPr>
                <w:b w:val="0"/>
                <w:sz w:val="20"/>
              </w:rPr>
              <w:t>Isolation</w:t>
            </w:r>
            <w:r>
              <w:rPr>
                <w:b w:val="0"/>
                <w:sz w:val="20"/>
              </w:rPr>
              <w:t> or Pick and Roll Handler.</w:t>
            </w:r>
            <w:r>
              <w:rPr>
                <w:b w:val="0"/>
                <w:sz w:val="20"/>
              </w:rPr>
              <w:t xml:space="preserve">
</w:t>
            </w:r>
          </w:p>
        </w:tc>
      </w:tr>
      <w:tr>
        <w:trPr>
          <w:cantSplit/>
        </w:trPr>
        <w:tc>
          <w:tcPr>
            <w:tcBorders>
              <w:top w:color="000000" w:space="0" w:sz="8" w:val="single"/>
              <w:left w:color="000000" w:space="0" w:sz="8" w:val="single"/>
              <w:bottom w:color="000000" w:space="0" w:sz="8" w:val="single"/>
              <w:right w:color="000000" w:space="0" w:sz="8" w:val="single"/>
            </w:tcBorders>
          </w:tcPr>
          <w:p>
            <w:pPr>
              <w:spacing w:after="80" w:before="80"/>
            </w:pPr>
            <w:r>
              <w:rPr>
                <w:b w:val="0"/>
                <w:sz w:val="20"/>
              </w:rPr>
              <w:t xml:space="preserve">Effective field-goal percentage</w:t>
            </w:r>
            <w:r>
              <w:rPr>
                <w:b w:val="0"/>
                <w:sz w:val="20"/>
              </w:rPr>
              <w:t xml:space="preserve">
</w:t>
            </w:r>
          </w:p>
        </w:tc>
        <w:tc>
          <w:tcPr>
            <w:tcBorders>
              <w:top w:color="000000" w:space="0" w:sz="8" w:val="single"/>
              <w:left w:color="000000" w:space="0" w:sz="8" w:val="single"/>
              <w:bottom w:color="000000" w:space="0" w:sz="8" w:val="single"/>
              <w:right w:color="000000" w:space="0" w:sz="8" w:val="single"/>
            </w:tcBorders>
          </w:tcPr>
          <w:p>
            <w:pPr>
              <w:spacing w:after="80" w:before="80"/>
            </w:pPr>
            <w:r>
              <w:rPr>
                <w:b w:val="0"/>
                <w:sz w:val="20"/>
              </w:rPr>
              <w:t xml:space="preserve">A shooting rate that gives additional weight to made three-point shots.</w:t>
            </w:r>
            <w:r>
              <w:rPr>
                <w:b w:val="0"/>
                <w:sz w:val="20"/>
              </w:rPr>
              <w:t xml:space="preserve">
</w:t>
            </w:r>
          </w:p>
        </w:tc>
      </w:tr>
      <w:tr>
        <w:trPr>
          <w:cantSplit/>
        </w:trPr>
        <w:tc>
          <w:tcPr>
            <w:tcBorders>
              <w:top w:color="000000" w:space="0" w:sz="8" w:val="single"/>
              <w:left w:color="000000" w:space="0" w:sz="8" w:val="single"/>
              <w:bottom w:color="000000" w:space="0" w:sz="8" w:val="single"/>
              <w:right w:color="000000" w:space="0" w:sz="8" w:val="single"/>
            </w:tcBorders>
          </w:tcPr>
          <w:p>
            <w:pPr>
              <w:spacing w:after="80" w:before="80"/>
            </w:pPr>
            <w:r>
              <w:rPr>
                <w:b w:val="0"/>
                <w:sz w:val="20"/>
              </w:rPr>
              <w:t xml:space="preserve">Retrospective diagnostic</w:t>
            </w:r>
            <w:r>
              <w:rPr>
                <w:b w:val="0"/>
                <w:sz w:val="20"/>
              </w:rPr>
              <w:t xml:space="preserve">
</w:t>
            </w:r>
          </w:p>
        </w:tc>
        <w:tc>
          <w:tcPr>
            <w:tcBorders>
              <w:top w:color="000000" w:space="0" w:sz="8" w:val="single"/>
              <w:left w:color="000000" w:space="0" w:sz="8" w:val="single"/>
              <w:bottom w:color="000000" w:space="0" w:sz="8" w:val="single"/>
              <w:right w:color="000000" w:space="0" w:sz="8" w:val="single"/>
            </w:tcBorders>
          </w:tcPr>
          <w:p>
            <w:pPr>
              <w:spacing w:after="80" w:before="80"/>
            </w:pPr>
            <w:r>
              <w:rPr>
                <w:b w:val="0"/>
                <w:sz w:val="20"/>
              </w:rPr>
              <w:t xml:space="preserve">An evaluation using observations from a completed period. It is not automatically evidence of future prediction accuracy.</w:t>
            </w:r>
            <w:r>
              <w:rPr>
                <w:b w:val="0"/>
                <w:sz w:val="20"/>
              </w:rPr>
              <w:t xml:space="preserve">
</w:t>
            </w:r>
          </w:p>
        </w:tc>
      </w:tr>
      <w:tr>
        <w:trPr>
          <w:cantSplit/>
        </w:trPr>
        <w:tc>
          <w:tcPr>
            <w:tcBorders>
              <w:top w:color="000000" w:space="0" w:sz="8" w:val="single"/>
              <w:left w:color="000000" w:space="0" w:sz="8" w:val="single"/>
              <w:bottom w:color="000000" w:space="0" w:sz="8" w:val="single"/>
              <w:right w:color="000000" w:space="0" w:sz="8" w:val="single"/>
            </w:tcBorders>
          </w:tcPr>
          <w:p>
            <w:pPr>
              <w:spacing w:after="80" w:before="80"/>
            </w:pPr>
            <w:r>
              <w:rPr>
                <w:b w:val="0"/>
                <w:sz w:val="20"/>
              </w:rPr>
              <w:t xml:space="preserve">Lagged predictor</w:t>
            </w:r>
            <w:r>
              <w:rPr>
                <w:b w:val="0"/>
                <w:sz w:val="20"/>
              </w:rPr>
              <w:t xml:space="preserve">
</w:t>
            </w:r>
          </w:p>
        </w:tc>
        <w:tc>
          <w:tcPr>
            <w:tcBorders>
              <w:top w:color="000000" w:space="0" w:sz="8" w:val="single"/>
              <w:left w:color="000000" w:space="0" w:sz="8" w:val="single"/>
              <w:bottom w:color="000000" w:space="0" w:sz="8" w:val="single"/>
              <w:right w:color="000000" w:space="0" w:sz="8" w:val="single"/>
            </w:tcBorders>
          </w:tcPr>
          <w:p>
            <w:pPr>
              <w:spacing w:after="80" w:before="80"/>
            </w:pPr>
            <w:r>
              <w:rPr>
                <w:b w:val="0"/>
                <w:sz w:val="20"/>
              </w:rPr>
              <w:t>A feature taken from an earlier </w:t>
            </w:r>
            <w:r>
              <w:rPr>
                <w:b w:val="0"/>
                <w:sz w:val="20"/>
              </w:rPr>
              <w:t>season</w:t>
            </w:r>
            <w:r>
              <w:rPr>
                <w:b w:val="0"/>
                <w:sz w:val="20"/>
              </w:rPr>
              <w:t> than the outcome being evaluated.</w:t>
            </w:r>
            <w:r>
              <w:rPr>
                <w:b w:val="0"/>
                <w:sz w:val="20"/>
              </w:rPr>
              <w:t xml:space="preserve">
</w:t>
            </w:r>
          </w:p>
        </w:tc>
      </w:tr>
    </w:tbl>
    <w:p>
      <w:bookmarkStart w:id="10012" w:name="spec_SRS_12"/>
      <w:pPr>
        <w:pStyle w:val="Heading1"/>
        <w:keepNext/>
        <w:widowControl/>
      </w:pPr>
      <w:r>
        <w:rPr>
          <w:color w:val="000000"/>
          <w:u w:val="none"/>
        </w:rPr>
        <w:t xml:space="preserve">Business requirements</w:t>
      </w:r>
      <w:bookmarkEnd w:id="10012"/>
    </w:p>
    <w:p>
      <w:pPr>
        <w:widowControl/>
      </w:pPr>
      <w:r>
        <w:t>1. Compare the same regular </w:t>
      </w:r>
      <w:r>
        <w:t>season</w:t>
      </w:r>
      <w:r>
        <w:t> across all displayed teams and league references. Do not mix playoff records into regular-</w:t>
      </w:r>
      <w:r>
        <w:t>season</w:t>
      </w:r>
      <w:r>
        <w:t> totals.</w:t>
      </w:r>
    </w:p>
    <w:p>
      <w:pPr>
        <w:widowControl/>
      </w:pPr>
      <w:r>
        <w:t>2. Calculate </w:t>
      </w:r>
      <w:r>
        <w:t>team</w:t>
      </w:r>
      <w:r>
        <w:t> </w:t>
      </w:r>
      <w:r>
        <w:t>PPP</w:t>
      </w:r>
      <w:r>
        <w:t> as </w:t>
      </w:r>
      <w:r>
        <w:t>total points</w:t>
      </w:r>
      <w:r>
        <w:t> divided by </w:t>
      </w:r>
      <w:r>
        <w:t>possessions</w:t>
      </w:r>
      <w:r>
        <w:t>. Calculate usage as play-type </w:t>
      </w:r>
      <w:r>
        <w:t>possessions</w:t>
      </w:r>
      <w:r>
        <w:t> divided by the </w:t>
      </w:r>
      <w:r>
        <w:t>team</w:t>
      </w:r>
      <w:r>
        <w:t>'s recorded offensive play-type </w:t>
      </w:r>
      <w:r>
        <w:t>possessions</w:t>
      </w:r>
      <w:r>
        <w:t>, multiplied by 100.</w:t>
      </w:r>
    </w:p>
    <w:p>
      <w:pPr>
        <w:widowControl/>
      </w:pPr>
      <w:r>
        <w:t>3. Calculate league values from pooled counts for the same </w:t>
      </w:r>
      <w:r>
        <w:t>season</w:t>
      </w:r>
      <w:r>
        <w:t>, side and play type. Calculate FG percentage from </w:t>
      </w:r>
      <w:r>
        <w:t>field goals made</w:t>
      </w:r>
      <w:r>
        <w:t> and attempted; weight source effective field-goal rates by attempts.</w:t>
      </w:r>
    </w:p>
    <w:p>
      <w:pPr>
        <w:widowControl/>
      </w:pPr>
      <w:r>
        <w:t>4. For the usage chart, subtract the same play type's league usage and </w:t>
      </w:r>
      <w:r>
        <w:t>PPP</w:t>
      </w:r>
      <w:r>
        <w:t> from the </w:t>
      </w:r>
      <w:r>
        <w:t>team</w:t>
      </w:r>
      <w:r>
        <w:t>'s values. A high-efficiency, low-usage pattern is a review prompt, not proof that using that play more will improve results.</w:t>
      </w:r>
    </w:p>
    <w:p>
      <w:pPr>
        <w:widowControl/>
      </w:pPr>
      <w:r>
        <w:t>5. For opponent weak spots, subtract league allowed </w:t>
      </w:r>
      <w:r>
        <w:t>PPP</w:t>
      </w:r>
      <w:r>
        <w:t> from the opponent's allowed </w:t>
      </w:r>
      <w:r>
        <w:t>PPP</w:t>
      </w:r>
      <w:r>
        <w:t>. Rank the differences from highest to lowest. Highlight at most three positive differences that meet the </w:t>
      </w:r>
      <w:r>
        <w:t>possession</w:t>
      </w:r>
      <w:r>
        <w:t> cutoff.</w:t>
      </w:r>
    </w:p>
    <w:p>
      <w:pPr>
        <w:widowControl/>
      </w:pPr>
      <w:r>
        <w:t>6. The </w:t>
      </w:r>
      <w:r>
        <w:t>possession</w:t>
      </w:r>
      <w:r>
        <w:t> cutoff marks small samples without removing rows or changing totals. Small samples cannot receive a weak-spot highlight. The cutoff is a display rule, not a confidence interval.</w:t>
      </w:r>
    </w:p>
    <w:p>
      <w:pPr>
        <w:widowControl/>
      </w:pPr>
      <w:r>
        <w:t xml:space="preserve">7. Missing defensive categories remain unavailable. They must not appear as zero points allowed. The current source contains eleven offensive categories and seven defensive categories.</w:t>
      </w:r>
    </w:p>
    <w:p>
      <w:pPr>
        <w:widowControl/>
      </w:pPr>
      <w:r>
        <w:t>8. These comparisons use whole-</w:t>
      </w:r>
      <w:r>
        <w:t>season</w:t>
      </w:r>
      <w:r>
        <w:t> profiles. Selecting two teams does not restrict the data to </w:t>
      </w:r>
      <w:r>
        <w:t>games played</w:t>
      </w:r>
      <w:r>
        <w:t> against each other.</w:t>
      </w:r>
    </w:p>
    <w:p>
      <w:pPr>
        <w:widowControl/>
      </w:pPr>
      <w:r>
        <w:t>9. Only approved coaches can use the </w:t>
      </w:r>
      <w:r>
        <w:t>matchup</w:t>
      </w:r>
      <w:r>
        <w:t> dashboard. Validate the current profile role on the API as well as the page route.</w:t>
      </w:r>
    </w:p>
    <w:p>
      <w:pPr>
        <w:widowControl/>
      </w:pPr>
      <w:r>
        <w:t xml:space="preserve">10. Discard results that no longer match the selected filters. On an error, remove the stale chart and provide a retry action.</w:t>
      </w:r>
    </w:p>
    <w:p>
      <w:pPr>
        <w:widowControl/>
      </w:pPr>
      <w:r>
        <w:t>11. Keep source checks, descriptive comparisons, retrospective model diagnostics and prospective evaluation distinct. Observed-</w:t>
      </w:r>
      <w:r>
        <w:t>season</w:t>
      </w:r>
      <w:r>
        <w:t> model performance does not establish pre-game forecast accuracy.</w:t>
      </w:r>
    </w:p>
    <w:p>
      <w:pPr>
        <w:widowControl/>
      </w:pPr>
      <w:r>
        <w:t xml:space="preserve">12. Treat scoring, turnover and free-throw rates as overlapping measures in the planned final release. Do not combine them into a mutually exclusive 100 percent chart.</w:t>
      </w:r>
    </w:p>
    <w:p>
      <w:bookmarkStart w:id="10013" w:name="spec_SRS_13"/>
      <w:pPr>
        <w:pStyle w:val="Heading1"/>
        <w:keepNext/>
        <w:widowControl/>
      </w:pPr>
      <w:r>
        <w:rPr>
          <w:color w:val="000000"/>
          <w:u w:val="none"/>
        </w:rPr>
        <w:t xml:space="preserve">Domain model</w:t>
      </w:r>
      <w:bookmarkEnd w:id="10013"/>
    </w:p>
    <w:p>
      <w:bookmarkStart w:id="10014" w:name="spec_SRS_14"/>
      <w:pPr>
        <w:pStyle w:val="Heading2"/>
        <w:keepNext/>
        <w:widowControl/>
      </w:pPr>
      <w:bookmarkStart w:id="11" w:name="1_ro7LmD.AAAASjU"/>
      <w:bookmarkStart w:id="10" w:name="6NqwPoWD.AAAARlb"/>
      <w:r>
        <w:rPr>
          <w:color w:val="000000"/>
          <w:u w:val="none"/>
        </w:rPr>
        <w:t>6. Domain Model Class Diagram</w:t>
      </w:r>
      <w:bookmarkEnd w:id="10"/>
      <w:bookmarkEnd w:id="11"/>
      <w:bookmarkEnd w:id="10014"/>
    </w:p>
    <w:p>
      <w:pPr>
        <w:keepNext w:val="0"/>
        <w:jc w:val="center"/>
      </w:pPr>
      <w:r>
        <w:drawing>
          <wp:inline distB="0" distL="0" distR="0" distT="0">
            <wp:extent cx="6070600" cy="2705100"/>
            <wp:effectExtent b="0" l="0" r="0" t="0"/>
            <wp:docPr id="11" name="Image5.png" title="Domain Model Class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5.png"/>
                    <pic:cNvPicPr/>
                  </pic:nvPicPr>
                  <pic:blipFill>
                    <a:blip r:embed="rId16"/>
                    <a:stretch>
                      <a:fillRect/>
                    </a:stretch>
                  </pic:blipFill>
                  <pic:spPr>
                    <a:xfrm>
                      <a:off x="0" y="0"/>
                      <a:ext cx="6070600" cy="2705100"/>
                    </a:xfrm>
                    <a:prstGeom prst="rect">
                      <a:avLst/>
                    </a:prstGeom>
                  </pic:spPr>
                </pic:pic>
              </a:graphicData>
            </a:graphic>
          </wp:inline>
        </w:drawing>
      </w:r>
    </w:p>
    <w:p>
      <w:bookmarkStart w:id="10015" w:name="spec_SRS_15"/>
      <w:pPr>
        <w:pStyle w:val="Heading1"/>
        <w:keepNext/>
        <w:widowControl/>
      </w:pPr>
      <w:r>
        <w:rPr>
          <w:color w:val="000000"/>
          <w:u w:val="none"/>
        </w:rPr>
        <w:t xml:space="preserve">Use case summary</w:t>
      </w:r>
      <w:bookmarkEnd w:id="10015"/>
    </w:p>
    <w:p>
      <w:pPr>
        <w:widowControl/>
      </w:pPr>
      <w:r>
        <w:t xml:space="preserve">The following list selects the product use cases from the shared model. Validation copies, functional-area summaries and duplicate screen-level variants are not repeated. The model creator is preserved; implementation responsibility is recorded by the linked Jira work. Saving coach notes uses one shared storage contract for baseline and context gameplans.</w:t>
      </w:r>
    </w:p>
    <w:tbl>
      <w:tblPr>
        <w:tblStyle w:val="TableGrid"/>
        <w:tblW w:type="pct" w:w="5000"/>
        <w:tblLayout w:type="fixed"/>
        <w:tblInd w:type="dxa" w:w="10"/>
        <w:tblCellMar>
          <w:left w:type="dxa" w:w="0"/>
          <w:right w:type="dxa" w:w="0"/>
        </w:tblCellMar>
        <w:tblLook w:val="0000"/>
      </w:tblPr>
      <w:tblGrid>
        <w:gridCol w:w="3248"/>
        <w:gridCol w:w="3248"/>
        <w:gridCol w:w="3248"/>
      </w:tblGrid>
      <w:tr>
        <w:trPr>
          <w:cantSplit/>
          <w:tblHeader/>
        </w:trPr>
        <w:tc>
          <w:tcPr>
            <w:tcBorders>
              <w:top w:color="000000" w:space="0" w:sz="8" w:val="single"/>
              <w:left w:color="000000" w:space="0" w:sz="8" w:val="single"/>
              <w:bottom w:color="000000" w:space="0" w:sz="8" w:val="single"/>
              <w:right w:color="000000" w:space="0" w:sz="8" w:val="single"/>
            </w:tcBorders>
          </w:tcPr>
          <w:p>
            <w:pPr>
              <w:spacing w:after="80" w:before="80"/>
            </w:pPr>
            <w:r>
              <w:rPr>
                <w:b/>
                <w:sz w:val="20"/>
              </w:rPr>
              <w:t xml:space="preserve">Use case</w:t>
            </w:r>
            <w:r>
              <w:rPr>
                <w:b/>
                <w:sz w:val="20"/>
              </w:rPr>
              <w:t xml:space="preserve">
</w:t>
            </w:r>
          </w:p>
        </w:tc>
        <w:tc>
          <w:tcPr>
            <w:tcBorders>
              <w:top w:color="000000" w:space="0" w:sz="8" w:val="single"/>
              <w:left w:color="000000" w:space="0" w:sz="8" w:val="single"/>
              <w:bottom w:color="000000" w:space="0" w:sz="8" w:val="single"/>
              <w:right w:color="000000" w:space="0" w:sz="8" w:val="single"/>
            </w:tcBorders>
          </w:tcPr>
          <w:p>
            <w:pPr>
              <w:spacing w:after="80" w:before="80"/>
            </w:pPr>
            <w:r>
              <w:rPr>
                <w:b/>
                <w:sz w:val="20"/>
              </w:rPr>
              <w:t xml:space="preserve">Model creator</w:t>
            </w:r>
            <w:r>
              <w:rPr>
                <w:b/>
                <w:sz w:val="20"/>
              </w:rPr>
              <w:t xml:space="preserve">
</w:t>
            </w:r>
          </w:p>
        </w:tc>
        <w:tc>
          <w:tcPr>
            <w:tcBorders>
              <w:top w:color="000000" w:space="0" w:sz="8" w:val="single"/>
              <w:left w:color="000000" w:space="0" w:sz="8" w:val="single"/>
              <w:bottom w:color="000000" w:space="0" w:sz="8" w:val="single"/>
              <w:right w:color="000000" w:space="0" w:sz="8" w:val="single"/>
            </w:tcBorders>
          </w:tcPr>
          <w:p>
            <w:pPr>
              <w:spacing w:after="80" w:before="80"/>
            </w:pPr>
            <w:r>
              <w:rPr>
                <w:b/>
                <w:sz w:val="20"/>
              </w:rPr>
              <w:t xml:space="preserve">Scope</w:t>
            </w:r>
            <w:r>
              <w:rPr>
                <w:b/>
                <w:sz w:val="20"/>
              </w:rPr>
              <w:t xml:space="preserve">
</w:t>
            </w:r>
          </w:p>
        </w:tc>
      </w:tr>
      <w:tr>
        <w:trPr>
          <w:cantSplit/>
        </w:trPr>
        <w:tc>
          <w:tcPr>
            <w:tcBorders>
              <w:top w:color="000000" w:space="0" w:sz="8" w:val="single"/>
              <w:left w:color="000000" w:space="0" w:sz="8" w:val="single"/>
              <w:bottom w:color="000000" w:space="0" w:sz="8" w:val="single"/>
              <w:right w:color="000000" w:space="0" w:sz="8" w:val="single"/>
            </w:tcBorders>
          </w:tcPr>
          <w:p>
            <w:pPr>
              <w:spacing w:after="80" w:before="80"/>
            </w:pPr>
            <w:r>
              <w:rPr>
                <w:b w:val="0"/>
                <w:sz w:val="20"/>
              </w:rPr>
              <w:t xml:space="preserve">Reactive Updates on Input Changes</w:t>
            </w:r>
            <w:r>
              <w:rPr>
                <w:b w:val="0"/>
                <w:sz w:val="20"/>
              </w:rPr>
              <w:t xml:space="preserve">
</w:t>
            </w:r>
          </w:p>
        </w:tc>
        <w:tc>
          <w:tcPr>
            <w:tcBorders>
              <w:top w:color="000000" w:space="0" w:sz="8" w:val="single"/>
              <w:left w:color="000000" w:space="0" w:sz="8" w:val="single"/>
              <w:bottom w:color="000000" w:space="0" w:sz="8" w:val="single"/>
              <w:right w:color="000000" w:space="0" w:sz="8" w:val="single"/>
            </w:tcBorders>
          </w:tcPr>
          <w:p>
            <w:pPr>
              <w:spacing w:after="80" w:before="80"/>
            </w:pPr>
            <w:r>
              <w:rPr>
                <w:b w:val="0"/>
                <w:sz w:val="20"/>
              </w:rPr>
              <w:t xml:space="preserve">Abdul Mousa</w:t>
            </w:r>
            <w:r>
              <w:rPr>
                <w:b w:val="0"/>
                <w:sz w:val="20"/>
              </w:rPr>
              <w:t xml:space="preserve">
</w:t>
            </w:r>
          </w:p>
        </w:tc>
        <w:tc>
          <w:tcPr>
            <w:tcBorders>
              <w:top w:color="000000" w:space="0" w:sz="8" w:val="single"/>
              <w:left w:color="000000" w:space="0" w:sz="8" w:val="single"/>
              <w:bottom w:color="000000" w:space="0" w:sz="8" w:val="single"/>
              <w:right w:color="000000" w:space="0" w:sz="8" w:val="single"/>
            </w:tcBorders>
          </w:tcPr>
          <w:p>
            <w:pPr>
              <w:spacing w:after="80" w:before="80"/>
            </w:pPr>
            <w:r>
              <w:rPr>
                <w:b w:val="0"/>
                <w:sz w:val="20"/>
              </w:rPr>
              <w:t xml:space="preserve">Existing system</w:t>
            </w:r>
            <w:r>
              <w:rPr>
                <w:b w:val="0"/>
                <w:sz w:val="20"/>
              </w:rPr>
              <w:t xml:space="preserve">
</w:t>
            </w:r>
          </w:p>
        </w:tc>
      </w:tr>
      <w:tr>
        <w:trPr>
          <w:cantSplit/>
        </w:trPr>
        <w:tc>
          <w:tcPr>
            <w:tcBorders>
              <w:top w:color="000000" w:space="0" w:sz="8" w:val="single"/>
              <w:left w:color="000000" w:space="0" w:sz="8" w:val="single"/>
              <w:bottom w:color="000000" w:space="0" w:sz="8" w:val="single"/>
              <w:right w:color="000000" w:space="0" w:sz="8" w:val="single"/>
            </w:tcBorders>
          </w:tcPr>
          <w:p>
            <w:pPr>
              <w:spacing w:after="80" w:before="80"/>
            </w:pPr>
            <w:r>
              <w:rPr>
                <w:b w:val="0"/>
                <w:sz w:val="20"/>
              </w:rPr>
              <w:t xml:space="preserve">Review Shot-Plan Recommendations</w:t>
            </w:r>
            <w:r>
              <w:rPr>
                <w:b w:val="0"/>
                <w:sz w:val="20"/>
              </w:rPr>
              <w:t xml:space="preserve">
</w:t>
            </w:r>
          </w:p>
        </w:tc>
        <w:tc>
          <w:tcPr>
            <w:tcBorders>
              <w:top w:color="000000" w:space="0" w:sz="8" w:val="single"/>
              <w:left w:color="000000" w:space="0" w:sz="8" w:val="single"/>
              <w:bottom w:color="000000" w:space="0" w:sz="8" w:val="single"/>
              <w:right w:color="000000" w:space="0" w:sz="8" w:val="single"/>
            </w:tcBorders>
          </w:tcPr>
          <w:p>
            <w:pPr>
              <w:spacing w:after="80" w:before="80"/>
            </w:pPr>
            <w:r>
              <w:rPr>
                <w:b w:val="0"/>
                <w:sz w:val="20"/>
              </w:rPr>
              <w:t xml:space="preserve">Abdul Mousa</w:t>
            </w:r>
            <w:r>
              <w:rPr>
                <w:b w:val="0"/>
                <w:sz w:val="20"/>
              </w:rPr>
              <w:t xml:space="preserve">
</w:t>
            </w:r>
          </w:p>
        </w:tc>
        <w:tc>
          <w:tcPr>
            <w:tcBorders>
              <w:top w:color="000000" w:space="0" w:sz="8" w:val="single"/>
              <w:left w:color="000000" w:space="0" w:sz="8" w:val="single"/>
              <w:bottom w:color="000000" w:space="0" w:sz="8" w:val="single"/>
              <w:right w:color="000000" w:space="0" w:sz="8" w:val="single"/>
            </w:tcBorders>
          </w:tcPr>
          <w:p>
            <w:pPr>
              <w:spacing w:after="80" w:before="80"/>
            </w:pPr>
            <w:r>
              <w:rPr>
                <w:b w:val="0"/>
                <w:sz w:val="20"/>
              </w:rPr>
              <w:t xml:space="preserve">Existing system</w:t>
            </w:r>
            <w:r>
              <w:rPr>
                <w:b w:val="0"/>
                <w:sz w:val="20"/>
              </w:rPr>
              <w:t xml:space="preserve">
</w:t>
            </w:r>
          </w:p>
        </w:tc>
      </w:tr>
      <w:tr>
        <w:trPr>
          <w:cantSplit/>
        </w:trPr>
        <w:tc>
          <w:tcPr>
            <w:tcBorders>
              <w:top w:color="000000" w:space="0" w:sz="8" w:val="single"/>
              <w:left w:color="000000" w:space="0" w:sz="8" w:val="single"/>
              <w:bottom w:color="000000" w:space="0" w:sz="8" w:val="single"/>
              <w:right w:color="000000" w:space="0" w:sz="8" w:val="single"/>
            </w:tcBorders>
          </w:tcPr>
          <w:p>
            <w:pPr>
              <w:spacing w:after="80" w:before="80"/>
            </w:pPr>
            <w:r>
              <w:rPr>
                <w:b w:val="0"/>
                <w:sz w:val="20"/>
              </w:rPr>
              <w:t>Evaluate Next-</w:t>
            </w:r>
            <w:r>
              <w:rPr>
                <w:b w:val="0"/>
                <w:sz w:val="20"/>
              </w:rPr>
              <w:t>Season</w:t>
            </w:r>
            <w:r>
              <w:rPr>
                <w:b w:val="0"/>
                <w:sz w:val="20"/>
              </w:rPr>
              <w:t> </w:t>
            </w:r>
            <w:r>
              <w:rPr>
                <w:b w:val="0"/>
                <w:sz w:val="20"/>
              </w:rPr>
              <w:t>PPP</w:t>
            </w:r>
            <w:r>
              <w:rPr>
                <w:b w:val="0"/>
                <w:sz w:val="20"/>
              </w:rPr>
              <w:t> (offline)</w:t>
            </w:r>
            <w:r>
              <w:rPr>
                <w:b w:val="0"/>
                <w:sz w:val="20"/>
              </w:rPr>
              <w:t xml:space="preserve">
</w:t>
            </w:r>
          </w:p>
        </w:tc>
        <w:tc>
          <w:tcPr>
            <w:tcBorders>
              <w:top w:color="000000" w:space="0" w:sz="8" w:val="single"/>
              <w:left w:color="000000" w:space="0" w:sz="8" w:val="single"/>
              <w:bottom w:color="000000" w:space="0" w:sz="8" w:val="single"/>
              <w:right w:color="000000" w:space="0" w:sz="8" w:val="single"/>
            </w:tcBorders>
          </w:tcPr>
          <w:p>
            <w:pPr>
              <w:spacing w:after="80" w:before="80"/>
            </w:pPr>
            <w:r>
              <w:rPr>
                <w:b w:val="0"/>
                <w:sz w:val="20"/>
              </w:rPr>
              <w:t xml:space="preserve">Gurkaranjit Asahan</w:t>
            </w:r>
            <w:r>
              <w:rPr>
                <w:b w:val="0"/>
                <w:sz w:val="20"/>
              </w:rPr>
              <w:t xml:space="preserve">
</w:t>
            </w:r>
          </w:p>
        </w:tc>
        <w:tc>
          <w:tcPr>
            <w:tcBorders>
              <w:top w:color="000000" w:space="0" w:sz="8" w:val="single"/>
              <w:left w:color="000000" w:space="0" w:sz="8" w:val="single"/>
              <w:bottom w:color="000000" w:space="0" w:sz="8" w:val="single"/>
              <w:right w:color="000000" w:space="0" w:sz="8" w:val="single"/>
            </w:tcBorders>
          </w:tcPr>
          <w:p>
            <w:pPr>
              <w:spacing w:after="80" w:before="80"/>
            </w:pPr>
            <w:r>
              <w:rPr>
                <w:b w:val="0"/>
                <w:sz w:val="20"/>
              </w:rPr>
              <w:t xml:space="preserve">Existing system</w:t>
            </w:r>
            <w:r>
              <w:rPr>
                <w:b w:val="0"/>
                <w:sz w:val="20"/>
              </w:rPr>
              <w:t xml:space="preserve">
</w:t>
            </w:r>
          </w:p>
        </w:tc>
      </w:tr>
      <w:tr>
        <w:trPr>
          <w:cantSplit/>
        </w:trPr>
        <w:tc>
          <w:tcPr>
            <w:tcBorders>
              <w:top w:color="000000" w:space="0" w:sz="8" w:val="single"/>
              <w:left w:color="000000" w:space="0" w:sz="8" w:val="single"/>
              <w:bottom w:color="000000" w:space="0" w:sz="8" w:val="single"/>
              <w:right w:color="000000" w:space="0" w:sz="8" w:val="single"/>
            </w:tcBorders>
          </w:tcPr>
          <w:p>
            <w:pPr>
              <w:spacing w:after="80" w:before="80"/>
            </w:pPr>
            <w:r>
              <w:rPr>
                <w:b w:val="0"/>
                <w:sz w:val="20"/>
              </w:rPr>
              <w:t xml:space="preserve">Versioned CSV Tables</w:t>
            </w:r>
            <w:r>
              <w:rPr>
                <w:b w:val="0"/>
                <w:sz w:val="20"/>
              </w:rPr>
              <w:t xml:space="preserve">
</w:t>
            </w:r>
          </w:p>
        </w:tc>
        <w:tc>
          <w:tcPr>
            <w:tcBorders>
              <w:top w:color="000000" w:space="0" w:sz="8" w:val="single"/>
              <w:left w:color="000000" w:space="0" w:sz="8" w:val="single"/>
              <w:bottom w:color="000000" w:space="0" w:sz="8" w:val="single"/>
              <w:right w:color="000000" w:space="0" w:sz="8" w:val="single"/>
            </w:tcBorders>
          </w:tcPr>
          <w:p>
            <w:pPr>
              <w:spacing w:after="80" w:before="80"/>
            </w:pPr>
            <w:r>
              <w:rPr>
                <w:b w:val="0"/>
                <w:sz w:val="20"/>
              </w:rPr>
              <w:t xml:space="preserve">Abdul Mousa</w:t>
            </w:r>
            <w:r>
              <w:rPr>
                <w:b w:val="0"/>
                <w:sz w:val="20"/>
              </w:rPr>
              <w:t xml:space="preserve">
</w:t>
            </w:r>
          </w:p>
        </w:tc>
        <w:tc>
          <w:tcPr>
            <w:tcBorders>
              <w:top w:color="000000" w:space="0" w:sz="8" w:val="single"/>
              <w:left w:color="000000" w:space="0" w:sz="8" w:val="single"/>
              <w:bottom w:color="000000" w:space="0" w:sz="8" w:val="single"/>
              <w:right w:color="000000" w:space="0" w:sz="8" w:val="single"/>
            </w:tcBorders>
          </w:tcPr>
          <w:p>
            <w:pPr>
              <w:spacing w:after="80" w:before="80"/>
            </w:pPr>
            <w:r>
              <w:rPr>
                <w:b w:val="0"/>
                <w:sz w:val="20"/>
              </w:rPr>
              <w:t xml:space="preserve">Existing system</w:t>
            </w:r>
            <w:r>
              <w:rPr>
                <w:b w:val="0"/>
                <w:sz w:val="20"/>
              </w:rPr>
              <w:t xml:space="preserve">
</w:t>
            </w:r>
          </w:p>
        </w:tc>
      </w:tr>
      <w:tr>
        <w:trPr>
          <w:cantSplit/>
        </w:trPr>
        <w:tc>
          <w:tcPr>
            <w:tcBorders>
              <w:top w:color="000000" w:space="0" w:sz="8" w:val="single"/>
              <w:left w:color="000000" w:space="0" w:sz="8" w:val="single"/>
              <w:bottom w:color="000000" w:space="0" w:sz="8" w:val="single"/>
              <w:right w:color="000000" w:space="0" w:sz="8" w:val="single"/>
            </w:tcBorders>
          </w:tcPr>
          <w:p>
            <w:pPr>
              <w:spacing w:after="80" w:before="80"/>
            </w:pPr>
            <w:r>
              <w:rPr>
                <w:b w:val="0"/>
                <w:sz w:val="20"/>
              </w:rPr>
              <w:t xml:space="preserve">Short Explanations per item</w:t>
            </w:r>
            <w:r>
              <w:rPr>
                <w:b w:val="0"/>
                <w:sz w:val="20"/>
              </w:rPr>
              <w:t xml:space="preserve">
</w:t>
            </w:r>
          </w:p>
        </w:tc>
        <w:tc>
          <w:tcPr>
            <w:tcBorders>
              <w:top w:color="000000" w:space="0" w:sz="8" w:val="single"/>
              <w:left w:color="000000" w:space="0" w:sz="8" w:val="single"/>
              <w:bottom w:color="000000" w:space="0" w:sz="8" w:val="single"/>
              <w:right w:color="000000" w:space="0" w:sz="8" w:val="single"/>
            </w:tcBorders>
          </w:tcPr>
          <w:p>
            <w:pPr>
              <w:spacing w:after="80" w:before="80"/>
            </w:pPr>
            <w:r>
              <w:rPr>
                <w:b w:val="0"/>
                <w:sz w:val="20"/>
              </w:rPr>
              <w:t xml:space="preserve">Abdul Mousa</w:t>
            </w:r>
            <w:r>
              <w:rPr>
                <w:b w:val="0"/>
                <w:sz w:val="20"/>
              </w:rPr>
              <w:t xml:space="preserve">
</w:t>
            </w:r>
          </w:p>
        </w:tc>
        <w:tc>
          <w:tcPr>
            <w:tcBorders>
              <w:top w:color="000000" w:space="0" w:sz="8" w:val="single"/>
              <w:left w:color="000000" w:space="0" w:sz="8" w:val="single"/>
              <w:bottom w:color="000000" w:space="0" w:sz="8" w:val="single"/>
              <w:right w:color="000000" w:space="0" w:sz="8" w:val="single"/>
            </w:tcBorders>
          </w:tcPr>
          <w:p>
            <w:pPr>
              <w:spacing w:after="80" w:before="80"/>
            </w:pPr>
            <w:r>
              <w:rPr>
                <w:b w:val="0"/>
                <w:sz w:val="20"/>
              </w:rPr>
              <w:t xml:space="preserve">Existing system</w:t>
            </w:r>
            <w:r>
              <w:rPr>
                <w:b w:val="0"/>
                <w:sz w:val="20"/>
              </w:rPr>
              <w:t xml:space="preserve">
</w:t>
            </w:r>
          </w:p>
        </w:tc>
      </w:tr>
      <w:tr>
        <w:trPr>
          <w:cantSplit/>
        </w:trPr>
        <w:tc>
          <w:tcPr>
            <w:tcBorders>
              <w:top w:color="000000" w:space="0" w:sz="8" w:val="single"/>
              <w:left w:color="000000" w:space="0" w:sz="8" w:val="single"/>
              <w:bottom w:color="000000" w:space="0" w:sz="8" w:val="single"/>
              <w:right w:color="000000" w:space="0" w:sz="8" w:val="single"/>
            </w:tcBorders>
          </w:tcPr>
          <w:p>
            <w:pPr>
              <w:spacing w:after="80" w:before="80"/>
            </w:pPr>
            <w:r>
              <w:rPr>
                <w:b w:val="0"/>
                <w:sz w:val="20"/>
              </w:rPr>
              <w:t>Compute &amp; Export </w:t>
            </w:r>
            <w:r>
              <w:rPr>
                <w:b w:val="0"/>
                <w:sz w:val="20"/>
              </w:rPr>
              <w:t>Top-K Uplift</w:t>
            </w:r>
            <w:r>
              <w:rPr>
                <w:b w:val="0"/>
                <w:sz w:val="20"/>
              </w:rPr>
              <w:t> (CSV/JSON)</w:t>
            </w:r>
            <w:r>
              <w:rPr>
                <w:b w:val="0"/>
                <w:sz w:val="20"/>
              </w:rPr>
              <w:t xml:space="preserve">
</w:t>
            </w:r>
          </w:p>
        </w:tc>
        <w:tc>
          <w:tcPr>
            <w:tcBorders>
              <w:top w:color="000000" w:space="0" w:sz="8" w:val="single"/>
              <w:left w:color="000000" w:space="0" w:sz="8" w:val="single"/>
              <w:bottom w:color="000000" w:space="0" w:sz="8" w:val="single"/>
              <w:right w:color="000000" w:space="0" w:sz="8" w:val="single"/>
            </w:tcBorders>
          </w:tcPr>
          <w:p>
            <w:pPr>
              <w:spacing w:after="80" w:before="80"/>
            </w:pPr>
            <w:r>
              <w:rPr>
                <w:b w:val="0"/>
                <w:sz w:val="20"/>
              </w:rPr>
              <w:t xml:space="preserve">Abdul Mousa</w:t>
            </w:r>
            <w:r>
              <w:rPr>
                <w:b w:val="0"/>
                <w:sz w:val="20"/>
              </w:rPr>
              <w:t xml:space="preserve">
</w:t>
            </w:r>
          </w:p>
        </w:tc>
        <w:tc>
          <w:tcPr>
            <w:tcBorders>
              <w:top w:color="000000" w:space="0" w:sz="8" w:val="single"/>
              <w:left w:color="000000" w:space="0" w:sz="8" w:val="single"/>
              <w:bottom w:color="000000" w:space="0" w:sz="8" w:val="single"/>
              <w:right w:color="000000" w:space="0" w:sz="8" w:val="single"/>
            </w:tcBorders>
          </w:tcPr>
          <w:p>
            <w:pPr>
              <w:spacing w:after="80" w:before="80"/>
            </w:pPr>
            <w:r>
              <w:rPr>
                <w:b w:val="0"/>
                <w:sz w:val="20"/>
              </w:rPr>
              <w:t xml:space="preserve">Existing system</w:t>
            </w:r>
            <w:r>
              <w:rPr>
                <w:b w:val="0"/>
                <w:sz w:val="20"/>
              </w:rPr>
              <w:t xml:space="preserve">
</w:t>
            </w:r>
          </w:p>
        </w:tc>
      </w:tr>
      <w:tr>
        <w:trPr>
          <w:cantSplit/>
        </w:trPr>
        <w:tc>
          <w:tcPr>
            <w:tcBorders>
              <w:top w:color="000000" w:space="0" w:sz="8" w:val="single"/>
              <w:left w:color="000000" w:space="0" w:sz="8" w:val="single"/>
              <w:bottom w:color="000000" w:space="0" w:sz="8" w:val="single"/>
              <w:right w:color="000000" w:space="0" w:sz="8" w:val="single"/>
            </w:tcBorders>
          </w:tcPr>
          <w:p>
            <w:pPr>
              <w:spacing w:after="80" w:before="80"/>
            </w:pPr>
            <w:r>
              <w:rPr>
                <w:b w:val="0"/>
                <w:sz w:val="20"/>
              </w:rPr>
              <w:t xml:space="preserve">Explore Shot Attempts and Heatmaps</w:t>
            </w:r>
            <w:r>
              <w:rPr>
                <w:b w:val="0"/>
                <w:sz w:val="20"/>
              </w:rPr>
              <w:t xml:space="preserve">
</w:t>
            </w:r>
          </w:p>
        </w:tc>
        <w:tc>
          <w:tcPr>
            <w:tcBorders>
              <w:top w:color="000000" w:space="0" w:sz="8" w:val="single"/>
              <w:left w:color="000000" w:space="0" w:sz="8" w:val="single"/>
              <w:bottom w:color="000000" w:space="0" w:sz="8" w:val="single"/>
              <w:right w:color="000000" w:space="0" w:sz="8" w:val="single"/>
            </w:tcBorders>
          </w:tcPr>
          <w:p>
            <w:pPr>
              <w:spacing w:after="80" w:before="80"/>
            </w:pPr>
            <w:r>
              <w:rPr>
                <w:b w:val="0"/>
                <w:sz w:val="20"/>
              </w:rPr>
              <w:t xml:space="preserve">Gurkaranjit Asahan</w:t>
            </w:r>
            <w:r>
              <w:rPr>
                <w:b w:val="0"/>
                <w:sz w:val="20"/>
              </w:rPr>
              <w:t xml:space="preserve">
</w:t>
            </w:r>
          </w:p>
        </w:tc>
        <w:tc>
          <w:tcPr>
            <w:tcBorders>
              <w:top w:color="000000" w:space="0" w:sz="8" w:val="single"/>
              <w:left w:color="000000" w:space="0" w:sz="8" w:val="single"/>
              <w:bottom w:color="000000" w:space="0" w:sz="8" w:val="single"/>
              <w:right w:color="000000" w:space="0" w:sz="8" w:val="single"/>
            </w:tcBorders>
          </w:tcPr>
          <w:p>
            <w:pPr>
              <w:spacing w:after="80" w:before="80"/>
            </w:pPr>
            <w:r>
              <w:rPr>
                <w:b w:val="0"/>
                <w:sz w:val="20"/>
              </w:rPr>
              <w:t xml:space="preserve">Existing system</w:t>
            </w:r>
            <w:r>
              <w:rPr>
                <w:b w:val="0"/>
                <w:sz w:val="20"/>
              </w:rPr>
              <w:t xml:space="preserve">
</w:t>
            </w:r>
          </w:p>
        </w:tc>
      </w:tr>
      <w:tr>
        <w:trPr>
          <w:cantSplit/>
        </w:trPr>
        <w:tc>
          <w:tcPr>
            <w:tcBorders>
              <w:top w:color="000000" w:space="0" w:sz="8" w:val="single"/>
              <w:left w:color="000000" w:space="0" w:sz="8" w:val="single"/>
              <w:bottom w:color="000000" w:space="0" w:sz="8" w:val="single"/>
              <w:right w:color="000000" w:space="0" w:sz="8" w:val="single"/>
            </w:tcBorders>
          </w:tcPr>
          <w:p>
            <w:pPr>
              <w:spacing w:after="80" w:before="80"/>
            </w:pPr>
            <w:r>
              <w:rPr>
                <w:b w:val="0"/>
                <w:sz w:val="20"/>
              </w:rPr>
              <w:t xml:space="preserve">Review Saved Shot-Model Evidence</w:t>
            </w:r>
            <w:r>
              <w:rPr>
                <w:b w:val="0"/>
                <w:sz w:val="20"/>
              </w:rPr>
              <w:t xml:space="preserve">
</w:t>
            </w:r>
          </w:p>
        </w:tc>
        <w:tc>
          <w:tcPr>
            <w:tcBorders>
              <w:top w:color="000000" w:space="0" w:sz="8" w:val="single"/>
              <w:left w:color="000000" w:space="0" w:sz="8" w:val="single"/>
              <w:bottom w:color="000000" w:space="0" w:sz="8" w:val="single"/>
              <w:right w:color="000000" w:space="0" w:sz="8" w:val="single"/>
            </w:tcBorders>
          </w:tcPr>
          <w:p>
            <w:pPr>
              <w:spacing w:after="80" w:before="80"/>
            </w:pPr>
            <w:r>
              <w:rPr>
                <w:b w:val="0"/>
                <w:sz w:val="20"/>
              </w:rPr>
              <w:t xml:space="preserve">Gurkaranjit Asahan</w:t>
            </w:r>
            <w:r>
              <w:rPr>
                <w:b w:val="0"/>
                <w:sz w:val="20"/>
              </w:rPr>
              <w:t xml:space="preserve">
</w:t>
            </w:r>
          </w:p>
        </w:tc>
        <w:tc>
          <w:tcPr>
            <w:tcBorders>
              <w:top w:color="000000" w:space="0" w:sz="8" w:val="single"/>
              <w:left w:color="000000" w:space="0" w:sz="8" w:val="single"/>
              <w:bottom w:color="000000" w:space="0" w:sz="8" w:val="single"/>
              <w:right w:color="000000" w:space="0" w:sz="8" w:val="single"/>
            </w:tcBorders>
          </w:tcPr>
          <w:p>
            <w:pPr>
              <w:spacing w:after="80" w:before="80"/>
            </w:pPr>
            <w:r>
              <w:rPr>
                <w:b w:val="0"/>
                <w:sz w:val="20"/>
              </w:rPr>
              <w:t xml:space="preserve">Existing system</w:t>
            </w:r>
            <w:r>
              <w:rPr>
                <w:b w:val="0"/>
                <w:sz w:val="20"/>
              </w:rPr>
              <w:t xml:space="preserve">
</w:t>
            </w:r>
          </w:p>
        </w:tc>
      </w:tr>
      <w:tr>
        <w:trPr>
          <w:cantSplit/>
        </w:trPr>
        <w:tc>
          <w:tcPr>
            <w:tcBorders>
              <w:top w:color="000000" w:space="0" w:sz="8" w:val="single"/>
              <w:left w:color="000000" w:space="0" w:sz="8" w:val="single"/>
              <w:bottom w:color="000000" w:space="0" w:sz="8" w:val="single"/>
              <w:right w:color="000000" w:space="0" w:sz="8" w:val="single"/>
            </w:tcBorders>
          </w:tcPr>
          <w:p>
            <w:pPr>
              <w:spacing w:after="80" w:before="80"/>
            </w:pPr>
            <w:r>
              <w:rPr>
                <w:b w:val="0"/>
                <w:sz w:val="20"/>
              </w:rPr>
              <w:t>Save Notes to </w:t>
            </w:r>
            <w:r>
              <w:rPr>
                <w:b w:val="0"/>
                <w:sz w:val="20"/>
              </w:rPr>
              <w:t>Tactics Board</w:t>
            </w:r>
            <w:r>
              <w:rPr>
                <w:b w:val="0"/>
                <w:sz w:val="20"/>
              </w:rPr>
              <w:t> / Plan</w:t>
            </w:r>
            <w:r>
              <w:rPr>
                <w:b w:val="0"/>
                <w:sz w:val="20"/>
              </w:rPr>
              <w:t xml:space="preserve">
</w:t>
            </w:r>
          </w:p>
        </w:tc>
        <w:tc>
          <w:tcPr>
            <w:tcBorders>
              <w:top w:color="000000" w:space="0" w:sz="8" w:val="single"/>
              <w:left w:color="000000" w:space="0" w:sz="8" w:val="single"/>
              <w:bottom w:color="000000" w:space="0" w:sz="8" w:val="single"/>
              <w:right w:color="000000" w:space="0" w:sz="8" w:val="single"/>
            </w:tcBorders>
          </w:tcPr>
          <w:p>
            <w:pPr>
              <w:spacing w:after="80" w:before="80"/>
            </w:pPr>
            <w:r>
              <w:rPr>
                <w:b w:val="0"/>
                <w:sz w:val="20"/>
              </w:rPr>
              <w:t xml:space="preserve">Gurkaranjit Asahan</w:t>
            </w:r>
            <w:r>
              <w:rPr>
                <w:b w:val="0"/>
                <w:sz w:val="20"/>
              </w:rPr>
              <w:t xml:space="preserve">
</w:t>
            </w:r>
          </w:p>
        </w:tc>
        <w:tc>
          <w:tcPr>
            <w:tcBorders>
              <w:top w:color="000000" w:space="0" w:sz="8" w:val="single"/>
              <w:left w:color="000000" w:space="0" w:sz="8" w:val="single"/>
              <w:bottom w:color="000000" w:space="0" w:sz="8" w:val="single"/>
              <w:right w:color="000000" w:space="0" w:sz="8" w:val="single"/>
            </w:tcBorders>
          </w:tcPr>
          <w:p>
            <w:pPr>
              <w:spacing w:after="80" w:before="80"/>
            </w:pPr>
            <w:r>
              <w:rPr>
                <w:b w:val="0"/>
                <w:sz w:val="20"/>
              </w:rPr>
              <w:t xml:space="preserve">Existing system</w:t>
            </w:r>
            <w:r>
              <w:rPr>
                <w:b w:val="0"/>
                <w:sz w:val="20"/>
              </w:rPr>
              <w:t xml:space="preserve">
</w:t>
            </w:r>
          </w:p>
        </w:tc>
      </w:tr>
      <w:tr>
        <w:trPr>
          <w:cantSplit/>
        </w:trPr>
        <w:tc>
          <w:tcPr>
            <w:tcBorders>
              <w:top w:color="000000" w:space="0" w:sz="8" w:val="single"/>
              <w:left w:color="000000" w:space="0" w:sz="8" w:val="single"/>
              <w:bottom w:color="000000" w:space="0" w:sz="8" w:val="single"/>
              <w:right w:color="000000" w:space="0" w:sz="8" w:val="single"/>
            </w:tcBorders>
          </w:tcPr>
          <w:p>
            <w:pPr>
              <w:spacing w:after="80" w:before="80"/>
            </w:pPr>
            <w:r>
              <w:rPr>
                <w:b w:val="0"/>
                <w:sz w:val="20"/>
              </w:rPr>
              <w:t xml:space="preserve">Access Analyst Workspace</w:t>
            </w:r>
            <w:r>
              <w:rPr>
                <w:b w:val="0"/>
                <w:sz w:val="20"/>
              </w:rPr>
              <w:t xml:space="preserve">
</w:t>
            </w:r>
          </w:p>
        </w:tc>
        <w:tc>
          <w:tcPr>
            <w:tcBorders>
              <w:top w:color="000000" w:space="0" w:sz="8" w:val="single"/>
              <w:left w:color="000000" w:space="0" w:sz="8" w:val="single"/>
              <w:bottom w:color="000000" w:space="0" w:sz="8" w:val="single"/>
              <w:right w:color="000000" w:space="0" w:sz="8" w:val="single"/>
            </w:tcBorders>
          </w:tcPr>
          <w:p>
            <w:pPr>
              <w:spacing w:after="80" w:before="80"/>
            </w:pPr>
            <w:r>
              <w:rPr>
                <w:b w:val="0"/>
                <w:sz w:val="20"/>
              </w:rPr>
              <w:t xml:space="preserve">Gurkaranjit Asahan</w:t>
            </w:r>
            <w:r>
              <w:rPr>
                <w:b w:val="0"/>
                <w:sz w:val="20"/>
              </w:rPr>
              <w:t xml:space="preserve">
</w:t>
            </w:r>
          </w:p>
        </w:tc>
        <w:tc>
          <w:tcPr>
            <w:tcBorders>
              <w:top w:color="000000" w:space="0" w:sz="8" w:val="single"/>
              <w:left w:color="000000" w:space="0" w:sz="8" w:val="single"/>
              <w:bottom w:color="000000" w:space="0" w:sz="8" w:val="single"/>
              <w:right w:color="000000" w:space="0" w:sz="8" w:val="single"/>
            </w:tcBorders>
          </w:tcPr>
          <w:p>
            <w:pPr>
              <w:spacing w:after="80" w:before="80"/>
            </w:pPr>
            <w:r>
              <w:rPr>
                <w:b w:val="0"/>
                <w:sz w:val="20"/>
              </w:rPr>
              <w:t xml:space="preserve">Existing system</w:t>
            </w:r>
            <w:r>
              <w:rPr>
                <w:b w:val="0"/>
                <w:sz w:val="20"/>
              </w:rPr>
              <w:t xml:space="preserve">
</w:t>
            </w:r>
          </w:p>
        </w:tc>
      </w:tr>
      <w:tr>
        <w:trPr>
          <w:cantSplit/>
        </w:trPr>
        <w:tc>
          <w:tcPr>
            <w:tcBorders>
              <w:top w:color="000000" w:space="0" w:sz="8" w:val="single"/>
              <w:left w:color="000000" w:space="0" w:sz="8" w:val="single"/>
              <w:bottom w:color="000000" w:space="0" w:sz="8" w:val="single"/>
              <w:right w:color="000000" w:space="0" w:sz="8" w:val="single"/>
            </w:tcBorders>
          </w:tcPr>
          <w:p>
            <w:pPr>
              <w:spacing w:after="80" w:before="80"/>
            </w:pPr>
            <w:r>
              <w:rPr>
                <w:b w:val="0"/>
                <w:sz w:val="20"/>
              </w:rPr>
              <w:t xml:space="preserve">Load PBP Parquet</w:t>
            </w:r>
            <w:r>
              <w:rPr>
                <w:b w:val="0"/>
                <w:sz w:val="20"/>
              </w:rPr>
              <w:t xml:space="preserve">
</w:t>
            </w:r>
          </w:p>
        </w:tc>
        <w:tc>
          <w:tcPr>
            <w:tcBorders>
              <w:top w:color="000000" w:space="0" w:sz="8" w:val="single"/>
              <w:left w:color="000000" w:space="0" w:sz="8" w:val="single"/>
              <w:bottom w:color="000000" w:space="0" w:sz="8" w:val="single"/>
              <w:right w:color="000000" w:space="0" w:sz="8" w:val="single"/>
            </w:tcBorders>
          </w:tcPr>
          <w:p>
            <w:pPr>
              <w:spacing w:after="80" w:before="80"/>
            </w:pPr>
            <w:r>
              <w:rPr>
                <w:b w:val="0"/>
                <w:sz w:val="20"/>
              </w:rPr>
              <w:t xml:space="preserve">Gurkaranjit Asahan</w:t>
            </w:r>
            <w:r>
              <w:rPr>
                <w:b w:val="0"/>
                <w:sz w:val="20"/>
              </w:rPr>
              <w:t xml:space="preserve">
</w:t>
            </w:r>
          </w:p>
        </w:tc>
        <w:tc>
          <w:tcPr>
            <w:tcBorders>
              <w:top w:color="000000" w:space="0" w:sz="8" w:val="single"/>
              <w:left w:color="000000" w:space="0" w:sz="8" w:val="single"/>
              <w:bottom w:color="000000" w:space="0" w:sz="8" w:val="single"/>
              <w:right w:color="000000" w:space="0" w:sz="8" w:val="single"/>
            </w:tcBorders>
          </w:tcPr>
          <w:p>
            <w:pPr>
              <w:spacing w:after="80" w:before="80"/>
            </w:pPr>
            <w:r>
              <w:rPr>
                <w:b w:val="0"/>
                <w:sz w:val="20"/>
              </w:rPr>
              <w:t xml:space="preserve">Existing system</w:t>
            </w:r>
            <w:r>
              <w:rPr>
                <w:b w:val="0"/>
                <w:sz w:val="20"/>
              </w:rPr>
              <w:t xml:space="preserve">
</w:t>
            </w:r>
          </w:p>
        </w:tc>
      </w:tr>
      <w:tr>
        <w:trPr>
          <w:cantSplit/>
        </w:trPr>
        <w:tc>
          <w:tcPr>
            <w:tcBorders>
              <w:top w:color="000000" w:space="0" w:sz="8" w:val="single"/>
              <w:left w:color="000000" w:space="0" w:sz="8" w:val="single"/>
              <w:bottom w:color="000000" w:space="0" w:sz="8" w:val="single"/>
              <w:right w:color="000000" w:space="0" w:sz="8" w:val="single"/>
            </w:tcBorders>
          </w:tcPr>
          <w:p>
            <w:pPr>
              <w:spacing w:after="80" w:before="80"/>
            </w:pPr>
            <w:r>
              <w:rPr>
                <w:b w:val="0"/>
                <w:sz w:val="20"/>
              </w:rPr>
              <w:t xml:space="preserve">Run Data Quality Checks</w:t>
            </w:r>
            <w:r>
              <w:rPr>
                <w:b w:val="0"/>
                <w:sz w:val="20"/>
              </w:rPr>
              <w:t xml:space="preserve">
</w:t>
            </w:r>
          </w:p>
        </w:tc>
        <w:tc>
          <w:tcPr>
            <w:tcBorders>
              <w:top w:color="000000" w:space="0" w:sz="8" w:val="single"/>
              <w:left w:color="000000" w:space="0" w:sz="8" w:val="single"/>
              <w:bottom w:color="000000" w:space="0" w:sz="8" w:val="single"/>
              <w:right w:color="000000" w:space="0" w:sz="8" w:val="single"/>
            </w:tcBorders>
          </w:tcPr>
          <w:p>
            <w:pPr>
              <w:spacing w:after="80" w:before="80"/>
            </w:pPr>
            <w:r>
              <w:rPr>
                <w:b w:val="0"/>
                <w:sz w:val="20"/>
              </w:rPr>
              <w:t xml:space="preserve">Gurkaranjit Asahan</w:t>
            </w:r>
            <w:r>
              <w:rPr>
                <w:b w:val="0"/>
                <w:sz w:val="20"/>
              </w:rPr>
              <w:t xml:space="preserve">
</w:t>
            </w:r>
          </w:p>
        </w:tc>
        <w:tc>
          <w:tcPr>
            <w:tcBorders>
              <w:top w:color="000000" w:space="0" w:sz="8" w:val="single"/>
              <w:left w:color="000000" w:space="0" w:sz="8" w:val="single"/>
              <w:bottom w:color="000000" w:space="0" w:sz="8" w:val="single"/>
              <w:right w:color="000000" w:space="0" w:sz="8" w:val="single"/>
            </w:tcBorders>
          </w:tcPr>
          <w:p>
            <w:pPr>
              <w:spacing w:after="80" w:before="80"/>
            </w:pPr>
            <w:r>
              <w:rPr>
                <w:b w:val="0"/>
                <w:sz w:val="20"/>
              </w:rPr>
              <w:t xml:space="preserve">Existing system</w:t>
            </w:r>
            <w:r>
              <w:rPr>
                <w:b w:val="0"/>
                <w:sz w:val="20"/>
              </w:rPr>
              <w:t xml:space="preserve">
</w:t>
            </w:r>
          </w:p>
        </w:tc>
      </w:tr>
      <w:tr>
        <w:trPr>
          <w:cantSplit/>
        </w:trPr>
        <w:tc>
          <w:tcPr>
            <w:tcBorders>
              <w:top w:color="000000" w:space="0" w:sz="8" w:val="single"/>
              <w:left w:color="000000" w:space="0" w:sz="8" w:val="single"/>
              <w:bottom w:color="000000" w:space="0" w:sz="8" w:val="single"/>
              <w:right w:color="000000" w:space="0" w:sz="8" w:val="single"/>
            </w:tcBorders>
          </w:tcPr>
          <w:p>
            <w:pPr>
              <w:spacing w:after="80" w:before="80"/>
            </w:pPr>
            <w:r>
              <w:rPr>
                <w:b w:val="0"/>
                <w:sz w:val="20"/>
              </w:rPr>
              <w:t xml:space="preserve">Export KPIs / Reports</w:t>
            </w:r>
            <w:r>
              <w:rPr>
                <w:b w:val="0"/>
                <w:sz w:val="20"/>
              </w:rPr>
              <w:t xml:space="preserve">
</w:t>
            </w:r>
          </w:p>
        </w:tc>
        <w:tc>
          <w:tcPr>
            <w:tcBorders>
              <w:top w:color="000000" w:space="0" w:sz="8" w:val="single"/>
              <w:left w:color="000000" w:space="0" w:sz="8" w:val="single"/>
              <w:bottom w:color="000000" w:space="0" w:sz="8" w:val="single"/>
              <w:right w:color="000000" w:space="0" w:sz="8" w:val="single"/>
            </w:tcBorders>
          </w:tcPr>
          <w:p>
            <w:pPr>
              <w:spacing w:after="80" w:before="80"/>
            </w:pPr>
            <w:r>
              <w:rPr>
                <w:b w:val="0"/>
                <w:sz w:val="20"/>
              </w:rPr>
              <w:t xml:space="preserve">Gurkaranjit Asahan</w:t>
            </w:r>
            <w:r>
              <w:rPr>
                <w:b w:val="0"/>
                <w:sz w:val="20"/>
              </w:rPr>
              <w:t xml:space="preserve">
</w:t>
            </w:r>
          </w:p>
        </w:tc>
        <w:tc>
          <w:tcPr>
            <w:tcBorders>
              <w:top w:color="000000" w:space="0" w:sz="8" w:val="single"/>
              <w:left w:color="000000" w:space="0" w:sz="8" w:val="single"/>
              <w:bottom w:color="000000" w:space="0" w:sz="8" w:val="single"/>
              <w:right w:color="000000" w:space="0" w:sz="8" w:val="single"/>
            </w:tcBorders>
          </w:tcPr>
          <w:p>
            <w:pPr>
              <w:spacing w:after="80" w:before="80"/>
            </w:pPr>
            <w:r>
              <w:rPr>
                <w:b w:val="0"/>
                <w:sz w:val="20"/>
              </w:rPr>
              <w:t xml:space="preserve">Existing system</w:t>
            </w:r>
            <w:r>
              <w:rPr>
                <w:b w:val="0"/>
                <w:sz w:val="20"/>
              </w:rPr>
              <w:t xml:space="preserve">
</w:t>
            </w:r>
          </w:p>
        </w:tc>
      </w:tr>
      <w:tr>
        <w:trPr>
          <w:cantSplit/>
        </w:trPr>
        <w:tc>
          <w:tcPr>
            <w:tcBorders>
              <w:top w:color="000000" w:space="0" w:sz="8" w:val="single"/>
              <w:left w:color="000000" w:space="0" w:sz="8" w:val="single"/>
              <w:bottom w:color="000000" w:space="0" w:sz="8" w:val="single"/>
              <w:right w:color="000000" w:space="0" w:sz="8" w:val="single"/>
            </w:tcBorders>
          </w:tcPr>
          <w:p>
            <w:pPr>
              <w:spacing w:after="80" w:before="80"/>
            </w:pPr>
            <w:r>
              <w:rPr>
                <w:b w:val="0"/>
                <w:sz w:val="20"/>
              </w:rPr>
              <w:t xml:space="preserve">Seasonal Holdout</w:t>
            </w:r>
            <w:r>
              <w:rPr>
                <w:b w:val="0"/>
                <w:sz w:val="20"/>
              </w:rPr>
              <w:t xml:space="preserve">
</w:t>
            </w:r>
          </w:p>
        </w:tc>
        <w:tc>
          <w:tcPr>
            <w:tcBorders>
              <w:top w:color="000000" w:space="0" w:sz="8" w:val="single"/>
              <w:left w:color="000000" w:space="0" w:sz="8" w:val="single"/>
              <w:bottom w:color="000000" w:space="0" w:sz="8" w:val="single"/>
              <w:right w:color="000000" w:space="0" w:sz="8" w:val="single"/>
            </w:tcBorders>
          </w:tcPr>
          <w:p>
            <w:pPr>
              <w:spacing w:after="80" w:before="80"/>
            </w:pPr>
            <w:r>
              <w:rPr>
                <w:b w:val="0"/>
                <w:sz w:val="20"/>
              </w:rPr>
              <w:t xml:space="preserve">Abdul Mousa</w:t>
            </w:r>
            <w:r>
              <w:rPr>
                <w:b w:val="0"/>
                <w:sz w:val="20"/>
              </w:rPr>
              <w:t xml:space="preserve">
</w:t>
            </w:r>
          </w:p>
        </w:tc>
        <w:tc>
          <w:tcPr>
            <w:tcBorders>
              <w:top w:color="000000" w:space="0" w:sz="8" w:val="single"/>
              <w:left w:color="000000" w:space="0" w:sz="8" w:val="single"/>
              <w:bottom w:color="000000" w:space="0" w:sz="8" w:val="single"/>
              <w:right w:color="000000" w:space="0" w:sz="8" w:val="single"/>
            </w:tcBorders>
          </w:tcPr>
          <w:p>
            <w:pPr>
              <w:spacing w:after="80" w:before="80"/>
            </w:pPr>
            <w:r>
              <w:rPr>
                <w:b w:val="0"/>
                <w:sz w:val="20"/>
              </w:rPr>
              <w:t xml:space="preserve">Existing system</w:t>
            </w:r>
            <w:r>
              <w:rPr>
                <w:b w:val="0"/>
                <w:sz w:val="20"/>
              </w:rPr>
              <w:t xml:space="preserve">
</w:t>
            </w:r>
          </w:p>
        </w:tc>
      </w:tr>
      <w:tr>
        <w:trPr>
          <w:cantSplit/>
        </w:trPr>
        <w:tc>
          <w:tcPr>
            <w:tcBorders>
              <w:top w:color="000000" w:space="0" w:sz="8" w:val="single"/>
              <w:left w:color="000000" w:space="0" w:sz="8" w:val="single"/>
              <w:bottom w:color="000000" w:space="0" w:sz="8" w:val="single"/>
              <w:right w:color="000000" w:space="0" w:sz="8" w:val="single"/>
            </w:tcBorders>
          </w:tcPr>
          <w:p>
            <w:pPr>
              <w:spacing w:after="80" w:before="80"/>
            </w:pPr>
            <w:r>
              <w:rPr>
                <w:b w:val="0"/>
                <w:sz w:val="20"/>
              </w:rPr>
              <w:t xml:space="preserve">Data Dictionary</w:t>
            </w:r>
            <w:r>
              <w:rPr>
                <w:b w:val="0"/>
                <w:sz w:val="20"/>
              </w:rPr>
              <w:t xml:space="preserve">
</w:t>
            </w:r>
          </w:p>
        </w:tc>
        <w:tc>
          <w:tcPr>
            <w:tcBorders>
              <w:top w:color="000000" w:space="0" w:sz="8" w:val="single"/>
              <w:left w:color="000000" w:space="0" w:sz="8" w:val="single"/>
              <w:bottom w:color="000000" w:space="0" w:sz="8" w:val="single"/>
              <w:right w:color="000000" w:space="0" w:sz="8" w:val="single"/>
            </w:tcBorders>
          </w:tcPr>
          <w:p>
            <w:pPr>
              <w:spacing w:after="80" w:before="80"/>
            </w:pPr>
            <w:r>
              <w:rPr>
                <w:b w:val="0"/>
                <w:sz w:val="20"/>
              </w:rPr>
              <w:t xml:space="preserve">Abdul Mousa</w:t>
            </w:r>
            <w:r>
              <w:rPr>
                <w:b w:val="0"/>
                <w:sz w:val="20"/>
              </w:rPr>
              <w:t xml:space="preserve">
</w:t>
            </w:r>
          </w:p>
        </w:tc>
        <w:tc>
          <w:tcPr>
            <w:tcBorders>
              <w:top w:color="000000" w:space="0" w:sz="8" w:val="single"/>
              <w:left w:color="000000" w:space="0" w:sz="8" w:val="single"/>
              <w:bottom w:color="000000" w:space="0" w:sz="8" w:val="single"/>
              <w:right w:color="000000" w:space="0" w:sz="8" w:val="single"/>
            </w:tcBorders>
          </w:tcPr>
          <w:p>
            <w:pPr>
              <w:spacing w:after="80" w:before="80"/>
            </w:pPr>
            <w:r>
              <w:rPr>
                <w:b w:val="0"/>
                <w:sz w:val="20"/>
              </w:rPr>
              <w:t xml:space="preserve">Existing system</w:t>
            </w:r>
            <w:r>
              <w:rPr>
                <w:b w:val="0"/>
                <w:sz w:val="20"/>
              </w:rPr>
              <w:t xml:space="preserve">
</w:t>
            </w:r>
          </w:p>
        </w:tc>
      </w:tr>
      <w:tr>
        <w:trPr>
          <w:cantSplit/>
        </w:trPr>
        <w:tc>
          <w:tcPr>
            <w:tcBorders>
              <w:top w:color="000000" w:space="0" w:sz="8" w:val="single"/>
              <w:left w:color="000000" w:space="0" w:sz="8" w:val="single"/>
              <w:bottom w:color="000000" w:space="0" w:sz="8" w:val="single"/>
              <w:right w:color="000000" w:space="0" w:sz="8" w:val="single"/>
            </w:tcBorders>
          </w:tcPr>
          <w:p>
            <w:pPr>
              <w:spacing w:after="80" w:before="80"/>
            </w:pPr>
            <w:r>
              <w:rPr>
                <w:b w:val="0"/>
                <w:sz w:val="20"/>
              </w:rPr>
              <w:t xml:space="preserve">Audit Metadata</w:t>
            </w:r>
            <w:r>
              <w:rPr>
                <w:b w:val="0"/>
                <w:sz w:val="20"/>
              </w:rPr>
              <w:t xml:space="preserve">
</w:t>
            </w:r>
          </w:p>
        </w:tc>
        <w:tc>
          <w:tcPr>
            <w:tcBorders>
              <w:top w:color="000000" w:space="0" w:sz="8" w:val="single"/>
              <w:left w:color="000000" w:space="0" w:sz="8" w:val="single"/>
              <w:bottom w:color="000000" w:space="0" w:sz="8" w:val="single"/>
              <w:right w:color="000000" w:space="0" w:sz="8" w:val="single"/>
            </w:tcBorders>
          </w:tcPr>
          <w:p>
            <w:pPr>
              <w:spacing w:after="80" w:before="80"/>
            </w:pPr>
            <w:r>
              <w:rPr>
                <w:b w:val="0"/>
                <w:sz w:val="20"/>
              </w:rPr>
              <w:t xml:space="preserve">Abdul Mousa</w:t>
            </w:r>
            <w:r>
              <w:rPr>
                <w:b w:val="0"/>
                <w:sz w:val="20"/>
              </w:rPr>
              <w:t xml:space="preserve">
</w:t>
            </w:r>
          </w:p>
        </w:tc>
        <w:tc>
          <w:tcPr>
            <w:tcBorders>
              <w:top w:color="000000" w:space="0" w:sz="8" w:val="single"/>
              <w:left w:color="000000" w:space="0" w:sz="8" w:val="single"/>
              <w:bottom w:color="000000" w:space="0" w:sz="8" w:val="single"/>
              <w:right w:color="000000" w:space="0" w:sz="8" w:val="single"/>
            </w:tcBorders>
          </w:tcPr>
          <w:p>
            <w:pPr>
              <w:spacing w:after="80" w:before="80"/>
            </w:pPr>
            <w:r>
              <w:rPr>
                <w:b w:val="0"/>
                <w:sz w:val="20"/>
              </w:rPr>
              <w:t xml:space="preserve">Existing system</w:t>
            </w:r>
            <w:r>
              <w:rPr>
                <w:b w:val="0"/>
                <w:sz w:val="20"/>
              </w:rPr>
              <w:t xml:space="preserve">
</w:t>
            </w:r>
          </w:p>
        </w:tc>
      </w:tr>
      <w:tr>
        <w:trPr>
          <w:cantSplit/>
        </w:trPr>
        <w:tc>
          <w:tcPr>
            <w:tcBorders>
              <w:top w:color="000000" w:space="0" w:sz="8" w:val="single"/>
              <w:left w:color="000000" w:space="0" w:sz="8" w:val="single"/>
              <w:bottom w:color="000000" w:space="0" w:sz="8" w:val="single"/>
              <w:right w:color="000000" w:space="0" w:sz="8" w:val="single"/>
            </w:tcBorders>
          </w:tcPr>
          <w:p>
            <w:pPr>
              <w:spacing w:after="80" w:before="80"/>
            </w:pPr>
            <w:r>
              <w:rPr>
                <w:b w:val="0"/>
                <w:sz w:val="20"/>
              </w:rPr>
              <w:t xml:space="preserve">Plain Labels &amp; Readability</w:t>
            </w:r>
            <w:r>
              <w:rPr>
                <w:b w:val="0"/>
                <w:sz w:val="20"/>
              </w:rPr>
              <w:t xml:space="preserve">
</w:t>
            </w:r>
          </w:p>
        </w:tc>
        <w:tc>
          <w:tcPr>
            <w:tcBorders>
              <w:top w:color="000000" w:space="0" w:sz="8" w:val="single"/>
              <w:left w:color="000000" w:space="0" w:sz="8" w:val="single"/>
              <w:bottom w:color="000000" w:space="0" w:sz="8" w:val="single"/>
              <w:right w:color="000000" w:space="0" w:sz="8" w:val="single"/>
            </w:tcBorders>
          </w:tcPr>
          <w:p>
            <w:pPr>
              <w:spacing w:after="80" w:before="80"/>
            </w:pPr>
            <w:r>
              <w:rPr>
                <w:b w:val="0"/>
                <w:sz w:val="20"/>
              </w:rPr>
              <w:t xml:space="preserve">Abdul Mousa</w:t>
            </w:r>
            <w:r>
              <w:rPr>
                <w:b w:val="0"/>
                <w:sz w:val="20"/>
              </w:rPr>
              <w:t xml:space="preserve">
</w:t>
            </w:r>
          </w:p>
        </w:tc>
        <w:tc>
          <w:tcPr>
            <w:tcBorders>
              <w:top w:color="000000" w:space="0" w:sz="8" w:val="single"/>
              <w:left w:color="000000" w:space="0" w:sz="8" w:val="single"/>
              <w:bottom w:color="000000" w:space="0" w:sz="8" w:val="single"/>
              <w:right w:color="000000" w:space="0" w:sz="8" w:val="single"/>
            </w:tcBorders>
          </w:tcPr>
          <w:p>
            <w:pPr>
              <w:spacing w:after="80" w:before="80"/>
            </w:pPr>
            <w:r>
              <w:rPr>
                <w:b w:val="0"/>
                <w:sz w:val="20"/>
              </w:rPr>
              <w:t xml:space="preserve">Existing system</w:t>
            </w:r>
            <w:r>
              <w:rPr>
                <w:b w:val="0"/>
                <w:sz w:val="20"/>
              </w:rPr>
              <w:t xml:space="preserve">
</w:t>
            </w:r>
          </w:p>
        </w:tc>
      </w:tr>
      <w:tr>
        <w:trPr>
          <w:cantSplit/>
        </w:trPr>
        <w:tc>
          <w:tcPr>
            <w:tcBorders>
              <w:top w:color="000000" w:space="0" w:sz="8" w:val="single"/>
              <w:left w:color="000000" w:space="0" w:sz="8" w:val="single"/>
              <w:bottom w:color="000000" w:space="0" w:sz="8" w:val="single"/>
              <w:right w:color="000000" w:space="0" w:sz="8" w:val="single"/>
            </w:tcBorders>
          </w:tcPr>
          <w:p>
            <w:pPr>
              <w:spacing w:after="80" w:before="80"/>
            </w:pPr>
            <w:r>
              <w:rPr>
                <w:b w:val="0"/>
                <w:sz w:val="20"/>
              </w:rPr>
              <w:t xml:space="preserve">Rank Plays with Game Context</w:t>
            </w:r>
            <w:r>
              <w:rPr>
                <w:b w:val="0"/>
                <w:sz w:val="20"/>
              </w:rPr>
              <w:t xml:space="preserve">
</w:t>
            </w:r>
          </w:p>
        </w:tc>
        <w:tc>
          <w:tcPr>
            <w:tcBorders>
              <w:top w:color="000000" w:space="0" w:sz="8" w:val="single"/>
              <w:left w:color="000000" w:space="0" w:sz="8" w:val="single"/>
              <w:bottom w:color="000000" w:space="0" w:sz="8" w:val="single"/>
              <w:right w:color="000000" w:space="0" w:sz="8" w:val="single"/>
            </w:tcBorders>
          </w:tcPr>
          <w:p>
            <w:pPr>
              <w:spacing w:after="80" w:before="80"/>
            </w:pPr>
            <w:r>
              <w:rPr>
                <w:b w:val="0"/>
                <w:sz w:val="20"/>
              </w:rPr>
              <w:t xml:space="preserve">Abdul Mousa</w:t>
            </w:r>
            <w:r>
              <w:rPr>
                <w:b w:val="0"/>
                <w:sz w:val="20"/>
              </w:rPr>
              <w:t xml:space="preserve">
</w:t>
            </w:r>
          </w:p>
        </w:tc>
        <w:tc>
          <w:tcPr>
            <w:tcBorders>
              <w:top w:color="000000" w:space="0" w:sz="8" w:val="single"/>
              <w:left w:color="000000" w:space="0" w:sz="8" w:val="single"/>
              <w:bottom w:color="000000" w:space="0" w:sz="8" w:val="single"/>
              <w:right w:color="000000" w:space="0" w:sz="8" w:val="single"/>
            </w:tcBorders>
          </w:tcPr>
          <w:p>
            <w:pPr>
              <w:spacing w:after="80" w:before="80"/>
            </w:pPr>
            <w:r>
              <w:rPr>
                <w:b w:val="0"/>
                <w:sz w:val="20"/>
              </w:rPr>
              <w:t xml:space="preserve">Existing system</w:t>
            </w:r>
            <w:r>
              <w:rPr>
                <w:b w:val="0"/>
                <w:sz w:val="20"/>
              </w:rPr>
              <w:t xml:space="preserve">
</w:t>
            </w:r>
          </w:p>
        </w:tc>
      </w:tr>
      <w:tr>
        <w:trPr>
          <w:cantSplit/>
        </w:trPr>
        <w:tc>
          <w:tcPr>
            <w:tcBorders>
              <w:top w:color="000000" w:space="0" w:sz="8" w:val="single"/>
              <w:left w:color="000000" w:space="0" w:sz="8" w:val="single"/>
              <w:bottom w:color="000000" w:space="0" w:sz="8" w:val="single"/>
              <w:right w:color="000000" w:space="0" w:sz="8" w:val="single"/>
            </w:tcBorders>
          </w:tcPr>
          <w:p>
            <w:pPr>
              <w:spacing w:after="80" w:before="80"/>
            </w:pPr>
            <w:r>
              <w:rPr>
                <w:b w:val="0"/>
                <w:sz w:val="20"/>
              </w:rPr>
              <w:t xml:space="preserve">Ranked List via API (Baseline)</w:t>
            </w:r>
            <w:r>
              <w:rPr>
                <w:b w:val="0"/>
                <w:sz w:val="20"/>
              </w:rPr>
              <w:t xml:space="preserve">
</w:t>
            </w:r>
          </w:p>
        </w:tc>
        <w:tc>
          <w:tcPr>
            <w:tcBorders>
              <w:top w:color="000000" w:space="0" w:sz="8" w:val="single"/>
              <w:left w:color="000000" w:space="0" w:sz="8" w:val="single"/>
              <w:bottom w:color="000000" w:space="0" w:sz="8" w:val="single"/>
              <w:right w:color="000000" w:space="0" w:sz="8" w:val="single"/>
            </w:tcBorders>
          </w:tcPr>
          <w:p>
            <w:pPr>
              <w:spacing w:after="80" w:before="80"/>
            </w:pPr>
            <w:r>
              <w:rPr>
                <w:b w:val="0"/>
                <w:sz w:val="20"/>
              </w:rPr>
              <w:t xml:space="preserve">Abdul Mousa</w:t>
            </w:r>
            <w:r>
              <w:rPr>
                <w:b w:val="0"/>
                <w:sz w:val="20"/>
              </w:rPr>
              <w:t xml:space="preserve">
</w:t>
            </w:r>
          </w:p>
        </w:tc>
        <w:tc>
          <w:tcPr>
            <w:tcBorders>
              <w:top w:color="000000" w:space="0" w:sz="8" w:val="single"/>
              <w:left w:color="000000" w:space="0" w:sz="8" w:val="single"/>
              <w:bottom w:color="000000" w:space="0" w:sz="8" w:val="single"/>
              <w:right w:color="000000" w:space="0" w:sz="8" w:val="single"/>
            </w:tcBorders>
          </w:tcPr>
          <w:p>
            <w:pPr>
              <w:spacing w:after="80" w:before="80"/>
            </w:pPr>
            <w:r>
              <w:rPr>
                <w:b w:val="0"/>
                <w:sz w:val="20"/>
              </w:rPr>
              <w:t xml:space="preserve">Existing system</w:t>
            </w:r>
            <w:r>
              <w:rPr>
                <w:b w:val="0"/>
                <w:sz w:val="20"/>
              </w:rPr>
              <w:t xml:space="preserve">
</w:t>
            </w:r>
          </w:p>
        </w:tc>
      </w:tr>
      <w:tr>
        <w:trPr>
          <w:cantSplit/>
        </w:trPr>
        <w:tc>
          <w:tcPr>
            <w:tcBorders>
              <w:top w:color="000000" w:space="0" w:sz="8" w:val="single"/>
              <w:left w:color="000000" w:space="0" w:sz="8" w:val="single"/>
              <w:bottom w:color="000000" w:space="0" w:sz="8" w:val="single"/>
              <w:right w:color="000000" w:space="0" w:sz="8" w:val="single"/>
            </w:tcBorders>
          </w:tcPr>
          <w:p>
            <w:pPr>
              <w:spacing w:after="80" w:before="80"/>
            </w:pPr>
            <w:r>
              <w:rPr>
                <w:b w:val="0"/>
                <w:sz w:val="20"/>
              </w:rPr>
              <w:t xml:space="preserve">Validate Coach Access</w:t>
            </w:r>
            <w:r>
              <w:rPr>
                <w:b w:val="0"/>
                <w:sz w:val="20"/>
              </w:rPr>
              <w:t xml:space="preserve">
</w:t>
            </w:r>
          </w:p>
        </w:tc>
        <w:tc>
          <w:tcPr>
            <w:tcBorders>
              <w:top w:color="000000" w:space="0" w:sz="8" w:val="single"/>
              <w:left w:color="000000" w:space="0" w:sz="8" w:val="single"/>
              <w:bottom w:color="000000" w:space="0" w:sz="8" w:val="single"/>
              <w:right w:color="000000" w:space="0" w:sz="8" w:val="single"/>
            </w:tcBorders>
          </w:tcPr>
          <w:p>
            <w:pPr>
              <w:spacing w:after="80" w:before="80"/>
            </w:pPr>
            <w:r>
              <w:rPr>
                <w:b w:val="0"/>
                <w:sz w:val="20"/>
              </w:rPr>
              <w:t xml:space="preserve">Abdul Mousa</w:t>
            </w:r>
            <w:r>
              <w:rPr>
                <w:b w:val="0"/>
                <w:sz w:val="20"/>
              </w:rPr>
              <w:t xml:space="preserve">
</w:t>
            </w:r>
          </w:p>
        </w:tc>
        <w:tc>
          <w:tcPr>
            <w:tcBorders>
              <w:top w:color="000000" w:space="0" w:sz="8" w:val="single"/>
              <w:left w:color="000000" w:space="0" w:sz="8" w:val="single"/>
              <w:bottom w:color="000000" w:space="0" w:sz="8" w:val="single"/>
              <w:right w:color="000000" w:space="0" w:sz="8" w:val="single"/>
            </w:tcBorders>
          </w:tcPr>
          <w:p>
            <w:pPr>
              <w:spacing w:after="80" w:before="80"/>
            </w:pPr>
            <w:r>
              <w:rPr>
                <w:b w:val="0"/>
                <w:sz w:val="20"/>
              </w:rPr>
              <w:t xml:space="preserve">Existing system</w:t>
            </w:r>
            <w:r>
              <w:rPr>
                <w:b w:val="0"/>
                <w:sz w:val="20"/>
              </w:rPr>
              <w:t xml:space="preserve">
</w:t>
            </w:r>
          </w:p>
        </w:tc>
      </w:tr>
      <w:tr>
        <w:trPr>
          <w:cantSplit/>
        </w:trPr>
        <w:tc>
          <w:tcPr>
            <w:tcBorders>
              <w:top w:color="000000" w:space="0" w:sz="8" w:val="single"/>
              <w:left w:color="000000" w:space="0" w:sz="8" w:val="single"/>
              <w:bottom w:color="000000" w:space="0" w:sz="8" w:val="single"/>
              <w:right w:color="000000" w:space="0" w:sz="8" w:val="single"/>
            </w:tcBorders>
          </w:tcPr>
          <w:p>
            <w:pPr>
              <w:spacing w:after="80" w:before="80"/>
            </w:pPr>
            <w:r>
              <w:rPr>
                <w:b w:val="0"/>
                <w:sz w:val="20"/>
              </w:rPr>
              <w:t xml:space="preserve">Authenticate Analyst Access</w:t>
            </w:r>
            <w:r>
              <w:rPr>
                <w:b w:val="0"/>
                <w:sz w:val="20"/>
              </w:rPr>
              <w:t xml:space="preserve">
</w:t>
            </w:r>
          </w:p>
        </w:tc>
        <w:tc>
          <w:tcPr>
            <w:tcBorders>
              <w:top w:color="000000" w:space="0" w:sz="8" w:val="single"/>
              <w:left w:color="000000" w:space="0" w:sz="8" w:val="single"/>
              <w:bottom w:color="000000" w:space="0" w:sz="8" w:val="single"/>
              <w:right w:color="000000" w:space="0" w:sz="8" w:val="single"/>
            </w:tcBorders>
          </w:tcPr>
          <w:p>
            <w:pPr>
              <w:spacing w:after="80" w:before="80"/>
            </w:pPr>
            <w:r>
              <w:rPr>
                <w:b w:val="0"/>
                <w:sz w:val="20"/>
              </w:rPr>
              <w:t xml:space="preserve">Abdul Mousa</w:t>
            </w:r>
            <w:r>
              <w:rPr>
                <w:b w:val="0"/>
                <w:sz w:val="20"/>
              </w:rPr>
              <w:t xml:space="preserve">
</w:t>
            </w:r>
          </w:p>
        </w:tc>
        <w:tc>
          <w:tcPr>
            <w:tcBorders>
              <w:top w:color="000000" w:space="0" w:sz="8" w:val="single"/>
              <w:left w:color="000000" w:space="0" w:sz="8" w:val="single"/>
              <w:bottom w:color="000000" w:space="0" w:sz="8" w:val="single"/>
              <w:right w:color="000000" w:space="0" w:sz="8" w:val="single"/>
            </w:tcBorders>
          </w:tcPr>
          <w:p>
            <w:pPr>
              <w:spacing w:after="80" w:before="80"/>
            </w:pPr>
            <w:r>
              <w:rPr>
                <w:b w:val="0"/>
                <w:sz w:val="20"/>
              </w:rPr>
              <w:t xml:space="preserve">Existing system</w:t>
            </w:r>
            <w:r>
              <w:rPr>
                <w:b w:val="0"/>
                <w:sz w:val="20"/>
              </w:rPr>
              <w:t xml:space="preserve">
</w:t>
            </w:r>
          </w:p>
        </w:tc>
      </w:tr>
      <w:tr>
        <w:trPr>
          <w:cantSplit/>
        </w:trPr>
        <w:tc>
          <w:tcPr>
            <w:tcBorders>
              <w:top w:color="000000" w:space="0" w:sz="8" w:val="single"/>
              <w:left w:color="000000" w:space="0" w:sz="8" w:val="single"/>
              <w:bottom w:color="000000" w:space="0" w:sz="8" w:val="single"/>
              <w:right w:color="000000" w:space="0" w:sz="8" w:val="single"/>
            </w:tcBorders>
          </w:tcPr>
          <w:p>
            <w:pPr>
              <w:spacing w:after="80" w:before="80"/>
            </w:pPr>
            <w:r>
              <w:rPr>
                <w:b w:val="0"/>
                <w:sz w:val="20"/>
              </w:rPr>
              <w:t>Build &amp; Explore </w:t>
            </w:r>
            <w:r>
              <w:rPr>
                <w:b w:val="0"/>
                <w:sz w:val="20"/>
              </w:rPr>
              <w:t>Team</w:t>
            </w:r>
            <w:r>
              <w:rPr>
                <w:b w:val="0"/>
                <w:sz w:val="20"/>
              </w:rPr>
              <w:t> </w:t>
            </w:r>
            <w:r>
              <w:rPr>
                <w:b w:val="0"/>
                <w:sz w:val="20"/>
              </w:rPr>
              <w:t>Season</w:t>
            </w:r>
            <w:r>
              <w:rPr>
                <w:b w:val="0"/>
                <w:sz w:val="20"/>
              </w:rPr>
              <w:t> Data</w:t>
            </w:r>
            <w:r>
              <w:rPr>
                <w:b w:val="0"/>
                <w:sz w:val="20"/>
              </w:rPr>
              <w:t xml:space="preserve">
</w:t>
            </w:r>
          </w:p>
        </w:tc>
        <w:tc>
          <w:tcPr>
            <w:tcBorders>
              <w:top w:color="000000" w:space="0" w:sz="8" w:val="single"/>
              <w:left w:color="000000" w:space="0" w:sz="8" w:val="single"/>
              <w:bottom w:color="000000" w:space="0" w:sz="8" w:val="single"/>
              <w:right w:color="000000" w:space="0" w:sz="8" w:val="single"/>
            </w:tcBorders>
          </w:tcPr>
          <w:p>
            <w:pPr>
              <w:spacing w:after="80" w:before="80"/>
            </w:pPr>
            <w:r>
              <w:rPr>
                <w:b w:val="0"/>
                <w:sz w:val="20"/>
              </w:rPr>
              <w:t xml:space="preserve">Abdul Mousa</w:t>
            </w:r>
            <w:r>
              <w:rPr>
                <w:b w:val="0"/>
                <w:sz w:val="20"/>
              </w:rPr>
              <w:t xml:space="preserve">
</w:t>
            </w:r>
          </w:p>
        </w:tc>
        <w:tc>
          <w:tcPr>
            <w:tcBorders>
              <w:top w:color="000000" w:space="0" w:sz="8" w:val="single"/>
              <w:left w:color="000000" w:space="0" w:sz="8" w:val="single"/>
              <w:bottom w:color="000000" w:space="0" w:sz="8" w:val="single"/>
              <w:right w:color="000000" w:space="0" w:sz="8" w:val="single"/>
            </w:tcBorders>
          </w:tcPr>
          <w:p>
            <w:pPr>
              <w:spacing w:after="80" w:before="80"/>
            </w:pPr>
            <w:r>
              <w:rPr>
                <w:b w:val="0"/>
                <w:sz w:val="20"/>
              </w:rPr>
              <w:t xml:space="preserve">Existing system</w:t>
            </w:r>
            <w:r>
              <w:rPr>
                <w:b w:val="0"/>
                <w:sz w:val="20"/>
              </w:rPr>
              <w:t xml:space="preserve">
</w:t>
            </w:r>
          </w:p>
        </w:tc>
      </w:tr>
      <w:tr>
        <w:trPr>
          <w:cantSplit/>
        </w:trPr>
        <w:tc>
          <w:tcPr>
            <w:tcBorders>
              <w:top w:color="000000" w:space="0" w:sz="8" w:val="single"/>
              <w:left w:color="000000" w:space="0" w:sz="8" w:val="single"/>
              <w:bottom w:color="000000" w:space="0" w:sz="8" w:val="single"/>
              <w:right w:color="000000" w:space="0" w:sz="8" w:val="single"/>
            </w:tcBorders>
          </w:tcPr>
          <w:p>
            <w:pPr>
              <w:spacing w:after="80" w:before="80"/>
            </w:pPr>
            <w:r>
              <w:rPr>
                <w:b w:val="0"/>
                <w:sz w:val="20"/>
              </w:rPr>
              <w:t xml:space="preserve">Token Access + Endpoint Activity Logs</w:t>
            </w:r>
            <w:r>
              <w:rPr>
                <w:b w:val="0"/>
                <w:sz w:val="20"/>
              </w:rPr>
              <w:t xml:space="preserve">
</w:t>
            </w:r>
          </w:p>
        </w:tc>
        <w:tc>
          <w:tcPr>
            <w:tcBorders>
              <w:top w:color="000000" w:space="0" w:sz="8" w:val="single"/>
              <w:left w:color="000000" w:space="0" w:sz="8" w:val="single"/>
              <w:bottom w:color="000000" w:space="0" w:sz="8" w:val="single"/>
              <w:right w:color="000000" w:space="0" w:sz="8" w:val="single"/>
            </w:tcBorders>
          </w:tcPr>
          <w:p>
            <w:pPr>
              <w:spacing w:after="80" w:before="80"/>
            </w:pPr>
            <w:r>
              <w:rPr>
                <w:b w:val="0"/>
                <w:sz w:val="20"/>
              </w:rPr>
              <w:t xml:space="preserve">Abdul Mousa</w:t>
            </w:r>
            <w:r>
              <w:rPr>
                <w:b w:val="0"/>
                <w:sz w:val="20"/>
              </w:rPr>
              <w:t xml:space="preserve">
</w:t>
            </w:r>
          </w:p>
        </w:tc>
        <w:tc>
          <w:tcPr>
            <w:tcBorders>
              <w:top w:color="000000" w:space="0" w:sz="8" w:val="single"/>
              <w:left w:color="000000" w:space="0" w:sz="8" w:val="single"/>
              <w:bottom w:color="000000" w:space="0" w:sz="8" w:val="single"/>
              <w:right w:color="000000" w:space="0" w:sz="8" w:val="single"/>
            </w:tcBorders>
          </w:tcPr>
          <w:p>
            <w:pPr>
              <w:spacing w:after="80" w:before="80"/>
            </w:pPr>
            <w:r>
              <w:rPr>
                <w:b w:val="0"/>
                <w:sz w:val="20"/>
              </w:rPr>
              <w:t xml:space="preserve">Existing system</w:t>
            </w:r>
            <w:r>
              <w:rPr>
                <w:b w:val="0"/>
                <w:sz w:val="20"/>
              </w:rPr>
              <w:t xml:space="preserve">
</w:t>
            </w:r>
          </w:p>
        </w:tc>
      </w:tr>
      <w:tr>
        <w:trPr>
          <w:cantSplit/>
        </w:trPr>
        <w:tc>
          <w:tcPr>
            <w:tcBorders>
              <w:top w:color="000000" w:space="0" w:sz="8" w:val="single"/>
              <w:left w:color="000000" w:space="0" w:sz="8" w:val="single"/>
              <w:bottom w:color="000000" w:space="0" w:sz="8" w:val="single"/>
              <w:right w:color="000000" w:space="0" w:sz="8" w:val="single"/>
            </w:tcBorders>
          </w:tcPr>
          <w:p>
            <w:pPr>
              <w:spacing w:after="80" w:before="80"/>
            </w:pPr>
            <w:r>
              <w:rPr>
                <w:b w:val="0"/>
                <w:sz w:val="20"/>
              </w:rPr>
              <w:t xml:space="preserve">Glossary Access</w:t>
            </w:r>
            <w:r>
              <w:rPr>
                <w:b w:val="0"/>
                <w:sz w:val="20"/>
              </w:rPr>
              <w:t xml:space="preserve">
</w:t>
            </w:r>
          </w:p>
        </w:tc>
        <w:tc>
          <w:tcPr>
            <w:tcBorders>
              <w:top w:color="000000" w:space="0" w:sz="8" w:val="single"/>
              <w:left w:color="000000" w:space="0" w:sz="8" w:val="single"/>
              <w:bottom w:color="000000" w:space="0" w:sz="8" w:val="single"/>
              <w:right w:color="000000" w:space="0" w:sz="8" w:val="single"/>
            </w:tcBorders>
          </w:tcPr>
          <w:p>
            <w:pPr>
              <w:spacing w:after="80" w:before="80"/>
            </w:pPr>
            <w:r>
              <w:rPr>
                <w:b w:val="0"/>
                <w:sz w:val="20"/>
              </w:rPr>
              <w:t xml:space="preserve">Abdul Mousa</w:t>
            </w:r>
            <w:r>
              <w:rPr>
                <w:b w:val="0"/>
                <w:sz w:val="20"/>
              </w:rPr>
              <w:t xml:space="preserve">
</w:t>
            </w:r>
          </w:p>
        </w:tc>
        <w:tc>
          <w:tcPr>
            <w:tcBorders>
              <w:top w:color="000000" w:space="0" w:sz="8" w:val="single"/>
              <w:left w:color="000000" w:space="0" w:sz="8" w:val="single"/>
              <w:bottom w:color="000000" w:space="0" w:sz="8" w:val="single"/>
              <w:right w:color="000000" w:space="0" w:sz="8" w:val="single"/>
            </w:tcBorders>
          </w:tcPr>
          <w:p>
            <w:pPr>
              <w:spacing w:after="80" w:before="80"/>
            </w:pPr>
            <w:r>
              <w:rPr>
                <w:b w:val="0"/>
                <w:sz w:val="20"/>
              </w:rPr>
              <w:t xml:space="preserve">Existing system</w:t>
            </w:r>
            <w:r>
              <w:rPr>
                <w:b w:val="0"/>
                <w:sz w:val="20"/>
              </w:rPr>
              <w:t xml:space="preserve">
</w:t>
            </w:r>
          </w:p>
        </w:tc>
      </w:tr>
      <w:tr>
        <w:trPr>
          <w:cantSplit/>
        </w:trPr>
        <w:tc>
          <w:tcPr>
            <w:tcBorders>
              <w:top w:color="000000" w:space="0" w:sz="8" w:val="single"/>
              <w:left w:color="000000" w:space="0" w:sz="8" w:val="single"/>
              <w:bottom w:color="000000" w:space="0" w:sz="8" w:val="single"/>
              <w:right w:color="000000" w:space="0" w:sz="8" w:val="single"/>
            </w:tcBorders>
          </w:tcPr>
          <w:p>
            <w:pPr>
              <w:spacing w:after="80" w:before="80"/>
            </w:pPr>
            <w:r>
              <w:rPr>
                <w:b w:val="0"/>
                <w:sz w:val="20"/>
              </w:rPr>
              <w:t xml:space="preserve">Timeout Quick-Call Mode (top 3 plays, shot zone and reason in one screen)</w:t>
            </w:r>
            <w:r>
              <w:rPr>
                <w:b w:val="0"/>
                <w:sz w:val="20"/>
              </w:rPr>
              <w:t xml:space="preserve">
</w:t>
            </w:r>
          </w:p>
        </w:tc>
        <w:tc>
          <w:tcPr>
            <w:tcBorders>
              <w:top w:color="000000" w:space="0" w:sz="8" w:val="single"/>
              <w:left w:color="000000" w:space="0" w:sz="8" w:val="single"/>
              <w:bottom w:color="000000" w:space="0" w:sz="8" w:val="single"/>
              <w:right w:color="000000" w:space="0" w:sz="8" w:val="single"/>
            </w:tcBorders>
          </w:tcPr>
          <w:p>
            <w:pPr>
              <w:spacing w:after="80" w:before="80"/>
            </w:pPr>
            <w:r>
              <w:rPr>
                <w:b w:val="0"/>
                <w:sz w:val="20"/>
              </w:rPr>
              <w:t xml:space="preserve">Abdul Mousa</w:t>
            </w:r>
            <w:r>
              <w:rPr>
                <w:b w:val="0"/>
                <w:sz w:val="20"/>
              </w:rPr>
              <w:t xml:space="preserve">
</w:t>
            </w:r>
          </w:p>
        </w:tc>
        <w:tc>
          <w:tcPr>
            <w:tcBorders>
              <w:top w:color="000000" w:space="0" w:sz="8" w:val="single"/>
              <w:left w:color="000000" w:space="0" w:sz="8" w:val="single"/>
              <w:bottom w:color="000000" w:space="0" w:sz="8" w:val="single"/>
              <w:right w:color="000000" w:space="0" w:sz="8" w:val="single"/>
            </w:tcBorders>
          </w:tcPr>
          <w:p>
            <w:pPr>
              <w:spacing w:after="80" w:before="80"/>
            </w:pPr>
            <w:r>
              <w:rPr>
                <w:b w:val="0"/>
                <w:sz w:val="20"/>
              </w:rPr>
              <w:t xml:space="preserve">Existing system</w:t>
            </w:r>
            <w:r>
              <w:rPr>
                <w:b w:val="0"/>
                <w:sz w:val="20"/>
              </w:rPr>
              <w:t xml:space="preserve">
</w:t>
            </w:r>
          </w:p>
        </w:tc>
      </w:tr>
      <w:tr>
        <w:trPr>
          <w:cantSplit/>
        </w:trPr>
        <w:tc>
          <w:tcPr>
            <w:tcBorders>
              <w:top w:color="000000" w:space="0" w:sz="8" w:val="single"/>
              <w:left w:color="000000" w:space="0" w:sz="8" w:val="single"/>
              <w:bottom w:color="000000" w:space="0" w:sz="8" w:val="single"/>
              <w:right w:color="000000" w:space="0" w:sz="8" w:val="single"/>
            </w:tcBorders>
          </w:tcPr>
          <w:p>
            <w:pPr>
              <w:spacing w:after="80" w:before="80"/>
            </w:pPr>
            <w:r>
              <w:rPr>
                <w:b w:val="0"/>
                <w:sz w:val="20"/>
              </w:rPr>
              <w:t xml:space="preserve">Instructional Label on #1</w:t>
            </w:r>
            <w:r>
              <w:rPr>
                <w:b w:val="0"/>
                <w:sz w:val="20"/>
              </w:rPr>
              <w:t xml:space="preserve">
</w:t>
            </w:r>
          </w:p>
        </w:tc>
        <w:tc>
          <w:tcPr>
            <w:tcBorders>
              <w:top w:color="000000" w:space="0" w:sz="8" w:val="single"/>
              <w:left w:color="000000" w:space="0" w:sz="8" w:val="single"/>
              <w:bottom w:color="000000" w:space="0" w:sz="8" w:val="single"/>
              <w:right w:color="000000" w:space="0" w:sz="8" w:val="single"/>
            </w:tcBorders>
          </w:tcPr>
          <w:p>
            <w:pPr>
              <w:spacing w:after="80" w:before="80"/>
            </w:pPr>
            <w:r>
              <w:rPr>
                <w:b w:val="0"/>
                <w:sz w:val="20"/>
              </w:rPr>
              <w:t xml:space="preserve">Abdul Mousa</w:t>
            </w:r>
            <w:r>
              <w:rPr>
                <w:b w:val="0"/>
                <w:sz w:val="20"/>
              </w:rPr>
              <w:t xml:space="preserve">
</w:t>
            </w:r>
          </w:p>
        </w:tc>
        <w:tc>
          <w:tcPr>
            <w:tcBorders>
              <w:top w:color="000000" w:space="0" w:sz="8" w:val="single"/>
              <w:left w:color="000000" w:space="0" w:sz="8" w:val="single"/>
              <w:bottom w:color="000000" w:space="0" w:sz="8" w:val="single"/>
              <w:right w:color="000000" w:space="0" w:sz="8" w:val="single"/>
            </w:tcBorders>
          </w:tcPr>
          <w:p>
            <w:pPr>
              <w:spacing w:after="80" w:before="80"/>
            </w:pPr>
            <w:r>
              <w:rPr>
                <w:b w:val="0"/>
                <w:sz w:val="20"/>
              </w:rPr>
              <w:t xml:space="preserve">Existing system</w:t>
            </w:r>
            <w:r>
              <w:rPr>
                <w:b w:val="0"/>
                <w:sz w:val="20"/>
              </w:rPr>
              <w:t xml:space="preserve">
</w:t>
            </w:r>
          </w:p>
        </w:tc>
      </w:tr>
      <w:tr>
        <w:trPr>
          <w:cantSplit/>
        </w:trPr>
        <w:tc>
          <w:tcPr>
            <w:tcBorders>
              <w:top w:color="000000" w:space="0" w:sz="8" w:val="single"/>
              <w:left w:color="000000" w:space="0" w:sz="8" w:val="single"/>
              <w:bottom w:color="000000" w:space="0" w:sz="8" w:val="single"/>
              <w:right w:color="000000" w:space="0" w:sz="8" w:val="single"/>
            </w:tcBorders>
          </w:tcPr>
          <w:p>
            <w:pPr>
              <w:spacing w:after="80" w:before="80"/>
            </w:pPr>
            <w:r>
              <w:rPr>
                <w:b w:val="0"/>
                <w:sz w:val="20"/>
              </w:rPr>
              <w:t>Court Graphic + Minimal Captions for </w:t>
            </w:r>
            <w:r>
              <w:rPr>
                <w:b w:val="0"/>
                <w:sz w:val="20"/>
              </w:rPr>
              <w:t>Top-K</w:t>
            </w:r>
            <w:r>
              <w:rPr>
                <w:b w:val="0"/>
                <w:sz w:val="20"/>
              </w:rPr>
              <w:t/>
            </w:r>
            <w:r>
              <w:rPr>
                <w:b w:val="0"/>
                <w:sz w:val="20"/>
              </w:rPr>
              <w:t xml:space="preserve">
</w:t>
            </w:r>
          </w:p>
        </w:tc>
        <w:tc>
          <w:tcPr>
            <w:tcBorders>
              <w:top w:color="000000" w:space="0" w:sz="8" w:val="single"/>
              <w:left w:color="000000" w:space="0" w:sz="8" w:val="single"/>
              <w:bottom w:color="000000" w:space="0" w:sz="8" w:val="single"/>
              <w:right w:color="000000" w:space="0" w:sz="8" w:val="single"/>
            </w:tcBorders>
          </w:tcPr>
          <w:p>
            <w:pPr>
              <w:spacing w:after="80" w:before="80"/>
            </w:pPr>
            <w:r>
              <w:rPr>
                <w:b w:val="0"/>
                <w:sz w:val="20"/>
              </w:rPr>
              <w:t xml:space="preserve">Abdul Mousa</w:t>
            </w:r>
            <w:r>
              <w:rPr>
                <w:b w:val="0"/>
                <w:sz w:val="20"/>
              </w:rPr>
              <w:t xml:space="preserve">
</w:t>
            </w:r>
          </w:p>
        </w:tc>
        <w:tc>
          <w:tcPr>
            <w:tcBorders>
              <w:top w:color="000000" w:space="0" w:sz="8" w:val="single"/>
              <w:left w:color="000000" w:space="0" w:sz="8" w:val="single"/>
              <w:bottom w:color="000000" w:space="0" w:sz="8" w:val="single"/>
              <w:right w:color="000000" w:space="0" w:sz="8" w:val="single"/>
            </w:tcBorders>
          </w:tcPr>
          <w:p>
            <w:pPr>
              <w:spacing w:after="80" w:before="80"/>
            </w:pPr>
            <w:r>
              <w:rPr>
                <w:b w:val="0"/>
                <w:sz w:val="20"/>
              </w:rPr>
              <w:t xml:space="preserve">Existing system</w:t>
            </w:r>
            <w:r>
              <w:rPr>
                <w:b w:val="0"/>
                <w:sz w:val="20"/>
              </w:rPr>
              <w:t xml:space="preserve">
</w:t>
            </w:r>
          </w:p>
        </w:tc>
      </w:tr>
      <w:tr>
        <w:trPr>
          <w:cantSplit/>
        </w:trPr>
        <w:tc>
          <w:tcPr>
            <w:tcBorders>
              <w:top w:color="000000" w:space="0" w:sz="8" w:val="single"/>
              <w:left w:color="000000" w:space="0" w:sz="8" w:val="single"/>
              <w:bottom w:color="000000" w:space="0" w:sz="8" w:val="single"/>
              <w:right w:color="000000" w:space="0" w:sz="8" w:val="single"/>
            </w:tcBorders>
          </w:tcPr>
          <w:p>
            <w:pPr>
              <w:spacing w:after="80" w:before="80"/>
            </w:pPr>
            <w:r>
              <w:rPr>
                <w:b w:val="0"/>
                <w:sz w:val="20"/>
              </w:rPr>
              <w:t xml:space="preserve">Compare Usage and Efficiency</w:t>
            </w:r>
            <w:r>
              <w:rPr>
                <w:b w:val="0"/>
                <w:sz w:val="20"/>
              </w:rPr>
              <w:t xml:space="preserve">
</w:t>
            </w:r>
          </w:p>
        </w:tc>
        <w:tc>
          <w:tcPr>
            <w:tcBorders>
              <w:top w:color="000000" w:space="0" w:sz="8" w:val="single"/>
              <w:left w:color="000000" w:space="0" w:sz="8" w:val="single"/>
              <w:bottom w:color="000000" w:space="0" w:sz="8" w:val="single"/>
              <w:right w:color="000000" w:space="0" w:sz="8" w:val="single"/>
            </w:tcBorders>
          </w:tcPr>
          <w:p>
            <w:pPr>
              <w:spacing w:after="80" w:before="80"/>
            </w:pPr>
            <w:r>
              <w:rPr>
                <w:b w:val="0"/>
                <w:sz w:val="20"/>
              </w:rPr>
              <w:t xml:space="preserve">Gurkaranjit Asahan</w:t>
            </w:r>
            <w:r>
              <w:rPr>
                <w:b w:val="0"/>
                <w:sz w:val="20"/>
              </w:rPr>
              <w:t xml:space="preserve">
</w:t>
            </w:r>
          </w:p>
        </w:tc>
        <w:tc>
          <w:tcPr>
            <w:tcBorders>
              <w:top w:color="000000" w:space="0" w:sz="8" w:val="single"/>
              <w:left w:color="000000" w:space="0" w:sz="8" w:val="single"/>
              <w:bottom w:color="000000" w:space="0" w:sz="8" w:val="single"/>
              <w:right w:color="000000" w:space="0" w:sz="8" w:val="single"/>
            </w:tcBorders>
          </w:tcPr>
          <w:p>
            <w:pPr>
              <w:spacing w:after="80" w:before="80"/>
            </w:pPr>
            <w:r>
              <w:rPr>
                <w:b w:val="0"/>
                <w:sz w:val="20"/>
              </w:rPr>
              <w:t xml:space="preserve">Alpha</w:t>
            </w:r>
            <w:r>
              <w:rPr>
                <w:b w:val="0"/>
                <w:sz w:val="20"/>
              </w:rPr>
              <w:t xml:space="preserve">
</w:t>
            </w:r>
          </w:p>
        </w:tc>
      </w:tr>
      <w:tr>
        <w:trPr>
          <w:cantSplit/>
        </w:trPr>
        <w:tc>
          <w:tcPr>
            <w:tcBorders>
              <w:top w:color="000000" w:space="0" w:sz="8" w:val="single"/>
              <w:left w:color="000000" w:space="0" w:sz="8" w:val="single"/>
              <w:bottom w:color="000000" w:space="0" w:sz="8" w:val="single"/>
              <w:right w:color="000000" w:space="0" w:sz="8" w:val="single"/>
            </w:tcBorders>
          </w:tcPr>
          <w:p>
            <w:pPr>
              <w:spacing w:after="80" w:before="80"/>
            </w:pPr>
            <w:r>
              <w:rPr>
                <w:b w:val="0"/>
                <w:sz w:val="20"/>
              </w:rPr>
              <w:t xml:space="preserve">View Opponent Defensive Weak Spots</w:t>
            </w:r>
            <w:r>
              <w:rPr>
                <w:b w:val="0"/>
                <w:sz w:val="20"/>
              </w:rPr>
              <w:t xml:space="preserve">
</w:t>
            </w:r>
          </w:p>
        </w:tc>
        <w:tc>
          <w:tcPr>
            <w:tcBorders>
              <w:top w:color="000000" w:space="0" w:sz="8" w:val="single"/>
              <w:left w:color="000000" w:space="0" w:sz="8" w:val="single"/>
              <w:bottom w:color="000000" w:space="0" w:sz="8" w:val="single"/>
              <w:right w:color="000000" w:space="0" w:sz="8" w:val="single"/>
            </w:tcBorders>
          </w:tcPr>
          <w:p>
            <w:pPr>
              <w:spacing w:after="80" w:before="80"/>
            </w:pPr>
            <w:r>
              <w:rPr>
                <w:b w:val="0"/>
                <w:sz w:val="20"/>
              </w:rPr>
              <w:t xml:space="preserve">Gurkaranjit Asahan</w:t>
            </w:r>
            <w:r>
              <w:rPr>
                <w:b w:val="0"/>
                <w:sz w:val="20"/>
              </w:rPr>
              <w:t xml:space="preserve">
</w:t>
            </w:r>
          </w:p>
        </w:tc>
        <w:tc>
          <w:tcPr>
            <w:tcBorders>
              <w:top w:color="000000" w:space="0" w:sz="8" w:val="single"/>
              <w:left w:color="000000" w:space="0" w:sz="8" w:val="single"/>
              <w:bottom w:color="000000" w:space="0" w:sz="8" w:val="single"/>
              <w:right w:color="000000" w:space="0" w:sz="8" w:val="single"/>
            </w:tcBorders>
          </w:tcPr>
          <w:p>
            <w:pPr>
              <w:spacing w:after="80" w:before="80"/>
            </w:pPr>
            <w:r>
              <w:rPr>
                <w:b w:val="0"/>
                <w:sz w:val="20"/>
              </w:rPr>
              <w:t xml:space="preserve">Alpha</w:t>
            </w:r>
            <w:r>
              <w:rPr>
                <w:b w:val="0"/>
                <w:sz w:val="20"/>
              </w:rPr>
              <w:t xml:space="preserve">
</w:t>
            </w:r>
          </w:p>
        </w:tc>
      </w:tr>
    </w:tbl>
    <w:p>
      <w:bookmarkStart w:id="10016" w:name="spec_SRS_16"/>
      <w:pPr>
        <w:pStyle w:val="Heading1"/>
        <w:keepNext/>
        <w:widowControl/>
      </w:pPr>
      <w:r>
        <w:rPr>
          <w:color w:val="000000"/>
          <w:u w:val="none"/>
        </w:rPr>
        <w:t xml:space="preserve">Detailed use cases</w:t>
      </w:r>
      <w:bookmarkEnd w:id="10016"/>
    </w:p>
    <w:p>
      <w:bookmarkStart w:id="10017" w:name="spec_SRS_17"/>
      <w:pPr>
        <w:keepNext/>
        <w:pStyle w:val="Heading2"/>
        <w:widowControl/>
      </w:pPr>
      <w:r>
        <w:rPr>
          <w:color w:val="000000"/>
          <w:u w:val="none"/>
        </w:rPr>
        <w:drawing>
          <wp:inline distB="0" distL="0" distR="0" distT="0">
            <wp:extent cx="171450" cy="171450"/>
            <wp:effectExtent b="0" l="0" r="0" t="0"/>
            <wp:docPr id="13" name="Image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6.png"/>
                    <pic:cNvPicPr/>
                  </pic:nvPicPr>
                  <pic:blipFill>
                    <a:blip r:embed="rId17"/>
                    <a:srcRect b="19050" t="-19050"/>
                    <a:stretch/>
                  </pic:blipFill>
                  <pic:spPr>
                    <a:xfrm>
                      <a:off x="0" y="0"/>
                      <a:ext cx="171450" cy="171450"/>
                    </a:xfrm>
                    <a:prstGeom prst="rect">
                      <a:avLst/>
                    </a:prstGeom>
                  </pic:spPr>
                </pic:pic>
              </a:graphicData>
            </a:graphic>
          </wp:inline>
        </w:drawing>
      </w:r>
      <w:bookmarkStart w:id="13" w:name="4tK5X1mGAqAALhlh"/>
      <w:r>
        <w:rPr>
          <w:color w:val="000000"/>
          <w:u w:val="none"/>
        </w:rPr>
        <w:t> </w:t>
      </w:r>
      <w:bookmarkStart w:id="12" w:name="6NqwPoWD.AAAARlc"/>
      <w:r>
        <w:rPr>
          <w:color w:val="000000"/>
          <w:u w:val="none"/>
        </w:rPr>
        <w:t>7. Reactive Updates on Input Changes</w:t>
      </w:r>
      <w:bookmarkEnd w:id="12"/>
      <w:bookmarkEnd w:id="13"/>
      <w:bookmarkEnd w:id="10017"/>
    </w:p>
    <w:p>
      <w:pPr>
        <w:keepNext w:val="0"/>
        <w:widowControl/>
      </w:pPr>
      <w:r>
        <w:t>ID: </w:t>
      </w:r>
      <w:r>
        <w:t>UC19</w:t>
      </w:r>
    </w:p>
    <w:p>
      <w:pPr>
        <w:pStyle w:val="Description"/>
        <w:widowControl/>
      </w:pPr>
      <w:r>
        <w:t xml:space="preserve">SCRUM-643/644. ShotResultRequest/useShotResult guard shot pages; QuickCallRequest/useQuickCallResult guard QuickCall. This documents Gurk’s integration guard only; SCRUM-628 QuickCall functionality remains Abdul’s work.</w:t>
      </w:r>
    </w:p>
    <w:p>
      <w:pPr>
        <w:pStyle w:val="Heading3"/>
        <w:keepNext/>
        <w:widowControl/>
      </w:pPr>
      <w:bookmarkStart w:id="15" w:name="6NqwPoWD.AAAARle"/>
      <w:r>
        <w:rPr>
          <w:color w:val="000000"/>
          <w:u w:val="none"/>
        </w:rPr>
        <w:t>7.2. Scenarios</w:t>
      </w:r>
      <w:bookmarkEnd w:id="15"/>
    </w:p>
    <w:p>
      <w:pPr>
        <w:pStyle w:val="Heading4"/>
        <w:keepNext/>
        <w:widowControl/>
      </w:pPr>
      <w:r>
        <w:rPr>
          <w:color w:val="000000"/>
          <w:u w:val="none"/>
        </w:rPr>
        <w:t>7.2.1. Scenario</w:t>
      </w:r>
    </w:p>
    <w:p>
      <w:pPr>
        <w:keepNext w:val="0"/>
        <w:widowControl/>
        <w:spacing w:after="80"/>
      </w:pPr>
      <w:r>
        <w:t> </w:t>
      </w:r>
      <w:r>
        <w:rPr>
          <w:color w:val="000000"/>
        </w:rPr>
        <w:rPr/>
        <w:t>1. </w:t>
      </w:r>
      <w:r>
        <w:rPr/>
        <w:t>User changes a result-defining input or selects a preset scenario.</w:t>
      </w:r>
    </w:p>
    <w:p>
      <w:pPr>
        <w:keepNext w:val="0"/>
        <w:widowControl/>
        <w:spacing w:after="80"/>
      </w:pPr>
      <w:r>
        <w:t> </w:t>
      </w:r>
      <w:r>
        <w:rPr>
          <w:color w:val="000000"/>
        </w:rPr>
        <w:rPr/>
        <w:t>2. </w:t>
      </w:r>
      <w:r>
        <w:rPr/>
        <w:t>Immediately hide the old result and related download actions, and cancel or invalidate the previous request before the debounce completes.</w:t>
      </w:r>
    </w:p>
    <w:p>
      <w:pPr>
        <w:keepNext w:val="0"/>
        <w:widowControl/>
        <w:spacing w:after="80"/>
      </w:pPr>
      <w:r>
        <w:t> </w:t>
      </w:r>
      <w:r>
        <w:rPr>
          <w:color w:val="000000"/>
        </w:rPr>
        <w:rPr/>
        <w:t>3. </w:t>
      </w:r>
      <w:r>
        <w:rPr/>
        <w:t>After the debounce or explicit Run action, capture the inputs and request the corresponding result.</w:t>
      </w:r>
    </w:p>
    <w:p>
      <w:pPr>
        <w:keepNext w:val="0"/>
        <w:widowControl/>
        <w:spacing w:after="80"/>
      </w:pPr>
      <w:r>
        <w:t> </w:t>
      </w:r>
      <w:r>
        <w:rPr>
          <w:color w:val="000000"/>
        </w:rPr>
        <w:rPr/>
        <w:t>4. </w:t>
      </w:r>
      <w:r>
        <w:rPr/>
        <w:t>Accept a completion only if it belongs to the latest active request. Store its successful input snapshot with the result.</w:t>
      </w:r>
    </w:p>
    <w:p>
      <w:pPr>
        <w:keepNext w:val="0"/>
        <w:widowControl/>
        <w:spacing w:after="80"/>
      </w:pPr>
      <w:r>
        <w:t> </w:t>
      </w:r>
      <w:r>
        <w:rPr>
          <w:color w:val="000000"/>
        </w:rPr>
        <w:rPr/>
        <w:t>5. </w:t>
      </w:r>
      <w:r>
        <w:rPr/>
        <w:t>Display only a success whose snapshot matches the current controls. An older success or failure cannot replace it.</w:t>
      </w:r>
    </w:p>
    <w:p>
      <w:pPr>
        <w:keepNext w:val="0"/>
        <w:widowControl/>
        <w:spacing w:after="80"/>
      </w:pPr>
      <w:r>
        <w:t>Extension:</w:t>
      </w:r>
    </w:p>
    <w:p>
      <w:pPr>
        <w:keepNext w:val="0"/>
        <w:widowControl/>
        <w:spacing w:after="80"/>
      </w:pPr>
      <w:r>
        <w:t> </w:t>
      </w:r>
      <w:r>
        <w:rPr>
          <w:color w:val="000000"/>
        </w:rPr>
        <w:rPr/>
        <w:t>3.a. </w:t>
      </w:r>
      <w:r>
        <w:rPr/>
        <w:t>User changes inputs again before the prior request returns.</w:t>
      </w:r>
    </w:p>
    <w:p>
      <w:pPr>
        <w:keepNext w:val="0"/>
        <w:widowControl/>
        <w:spacing w:after="80"/>
      </w:pPr>
      <w:r>
        <w:t> </w:t>
        <w:tab/>
        <w:t/>
      </w:r>
      <w:r>
        <w:rPr>
          <w:color w:val="000000"/>
        </w:rPr>
        <w:rPr/>
        <w:t>1. </w:t>
      </w:r>
      <w:r>
        <w:rPr/>
        <w:t>UI cancels/ignores the stale response.</w:t>
      </w:r>
    </w:p>
    <w:p>
      <w:pPr>
        <w:keepNext w:val="0"/>
        <w:widowControl/>
        <w:spacing w:after="80"/>
      </w:pPr>
      <w:r>
        <w:t> </w:t>
        <w:tab/>
        <w:t/>
      </w:r>
      <w:r>
        <w:rPr>
          <w:color w:val="000000"/>
        </w:rPr>
        <w:rPr/>
        <w:t>2. </w:t>
      </w:r>
      <w:r>
        <w:rPr/>
        <w:t>UI uses only the latest request.</w:t>
      </w:r>
    </w:p>
    <w:p>
      <w:pPr>
        <w:keepNext w:val="0"/>
        <w:widowControl/>
        <w:spacing w:after="80"/>
      </w:pPr>
      <w:r>
        <w:t> </w:t>
        <w:tab/>
        <w:t/>
      </w:r>
      <w:r>
        <w:rPr>
          <w:color w:val="000000"/>
        </w:rPr>
        <w:rPr/>
        <w:t>3. </w:t>
      </w:r>
      <w:r>
        <w:rPr/>
        <w:t>Use case resumes at step 4.</w:t>
      </w:r>
    </w:p>
    <w:p>
      <w:pPr>
        <w:keepNext w:val="0"/>
        <w:widowControl/>
        <w:spacing w:after="80"/>
      </w:pPr>
      <w:r>
        <w:t> </w:t>
      </w:r>
      <w:r>
        <w:rPr>
          <w:color w:val="000000"/>
        </w:rPr>
        <w:rPr/>
        <w:t>4.a. </w:t>
      </w:r>
      <w:r>
        <w:rPr/>
        <w:t>Update request fails.</w:t>
      </w:r>
    </w:p>
    <w:p>
      <w:pPr>
        <w:keepNext w:val="0"/>
        <w:widowControl/>
        <w:spacing w:after="80"/>
      </w:pPr>
      <w:r>
        <w:t> </w:t>
        <w:tab/>
        <w:t/>
      </w:r>
      <w:r>
        <w:rPr>
          <w:color w:val="000000"/>
        </w:rPr>
        <w:rPr/>
        <w:t>1. </w:t>
      </w:r>
      <w:r>
        <w:rPr/>
        <w:t>UI clears the failed result and hides its export action; it does not keep an old ranking under changed controls.</w:t>
      </w:r>
    </w:p>
    <w:p>
      <w:pPr>
        <w:keepNext w:val="0"/>
        <w:widowControl/>
        <w:spacing w:after="80"/>
      </w:pPr>
      <w:r>
        <w:t> </w:t>
        <w:tab/>
        <w:t/>
      </w:r>
      <w:r>
        <w:rPr>
          <w:color w:val="000000"/>
        </w:rPr>
        <w:rPr/>
        <w:t>2. </w:t>
      </w:r>
      <w:r>
        <w:rPr/>
        <w:t>UI displays the request error. The user can retry or change the inputs; a successful current result restores the list.</w:t>
      </w:r>
    </w:p>
    <w:p>
      <w:pPr>
        <w:keepNext w:val="0"/>
        <w:widowControl/>
        <w:spacing w:after="80"/>
      </w:pPr>
      <w:r>
        <w:t> </w:t>
        <w:tab/>
        <w:t/>
      </w:r>
      <w:r>
        <w:rPr>
          <w:color w:val="000000"/>
        </w:rPr>
        <w:rPr/>
        <w:t>3. </w:t>
      </w:r>
      <w:r>
        <w:rPr/>
        <w:t>Use case ends.</w:t>
      </w:r>
    </w:p>
    <w:p>
      <w:pPr>
        <w:pStyle w:val="Heading3"/>
        <w:keepNext/>
        <w:widowControl/>
      </w:pPr>
      <w:bookmarkStart w:id="16" w:name="6NqwPoWD.AAAARlf"/>
      <w:r>
        <w:rPr>
          <w:color w:val="000000"/>
          <w:u w:val="none"/>
        </w:rPr>
        <w:t>7.3. Relationships</w:t>
      </w:r>
      <w:bookmarkEnd w:id="16"/>
    </w:p>
    <w:tbl>
      <w:tblPr>
        <w:tblStyle w:val="Summaries"/>
        <w:tblW w:type="auto" w:w="0"/>
        <w:tblLayout w:type="fixed"/>
        <w:tblInd w:type="dxa" w:w="0"/>
        <w:tblLook w:firstColumn="1" w:firstRow="1" w:lastColumn="0" w:lastRow="0" w:noHBand="0" w:noVBand="1"/>
      </w:tblPr>
      <w:tblGrid>
        <w:gridCol w:w="3880"/>
        <w:gridCol w:w="2920"/>
        <w:gridCol w:w="2920"/>
      </w:tblGrid>
      <w:tr>
        <w:trPr>
          <w:cantSplit/>
          <w:tblHeader/>
        </w:trPr>
        <w:tc>
          <w:tcPr>
            <w:tcW w:type="dxa" w:w="3880.0"/>
          </w:tcPr>
          <w:p>
            <w:pPr/>
            <w:r>
              <w:t>Relationship</w:t>
            </w:r>
          </w:p>
        </w:tc>
        <w:tc>
          <w:tcPr>
            <w:tcW w:type="dxa" w:w="2920.0"/>
          </w:tcPr>
          <w:p>
            <w:pPr/>
            <w:r>
              <w:t>From</w:t>
            </w:r>
          </w:p>
        </w:tc>
        <w:tc>
          <w:tcPr>
            <w:tcW w:type="dxa" w:w="2920.0"/>
          </w:tcPr>
          <w:p>
            <w:pPr/>
            <w:r>
              <w:t>To</w:t>
            </w:r>
          </w:p>
        </w:tc>
      </w:tr>
      <w:tr>
        <w:trPr>
          <w:cantSplit/>
        </w:trPr>
        <w:tc>
          <w:tcPr>
            <w:tcW w:type="dxa" w:w="3880.0"/>
          </w:tcPr>
          <w:p>
            <w:pPr>
              <w:keepNext/>
            </w:pPr>
            <w:r>
              <w:drawing>
                <wp:inline distB="0" distL="0" distR="0" distT="0">
                  <wp:extent cx="171450" cy="171450"/>
                  <wp:effectExtent b="0" l="0" r="0" t="0"/>
                  <wp:docPr id="15" name="Image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7.png"/>
                          <pic:cNvPicPr/>
                        </pic:nvPicPr>
                        <pic:blipFill>
                          <a:blip r:embed="rId18"/>
                          <a:srcRect b="9525" t="-9525"/>
                          <a:stretch/>
                        </pic:blipFill>
                        <pic:spPr>
                          <a:xfrm>
                            <a:off x="0" y="0"/>
                            <a:ext cx="171450" cy="171450"/>
                          </a:xfrm>
                          <a:prstGeom prst="rect">
                            <a:avLst/>
                          </a:prstGeom>
                        </pic:spPr>
                      </pic:pic>
                    </a:graphicData>
                  </a:graphic>
                </wp:inline>
              </w:drawing>
            </w:r>
            <w:r>
              <w:t> </w:t>
            </w:r>
            <w:r>
              <w:t>unnamed</w:t>
            </w:r>
          </w:p>
        </w:tc>
        <w:tc>
          <w:tcPr>
            <w:tcW w:type="dxa" w:w="2920.0"/>
          </w:tcPr>
          <w:p>
            <w:pPr>
              <w:keepNext/>
            </w:pPr>
            <w:r>
              <w:drawing>
                <wp:inline distB="0" distL="0" distR="0" distT="0">
                  <wp:extent cx="171450" cy="171450"/>
                  <wp:effectExtent b="0" l="0" r="0" t="0"/>
                  <wp:docPr id="17" name="Image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8.png"/>
                          <pic:cNvPicPr/>
                        </pic:nvPicPr>
                        <pic:blipFill>
                          <a:blip r:embed="rId19"/>
                          <a:srcRect b="19050" t="-19050"/>
                          <a:stretch/>
                        </pic:blipFill>
                        <pic:spPr>
                          <a:xfrm>
                            <a:off x="0" y="0"/>
                            <a:ext cx="171450" cy="171450"/>
                          </a:xfrm>
                          <a:prstGeom prst="rect">
                            <a:avLst/>
                          </a:prstGeom>
                        </pic:spPr>
                      </pic:pic>
                    </a:graphicData>
                  </a:graphic>
                </wp:inline>
              </w:drawing>
            </w:r>
            <w:r>
              <w:t> </w:t>
            </w:r>
            <w:r>
              <w:t>Keep Results Matched to Inputs</w:t>
            </w:r>
          </w:p>
        </w:tc>
        <w:tc>
          <w:tcPr>
            <w:tcW w:type="dxa" w:w="2920.0"/>
          </w:tcPr>
          <w:p>
            <w:pPr>
              <w:keepNext/>
            </w:pPr>
            <w:r>
              <w:drawing>
                <wp:inline distB="0" distL="0" distR="0" distT="0">
                  <wp:extent cx="171450" cy="171450"/>
                  <wp:effectExtent b="0" l="0" r="0" t="0"/>
                  <wp:docPr id="19" name="Image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9.png"/>
                          <pic:cNvPicPr/>
                        </pic:nvPicPr>
                        <pic:blipFill>
                          <a:blip r:embed="rId20"/>
                          <a:srcRect b="19050" t="-19050"/>
                          <a:stretch/>
                        </pic:blipFill>
                        <pic:spPr>
                          <a:xfrm>
                            <a:off x="0" y="0"/>
                            <a:ext cx="171450" cy="171450"/>
                          </a:xfrm>
                          <a:prstGeom prst="rect">
                            <a:avLst/>
                          </a:prstGeom>
                        </pic:spPr>
                      </pic:pic>
                    </a:graphicData>
                  </a:graphic>
                </wp:inline>
              </w:drawing>
            </w:r>
            <w:r>
              <w:t> </w:t>
            </w:r>
            <w:hyperlink w:anchor="4tK5X1mGAqAALhlh" w:history="1" w:tooltip="Reactive Updates on Input Changes">
              <w:r>
                <w:rPr>
                  <w:rStyle w:val="Hyperlink"/>
                </w:rPr>
                <w:t>Reactive Updates on Input Changes</w:t>
              </w:r>
            </w:hyperlink>
          </w:p>
        </w:tc>
      </w:tr>
      <w:tr>
        <w:trPr>
          <w:cantSplit/>
        </w:trPr>
        <w:tc>
          <w:tcPr>
            <w:tcW w:type="dxa" w:w="3880.0"/>
          </w:tcPr>
          <w:p>
            <w:pPr>
              <w:keepNext/>
            </w:pPr>
            <w:r>
              <w:drawing>
                <wp:inline distB="0" distL="0" distR="0" distT="0">
                  <wp:extent cx="171450" cy="171450"/>
                  <wp:effectExtent b="0" l="0" r="0" t="0"/>
                  <wp:docPr id="21" name="Image1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10.png"/>
                          <pic:cNvPicPr/>
                        </pic:nvPicPr>
                        <pic:blipFill>
                          <a:blip r:embed="rId21"/>
                          <a:srcRect b="38100" t="-38100"/>
                          <a:stretch/>
                        </pic:blipFill>
                        <pic:spPr>
                          <a:xfrm>
                            <a:off x="0" y="0"/>
                            <a:ext cx="171450" cy="171450"/>
                          </a:xfrm>
                          <a:prstGeom prst="rect">
                            <a:avLst/>
                          </a:prstGeom>
                        </pic:spPr>
                      </pic:pic>
                    </a:graphicData>
                  </a:graphic>
                </wp:inline>
              </w:drawing>
            </w:r>
            <w:r>
              <w:t> </w:t>
            </w:r>
            <w:r>
              <w:t>unnamed</w:t>
            </w:r>
          </w:p>
        </w:tc>
        <w:tc>
          <w:tcPr>
            <w:tcW w:type="dxa" w:w="2920.0"/>
          </w:tcPr>
          <w:p>
            <w:pPr>
              <w:keepNext/>
            </w:pPr>
            <w:r>
              <w:drawing>
                <wp:inline distB="0" distL="0" distR="0" distT="0">
                  <wp:extent cx="171450" cy="171450"/>
                  <wp:effectExtent b="0" l="0" r="0" t="0"/>
                  <wp:docPr id="23" name="Image1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11.png"/>
                          <pic:cNvPicPr/>
                        </pic:nvPicPr>
                        <pic:blipFill>
                          <a:blip r:embed="rId22"/>
                          <a:srcRect b="4762" t="-4762"/>
                          <a:stretch/>
                        </pic:blipFill>
                        <pic:spPr>
                          <a:xfrm>
                            <a:off x="0" y="0"/>
                            <a:ext cx="171450" cy="171450"/>
                          </a:xfrm>
                          <a:prstGeom prst="rect">
                            <a:avLst/>
                          </a:prstGeom>
                        </pic:spPr>
                      </pic:pic>
                    </a:graphicData>
                  </a:graphic>
                </wp:inline>
              </w:drawing>
            </w:r>
            <w:r>
              <w:t> </w:t>
            </w:r>
            <w:r>
              <w:t>
                 Coach/Analyst
                <w:br/>
                (Secondary)
              </w:t>
            </w:r>
          </w:p>
        </w:tc>
        <w:tc>
          <w:tcPr>
            <w:tcW w:type="dxa" w:w="2920.0"/>
          </w:tcPr>
          <w:p>
            <w:pPr>
              <w:keepNext/>
            </w:pPr>
            <w:r>
              <w:drawing>
                <wp:inline distB="0" distL="0" distR="0" distT="0">
                  <wp:extent cx="171450" cy="171450"/>
                  <wp:effectExtent b="0" l="0" r="0" t="0"/>
                  <wp:docPr id="25" name="Image1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12.png"/>
                          <pic:cNvPicPr/>
                        </pic:nvPicPr>
                        <pic:blipFill>
                          <a:blip r:embed="rId23"/>
                          <a:srcRect b="19050" t="-19050"/>
                          <a:stretch/>
                        </pic:blipFill>
                        <pic:spPr>
                          <a:xfrm>
                            <a:off x="0" y="0"/>
                            <a:ext cx="171450" cy="171450"/>
                          </a:xfrm>
                          <a:prstGeom prst="rect">
                            <a:avLst/>
                          </a:prstGeom>
                        </pic:spPr>
                      </pic:pic>
                    </a:graphicData>
                  </a:graphic>
                </wp:inline>
              </w:drawing>
            </w:r>
            <w:r>
              <w:t> </w:t>
            </w:r>
            <w:hyperlink w:anchor="4tK5X1mGAqAALhlh" w:history="1" w:tooltip="Reactive Updates on Input Changes">
              <w:r>
                <w:rPr>
                  <w:rStyle w:val="Hyperlink"/>
                </w:rPr>
                <w:t>Reactive Updates on Input Changes</w:t>
              </w:r>
            </w:hyperlink>
          </w:p>
        </w:tc>
      </w:tr>
    </w:tbl>
    <w:p>
      <w:pPr>
        <w:widowControl/>
      </w:pPr>
      <w:r>
        <w:rPr>
          <w:b/>
        </w:rPr>
        <w:t xml:space="preserve">Preconditions</w:t>
      </w:r>
      <w:r>
        <w:t> A permitted </w:t>
      </w:r>
      <w:r>
        <w:t>recommendation</w:t>
      </w:r>
      <w:r>
        <w:t> or shot page with editable inputs.</w:t>
      </w:r>
      <w:r>
        <w:t xml:space="preserve">
</w:t>
      </w:r>
    </w:p>
    <w:p>
      <w:pPr>
        <w:widowControl/>
      </w:pPr>
      <w:r>
        <w:rPr>
          <w:b/>
        </w:rPr>
        <w:t xml:space="preserve">Postconditions</w:t>
      </w:r>
      <w:r>
        <w:t xml:space="preserve"> The visible result always belongs to the displayed input snapshot.</w:t>
      </w:r>
    </w:p>
    <w:p>
      <w:bookmarkStart w:id="10018" w:name="spec_SRS_18"/>
      <w:pPr>
        <w:keepNext/>
        <w:pStyle w:val="Heading2"/>
        <w:widowControl/>
      </w:pPr>
      <w:r>
        <w:rPr>
          <w:color w:val="000000"/>
          <w:u w:val="none"/>
        </w:rPr>
        <w:drawing>
          <wp:inline distB="0" distL="0" distR="0" distT="0">
            <wp:extent cx="171450" cy="171450"/>
            <wp:effectExtent b="0" l="0" r="0" t="0"/>
            <wp:docPr id="27" name="Image1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13.png"/>
                    <pic:cNvPicPr/>
                  </pic:nvPicPr>
                  <pic:blipFill>
                    <a:blip r:embed="rId24"/>
                    <a:srcRect b="19050" t="-19050"/>
                    <a:stretch/>
                  </pic:blipFill>
                  <pic:spPr>
                    <a:xfrm>
                      <a:off x="0" y="0"/>
                      <a:ext cx="171450" cy="171450"/>
                    </a:xfrm>
                    <a:prstGeom prst="rect">
                      <a:avLst/>
                    </a:prstGeom>
                  </pic:spPr>
                </pic:pic>
              </a:graphicData>
            </a:graphic>
          </wp:inline>
        </w:drawing>
      </w:r>
      <w:bookmarkStart w:id="18" w:name="5V1jrLmAUAAADR1t"/>
      <w:r>
        <w:rPr>
          <w:color w:val="000000"/>
          <w:u w:val="none"/>
        </w:rPr>
        <w:t> </w:t>
      </w:r>
      <w:bookmarkStart w:id="17" w:name="6NqwPoWD.AAAARlg"/>
      <w:r>
        <w:rPr>
          <w:color w:val="000000"/>
          <w:u w:val="none"/>
        </w:rPr>
        <w:t>8. Review Shot-Plan Recommendations</w:t>
      </w:r>
      <w:bookmarkEnd w:id="17"/>
      <w:bookmarkEnd w:id="18"/>
      <w:bookmarkEnd w:id="10018"/>
    </w:p>
    <w:p>
      <w:pPr>
        <w:keepNext w:val="0"/>
        <w:widowControl/>
      </w:pPr>
      <w:r>
        <w:t>ID: </w:t>
      </w:r>
      <w:r>
        <w:t>UC70</w:t>
      </w:r>
    </w:p>
    <w:p>
      <w:pPr>
        <w:pStyle w:val="Description"/>
        <w:widowControl/>
      </w:pPr>
      <w:r>
        <w:t>SCRUM-544/642/643. Rankings blend our </w:t>
      </w:r>
      <w:r>
        <w:t>season</w:t>
      </w:r>
      <w:r>
        <w:t>-wide offense with opponent </w:t>
      </w:r>
      <w:r>
        <w:t>season</w:t>
      </w:r>
      <w:r>
        <w:t>-wide defense and league shrinkage. They are not head-to-head-only results, </w:t>
      </w:r>
      <w:r>
        <w:t>possession</w:t>
      </w:r>
      <w:r>
        <w:t> </w:t>
      </w:r>
      <w:r>
        <w:t>PPP</w:t>
      </w:r>
      <w:r>
        <w:t>, causal defensive weaknesses or individual future-shot guarantees.</w:t>
      </w:r>
    </w:p>
    <w:p>
      <w:pPr>
        <w:pStyle w:val="Heading3"/>
        <w:keepNext/>
        <w:widowControl/>
      </w:pPr>
      <w:bookmarkStart w:id="20" w:name="6NqwPoWD.AAAARli"/>
      <w:r>
        <w:rPr>
          <w:color w:val="000000"/>
          <w:u w:val="none"/>
        </w:rPr>
        <w:t>8.2. Scenarios</w:t>
      </w:r>
      <w:bookmarkEnd w:id="20"/>
    </w:p>
    <w:p>
      <w:pPr>
        <w:pStyle w:val="Heading4"/>
        <w:keepNext/>
        <w:widowControl/>
      </w:pPr>
      <w:r>
        <w:rPr>
          <w:color w:val="000000"/>
          <w:u w:val="none"/>
        </w:rPr>
        <w:t>8.2.1. Scenario</w:t>
      </w:r>
    </w:p>
    <w:p>
      <w:pPr>
        <w:keepNext w:val="0"/>
        <w:widowControl/>
        <w:spacing w:after="80"/>
      </w:pPr>
      <w:r>
        <w:t> </w:t>
      </w:r>
      <w:r>
        <w:rPr>
          <w:color w:val="000000"/>
        </w:rPr>
        <w:rPr/>
        <w:t>1. </w:t>
      </w:r>
      <w:r>
        <w:rPr/>
        <w:t>Analyst or coach opens Shot Plan and selects season, two different teams, k and offense weight; heatmap filters and cap are selected separately.</w:t>
      </w:r>
    </w:p>
    <w:p>
      <w:pPr>
        <w:keepNext w:val="0"/>
        <w:widowControl/>
        <w:spacing w:after="80"/>
      </w:pPr>
      <w:r>
        <w:t> </w:t>
      </w:r>
      <w:r>
        <w:rPr>
          <w:color w:val="000000"/>
        </w:rPr>
        <w:rPr/>
        <w:t>2. </w:t>
      </w:r>
      <w:r>
        <w:rPr/>
        <w:t>Capture one input set and request season-wide shot-type/zone rankings plus the selected matchup heatmap. Show the plan only after both succeed.</w:t>
      </w:r>
    </w:p>
    <w:p>
      <w:pPr>
        <w:keepNext w:val="0"/>
        <w:widowControl/>
        <w:spacing w:after="80"/>
      </w:pPr>
      <w:r>
        <w:t> </w:t>
      </w:r>
      <w:r>
        <w:rPr>
          <w:color w:val="000000"/>
        </w:rPr>
        <w:rPr/>
        <w:t>3. </w:t>
      </w:r>
      <w:r>
        <w:rPr/>
        <w:t>Display estimated points per shot attempt, adjusted offense/defense rates and sample sizes. Explain that heatmap type/zone filters do not alter the season-wide rankings.</w:t>
      </w:r>
    </w:p>
    <w:p>
      <w:pPr>
        <w:keepNext w:val="0"/>
        <w:widowControl/>
        <w:spacing w:after="80"/>
      </w:pPr>
      <w:r>
        <w:t> </w:t>
      </w:r>
      <w:r>
        <w:rPr>
          <w:color w:val="000000"/>
        </w:rPr>
        <w:rPr/>
        <w:t>4. </w:t>
      </w:r>
      <w:r>
        <w:rPr/>
        <w:t>Show the attempt-count heatmap with matching, plotted, invalid-location, outside-half-court and cap-omitted counts.</w:t>
      </w:r>
    </w:p>
    <w:p>
      <w:pPr>
        <w:keepNext w:val="0"/>
        <w:widowControl/>
        <w:spacing w:after="80"/>
      </w:pPr>
      <w:r>
        <w:t> </w:t>
      </w:r>
      <w:r>
        <w:rPr>
          <w:color w:val="000000"/>
        </w:rPr>
        <w:rPr/>
        <w:t>5. </w:t>
      </w:r>
      <w:r>
        <w:rPr/>
        <w:t>Export PDF through the authenticated same-origin route using the successful filters and cap. The PDF recomputes from current loaded sources and records those versions.</w:t>
      </w:r>
    </w:p>
    <w:p>
      <w:pPr>
        <w:keepNext w:val="0"/>
        <w:widowControl/>
        <w:spacing w:after="80"/>
      </w:pPr>
      <w:r>
        <w:t>Extension:</w:t>
      </w:r>
    </w:p>
    <w:p>
      <w:pPr>
        <w:keepNext w:val="0"/>
        <w:widowControl/>
        <w:spacing w:after="80"/>
      </w:pPr>
      <w:r>
        <w:t> </w:t>
      </w:r>
      <w:r>
        <w:rPr>
          <w:color w:val="000000"/>
        </w:rPr>
        <w:rPr/>
        <w:t>2.a. </w:t>
      </w:r>
      <w:r>
        <w:rPr/>
        <w:t>Required shot aggregates or the requested heatmap cannot load.</w:t>
      </w:r>
    </w:p>
    <w:p>
      <w:pPr>
        <w:keepNext w:val="0"/>
        <w:widowControl/>
        <w:spacing w:after="80"/>
      </w:pPr>
      <w:r>
        <w:t> </w:t>
        <w:tab/>
        <w:t/>
      </w:r>
      <w:r>
        <w:rPr>
          <w:color w:val="000000"/>
        </w:rPr>
        <w:rPr/>
        <w:t>1. </w:t>
      </w:r>
      <w:r>
        <w:rPr/>
        <w:t>Keep the incomplete Shot Plan hidden and display its request error.</w:t>
      </w:r>
    </w:p>
    <w:p>
      <w:pPr>
        <w:keepNext w:val="0"/>
        <w:widowControl/>
        <w:spacing w:after="80"/>
      </w:pPr>
      <w:r>
        <w:t> </w:t>
        <w:tab/>
        <w:t/>
      </w:r>
      <w:r>
        <w:rPr>
          <w:color w:val="000000"/>
        </w:rPr>
        <w:rPr/>
        <w:t>2. </w:t>
      </w:r>
      <w:r>
        <w:rPr/>
        <w:t>Other working play-type pages remain available; their results are independent of this failed shot request.</w:t>
      </w:r>
    </w:p>
    <w:p>
      <w:pPr>
        <w:keepNext w:val="0"/>
        <w:widowControl/>
        <w:spacing w:after="80"/>
      </w:pPr>
      <w:r>
        <w:t> </w:t>
        <w:tab/>
        <w:t/>
      </w:r>
      <w:r>
        <w:rPr>
          <w:color w:val="000000"/>
        </w:rPr>
        <w:rPr/>
        <w:t>3. </w:t>
      </w:r>
      <w:r>
        <w:rPr/>
        <w:t>Use case ends.</w:t>
      </w:r>
    </w:p>
    <w:p>
      <w:pPr>
        <w:keepNext w:val="0"/>
        <w:widowControl/>
        <w:spacing w:after="80"/>
      </w:pPr>
      <w:r>
        <w:t> </w:t>
      </w:r>
      <w:r>
        <w:rPr>
          <w:color w:val="000000"/>
        </w:rPr>
        <w:rPr/>
        <w:t>2.b. </w:t>
      </w:r>
      <w:r>
        <w:rPr/>
        <w:t>Play-by-play data for this matchup is sparse.</w:t>
      </w:r>
    </w:p>
    <w:p>
      <w:pPr>
        <w:keepNext w:val="0"/>
        <w:widowControl/>
        <w:spacing w:after="80"/>
      </w:pPr>
      <w:r>
        <w:t> </w:t>
        <w:tab/>
        <w:t/>
      </w:r>
      <w:r>
        <w:rPr>
          <w:color w:val="000000"/>
        </w:rPr>
        <w:rPr/>
        <w:t>1. </w:t>
      </w:r>
      <w:r>
        <w:rPr/>
        <w:t>Show the actual sample counts and sample-size shrinkage; do not invent a confidence score.</w:t>
      </w:r>
    </w:p>
    <w:p>
      <w:pPr>
        <w:keepNext w:val="0"/>
        <w:widowControl/>
        <w:spacing w:after="80"/>
      </w:pPr>
      <w:r>
        <w:t> </w:t>
        <w:tab/>
        <w:t/>
      </w:r>
      <w:r>
        <w:rPr>
          <w:color w:val="000000"/>
        </w:rPr>
        <w:rPr/>
        <w:t>2. </w:t>
      </w:r>
      <w:r>
        <w:rPr/>
        <w:t>Disclose sample sizes and league shrinkage; do not invent a confidence interval.</w:t>
      </w:r>
    </w:p>
    <w:p>
      <w:pPr>
        <w:keepNext w:val="0"/>
        <w:widowControl/>
        <w:spacing w:after="80"/>
      </w:pPr>
      <w:r>
        <w:t> </w:t>
        <w:tab/>
        <w:t/>
      </w:r>
      <w:r>
        <w:rPr>
          <w:color w:val="000000"/>
        </w:rPr>
        <w:rPr/>
        <w:t>3. </w:t>
      </w:r>
      <w:r>
        <w:rPr/>
        <w:t>Interpret the current plan using the displayed counts and limitations.</w:t>
      </w:r>
    </w:p>
    <w:p>
      <w:pPr>
        <w:pStyle w:val="Heading3"/>
        <w:keepNext/>
        <w:widowControl/>
      </w:pPr>
      <w:bookmarkStart w:id="21" w:name="6NqwPoWD.AAAARlj"/>
      <w:r>
        <w:rPr>
          <w:color w:val="000000"/>
          <w:u w:val="none"/>
        </w:rPr>
        <w:t>8.3. Relationships</w:t>
      </w:r>
      <w:bookmarkEnd w:id="21"/>
    </w:p>
    <w:tbl>
      <w:tblPr>
        <w:tblStyle w:val="Summaries"/>
        <w:tblW w:type="auto" w:w="0"/>
        <w:tblLayout w:type="fixed"/>
        <w:tblInd w:type="dxa" w:w="0"/>
        <w:tblLook w:firstColumn="1" w:firstRow="1" w:lastColumn="0" w:lastRow="0" w:noHBand="0" w:noVBand="1"/>
      </w:tblPr>
      <w:tblGrid>
        <w:gridCol w:w="3880"/>
        <w:gridCol w:w="2920"/>
        <w:gridCol w:w="2920"/>
      </w:tblGrid>
      <w:tr>
        <w:trPr>
          <w:cantSplit/>
          <w:tblHeader/>
        </w:trPr>
        <w:tc>
          <w:tcPr>
            <w:tcW w:type="dxa" w:w="3880.0"/>
          </w:tcPr>
          <w:p>
            <w:pPr/>
            <w:r>
              <w:t>Relationship</w:t>
            </w:r>
          </w:p>
        </w:tc>
        <w:tc>
          <w:tcPr>
            <w:tcW w:type="dxa" w:w="2920.0"/>
          </w:tcPr>
          <w:p>
            <w:pPr/>
            <w:r>
              <w:t>From</w:t>
            </w:r>
          </w:p>
        </w:tc>
        <w:tc>
          <w:tcPr>
            <w:tcW w:type="dxa" w:w="2920.0"/>
          </w:tcPr>
          <w:p>
            <w:pPr/>
            <w:r>
              <w:t>To</w:t>
            </w:r>
          </w:p>
        </w:tc>
      </w:tr>
      <w:tr>
        <w:trPr>
          <w:cantSplit/>
        </w:trPr>
        <w:tc>
          <w:tcPr>
            <w:tcW w:type="dxa" w:w="3880.0"/>
          </w:tcPr>
          <w:p>
            <w:pPr>
              <w:keepNext/>
            </w:pPr>
            <w:r>
              <w:drawing>
                <wp:inline distB="0" distL="0" distR="0" distT="0">
                  <wp:extent cx="171450" cy="171450"/>
                  <wp:effectExtent b="0" l="0" r="0" t="0"/>
                  <wp:docPr id="29" name="Image1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Image14.png"/>
                          <pic:cNvPicPr/>
                        </pic:nvPicPr>
                        <pic:blipFill>
                          <a:blip r:embed="rId25"/>
                          <a:srcRect b="9525" t="-9525"/>
                          <a:stretch/>
                        </pic:blipFill>
                        <pic:spPr>
                          <a:xfrm>
                            <a:off x="0" y="0"/>
                            <a:ext cx="171450" cy="171450"/>
                          </a:xfrm>
                          <a:prstGeom prst="rect">
                            <a:avLst/>
                          </a:prstGeom>
                        </pic:spPr>
                      </pic:pic>
                    </a:graphicData>
                  </a:graphic>
                </wp:inline>
              </w:drawing>
            </w:r>
            <w:r>
              <w:t> </w:t>
            </w:r>
            <w:r>
              <w:t>unnamed</w:t>
            </w:r>
          </w:p>
        </w:tc>
        <w:tc>
          <w:tcPr>
            <w:tcW w:type="dxa" w:w="2920.0"/>
          </w:tcPr>
          <w:p>
            <w:pPr>
              <w:keepNext/>
            </w:pPr>
            <w:r>
              <w:drawing>
                <wp:inline distB="0" distL="0" distR="0" distT="0">
                  <wp:extent cx="171450" cy="171450"/>
                  <wp:effectExtent b="0" l="0" r="0" t="0"/>
                  <wp:docPr id="31" name="Image1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Image15.png"/>
                          <pic:cNvPicPr/>
                        </pic:nvPicPr>
                        <pic:blipFill>
                          <a:blip r:embed="rId26"/>
                          <a:srcRect b="19050" t="-19050"/>
                          <a:stretch/>
                        </pic:blipFill>
                        <pic:spPr>
                          <a:xfrm>
                            <a:off x="0" y="0"/>
                            <a:ext cx="171450" cy="171450"/>
                          </a:xfrm>
                          <a:prstGeom prst="rect">
                            <a:avLst/>
                          </a:prstGeom>
                        </pic:spPr>
                      </pic:pic>
                    </a:graphicData>
                  </a:graphic>
                </wp:inline>
              </w:drawing>
            </w:r>
            <w:r>
              <w:t> </w:t>
            </w:r>
            <w:r>
              <w:t>Generate Context-Aware Top-K Play Types and Shot Types</w:t>
            </w:r>
          </w:p>
        </w:tc>
        <w:tc>
          <w:tcPr>
            <w:tcW w:type="dxa" w:w="2920.0"/>
          </w:tcPr>
          <w:p>
            <w:pPr>
              <w:keepNext/>
            </w:pPr>
            <w:r>
              <w:drawing>
                <wp:inline distB="0" distL="0" distR="0" distT="0">
                  <wp:extent cx="171450" cy="171450"/>
                  <wp:effectExtent b="0" l="0" r="0" t="0"/>
                  <wp:docPr id="33" name="Image1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Image16.png"/>
                          <pic:cNvPicPr/>
                        </pic:nvPicPr>
                        <pic:blipFill>
                          <a:blip r:embed="rId27"/>
                          <a:srcRect b="19050" t="-19050"/>
                          <a:stretch/>
                        </pic:blipFill>
                        <pic:spPr>
                          <a:xfrm>
                            <a:off x="0" y="0"/>
                            <a:ext cx="171450" cy="171450"/>
                          </a:xfrm>
                          <a:prstGeom prst="rect">
                            <a:avLst/>
                          </a:prstGeom>
                        </pic:spPr>
                      </pic:pic>
                    </a:graphicData>
                  </a:graphic>
                </wp:inline>
              </w:drawing>
            </w:r>
            <w:r>
              <w:t> </w:t>
            </w:r>
            <w:hyperlink w:anchor="5V1jrLmAUAAADR1t" w:history="1" w:tooltip="Review Shot-Plan Recommendations">
              <w:r>
                <w:rPr>
                  <w:rStyle w:val="Hyperlink"/>
                </w:rPr>
                <w:t>Review Shot-Plan Recommendations</w:t>
              </w:r>
            </w:hyperlink>
          </w:p>
        </w:tc>
      </w:tr>
      <w:tr>
        <w:trPr>
          <w:cantSplit/>
        </w:trPr>
        <w:tc>
          <w:tcPr>
            <w:tcW w:type="dxa" w:w="3880.0"/>
          </w:tcPr>
          <w:p>
            <w:pPr>
              <w:keepNext/>
            </w:pPr>
            <w:r>
              <w:drawing>
                <wp:inline distB="0" distL="0" distR="0" distT="0">
                  <wp:extent cx="171450" cy="171450"/>
                  <wp:effectExtent b="0" l="0" r="0" t="0"/>
                  <wp:docPr id="35" name="Image1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Image17.png"/>
                          <pic:cNvPicPr/>
                        </pic:nvPicPr>
                        <pic:blipFill>
                          <a:blip r:embed="rId28"/>
                          <a:srcRect b="9525" t="-9525"/>
                          <a:stretch/>
                        </pic:blipFill>
                        <pic:spPr>
                          <a:xfrm>
                            <a:off x="0" y="0"/>
                            <a:ext cx="171450" cy="171450"/>
                          </a:xfrm>
                          <a:prstGeom prst="rect">
                            <a:avLst/>
                          </a:prstGeom>
                        </pic:spPr>
                      </pic:pic>
                    </a:graphicData>
                  </a:graphic>
                </wp:inline>
              </w:drawing>
            </w:r>
            <w:r>
              <w:t> </w:t>
            </w:r>
            <w:r>
              <w:t>unnamed</w:t>
            </w:r>
          </w:p>
        </w:tc>
        <w:tc>
          <w:tcPr>
            <w:tcW w:type="dxa" w:w="2920.0"/>
          </w:tcPr>
          <w:p>
            <w:pPr>
              <w:keepNext/>
            </w:pPr>
            <w:r>
              <w:drawing>
                <wp:inline distB="0" distL="0" distR="0" distT="0">
                  <wp:extent cx="171450" cy="171450"/>
                  <wp:effectExtent b="0" l="0" r="0" t="0"/>
                  <wp:docPr id="37" name="Image1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Image18.png"/>
                          <pic:cNvPicPr/>
                        </pic:nvPicPr>
                        <pic:blipFill>
                          <a:blip r:embed="rId29"/>
                          <a:srcRect b="19050" t="-19050"/>
                          <a:stretch/>
                        </pic:blipFill>
                        <pic:spPr>
                          <a:xfrm>
                            <a:off x="0" y="0"/>
                            <a:ext cx="171450" cy="171450"/>
                          </a:xfrm>
                          <a:prstGeom prst="rect">
                            <a:avLst/>
                          </a:prstGeom>
                        </pic:spPr>
                      </pic:pic>
                    </a:graphicData>
                  </a:graphic>
                </wp:inline>
              </w:drawing>
            </w:r>
            <w:r>
              <w:t> </w:t>
            </w:r>
            <w:r>
              <w:t>Review Shot-Plan Recommendations</w:t>
            </w:r>
          </w:p>
        </w:tc>
        <w:tc>
          <w:tcPr>
            <w:tcW w:type="dxa" w:w="2920.0"/>
          </w:tcPr>
          <w:p>
            <w:pPr>
              <w:keepNext/>
            </w:pPr>
            <w:r>
              <w:drawing>
                <wp:inline distB="0" distL="0" distR="0" distT="0">
                  <wp:extent cx="171450" cy="171450"/>
                  <wp:effectExtent b="0" l="0" r="0" t="0"/>
                  <wp:docPr id="39" name="Image1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Image19.png"/>
                          <pic:cNvPicPr/>
                        </pic:nvPicPr>
                        <pic:blipFill>
                          <a:blip r:embed="rId30"/>
                          <a:srcRect b="19050" t="-19050"/>
                          <a:stretch/>
                        </pic:blipFill>
                        <pic:spPr>
                          <a:xfrm>
                            <a:off x="0" y="0"/>
                            <a:ext cx="171450" cy="171450"/>
                          </a:xfrm>
                          <a:prstGeom prst="rect">
                            <a:avLst/>
                          </a:prstGeom>
                        </pic:spPr>
                      </pic:pic>
                    </a:graphicData>
                  </a:graphic>
                </wp:inline>
              </w:drawing>
            </w:r>
            <w:r>
              <w:t> </w:t>
            </w:r>
            <w:hyperlink w:anchor="5V1jrLmAUAAADR1t" w:history="1" w:tooltip="Review Shot-Plan Recommendations">
              <w:r>
                <w:rPr>
                  <w:rStyle w:val="Hyperlink"/>
                </w:rPr>
                <w:t>Review Shot-Plan Recommendations</w:t>
              </w:r>
            </w:hyperlink>
          </w:p>
        </w:tc>
      </w:tr>
      <w:tr>
        <w:trPr>
          <w:cantSplit/>
        </w:trPr>
        <w:tc>
          <w:tcPr>
            <w:tcW w:type="dxa" w:w="3880.0"/>
          </w:tcPr>
          <w:p>
            <w:pPr>
              <w:keepNext/>
            </w:pPr>
            <w:r>
              <w:drawing>
                <wp:inline distB="0" distL="0" distR="0" distT="0">
                  <wp:extent cx="171450" cy="171450"/>
                  <wp:effectExtent b="0" l="0" r="0" t="0"/>
                  <wp:docPr id="41" name="Image2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Image20.png"/>
                          <pic:cNvPicPr/>
                        </pic:nvPicPr>
                        <pic:blipFill>
                          <a:blip r:embed="rId31"/>
                          <a:srcRect b="38100" t="-38100"/>
                          <a:stretch/>
                        </pic:blipFill>
                        <pic:spPr>
                          <a:xfrm>
                            <a:off x="0" y="0"/>
                            <a:ext cx="171450" cy="171450"/>
                          </a:xfrm>
                          <a:prstGeom prst="rect">
                            <a:avLst/>
                          </a:prstGeom>
                        </pic:spPr>
                      </pic:pic>
                    </a:graphicData>
                  </a:graphic>
                </wp:inline>
              </w:drawing>
            </w:r>
            <w:r>
              <w:t> </w:t>
            </w:r>
            <w:r>
              <w:t>unnamed</w:t>
            </w:r>
          </w:p>
        </w:tc>
        <w:tc>
          <w:tcPr>
            <w:tcW w:type="dxa" w:w="2920.0"/>
          </w:tcPr>
          <w:p>
            <w:pPr>
              <w:keepNext/>
            </w:pPr>
            <w:r>
              <w:drawing>
                <wp:inline distB="0" distL="0" distR="0" distT="0">
                  <wp:extent cx="171450" cy="171450"/>
                  <wp:effectExtent b="0" l="0" r="0" t="0"/>
                  <wp:docPr id="43" name="Image2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Image21.png"/>
                          <pic:cNvPicPr/>
                        </pic:nvPicPr>
                        <pic:blipFill>
                          <a:blip r:embed="rId32"/>
                          <a:srcRect b="4762" t="-4762"/>
                          <a:stretch/>
                        </pic:blipFill>
                        <pic:spPr>
                          <a:xfrm>
                            <a:off x="0" y="0"/>
                            <a:ext cx="171450" cy="171450"/>
                          </a:xfrm>
                          <a:prstGeom prst="rect">
                            <a:avLst/>
                          </a:prstGeom>
                        </pic:spPr>
                      </pic:pic>
                    </a:graphicData>
                  </a:graphic>
                </wp:inline>
              </w:drawing>
            </w:r>
            <w:r>
              <w:t> </w:t>
            </w:r>
            <w:r>
              <w:t>
                 Coach/Analyst
                <w:br/>
                (Secondary)
              </w:t>
            </w:r>
          </w:p>
        </w:tc>
        <w:tc>
          <w:tcPr>
            <w:tcW w:type="dxa" w:w="2920.0"/>
          </w:tcPr>
          <w:p>
            <w:pPr>
              <w:keepNext/>
            </w:pPr>
            <w:r>
              <w:drawing>
                <wp:inline distB="0" distL="0" distR="0" distT="0">
                  <wp:extent cx="171450" cy="171450"/>
                  <wp:effectExtent b="0" l="0" r="0" t="0"/>
                  <wp:docPr id="45" name="Image2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Image22.png"/>
                          <pic:cNvPicPr/>
                        </pic:nvPicPr>
                        <pic:blipFill>
                          <a:blip r:embed="rId33"/>
                          <a:srcRect b="19050" t="-19050"/>
                          <a:stretch/>
                        </pic:blipFill>
                        <pic:spPr>
                          <a:xfrm>
                            <a:off x="0" y="0"/>
                            <a:ext cx="171450" cy="171450"/>
                          </a:xfrm>
                          <a:prstGeom prst="rect">
                            <a:avLst/>
                          </a:prstGeom>
                        </pic:spPr>
                      </pic:pic>
                    </a:graphicData>
                  </a:graphic>
                </wp:inline>
              </w:drawing>
            </w:r>
            <w:r>
              <w:t> </w:t>
            </w:r>
            <w:hyperlink w:anchor="5V1jrLmAUAAADR1t" w:history="1" w:tooltip="Review Shot-Plan Recommendations">
              <w:r>
                <w:rPr>
                  <w:rStyle w:val="Hyperlink"/>
                </w:rPr>
                <w:t>Review Shot-Plan Recommendations</w:t>
              </w:r>
            </w:hyperlink>
          </w:p>
        </w:tc>
      </w:tr>
    </w:tbl>
    <w:p>
      <w:pPr>
        <w:widowControl/>
      </w:pPr>
      <w:r>
        <w:rPr>
          <w:b/>
        </w:rPr>
        <w:t xml:space="preserve">Preconditions</w:t>
      </w:r>
      <w:r>
        <w:t xml:space="preserve"> Signed-in analyst or coach; validated derived shot data; valid distinct teams.</w:t>
      </w:r>
      <w:r>
        <w:t xml:space="preserve">
</w:t>
      </w:r>
    </w:p>
    <w:p>
      <w:pPr>
        <w:widowControl/>
      </w:pPr>
      <w:r>
        <w:rPr>
          <w:b/>
        </w:rPr>
        <w:t xml:space="preserve">Postconditions</w:t>
      </w:r>
      <w:r>
        <w:t xml:space="preserve"> A current complete plan or an explicit unavailable/error state is visible.</w:t>
      </w:r>
    </w:p>
    <w:p>
      <w:bookmarkStart w:id="10019" w:name="spec_SRS_19"/>
      <w:pPr>
        <w:keepNext/>
        <w:pStyle w:val="Heading2"/>
        <w:widowControl/>
      </w:pPr>
      <w:r>
        <w:rPr>
          <w:color w:val="000000"/>
          <w:u w:val="none"/>
        </w:rPr>
        <w:drawing>
          <wp:inline distB="0" distL="0" distR="0" distT="0">
            <wp:extent cx="171450" cy="171450"/>
            <wp:effectExtent b="0" l="0" r="0" t="0"/>
            <wp:docPr id="47" name="Image2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Image23.png"/>
                    <pic:cNvPicPr/>
                  </pic:nvPicPr>
                  <pic:blipFill>
                    <a:blip r:embed="rId34"/>
                    <a:srcRect b="19050" t="-19050"/>
                    <a:stretch/>
                  </pic:blipFill>
                  <pic:spPr>
                    <a:xfrm>
                      <a:off x="0" y="0"/>
                      <a:ext cx="171450" cy="171450"/>
                    </a:xfrm>
                    <a:prstGeom prst="rect">
                      <a:avLst/>
                    </a:prstGeom>
                  </pic:spPr>
                </pic:pic>
              </a:graphicData>
            </a:graphic>
          </wp:inline>
        </w:drawing>
      </w:r>
      <w:bookmarkStart w:id="23" w:name="A235a0ec6ec301ea"/>
      <w:r>
        <w:rPr>
          <w:color w:val="000000"/>
          <w:u w:val="none"/>
        </w:rPr>
        <w:t> </w:t>
      </w:r>
      <w:bookmarkStart w:id="22" w:name="6NqwPoWD.AAAARlk"/>
      <w:r>
        <w:rPr>
          <w:color w:val="000000"/>
          <w:u w:val="none"/>
        </w:rPr>
        <w:t>9. Evaluate Next-Season PPP (offline)</w:t>
      </w:r>
      <w:bookmarkEnd w:id="22"/>
      <w:bookmarkEnd w:id="23"/>
      <w:bookmarkEnd w:id="10019"/>
    </w:p>
    <w:p>
      <w:pPr>
        <w:pStyle w:val="Description"/>
        <w:keepNext w:val="0"/>
        <w:widowControl/>
      </w:pPr>
      <w:r>
        <w:t>SCRUM-526. Analyst runs the offline evaluation script with the retained Synergy CSV. Preconditions: at least four regular seasons with usable immediately preceding-</w:t>
      </w:r>
      <w:r>
        <w:t>season</w:t>
      </w:r>
      <w:r>
        <w:t> rows. The script builds lagged features, tunes Ridge on the penultimate target </w:t>
      </w:r>
      <w:r>
        <w:t>season</w:t>
      </w:r>
      <w:r>
        <w:t>, refits earlier targets, scores the final </w:t>
      </w:r>
      <w:r>
        <w:t>season</w:t>
      </w:r>
      <w:r>
        <w:t> once, compares two prior-</w:t>
      </w:r>
      <w:r>
        <w:t>season</w:t>
      </w:r>
      <w:r>
        <w:t> baselines, then saves report.json and predictions.csv. Missing training/tuning/final coverage raises ValueError. Outcomes are a historical </w:t>
      </w:r>
      <w:r>
        <w:t>season</w:t>
      </w:r>
      <w:r>
        <w:t>-ahead backtest, not a live app or pre-game forecast. No deployment or extra API endpoint is implied.</w:t>
      </w:r>
    </w:p>
    <w:p>
      <w:pPr>
        <w:pStyle w:val="Heading3"/>
        <w:keepNext/>
        <w:widowControl/>
      </w:pPr>
      <w:bookmarkStart w:id="24" w:name="6NqwPoWD.AAAARll"/>
      <w:r>
        <w:rPr>
          <w:color w:val="000000"/>
          <w:u w:val="none"/>
        </w:rPr>
        <w:t>9.1. Scenarios</w:t>
      </w:r>
      <w:bookmarkEnd w:id="24"/>
    </w:p>
    <w:p>
      <w:pPr>
        <w:pStyle w:val="Heading4"/>
        <w:keepNext/>
        <w:widowControl/>
      </w:pPr>
      <w:r>
        <w:rPr>
          <w:color w:val="000000"/>
          <w:u w:val="none"/>
        </w:rPr>
        <w:t>9.1.1. Main flow</w:t>
      </w:r>
    </w:p>
    <w:p>
      <w:pPr>
        <w:keepNext w:val="0"/>
        <w:widowControl/>
        <w:spacing w:after="80"/>
      </w:pPr>
      <w:r>
        <w:t> </w:t>
      </w:r>
      <w:r>
        <w:rPr>
          <w:color w:val="000000"/>
        </w:rPr>
        <w:rPr/>
        <w:t>1. </w:t>
      </w:r>
      <w:r>
        <w:rPr/>
        <w:t>Analyst runs run_forecast_evaluation.py with a retained Synergy CSV and an output directory.</w:t>
      </w:r>
    </w:p>
    <w:p>
      <w:pPr>
        <w:keepNext w:val="0"/>
        <w:widowControl/>
        <w:spacing w:after="80"/>
      </w:pPr>
      <w:r>
        <w:t> </w:t>
      </w:r>
      <w:r>
        <w:rPr>
          <w:color w:val="000000"/>
        </w:rPr>
        <w:rPr/>
        <w:t>2. </w:t>
      </w:r>
      <w:r>
        <w:rPr/>
        <w:t>Build target rows using only the immediately preceding regular season as features; count excluded rows without that coverage.</w:t>
      </w:r>
    </w:p>
    <w:p>
      <w:pPr>
        <w:keepNext w:val="0"/>
        <w:widowControl/>
        <w:spacing w:after="80"/>
      </w:pPr>
      <w:r>
        <w:t> </w:t>
      </w:r>
      <w:r>
        <w:rPr>
          <w:color w:val="000000"/>
        </w:rPr>
        <w:rPr/>
        <w:t>3. </w:t>
      </w:r>
      <w:r>
        <w:rPr/>
        <w:t>Train on earlier target seasons and tune Ridge alpha on the penultimate target season; fit scaling within each training fit.</w:t>
      </w:r>
    </w:p>
    <w:p>
      <w:pPr>
        <w:keepNext w:val="0"/>
        <w:widowControl/>
        <w:spacing w:after="80"/>
      </w:pPr>
      <w:r>
        <w:t> </w:t>
      </w:r>
      <w:r>
        <w:rPr>
          <w:color w:val="000000"/>
        </w:rPr>
        <w:rPr/>
        <w:t>4. </w:t>
      </w:r>
      <w:r>
        <w:rPr/>
        <w:t>Refit the selected pipeline using targets earlier than the final season, then score the final target season once.</w:t>
      </w:r>
    </w:p>
    <w:p>
      <w:pPr>
        <w:keepNext w:val="0"/>
        <w:widowControl/>
        <w:spacing w:after="80"/>
      </w:pPr>
      <w:r>
        <w:t> </w:t>
      </w:r>
      <w:r>
        <w:rPr>
          <w:color w:val="000000"/>
        </w:rPr>
        <w:rPr/>
        <w:t>5. </w:t>
      </w:r>
      <w:r>
        <w:rPr/>
        <w:t>Compare MAE, RMSE and signed bias with prior-team and prior-league baselines; report bins and coverage.</w:t>
      </w:r>
    </w:p>
    <w:p>
      <w:pPr>
        <w:keepNext w:val="0"/>
        <w:widowControl/>
        <w:spacing w:after="80"/>
      </w:pPr>
      <w:r>
        <w:t> </w:t>
      </w:r>
      <w:r>
        <w:rPr>
          <w:color w:val="000000"/>
        </w:rPr>
        <w:rPr/>
        <w:t>6. </w:t>
      </w:r>
      <w:r>
        <w:rPr/>
        <w:t>Save report.json and predictions.csv with source and prediction hashes. Describe the result as a historical season-ahead backtest.</w:t>
      </w:r>
    </w:p>
    <w:p>
      <w:pPr>
        <w:pStyle w:val="Heading4"/>
        <w:keepNext/>
        <w:widowControl/>
      </w:pPr>
      <w:r>
        <w:rPr>
          <w:color w:val="000000"/>
          <w:u w:val="none"/>
        </w:rPr>
        <w:t>9.1.2. Invalid coverage</w:t>
      </w:r>
    </w:p>
    <w:p>
      <w:pPr>
        <w:keepNext w:val="0"/>
        <w:widowControl/>
        <w:spacing w:after="80"/>
      </w:pPr>
      <w:r>
        <w:t> </w:t>
      </w:r>
      <w:r>
        <w:rPr>
          <w:color w:val="000000"/>
        </w:rPr>
        <w:rPr/>
        <w:t>1. </w:t>
      </w:r>
      <w:r>
        <w:rPr/>
        <w:t>If training, tuning or final prior-season coverage is missing, stop with ValueError; do not substitute same-season predictors.</w:t>
      </w:r>
    </w:p>
    <w:p>
      <w:pPr>
        <w:pStyle w:val="Heading3"/>
        <w:keepNext/>
        <w:widowControl/>
      </w:pPr>
      <w:bookmarkStart w:id="25" w:name="6NqwPoWD.AAAARlm"/>
      <w:r>
        <w:rPr>
          <w:color w:val="000000"/>
          <w:u w:val="none"/>
        </w:rPr>
        <w:t>9.2. Relationships</w:t>
      </w:r>
      <w:bookmarkEnd w:id="25"/>
    </w:p>
    <w:tbl>
      <w:tblPr>
        <w:tblStyle w:val="Summaries"/>
        <w:tblW w:type="auto" w:w="0"/>
        <w:tblLayout w:type="fixed"/>
        <w:tblInd w:type="dxa" w:w="0"/>
        <w:tblLook w:firstColumn="1" w:firstRow="1" w:lastColumn="0" w:lastRow="0" w:noHBand="0" w:noVBand="1"/>
      </w:tblPr>
      <w:tblGrid>
        <w:gridCol w:w="3880"/>
        <w:gridCol w:w="2920"/>
        <w:gridCol w:w="2920"/>
      </w:tblGrid>
      <w:tr>
        <w:trPr>
          <w:cantSplit/>
          <w:tblHeader/>
        </w:trPr>
        <w:tc>
          <w:tcPr>
            <w:tcW w:type="dxa" w:w="3880.0"/>
          </w:tcPr>
          <w:p>
            <w:pPr/>
            <w:r>
              <w:t>Relationship</w:t>
            </w:r>
          </w:p>
        </w:tc>
        <w:tc>
          <w:tcPr>
            <w:tcW w:type="dxa" w:w="2920.0"/>
          </w:tcPr>
          <w:p>
            <w:pPr/>
            <w:r>
              <w:t>From</w:t>
            </w:r>
          </w:p>
        </w:tc>
        <w:tc>
          <w:tcPr>
            <w:tcW w:type="dxa" w:w="2920.0"/>
          </w:tcPr>
          <w:p>
            <w:pPr/>
            <w:r>
              <w:t>To</w:t>
            </w:r>
          </w:p>
        </w:tc>
      </w:tr>
      <w:tr>
        <w:trPr>
          <w:cantSplit/>
        </w:trPr>
        <w:tc>
          <w:tcPr>
            <w:tcW w:type="dxa" w:w="3880.0"/>
          </w:tcPr>
          <w:p>
            <w:pPr>
              <w:keepNext/>
            </w:pPr>
            <w:r>
              <w:drawing>
                <wp:inline distB="0" distL="0" distR="0" distT="0">
                  <wp:extent cx="171450" cy="171450"/>
                  <wp:effectExtent b="0" l="0" r="0" t="0"/>
                  <wp:docPr id="49" name="Image2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Image24.png"/>
                          <pic:cNvPicPr/>
                        </pic:nvPicPr>
                        <pic:blipFill>
                          <a:blip r:embed="rId35"/>
                          <a:srcRect b="9525" t="-9525"/>
                          <a:stretch/>
                        </pic:blipFill>
                        <pic:spPr>
                          <a:xfrm>
                            <a:off x="0" y="0"/>
                            <a:ext cx="171450" cy="171450"/>
                          </a:xfrm>
                          <a:prstGeom prst="rect">
                            <a:avLst/>
                          </a:prstGeom>
                        </pic:spPr>
                      </pic:pic>
                    </a:graphicData>
                  </a:graphic>
                </wp:inline>
              </w:drawing>
            </w:r>
            <w:r>
              <w:t> </w:t>
            </w:r>
            <w:r>
              <w:t>unnamed</w:t>
            </w:r>
          </w:p>
        </w:tc>
        <w:tc>
          <w:tcPr>
            <w:tcW w:type="dxa" w:w="2920.0"/>
          </w:tcPr>
          <w:p>
            <w:pPr>
              <w:keepNext/>
            </w:pPr>
            <w:r>
              <w:drawing>
                <wp:inline distB="0" distL="0" distR="0" distT="0">
                  <wp:extent cx="171450" cy="171450"/>
                  <wp:effectExtent b="0" l="0" r="0" t="0"/>
                  <wp:docPr id="51" name="Image2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Image25.png"/>
                          <pic:cNvPicPr/>
                        </pic:nvPicPr>
                        <pic:blipFill>
                          <a:blip r:embed="rId36"/>
                          <a:srcRect b="19050" t="-19050"/>
                          <a:stretch/>
                        </pic:blipFill>
                        <pic:spPr>
                          <a:xfrm>
                            <a:off x="0" y="0"/>
                            <a:ext cx="171450" cy="171450"/>
                          </a:xfrm>
                          <a:prstGeom prst="rect">
                            <a:avLst/>
                          </a:prstGeom>
                        </pic:spPr>
                      </pic:pic>
                    </a:graphicData>
                  </a:graphic>
                </wp:inline>
              </w:drawing>
            </w:r>
            <w:r>
              <w:t> </w:t>
            </w:r>
            <w:r>
              <w:t>Evaluate Next-Season PPP (offline)</w:t>
            </w:r>
          </w:p>
        </w:tc>
        <w:tc>
          <w:tcPr>
            <w:tcW w:type="dxa" w:w="2920.0"/>
          </w:tcPr>
          <w:p>
            <w:pPr>
              <w:keepNext/>
            </w:pPr>
            <w:r>
              <w:drawing>
                <wp:inline distB="0" distL="0" distR="0" distT="0">
                  <wp:extent cx="171450" cy="171450"/>
                  <wp:effectExtent b="0" l="0" r="0" t="0"/>
                  <wp:docPr id="53" name="Image2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Image26.png"/>
                          <pic:cNvPicPr/>
                        </pic:nvPicPr>
                        <pic:blipFill>
                          <a:blip r:embed="rId37"/>
                          <a:srcRect b="19050" t="-19050"/>
                          <a:stretch/>
                        </pic:blipFill>
                        <pic:spPr>
                          <a:xfrm>
                            <a:off x="0" y="0"/>
                            <a:ext cx="171450" cy="171450"/>
                          </a:xfrm>
                          <a:prstGeom prst="rect">
                            <a:avLst/>
                          </a:prstGeom>
                        </pic:spPr>
                      </pic:pic>
                    </a:graphicData>
                  </a:graphic>
                </wp:inline>
              </w:drawing>
            </w:r>
            <w:r>
              <w:t> </w:t>
            </w:r>
            <w:hyperlink w:anchor="A235a0ec6ec301ea" w:history="1" w:tooltip="Evaluate Next-Season PPP (offline)">
              <w:r>
                <w:rPr>
                  <w:rStyle w:val="Hyperlink"/>
                </w:rPr>
                <w:t>Evaluate Next-Season PPP (offline)</w:t>
              </w:r>
            </w:hyperlink>
          </w:p>
        </w:tc>
      </w:tr>
      <w:tr>
        <w:trPr>
          <w:cantSplit/>
        </w:trPr>
        <w:tc>
          <w:tcPr>
            <w:tcW w:type="dxa" w:w="3880.0"/>
          </w:tcPr>
          <w:p>
            <w:pPr>
              <w:keepNext/>
            </w:pPr>
            <w:r>
              <w:drawing>
                <wp:inline distB="0" distL="0" distR="0" distT="0">
                  <wp:extent cx="171450" cy="171450"/>
                  <wp:effectExtent b="0" l="0" r="0" t="0"/>
                  <wp:docPr id="55" name="Image2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Image27.png"/>
                          <pic:cNvPicPr/>
                        </pic:nvPicPr>
                        <pic:blipFill>
                          <a:blip r:embed="rId38"/>
                          <a:srcRect b="38100" t="-38100"/>
                          <a:stretch/>
                        </pic:blipFill>
                        <pic:spPr>
                          <a:xfrm>
                            <a:off x="0" y="0"/>
                            <a:ext cx="171450" cy="171450"/>
                          </a:xfrm>
                          <a:prstGeom prst="rect">
                            <a:avLst/>
                          </a:prstGeom>
                        </pic:spPr>
                      </pic:pic>
                    </a:graphicData>
                  </a:graphic>
                </wp:inline>
              </w:drawing>
            </w:r>
            <w:r>
              <w:t> </w:t>
            </w:r>
            <w:r>
              <w:t>unnamed</w:t>
            </w:r>
          </w:p>
        </w:tc>
        <w:tc>
          <w:tcPr>
            <w:tcW w:type="dxa" w:w="2920.0"/>
          </w:tcPr>
          <w:p>
            <w:pPr>
              <w:keepNext/>
            </w:pPr>
            <w:r>
              <w:drawing>
                <wp:inline distB="0" distL="0" distR="0" distT="0">
                  <wp:extent cx="171450" cy="171450"/>
                  <wp:effectExtent b="0" l="0" r="0" t="0"/>
                  <wp:docPr id="57" name="Image2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Image28.png"/>
                          <pic:cNvPicPr/>
                        </pic:nvPicPr>
                        <pic:blipFill>
                          <a:blip r:embed="rId39"/>
                          <a:srcRect b="4762" t="-4762"/>
                          <a:stretch/>
                        </pic:blipFill>
                        <pic:spPr>
                          <a:xfrm>
                            <a:off x="0" y="0"/>
                            <a:ext cx="171450" cy="171450"/>
                          </a:xfrm>
                          <a:prstGeom prst="rect">
                            <a:avLst/>
                          </a:prstGeom>
                        </pic:spPr>
                      </pic:pic>
                    </a:graphicData>
                  </a:graphic>
                </wp:inline>
              </w:drawing>
            </w:r>
            <w:r>
              <w:t> </w:t>
            </w:r>
            <w:r>
              <w:t>Developer</w:t>
            </w:r>
          </w:p>
        </w:tc>
        <w:tc>
          <w:tcPr>
            <w:tcW w:type="dxa" w:w="2920.0"/>
          </w:tcPr>
          <w:p>
            <w:pPr>
              <w:keepNext/>
            </w:pPr>
            <w:r>
              <w:drawing>
                <wp:inline distB="0" distL="0" distR="0" distT="0">
                  <wp:extent cx="171450" cy="171450"/>
                  <wp:effectExtent b="0" l="0" r="0" t="0"/>
                  <wp:docPr id="59" name="Image2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Image29.png"/>
                          <pic:cNvPicPr/>
                        </pic:nvPicPr>
                        <pic:blipFill>
                          <a:blip r:embed="rId40"/>
                          <a:srcRect b="19050" t="-19050"/>
                          <a:stretch/>
                        </pic:blipFill>
                        <pic:spPr>
                          <a:xfrm>
                            <a:off x="0" y="0"/>
                            <a:ext cx="171450" cy="171450"/>
                          </a:xfrm>
                          <a:prstGeom prst="rect">
                            <a:avLst/>
                          </a:prstGeom>
                        </pic:spPr>
                      </pic:pic>
                    </a:graphicData>
                  </a:graphic>
                </wp:inline>
              </w:drawing>
            </w:r>
            <w:r>
              <w:t> </w:t>
            </w:r>
            <w:hyperlink w:anchor="A235a0ec6ec301ea" w:history="1" w:tooltip="Evaluate Next-Season PPP (offline)">
              <w:r>
                <w:rPr>
                  <w:rStyle w:val="Hyperlink"/>
                </w:rPr>
                <w:t>Evaluate Next-Season PPP (offline)</w:t>
              </w:r>
            </w:hyperlink>
          </w:p>
        </w:tc>
      </w:tr>
    </w:tbl>
    <w:p>
      <w:pPr>
        <w:widowControl/>
      </w:pPr>
      <w:r>
        <w:rPr>
          <w:b/>
        </w:rPr>
        <w:t xml:space="preserve">Preconditions</w:t>
      </w:r>
      <w:r>
        <w:t> At least four usable regular seasons with prior-</w:t>
      </w:r>
      <w:r>
        <w:t>season</w:t>
      </w:r>
      <w:r>
        <w:t> coverage; Python evaluation environment.</w:t>
      </w:r>
      <w:r>
        <w:t xml:space="preserve">
</w:t>
      </w:r>
    </w:p>
    <w:p>
      <w:pPr>
        <w:widowControl/>
      </w:pPr>
      <w:r>
        <w:rPr>
          <w:b/>
        </w:rPr>
        <w:t xml:space="preserve">Postconditions</w:t>
      </w:r>
      <w:r>
        <w:t xml:space="preserve"> Versioned offline evidence files exist; no live forecast endpoint is added.</w:t>
      </w:r>
    </w:p>
    <w:p>
      <w:bookmarkStart w:id="10020" w:name="spec_SRS_20"/>
      <w:pPr>
        <w:keepNext/>
        <w:pStyle w:val="Heading2"/>
        <w:widowControl/>
      </w:pPr>
      <w:r>
        <w:rPr>
          <w:color w:val="000000"/>
          <w:u w:val="none"/>
        </w:rPr>
        <w:drawing>
          <wp:inline distB="0" distL="0" distR="0" distT="0">
            <wp:extent cx="171450" cy="171450"/>
            <wp:effectExtent b="0" l="0" r="0" t="0"/>
            <wp:docPr id="61" name="Image3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Image30.png"/>
                    <pic:cNvPicPr/>
                  </pic:nvPicPr>
                  <pic:blipFill>
                    <a:blip r:embed="rId41"/>
                    <a:srcRect b="19050" t="-19050"/>
                    <a:stretch/>
                  </pic:blipFill>
                  <pic:spPr>
                    <a:xfrm>
                      <a:off x="0" y="0"/>
                      <a:ext cx="171450" cy="171450"/>
                    </a:xfrm>
                    <a:prstGeom prst="rect">
                      <a:avLst/>
                    </a:prstGeom>
                  </pic:spPr>
                </pic:pic>
              </a:graphicData>
            </a:graphic>
          </wp:inline>
        </w:drawing>
      </w:r>
      <w:bookmarkStart w:id="27" w:name="IIdxX1mGAqAALhih"/>
      <w:r>
        <w:rPr>
          <w:color w:val="000000"/>
          <w:u w:val="none"/>
        </w:rPr>
        <w:t> </w:t>
      </w:r>
      <w:bookmarkStart w:id="26" w:name="6NqwPoWD.AAAARln"/>
      <w:r>
        <w:rPr>
          <w:color w:val="000000"/>
          <w:u w:val="none"/>
        </w:rPr>
        <w:t>10. Versioned CSV Tables</w:t>
      </w:r>
      <w:bookmarkEnd w:id="26"/>
      <w:bookmarkEnd w:id="27"/>
      <w:bookmarkEnd w:id="10020"/>
    </w:p>
    <w:p>
      <w:pPr>
        <w:keepNext w:val="0"/>
        <w:widowControl/>
      </w:pPr>
      <w:r>
        <w:t>ID: </w:t>
      </w:r>
      <w:r>
        <w:t>UC12</w:t>
      </w:r>
    </w:p>
    <w:p>
      <w:pPr>
        <w:pStyle w:val="Description"/>
        <w:widowControl/>
      </w:pPr>
      <w:r>
        <w:t xml:space="preserve">SCRUM-487. A content version establishes identity, not data correctness or prediction accuracy.</w:t>
      </w:r>
    </w:p>
    <w:p>
      <w:pPr>
        <w:pStyle w:val="Heading3"/>
        <w:keepNext/>
        <w:widowControl/>
      </w:pPr>
      <w:bookmarkStart w:id="29" w:name="6NqwPoWD.AAAARlp"/>
      <w:r>
        <w:rPr>
          <w:color w:val="000000"/>
          <w:u w:val="none"/>
        </w:rPr>
        <w:t>10.2. Scenarios</w:t>
      </w:r>
      <w:bookmarkEnd w:id="29"/>
    </w:p>
    <w:p>
      <w:pPr>
        <w:pStyle w:val="Heading4"/>
        <w:keepNext/>
        <w:widowControl/>
      </w:pPr>
      <w:r>
        <w:rPr>
          <w:color w:val="000000"/>
          <w:u w:val="none"/>
        </w:rPr>
        <w:t>10.2.1. Scenario</w:t>
      </w:r>
    </w:p>
    <w:p>
      <w:pPr>
        <w:keepNext w:val="0"/>
        <w:widowControl/>
        <w:spacing w:after="80"/>
      </w:pPr>
      <w:r>
        <w:t> </w:t>
      </w:r>
      <w:r>
        <w:rPr>
          <w:color w:val="000000"/>
        </w:rPr>
        <w:rPr/>
        <w:t>1. </w:t>
      </w:r>
      <w:r>
        <w:rPr/>
        <w:t>System loads a CSV or Parquet source while capturing its SHA-256; reject a file that changes during the read.</w:t>
      </w:r>
    </w:p>
    <w:p>
      <w:pPr>
        <w:keepNext w:val="0"/>
        <w:widowControl/>
        <w:spacing w:after="80"/>
      </w:pPr>
      <w:r>
        <w:t> </w:t>
      </w:r>
      <w:r>
        <w:rPr>
          <w:color w:val="000000"/>
        </w:rPr>
        <w:rPr/>
        <w:t>2. </w:t>
      </w:r>
      <w:r>
        <w:rPr/>
        <w:t>Associate the version with the returned DataFrame and carry that loaded version through API results and supported response headers.</w:t>
      </w:r>
    </w:p>
    <w:p>
      <w:pPr>
        <w:keepNext w:val="0"/>
        <w:widowControl/>
        <w:spacing w:after="80"/>
      </w:pPr>
      <w:r>
        <w:t> </w:t>
      </w:r>
      <w:r>
        <w:rPr>
          <w:color w:val="000000"/>
        </w:rPr>
        <w:rPr/>
        <w:t>3. </w:t>
      </w:r>
      <w:r>
        <w:rPr/>
        <w:t>User can inspect the active version in source details and exported data. The current UI has no historical version selector.</w:t>
      </w:r>
    </w:p>
    <w:p>
      <w:pPr>
        <w:keepNext w:val="0"/>
        <w:widowControl/>
        <w:spacing w:after="80"/>
      </w:pPr>
      <w:r>
        <w:t> </w:t>
      </w:r>
      <w:r>
        <w:rPr>
          <w:color w:val="000000"/>
        </w:rPr>
        <w:rPr/>
        <w:t>4. </w:t>
      </w:r>
      <w:r>
        <w:rPr/>
        <w:t>Shared report exports keep the displayed result version. Specialized shot CSV/PDF exports identify the source used when the file is generated.</w:t>
      </w:r>
    </w:p>
    <w:p>
      <w:pPr>
        <w:keepNext w:val="0"/>
        <w:widowControl/>
        <w:spacing w:after="80"/>
      </w:pPr>
      <w:r>
        <w:t> </w:t>
      </w:r>
      <w:r>
        <w:rPr>
          <w:color w:val="000000"/>
        </w:rPr>
        <w:rPr/>
        <w:t>5. </w:t>
      </w:r>
      <w:r>
        <w:rPr/>
        <w:t>Heatmap PNG and saved-metrics CSV compare the expected displayed version and reject a changed source with 409.</w:t>
      </w:r>
    </w:p>
    <w:p>
      <w:pPr>
        <w:keepNext w:val="0"/>
        <w:widowControl/>
        <w:spacing w:after="80"/>
      </w:pPr>
      <w:r>
        <w:t>Extension:</w:t>
      </w:r>
    </w:p>
    <w:p>
      <w:pPr>
        <w:keepNext w:val="0"/>
        <w:widowControl/>
        <w:spacing w:after="80"/>
      </w:pPr>
      <w:r>
        <w:t> </w:t>
      </w:r>
      <w:r>
        <w:rPr>
          <w:color w:val="000000"/>
        </w:rPr>
        <w:rPr/>
        <w:t>4.a. </w:t>
      </w:r>
      <w:r>
        <w:rPr/>
        <w:t>Displayed source version no longer matches a guarded download.</w:t>
      </w:r>
    </w:p>
    <w:p>
      <w:pPr>
        <w:keepNext w:val="0"/>
        <w:widowControl/>
        <w:spacing w:after="80"/>
      </w:pPr>
      <w:r>
        <w:t> </w:t>
        <w:tab/>
        <w:t/>
      </w:r>
      <w:r>
        <w:rPr>
          <w:color w:val="000000"/>
        </w:rPr>
        <w:rPr/>
        <w:t>1. </w:t>
      </w:r>
      <w:r>
        <w:rPr/>
        <w:t>Reject the guarded download with409 and keep its error visible; do not offer a historical version selector.</w:t>
      </w:r>
    </w:p>
    <w:p>
      <w:pPr>
        <w:keepNext w:val="0"/>
        <w:widowControl/>
        <w:spacing w:after="80"/>
      </w:pPr>
      <w:r>
        <w:t> </w:t>
        <w:tab/>
        <w:t/>
      </w:r>
      <w:r>
        <w:rPr>
          <w:color w:val="000000"/>
        </w:rPr>
        <w:rPr/>
        <w:t>2. </w:t>
      </w:r>
      <w:r>
        <w:rPr/>
        <w:t>User reloads the current result before requesting that download again.</w:t>
      </w:r>
    </w:p>
    <w:p>
      <w:pPr>
        <w:pStyle w:val="Heading3"/>
        <w:keepNext/>
        <w:widowControl/>
      </w:pPr>
      <w:bookmarkStart w:id="30" w:name="6NqwPoWD.AAAARlq"/>
      <w:r>
        <w:rPr>
          <w:color w:val="000000"/>
          <w:u w:val="none"/>
        </w:rPr>
        <w:t>10.3. Relationships</w:t>
      </w:r>
      <w:bookmarkEnd w:id="30"/>
    </w:p>
    <w:tbl>
      <w:tblPr>
        <w:tblStyle w:val="Summaries"/>
        <w:tblW w:type="auto" w:w="0"/>
        <w:tblLayout w:type="fixed"/>
        <w:tblInd w:type="dxa" w:w="0"/>
        <w:tblLook w:firstColumn="1" w:firstRow="1" w:lastColumn="0" w:lastRow="0" w:noHBand="0" w:noVBand="1"/>
      </w:tblPr>
      <w:tblGrid>
        <w:gridCol w:w="3880"/>
        <w:gridCol w:w="2920"/>
        <w:gridCol w:w="2920"/>
      </w:tblGrid>
      <w:tr>
        <w:trPr>
          <w:cantSplit/>
          <w:tblHeader/>
        </w:trPr>
        <w:tc>
          <w:tcPr>
            <w:tcW w:type="dxa" w:w="3880.0"/>
          </w:tcPr>
          <w:p>
            <w:pPr/>
            <w:r>
              <w:t>Relationship</w:t>
            </w:r>
          </w:p>
        </w:tc>
        <w:tc>
          <w:tcPr>
            <w:tcW w:type="dxa" w:w="2920.0"/>
          </w:tcPr>
          <w:p>
            <w:pPr/>
            <w:r>
              <w:t>From</w:t>
            </w:r>
          </w:p>
        </w:tc>
        <w:tc>
          <w:tcPr>
            <w:tcW w:type="dxa" w:w="2920.0"/>
          </w:tcPr>
          <w:p>
            <w:pPr/>
            <w:r>
              <w:t>To</w:t>
            </w:r>
          </w:p>
        </w:tc>
      </w:tr>
      <w:tr>
        <w:trPr>
          <w:cantSplit/>
        </w:trPr>
        <w:tc>
          <w:tcPr>
            <w:tcW w:type="dxa" w:w="3880.0"/>
          </w:tcPr>
          <w:p>
            <w:pPr>
              <w:keepNext/>
            </w:pPr>
            <w:r>
              <w:drawing>
                <wp:inline distB="0" distL="0" distR="0" distT="0">
                  <wp:extent cx="171450" cy="171450"/>
                  <wp:effectExtent b="0" l="0" r="0" t="0"/>
                  <wp:docPr id="63" name="Image3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Image31.png"/>
                          <pic:cNvPicPr/>
                        </pic:nvPicPr>
                        <pic:blipFill>
                          <a:blip r:embed="rId42"/>
                          <a:srcRect b="9525" t="-9525"/>
                          <a:stretch/>
                        </pic:blipFill>
                        <pic:spPr>
                          <a:xfrm>
                            <a:off x="0" y="0"/>
                            <a:ext cx="171450" cy="171450"/>
                          </a:xfrm>
                          <a:prstGeom prst="rect">
                            <a:avLst/>
                          </a:prstGeom>
                        </pic:spPr>
                      </pic:pic>
                    </a:graphicData>
                  </a:graphic>
                </wp:inline>
              </w:drawing>
            </w:r>
            <w:r>
              <w:t> </w:t>
            </w:r>
            <w:r>
              <w:t>unnamed</w:t>
            </w:r>
          </w:p>
        </w:tc>
        <w:tc>
          <w:tcPr>
            <w:tcW w:type="dxa" w:w="2920.0"/>
          </w:tcPr>
          <w:p>
            <w:pPr>
              <w:keepNext/>
            </w:pPr>
            <w:r>
              <w:drawing>
                <wp:inline distB="0" distL="0" distR="0" distT="0">
                  <wp:extent cx="171450" cy="171450"/>
                  <wp:effectExtent b="0" l="0" r="0" t="0"/>
                  <wp:docPr id="65" name="Image3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Image32.png"/>
                          <pic:cNvPicPr/>
                        </pic:nvPicPr>
                        <pic:blipFill>
                          <a:blip r:embed="rId43"/>
                          <a:srcRect b="19050" t="-19050"/>
                          <a:stretch/>
                        </pic:blipFill>
                        <pic:spPr>
                          <a:xfrm>
                            <a:off x="0" y="0"/>
                            <a:ext cx="171450" cy="171450"/>
                          </a:xfrm>
                          <a:prstGeom prst="rect">
                            <a:avLst/>
                          </a:prstGeom>
                        </pic:spPr>
                      </pic:pic>
                    </a:graphicData>
                  </a:graphic>
                </wp:inline>
              </w:drawing>
            </w:r>
            <w:r>
              <w:t> </w:t>
            </w:r>
            <w:r>
              <w:t>Identify Result Data Versions</w:t>
            </w:r>
          </w:p>
        </w:tc>
        <w:tc>
          <w:tcPr>
            <w:tcW w:type="dxa" w:w="2920.0"/>
          </w:tcPr>
          <w:p>
            <w:pPr>
              <w:keepNext/>
            </w:pPr>
            <w:r>
              <w:drawing>
                <wp:inline distB="0" distL="0" distR="0" distT="0">
                  <wp:extent cx="171450" cy="171450"/>
                  <wp:effectExtent b="0" l="0" r="0" t="0"/>
                  <wp:docPr id="67" name="Image3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Image33.png"/>
                          <pic:cNvPicPr/>
                        </pic:nvPicPr>
                        <pic:blipFill>
                          <a:blip r:embed="rId44"/>
                          <a:srcRect b="19050" t="-19050"/>
                          <a:stretch/>
                        </pic:blipFill>
                        <pic:spPr>
                          <a:xfrm>
                            <a:off x="0" y="0"/>
                            <a:ext cx="171450" cy="171450"/>
                          </a:xfrm>
                          <a:prstGeom prst="rect">
                            <a:avLst/>
                          </a:prstGeom>
                        </pic:spPr>
                      </pic:pic>
                    </a:graphicData>
                  </a:graphic>
                </wp:inline>
              </w:drawing>
            </w:r>
            <w:r>
              <w:t> </w:t>
            </w:r>
            <w:hyperlink w:anchor="IIdxX1mGAqAALhih" w:history="1" w:tooltip="Versioned CSV Tables">
              <w:r>
                <w:rPr>
                  <w:rStyle w:val="Hyperlink"/>
                </w:rPr>
                <w:t>Versioned CSV Tables</w:t>
              </w:r>
            </w:hyperlink>
          </w:p>
        </w:tc>
      </w:tr>
      <w:tr>
        <w:trPr>
          <w:cantSplit/>
        </w:trPr>
        <w:tc>
          <w:tcPr>
            <w:tcW w:type="dxa" w:w="3880.0"/>
          </w:tcPr>
          <w:p>
            <w:pPr>
              <w:keepNext/>
            </w:pPr>
            <w:r>
              <w:drawing>
                <wp:inline distB="0" distL="0" distR="0" distT="0">
                  <wp:extent cx="171450" cy="171450"/>
                  <wp:effectExtent b="0" l="0" r="0" t="0"/>
                  <wp:docPr id="69" name="Image3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Image34.png"/>
                          <pic:cNvPicPr/>
                        </pic:nvPicPr>
                        <pic:blipFill>
                          <a:blip r:embed="rId45"/>
                          <a:srcRect b="38100" t="-38100"/>
                          <a:stretch/>
                        </pic:blipFill>
                        <pic:spPr>
                          <a:xfrm>
                            <a:off x="0" y="0"/>
                            <a:ext cx="171450" cy="171450"/>
                          </a:xfrm>
                          <a:prstGeom prst="rect">
                            <a:avLst/>
                          </a:prstGeom>
                        </pic:spPr>
                      </pic:pic>
                    </a:graphicData>
                  </a:graphic>
                </wp:inline>
              </w:drawing>
            </w:r>
            <w:r>
              <w:t> </w:t>
            </w:r>
            <w:r>
              <w:t>unnamed</w:t>
            </w:r>
          </w:p>
        </w:tc>
        <w:tc>
          <w:tcPr>
            <w:tcW w:type="dxa" w:w="2920.0"/>
          </w:tcPr>
          <w:p>
            <w:pPr>
              <w:keepNext/>
            </w:pPr>
            <w:r>
              <w:drawing>
                <wp:inline distB="0" distL="0" distR="0" distT="0">
                  <wp:extent cx="171450" cy="171450"/>
                  <wp:effectExtent b="0" l="0" r="0" t="0"/>
                  <wp:docPr id="71" name="Image3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Image35.png"/>
                          <pic:cNvPicPr/>
                        </pic:nvPicPr>
                        <pic:blipFill>
                          <a:blip r:embed="rId46"/>
                          <a:srcRect b="4762" t="-4762"/>
                          <a:stretch/>
                        </pic:blipFill>
                        <pic:spPr>
                          <a:xfrm>
                            <a:off x="0" y="0"/>
                            <a:ext cx="171450" cy="171450"/>
                          </a:xfrm>
                          <a:prstGeom prst="rect">
                            <a:avLst/>
                          </a:prstGeom>
                        </pic:spPr>
                      </pic:pic>
                    </a:graphicData>
                  </a:graphic>
                </wp:inline>
              </w:drawing>
            </w:r>
            <w:r>
              <w:t> </w:t>
            </w:r>
            <w:r>
              <w:t>Analyst</w:t>
            </w:r>
          </w:p>
        </w:tc>
        <w:tc>
          <w:tcPr>
            <w:tcW w:type="dxa" w:w="2920.0"/>
          </w:tcPr>
          <w:p>
            <w:pPr>
              <w:keepNext/>
            </w:pPr>
            <w:r>
              <w:drawing>
                <wp:inline distB="0" distL="0" distR="0" distT="0">
                  <wp:extent cx="171450" cy="171450"/>
                  <wp:effectExtent b="0" l="0" r="0" t="0"/>
                  <wp:docPr id="73" name="Image3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Image36.png"/>
                          <pic:cNvPicPr/>
                        </pic:nvPicPr>
                        <pic:blipFill>
                          <a:blip r:embed="rId47"/>
                          <a:srcRect b="19050" t="-19050"/>
                          <a:stretch/>
                        </pic:blipFill>
                        <pic:spPr>
                          <a:xfrm>
                            <a:off x="0" y="0"/>
                            <a:ext cx="171450" cy="171450"/>
                          </a:xfrm>
                          <a:prstGeom prst="rect">
                            <a:avLst/>
                          </a:prstGeom>
                        </pic:spPr>
                      </pic:pic>
                    </a:graphicData>
                  </a:graphic>
                </wp:inline>
              </w:drawing>
            </w:r>
            <w:r>
              <w:t> </w:t>
            </w:r>
            <w:hyperlink w:anchor="IIdxX1mGAqAALhih" w:history="1" w:tooltip="Versioned CSV Tables">
              <w:r>
                <w:rPr>
                  <w:rStyle w:val="Hyperlink"/>
                </w:rPr>
                <w:t>Versioned CSV Tables</w:t>
              </w:r>
            </w:hyperlink>
          </w:p>
        </w:tc>
      </w:tr>
    </w:tbl>
    <w:p>
      <w:pPr>
        <w:widowControl/>
      </w:pPr>
      <w:r>
        <w:rPr>
          <w:b/>
        </w:rPr>
        <w:t xml:space="preserve">Preconditions</w:t>
      </w:r>
      <w:r>
        <w:t xml:space="preserve"> A readable versioned source and access permitted for the requested feature.</w:t>
      </w:r>
      <w:r>
        <w:t xml:space="preserve">
</w:t>
      </w:r>
    </w:p>
    <w:p>
      <w:pPr>
        <w:widowControl/>
      </w:pPr>
      <w:r>
        <w:rPr>
          <w:b/>
        </w:rPr>
        <w:t xml:space="preserve">Postconditions</w:t>
      </w:r>
      <w:r>
        <w:t xml:space="preserve"> Each result/export identifies its actual input bytes; no unrelated disk hash is substituted.</w:t>
      </w:r>
    </w:p>
    <w:p>
      <w:bookmarkStart w:id="10021" w:name="spec_SRS_21"/>
      <w:pPr>
        <w:keepNext/>
        <w:pStyle w:val="Heading2"/>
        <w:widowControl/>
      </w:pPr>
      <w:r>
        <w:rPr>
          <w:color w:val="000000"/>
          <w:u w:val="none"/>
        </w:rPr>
        <w:drawing>
          <wp:inline distB="0" distL="0" distR="0" distT="0">
            <wp:extent cx="171450" cy="171450"/>
            <wp:effectExtent b="0" l="0" r="0" t="0"/>
            <wp:docPr id="75" name="Image3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Image37.png"/>
                    <pic:cNvPicPr/>
                  </pic:nvPicPr>
                  <pic:blipFill>
                    <a:blip r:embed="rId48"/>
                    <a:srcRect b="19050" t="-19050"/>
                    <a:stretch/>
                  </pic:blipFill>
                  <pic:spPr>
                    <a:xfrm>
                      <a:off x="0" y="0"/>
                      <a:ext cx="171450" cy="171450"/>
                    </a:xfrm>
                    <a:prstGeom prst="rect">
                      <a:avLst/>
                    </a:prstGeom>
                  </pic:spPr>
                </pic:pic>
              </a:graphicData>
            </a:graphic>
          </wp:inline>
        </w:drawing>
      </w:r>
      <w:bookmarkStart w:id="32" w:name="TPn5X1mGAqAALhmK"/>
      <w:r>
        <w:rPr>
          <w:color w:val="000000"/>
          <w:u w:val="none"/>
        </w:rPr>
        <w:t> </w:t>
      </w:r>
      <w:bookmarkStart w:id="31" w:name="6NqwPoWD.AAAARlr"/>
      <w:r>
        <w:rPr>
          <w:color w:val="000000"/>
          <w:u w:val="none"/>
        </w:rPr>
        <w:t>11. Short Explanations per item</w:t>
      </w:r>
      <w:bookmarkEnd w:id="31"/>
      <w:bookmarkEnd w:id="32"/>
      <w:bookmarkEnd w:id="10021"/>
    </w:p>
    <w:p>
      <w:pPr>
        <w:keepNext w:val="0"/>
        <w:widowControl/>
      </w:pPr>
      <w:r>
        <w:t>ID: </w:t>
      </w:r>
      <w:r>
        <w:t>UC21</w:t>
      </w:r>
    </w:p>
    <w:p>
      <w:pPr>
        <w:pStyle w:val="Description"/>
        <w:widowControl/>
      </w:pPr>
      <w:r>
        <w:rPr>
          <w:rFonts w:ascii="Arial,sans-serif" w:cs="Arial,sans-serif" w:eastAsia="Arial,sans-serif" w:hAnsi="Arial,sans-serif"/>
          <w:sz w:val="22"/>
          <w:color w:val="000000"/>
        </w:rPr>
        <w:t>1–2 sentences driven by </w:t>
      </w:r>
      <w:r>
        <w:rPr>
          <w:rFonts w:ascii="Arial,sans-serif" w:cs="Arial,sans-serif" w:eastAsia="Arial,sans-serif" w:hAnsi="Arial,sans-serif"/>
          <w:sz w:val="22"/>
          <w:color w:val="000000"/>
        </w:rPr>
        <w:t>PPP</w:t>
      </w:r>
      <w:r>
        <w:rPr>
          <w:rFonts w:ascii="Arial,sans-serif" w:cs="Arial,sans-serif" w:eastAsia="Arial,sans-serif" w:hAnsi="Arial,sans-serif"/>
          <w:sz w:val="22"/>
          <w:color w:val="000000"/>
        </w:rPr>
        <w:t> gap</w:t>
      </w:r>
    </w:p>
    <w:p>
      <w:pPr>
        <w:pStyle w:val="Heading3"/>
        <w:keepNext/>
        <w:widowControl/>
      </w:pPr>
      <w:bookmarkStart w:id="34" w:name="6NqwPoWD.AAAARlt"/>
      <w:r>
        <w:rPr>
          <w:color w:val="000000"/>
          <w:u w:val="none"/>
        </w:rPr>
        <w:t>11.2. Scenarios</w:t>
      </w:r>
      <w:bookmarkEnd w:id="34"/>
    </w:p>
    <w:p>
      <w:pPr>
        <w:pStyle w:val="Heading4"/>
        <w:keepNext/>
        <w:widowControl/>
      </w:pPr>
      <w:r>
        <w:rPr>
          <w:color w:val="000000"/>
          <w:u w:val="none"/>
        </w:rPr>
        <w:t>11.2.1. Scenario</w:t>
      </w:r>
    </w:p>
    <w:p>
      <w:pPr>
        <w:keepNext w:val="0"/>
        <w:widowControl/>
        <w:spacing w:after="80"/>
      </w:pPr>
      <w:r>
        <w:t> </w:t>
      </w:r>
      <w:r>
        <w:rPr>
          <w:color w:val="000000"/>
        </w:rPr>
        <w:rPr/>
        <w:t>1. </w:t>
      </w:r>
      <w:r>
        <w:rPr/>
        <w:t>Coach opens a successful baseline or context ranking.</w:t>
      </w:r>
    </w:p>
    <w:p>
      <w:pPr>
        <w:keepNext w:val="0"/>
        <w:widowControl/>
        <w:spacing w:after="80"/>
      </w:pPr>
      <w:r>
        <w:t> </w:t>
      </w:r>
      <w:r>
        <w:rPr>
          <w:color w:val="000000"/>
        </w:rPr>
        <w:rPr/>
        <w:t>2. </w:t>
      </w:r>
      <w:r>
        <w:rPr/>
        <w:t>Show a short evidence-based explanation for each ranked play type using the metrics returned with that result.</w:t>
      </w:r>
    </w:p>
    <w:p>
      <w:pPr>
        <w:keepNext w:val="0"/>
        <w:widowControl/>
        <w:spacing w:after="80"/>
      </w:pPr>
      <w:r>
        <w:t> </w:t>
      </w:r>
      <w:r>
        <w:rPr>
          <w:color w:val="000000"/>
        </w:rPr>
        <w:rPr/>
        <w:t>3. </w:t>
      </w:r>
      <w:r>
        <w:rPr/>
        <w:t>For baseline results, state that season aggregates are used and score, period, clock and coaching conditions do not change the ranking.</w:t>
      </w:r>
    </w:p>
    <w:p>
      <w:pPr>
        <w:keepNext w:val="0"/>
        <w:widowControl/>
        <w:spacing w:after="80"/>
      </w:pPr>
      <w:r>
        <w:t> </w:t>
      </w:r>
      <w:r>
        <w:rPr>
          <w:color w:val="000000"/>
        </w:rPr>
        <w:rPr/>
        <w:t>4. </w:t>
      </w:r>
      <w:r>
        <w:rPr/>
        <w:t>For context results, identify applied conditions and disclose inputs that were only retained as notes.</w:t>
      </w:r>
    </w:p>
    <w:p>
      <w:pPr>
        <w:keepNext w:val="0"/>
        <w:widowControl/>
        <w:spacing w:after="80"/>
      </w:pPr>
      <w:r>
        <w:t> </w:t>
      </w:r>
      <w:r>
        <w:rPr>
          <w:color w:val="000000"/>
        </w:rPr>
        <w:rPr/>
        <w:t>5. </w:t>
      </w:r>
      <w:r>
        <w:rPr/>
        <w:t>Keep missing statistics unavailable and avoid unsupported causal claims, invented confidence intervals or guarantees.</w:t>
      </w:r>
    </w:p>
    <w:p>
      <w:pPr>
        <w:keepNext w:val="0"/>
        <w:widowControl/>
        <w:spacing w:after="80"/>
      </w:pPr>
      <w:r>
        <w:t>Extension:</w:t>
      </w:r>
    </w:p>
    <w:p>
      <w:pPr>
        <w:keepNext w:val="0"/>
        <w:widowControl/>
        <w:spacing w:after="80"/>
      </w:pPr>
      <w:r>
        <w:t> </w:t>
      </w:r>
      <w:r>
        <w:rPr>
          <w:color w:val="000000"/>
        </w:rPr>
        <w:rPr/>
        <w:t>2.a. </w:t>
      </w:r>
      <w:r>
        <w:rPr/>
        <w:t>Gap is near zero / ambiguous.</w:t>
      </w:r>
    </w:p>
    <w:p>
      <w:pPr>
        <w:keepNext w:val="0"/>
        <w:widowControl/>
        <w:spacing w:after="80"/>
      </w:pPr>
      <w:r>
        <w:t> </w:t>
        <w:tab/>
        <w:t/>
      </w:r>
      <w:r>
        <w:rPr>
          <w:color w:val="000000"/>
        </w:rPr>
        <w:rPr/>
        <w:t>1. </w:t>
      </w:r>
      <w:r>
        <w:rPr/>
        <w:t>System selects a neutral template rather than overstating an advantage.</w:t>
      </w:r>
    </w:p>
    <w:p>
      <w:pPr>
        <w:keepNext w:val="0"/>
        <w:widowControl/>
        <w:spacing w:after="80"/>
      </w:pPr>
      <w:r>
        <w:t> </w:t>
        <w:tab/>
        <w:t/>
      </w:r>
      <w:r>
        <w:rPr>
          <w:color w:val="000000"/>
        </w:rPr>
        <w:rPr/>
        <w:t>2. </w:t>
      </w:r>
      <w:r>
        <w:rPr/>
        <w:t>Display the explanation with the actual baseline or context scope.</w:t>
      </w:r>
    </w:p>
    <w:p>
      <w:pPr>
        <w:pStyle w:val="Heading3"/>
        <w:keepNext/>
        <w:widowControl/>
      </w:pPr>
      <w:bookmarkStart w:id="35" w:name="6NqwPoWD.AAAARlu"/>
      <w:r>
        <w:rPr>
          <w:color w:val="000000"/>
          <w:u w:val="none"/>
        </w:rPr>
        <w:t>11.3. Relationships</w:t>
      </w:r>
      <w:bookmarkEnd w:id="35"/>
    </w:p>
    <w:tbl>
      <w:tblPr>
        <w:tblStyle w:val="Summaries"/>
        <w:tblW w:type="auto" w:w="0"/>
        <w:tblLayout w:type="fixed"/>
        <w:tblInd w:type="dxa" w:w="0"/>
        <w:tblLook w:firstColumn="1" w:firstRow="1" w:lastColumn="0" w:lastRow="0" w:noHBand="0" w:noVBand="1"/>
      </w:tblPr>
      <w:tblGrid>
        <w:gridCol w:w="3880"/>
        <w:gridCol w:w="2920"/>
        <w:gridCol w:w="2920"/>
      </w:tblGrid>
      <w:tr>
        <w:trPr>
          <w:cantSplit/>
          <w:tblHeader/>
        </w:trPr>
        <w:tc>
          <w:tcPr>
            <w:tcW w:type="dxa" w:w="3880.0"/>
          </w:tcPr>
          <w:p>
            <w:pPr/>
            <w:r>
              <w:t>Relationship</w:t>
            </w:r>
          </w:p>
        </w:tc>
        <w:tc>
          <w:tcPr>
            <w:tcW w:type="dxa" w:w="2920.0"/>
          </w:tcPr>
          <w:p>
            <w:pPr/>
            <w:r>
              <w:t>From</w:t>
            </w:r>
          </w:p>
        </w:tc>
        <w:tc>
          <w:tcPr>
            <w:tcW w:type="dxa" w:w="2920.0"/>
          </w:tcPr>
          <w:p>
            <w:pPr/>
            <w:r>
              <w:t>To</w:t>
            </w:r>
          </w:p>
        </w:tc>
      </w:tr>
      <w:tr>
        <w:trPr>
          <w:cantSplit/>
        </w:trPr>
        <w:tc>
          <w:tcPr>
            <w:tcW w:type="dxa" w:w="3880.0"/>
          </w:tcPr>
          <w:p>
            <w:pPr>
              <w:keepNext/>
            </w:pPr>
            <w:r>
              <w:drawing>
                <wp:inline distB="0" distL="0" distR="0" distT="0">
                  <wp:extent cx="171450" cy="171450"/>
                  <wp:effectExtent b="0" l="0" r="0" t="0"/>
                  <wp:docPr id="77" name="Image3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Image38.png"/>
                          <pic:cNvPicPr/>
                        </pic:nvPicPr>
                        <pic:blipFill>
                          <a:blip r:embed="rId49"/>
                          <a:srcRect b="9525" t="-9525"/>
                          <a:stretch/>
                        </pic:blipFill>
                        <pic:spPr>
                          <a:xfrm>
                            <a:off x="0" y="0"/>
                            <a:ext cx="171450" cy="171450"/>
                          </a:xfrm>
                          <a:prstGeom prst="rect">
                            <a:avLst/>
                          </a:prstGeom>
                        </pic:spPr>
                      </pic:pic>
                    </a:graphicData>
                  </a:graphic>
                </wp:inline>
              </w:drawing>
            </w:r>
            <w:r>
              <w:t> </w:t>
            </w:r>
            <w:r>
              <w:t>unnamed</w:t>
            </w:r>
          </w:p>
        </w:tc>
        <w:tc>
          <w:tcPr>
            <w:tcW w:type="dxa" w:w="2920.0"/>
          </w:tcPr>
          <w:p>
            <w:pPr>
              <w:keepNext/>
            </w:pPr>
            <w:r>
              <w:drawing>
                <wp:inline distB="0" distL="0" distR="0" distT="0">
                  <wp:extent cx="171450" cy="171450"/>
                  <wp:effectExtent b="0" l="0" r="0" t="0"/>
                  <wp:docPr id="79" name="Image3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Image39.png"/>
                          <pic:cNvPicPr/>
                        </pic:nvPicPr>
                        <pic:blipFill>
                          <a:blip r:embed="rId50"/>
                          <a:srcRect b="19050" t="-19050"/>
                          <a:stretch/>
                        </pic:blipFill>
                        <pic:spPr>
                          <a:xfrm>
                            <a:off x="0" y="0"/>
                            <a:ext cx="171450" cy="171450"/>
                          </a:xfrm>
                          <a:prstGeom prst="rect">
                            <a:avLst/>
                          </a:prstGeom>
                        </pic:spPr>
                      </pic:pic>
                    </a:graphicData>
                  </a:graphic>
                </wp:inline>
              </w:drawing>
            </w:r>
            <w:r>
              <w:t> </w:t>
            </w:r>
            <w:r>
              <w:t>Ranked List via API (Baseline)</w:t>
            </w:r>
          </w:p>
        </w:tc>
        <w:tc>
          <w:tcPr>
            <w:tcW w:type="dxa" w:w="2920.0"/>
          </w:tcPr>
          <w:p>
            <w:pPr>
              <w:keepNext/>
            </w:pPr>
            <w:r>
              <w:drawing>
                <wp:inline distB="0" distL="0" distR="0" distT="0">
                  <wp:extent cx="171450" cy="171450"/>
                  <wp:effectExtent b="0" l="0" r="0" t="0"/>
                  <wp:docPr id="81" name="Image4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Image40.png"/>
                          <pic:cNvPicPr/>
                        </pic:nvPicPr>
                        <pic:blipFill>
                          <a:blip r:embed="rId51"/>
                          <a:srcRect b="19050" t="-19050"/>
                          <a:stretch/>
                        </pic:blipFill>
                        <pic:spPr>
                          <a:xfrm>
                            <a:off x="0" y="0"/>
                            <a:ext cx="171450" cy="171450"/>
                          </a:xfrm>
                          <a:prstGeom prst="rect">
                            <a:avLst/>
                          </a:prstGeom>
                        </pic:spPr>
                      </pic:pic>
                    </a:graphicData>
                  </a:graphic>
                </wp:inline>
              </w:drawing>
            </w:r>
            <w:r>
              <w:t> </w:t>
            </w:r>
            <w:hyperlink w:anchor="TPn5X1mGAqAALhmK" w:history="1" w:tooltip="Short Explanations per item">
              <w:r>
                <w:rPr>
                  <w:rStyle w:val="Hyperlink"/>
                </w:rPr>
                <w:t>Short Explanations per item</w:t>
              </w:r>
            </w:hyperlink>
          </w:p>
        </w:tc>
      </w:tr>
      <w:tr>
        <w:trPr>
          <w:cantSplit/>
        </w:trPr>
        <w:tc>
          <w:tcPr>
            <w:tcW w:type="dxa" w:w="3880.0"/>
          </w:tcPr>
          <w:p>
            <w:pPr>
              <w:keepNext/>
            </w:pPr>
            <w:r>
              <w:drawing>
                <wp:inline distB="0" distL="0" distR="0" distT="0">
                  <wp:extent cx="171450" cy="171450"/>
                  <wp:effectExtent b="0" l="0" r="0" t="0"/>
                  <wp:docPr id="83" name="Image4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 name="Image41.png"/>
                          <pic:cNvPicPr/>
                        </pic:nvPicPr>
                        <pic:blipFill>
                          <a:blip r:embed="rId52"/>
                          <a:srcRect b="9525" t="-9525"/>
                          <a:stretch/>
                        </pic:blipFill>
                        <pic:spPr>
                          <a:xfrm>
                            <a:off x="0" y="0"/>
                            <a:ext cx="171450" cy="171450"/>
                          </a:xfrm>
                          <a:prstGeom prst="rect">
                            <a:avLst/>
                          </a:prstGeom>
                        </pic:spPr>
                      </pic:pic>
                    </a:graphicData>
                  </a:graphic>
                </wp:inline>
              </w:drawing>
            </w:r>
            <w:r>
              <w:t> </w:t>
            </w:r>
            <w:r>
              <w:t>unnamed</w:t>
            </w:r>
          </w:p>
        </w:tc>
        <w:tc>
          <w:tcPr>
            <w:tcW w:type="dxa" w:w="2920.0"/>
          </w:tcPr>
          <w:p>
            <w:pPr>
              <w:keepNext/>
            </w:pPr>
            <w:r>
              <w:drawing>
                <wp:inline distB="0" distL="0" distR="0" distT="0">
                  <wp:extent cx="171450" cy="171450"/>
                  <wp:effectExtent b="0" l="0" r="0" t="0"/>
                  <wp:docPr id="85" name="Image4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 name="Image42.png"/>
                          <pic:cNvPicPr/>
                        </pic:nvPicPr>
                        <pic:blipFill>
                          <a:blip r:embed="rId53"/>
                          <a:srcRect b="19050" t="-19050"/>
                          <a:stretch/>
                        </pic:blipFill>
                        <pic:spPr>
                          <a:xfrm>
                            <a:off x="0" y="0"/>
                            <a:ext cx="171450" cy="171450"/>
                          </a:xfrm>
                          <a:prstGeom prst="rect">
                            <a:avLst/>
                          </a:prstGeom>
                        </pic:spPr>
                      </pic:pic>
                    </a:graphicData>
                  </a:graphic>
                </wp:inline>
              </w:drawing>
            </w:r>
            <w:r>
              <w:t> </w:t>
            </w:r>
            <w:r>
              <w:t>Rank Plays with Game Context</w:t>
            </w:r>
          </w:p>
        </w:tc>
        <w:tc>
          <w:tcPr>
            <w:tcW w:type="dxa" w:w="2920.0"/>
          </w:tcPr>
          <w:p>
            <w:pPr>
              <w:keepNext/>
            </w:pPr>
            <w:r>
              <w:drawing>
                <wp:inline distB="0" distL="0" distR="0" distT="0">
                  <wp:extent cx="171450" cy="171450"/>
                  <wp:effectExtent b="0" l="0" r="0" t="0"/>
                  <wp:docPr id="87" name="Image4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 name="Image43.png"/>
                          <pic:cNvPicPr/>
                        </pic:nvPicPr>
                        <pic:blipFill>
                          <a:blip r:embed="rId54"/>
                          <a:srcRect b="19050" t="-19050"/>
                          <a:stretch/>
                        </pic:blipFill>
                        <pic:spPr>
                          <a:xfrm>
                            <a:off x="0" y="0"/>
                            <a:ext cx="171450" cy="171450"/>
                          </a:xfrm>
                          <a:prstGeom prst="rect">
                            <a:avLst/>
                          </a:prstGeom>
                        </pic:spPr>
                      </pic:pic>
                    </a:graphicData>
                  </a:graphic>
                </wp:inline>
              </w:drawing>
            </w:r>
            <w:r>
              <w:t> </w:t>
            </w:r>
            <w:hyperlink w:anchor="TPn5X1mGAqAALhmK" w:history="1" w:tooltip="Short Explanations per item">
              <w:r>
                <w:rPr>
                  <w:rStyle w:val="Hyperlink"/>
                </w:rPr>
                <w:t>Short Explanations per item</w:t>
              </w:r>
            </w:hyperlink>
          </w:p>
        </w:tc>
      </w:tr>
      <w:tr>
        <w:trPr>
          <w:cantSplit/>
        </w:trPr>
        <w:tc>
          <w:tcPr>
            <w:tcW w:type="dxa" w:w="3880.0"/>
          </w:tcPr>
          <w:p>
            <w:pPr>
              <w:keepNext/>
            </w:pPr>
            <w:r>
              <w:drawing>
                <wp:inline distB="0" distL="0" distR="0" distT="0">
                  <wp:extent cx="171450" cy="171450"/>
                  <wp:effectExtent b="0" l="0" r="0" t="0"/>
                  <wp:docPr id="89" name="Image4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 name="Image44.png"/>
                          <pic:cNvPicPr/>
                        </pic:nvPicPr>
                        <pic:blipFill>
                          <a:blip r:embed="rId55"/>
                          <a:srcRect b="38100" t="-38100"/>
                          <a:stretch/>
                        </pic:blipFill>
                        <pic:spPr>
                          <a:xfrm>
                            <a:off x="0" y="0"/>
                            <a:ext cx="171450" cy="171450"/>
                          </a:xfrm>
                          <a:prstGeom prst="rect">
                            <a:avLst/>
                          </a:prstGeom>
                        </pic:spPr>
                      </pic:pic>
                    </a:graphicData>
                  </a:graphic>
                </wp:inline>
              </w:drawing>
            </w:r>
            <w:r>
              <w:t> </w:t>
            </w:r>
            <w:r>
              <w:t>unnamed</w:t>
            </w:r>
          </w:p>
        </w:tc>
        <w:tc>
          <w:tcPr>
            <w:tcW w:type="dxa" w:w="2920.0"/>
          </w:tcPr>
          <w:p>
            <w:pPr>
              <w:keepNext/>
            </w:pPr>
            <w:r>
              <w:drawing>
                <wp:inline distB="0" distL="0" distR="0" distT="0">
                  <wp:extent cx="171450" cy="171450"/>
                  <wp:effectExtent b="0" l="0" r="0" t="0"/>
                  <wp:docPr id="91" name="Image4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 name="Image45.png"/>
                          <pic:cNvPicPr/>
                        </pic:nvPicPr>
                        <pic:blipFill>
                          <a:blip r:embed="rId56"/>
                          <a:srcRect b="4762" t="-4762"/>
                          <a:stretch/>
                        </pic:blipFill>
                        <pic:spPr>
                          <a:xfrm>
                            <a:off x="0" y="0"/>
                            <a:ext cx="171450" cy="171450"/>
                          </a:xfrm>
                          <a:prstGeom prst="rect">
                            <a:avLst/>
                          </a:prstGeom>
                        </pic:spPr>
                      </pic:pic>
                    </a:graphicData>
                  </a:graphic>
                </wp:inline>
              </w:drawing>
            </w:r>
            <w:r>
              <w:t> </w:t>
            </w:r>
            <w:r>
              <w:t>Coach</w:t>
            </w:r>
          </w:p>
        </w:tc>
        <w:tc>
          <w:tcPr>
            <w:tcW w:type="dxa" w:w="2920.0"/>
          </w:tcPr>
          <w:p>
            <w:pPr>
              <w:keepNext/>
            </w:pPr>
            <w:r>
              <w:drawing>
                <wp:inline distB="0" distL="0" distR="0" distT="0">
                  <wp:extent cx="171450" cy="171450"/>
                  <wp:effectExtent b="0" l="0" r="0" t="0"/>
                  <wp:docPr id="93" name="Image4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 name="Image46.png"/>
                          <pic:cNvPicPr/>
                        </pic:nvPicPr>
                        <pic:blipFill>
                          <a:blip r:embed="rId57"/>
                          <a:srcRect b="19050" t="-19050"/>
                          <a:stretch/>
                        </pic:blipFill>
                        <pic:spPr>
                          <a:xfrm>
                            <a:off x="0" y="0"/>
                            <a:ext cx="171450" cy="171450"/>
                          </a:xfrm>
                          <a:prstGeom prst="rect">
                            <a:avLst/>
                          </a:prstGeom>
                        </pic:spPr>
                      </pic:pic>
                    </a:graphicData>
                  </a:graphic>
                </wp:inline>
              </w:drawing>
            </w:r>
            <w:r>
              <w:t> </w:t>
            </w:r>
            <w:hyperlink w:anchor="TPn5X1mGAqAALhmK" w:history="1" w:tooltip="Short Explanations per item">
              <w:r>
                <w:rPr>
                  <w:rStyle w:val="Hyperlink"/>
                </w:rPr>
                <w:t>Short Explanations per item</w:t>
              </w:r>
            </w:hyperlink>
          </w:p>
        </w:tc>
      </w:tr>
    </w:tbl>
    <w:p>
      <w:pPr>
        <w:widowControl/>
      </w:pPr>
      <w:r>
        <w:rPr>
          <w:b/>
        </w:rPr>
        <w:t xml:space="preserve">Preconditions</w:t>
      </w:r>
      <w:r>
        <w:t xml:space="preserve"> A successful current ranking.</w:t>
      </w:r>
      <w:r>
        <w:t xml:space="preserve">
</w:t>
      </w:r>
    </w:p>
    <w:p>
      <w:pPr>
        <w:widowControl/>
      </w:pPr>
      <w:r>
        <w:rPr>
          <w:b/>
        </w:rPr>
        <w:t xml:space="preserve">Postconditions</w:t>
      </w:r>
      <w:r>
        <w:t> Each </w:t>
      </w:r>
      <w:r>
        <w:t>explanation</w:t>
      </w:r>
      <w:r>
        <w:t> describes its actual result and model scope.</w:t>
      </w:r>
    </w:p>
    <w:p>
      <w:bookmarkStart w:id="10022" w:name="spec_SRS_22"/>
      <w:pPr>
        <w:keepNext/>
        <w:pStyle w:val="Heading2"/>
        <w:widowControl/>
      </w:pPr>
      <w:r>
        <w:rPr>
          <w:color w:val="000000"/>
          <w:u w:val="none"/>
        </w:rPr>
        <w:drawing>
          <wp:inline distB="0" distL="0" distR="0" distT="0">
            <wp:extent cx="171450" cy="171450"/>
            <wp:effectExtent b="0" l="0" r="0" t="0"/>
            <wp:docPr id="95" name="Image4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 name="Image47.png"/>
                    <pic:cNvPicPr/>
                  </pic:nvPicPr>
                  <pic:blipFill>
                    <a:blip r:embed="rId58"/>
                    <a:srcRect b="19050" t="-19050"/>
                    <a:stretch/>
                  </pic:blipFill>
                  <pic:spPr>
                    <a:xfrm>
                      <a:off x="0" y="0"/>
                      <a:ext cx="171450" cy="171450"/>
                    </a:xfrm>
                    <a:prstGeom prst="rect">
                      <a:avLst/>
                    </a:prstGeom>
                  </pic:spPr>
                </pic:pic>
              </a:graphicData>
            </a:graphic>
          </wp:inline>
        </w:drawing>
      </w:r>
      <w:bookmarkStart w:id="37" w:name="Ub9lX1mGAqAALhoz"/>
      <w:r>
        <w:rPr>
          <w:color w:val="000000"/>
          <w:u w:val="none"/>
        </w:rPr>
        <w:t> </w:t>
      </w:r>
      <w:bookmarkStart w:id="36" w:name="6NqwPoWD.AAAARlv"/>
      <w:r>
        <w:rPr>
          <w:color w:val="000000"/>
          <w:u w:val="none"/>
        </w:rPr>
        <w:t>12. Compute &amp; Export Top-K Uplift (CSV/JSON)</w:t>
      </w:r>
      <w:bookmarkEnd w:id="36"/>
      <w:bookmarkEnd w:id="37"/>
      <w:bookmarkEnd w:id="10022"/>
    </w:p>
    <w:p>
      <w:pPr>
        <w:keepNext w:val="0"/>
        <w:widowControl/>
      </w:pPr>
      <w:r>
        <w:t>ID: </w:t>
      </w:r>
      <w:r>
        <w:t>UC29</w:t>
      </w:r>
    </w:p>
    <w:p>
      <w:pPr>
        <w:pStyle w:val="Description"/>
        <w:widowControl/>
      </w:pPr>
      <w:r>
        <w:t>SCRUM-475. Historical modeled </w:t>
      </w:r>
      <w:r>
        <w:t>Top-K</w:t>
      </w:r>
      <w:r>
        <w:t> comparison, not causal or held-out performance. </w:t>
      </w:r>
      <w:r>
        <w:t>Team</w:t>
      </w:r>
      <w:r>
        <w:t> baseline uses </w:t>
      </w:r>
      <w:r>
        <w:t>SUM</w:t>
      </w:r>
      <w:r>
        <w:t>(</w:t>
      </w:r>
      <w:r>
        <w:t>PTS</w:t>
      </w:r>
      <w:r>
        <w:t>)/</w:t>
      </w:r>
      <w:r>
        <w:t>SUM</w:t>
      </w:r>
      <w:r>
        <w:t>(</w:t>
      </w:r>
      <w:r>
        <w:t>POSS</w:t>
      </w:r>
      <w:r>
        <w:t>) over all </w:t>
      </w:r>
      <w:r>
        <w:t>team</w:t>
      </w:r>
      <w:r>
        <w:t>-</w:t>
      </w:r>
      <w:r>
        <w:t>season</w:t>
      </w:r>
      <w:r>
        <w:t> offensive rows. Selected modeled </w:t>
      </w:r>
      <w:r>
        <w:t>PPP</w:t>
      </w:r>
      <w:r>
        <w:t> uses </w:t>
      </w:r>
      <w:r>
        <w:t>SUM</w:t>
      </w:r>
      <w:r>
        <w:t>(</w:t>
      </w:r>
      <w:r>
        <w:t>PPP</w:t>
      </w:r>
      <w:r>
        <w:t>_PRED*</w:t>
      </w:r>
      <w:r>
        <w:t>POSS</w:t>
      </w:r>
      <w:r>
        <w:t>_OFF)/</w:t>
      </w:r>
      <w:r>
        <w:t>SUM</w:t>
      </w:r>
      <w:r>
        <w:t>(</w:t>
      </w:r>
      <w:r>
        <w:t>POSS</w:t>
      </w:r>
      <w:r>
        <w:t>_OFF). JSON and CSV contain scope, numerators, denominators, K, units, formulas, source SHA-256 and row contributions. Missing </w:t>
      </w:r>
      <w:r>
        <w:t>PTS</w:t>
      </w:r>
      <w:r>
        <w:t> fails explicitly; zero baseline gives null relative uplift. SCRUM-474 remains a separate evaluation dependency. Analyst selects </w:t>
      </w:r>
      <w:r>
        <w:t>season</w:t>
      </w:r>
      <w:r>
        <w:t>, teams, K and offense weight, then reads or downloads equivalent JSON/CSV evidence. Invalid filters 400/422; no eligible observations 404. Authorization failures 401/403.</w:t>
      </w:r>
    </w:p>
    <w:p>
      <w:pPr>
        <w:pStyle w:val="Heading3"/>
        <w:keepNext/>
        <w:widowControl/>
      </w:pPr>
      <w:bookmarkStart w:id="39" w:name="6NqwPoWD.AAAARlx"/>
      <w:r>
        <w:rPr>
          <w:color w:val="000000"/>
          <w:u w:val="none"/>
        </w:rPr>
        <w:t>12.2. Scenarios</w:t>
      </w:r>
      <w:bookmarkEnd w:id="39"/>
    </w:p>
    <w:p>
      <w:pPr>
        <w:pStyle w:val="Heading4"/>
        <w:keepNext/>
        <w:widowControl/>
      </w:pPr>
      <w:r>
        <w:rPr>
          <w:color w:val="000000"/>
          <w:u w:val="none"/>
        </w:rPr>
        <w:t>12.2.1. Scenario</w:t>
      </w:r>
    </w:p>
    <w:p>
      <w:pPr>
        <w:keepNext w:val="0"/>
        <w:widowControl/>
        <w:spacing w:after="80"/>
      </w:pPr>
      <w:r>
        <w:t> </w:t>
      </w:r>
      <w:r>
        <w:rPr>
          <w:color w:val="000000"/>
        </w:rPr>
        <w:rPr/>
        <w:t>1. </w:t>
      </w:r>
      <w:r>
        <w:rPr/>
        <w:t>Analyst selects a retained season, our team, opponent, K and offense weight for the historical matchup comparison.</w:t>
      </w:r>
    </w:p>
    <w:p>
      <w:pPr>
        <w:keepNext w:val="0"/>
        <w:widowControl/>
        <w:spacing w:after="80"/>
      </w:pPr>
      <w:r>
        <w:t> </w:t>
      </w:r>
      <w:r>
        <w:rPr>
          <w:color w:val="000000"/>
        </w:rPr>
        <w:rPr/>
        <w:t>2. </w:t>
      </w:r>
      <w:r>
        <w:rPr/>
        <w:t>System loads the season-level modeled ranking and the observed source aggregates, with possession-weighted team/play-type rows.</w:t>
      </w:r>
    </w:p>
    <w:p>
      <w:pPr>
        <w:keepNext w:val="0"/>
        <w:widowControl/>
        <w:spacing w:after="80"/>
      </w:pPr>
      <w:r>
        <w:t> </w:t>
      </w:r>
      <w:r>
        <w:rPr>
          <w:color w:val="000000"/>
        </w:rPr>
        <w:rPr/>
        <w:t>3. </w:t>
      </w:r>
      <w:r>
        <w:rPr/>
        <w:t>Compare the weighted modeled Top-K value with the weighted seasonal comparison and return the numerator, denominator, requested K and actual K.</w:t>
      </w:r>
    </w:p>
    <w:p>
      <w:pPr>
        <w:keepNext w:val="0"/>
        <w:widowControl/>
        <w:spacing w:after="80"/>
      </w:pPr>
      <w:r>
        <w:t> </w:t>
      </w:r>
      <w:r>
        <w:rPr>
          <w:color w:val="000000"/>
        </w:rPr>
        <w:rPr/>
        <w:t>4. </w:t>
      </w:r>
      <w:r>
        <w:rPr/>
        <w:t>Return JSON or CSV with units and actual source versions so the weighted comparison can be reproduced.</w:t>
      </w:r>
    </w:p>
    <w:p>
      <w:pPr>
        <w:keepNext w:val="0"/>
        <w:widowControl/>
        <w:spacing w:after="80"/>
      </w:pPr>
      <w:r>
        <w:t> </w:t>
      </w:r>
      <w:r>
        <w:rPr>
          <w:color w:val="000000"/>
        </w:rPr>
        <w:rPr/>
        <w:t>5. </w:t>
      </w:r>
      <w:r>
        <w:rPr/>
        <w:t>Describe the result as historical modeled uplift. It is not a held-out forecast, causal treatment effect or a promise that choosing a play will improve scoring.</w:t>
      </w:r>
    </w:p>
    <w:p>
      <w:pPr>
        <w:keepNext w:val="0"/>
        <w:widowControl/>
        <w:spacing w:after="80"/>
      </w:pPr>
      <w:r>
        <w:t>Extension:</w:t>
      </w:r>
    </w:p>
    <w:p>
      <w:pPr>
        <w:keepNext w:val="0"/>
        <w:widowControl/>
        <w:spacing w:after="80"/>
      </w:pPr>
      <w:r>
        <w:t> </w:t>
      </w:r>
      <w:r>
        <w:rPr>
          <w:color w:val="000000"/>
        </w:rPr>
        <w:rPr/>
        <w:t>3.a. </w:t>
      </w:r>
      <w:r>
        <w:rPr/>
        <w:t>No eligible source observations or an unusable comparison denominator.</w:t>
      </w:r>
    </w:p>
    <w:p>
      <w:pPr>
        <w:keepNext w:val="0"/>
        <w:widowControl/>
        <w:spacing w:after="80"/>
      </w:pPr>
      <w:r>
        <w:t> </w:t>
        <w:tab/>
        <w:t/>
      </w:r>
      <w:r>
        <w:rPr>
          <w:color w:val="000000"/>
        </w:rPr>
        <w:rPr/>
        <w:t>1. </w:t>
      </w:r>
      <w:r>
        <w:rPr/>
        <w:t>Return a clear data error for missing required values; a zero baseline yields null relative uplift.</w:t>
      </w:r>
    </w:p>
    <w:p>
      <w:pPr>
        <w:keepNext w:val="0"/>
        <w:widowControl/>
        <w:spacing w:after="80"/>
      </w:pPr>
      <w:r>
        <w:t> </w:t>
        <w:tab/>
        <w:t/>
      </w:r>
      <w:r>
        <w:rPr>
          <w:color w:val="000000"/>
        </w:rPr>
        <w:rPr/>
        <w:t>2. </w:t>
      </w:r>
      <w:r>
        <w:rPr/>
        <w:t>Keep scope and available sample counts explicit; do not invent a confidence score.</w:t>
      </w:r>
    </w:p>
    <w:p>
      <w:pPr>
        <w:keepNext w:val="0"/>
        <w:widowControl/>
        <w:spacing w:after="80"/>
      </w:pPr>
      <w:r>
        <w:t> </w:t>
      </w:r>
      <w:r>
        <w:rPr>
          <w:color w:val="000000"/>
        </w:rPr>
        <w:rPr/>
        <w:t>5.a. </w:t>
      </w:r>
      <w:r>
        <w:rPr/>
        <w:t>Export fails.</w:t>
      </w:r>
    </w:p>
    <w:p>
      <w:pPr>
        <w:keepNext w:val="0"/>
        <w:widowControl/>
        <w:spacing w:after="80"/>
      </w:pPr>
      <w:r>
        <w:t> </w:t>
        <w:tab/>
        <w:t/>
      </w:r>
      <w:r>
        <w:rPr>
          <w:color w:val="000000"/>
        </w:rPr>
        <w:rPr/>
        <w:t>1. </w:t>
      </w:r>
      <w:r>
        <w:rPr/>
        <w:t>System shows an error.</w:t>
      </w:r>
    </w:p>
    <w:p>
      <w:pPr>
        <w:keepNext w:val="0"/>
        <w:widowControl/>
        <w:spacing w:after="80"/>
      </w:pPr>
      <w:r>
        <w:t> </w:t>
        <w:tab/>
        <w:t/>
      </w:r>
      <w:r>
        <w:rPr>
          <w:color w:val="000000"/>
        </w:rPr>
        <w:rPr/>
        <w:t>2. </w:t>
      </w:r>
      <w:r>
        <w:rPr/>
        <w:t>System allows the Analyst to retry.</w:t>
      </w:r>
    </w:p>
    <w:p>
      <w:pPr>
        <w:keepNext w:val="0"/>
        <w:widowControl/>
        <w:spacing w:after="80"/>
      </w:pPr>
      <w:r>
        <w:t> </w:t>
        <w:tab/>
        <w:t/>
      </w:r>
      <w:r>
        <w:rPr>
          <w:color w:val="000000"/>
        </w:rPr>
        <w:rPr/>
        <w:t>3. </w:t>
      </w:r>
      <w:r>
        <w:rPr/>
        <w:t>Retry the same valid export request or correct the filters before retrying.</w:t>
      </w:r>
    </w:p>
    <w:p>
      <w:pPr>
        <w:pStyle w:val="Heading4"/>
        <w:keepNext/>
        <w:widowControl/>
      </w:pPr>
      <w:r>
        <w:rPr>
          <w:color w:val="000000"/>
          <w:u w:val="none"/>
        </w:rPr>
        <w:t>12.2.2. Uplift provenance</w:t>
      </w:r>
    </w:p>
    <w:p>
      <w:pPr>
        <w:keepNext w:val="0"/>
        <w:widowControl/>
        <w:spacing w:after="80"/>
      </w:pPr>
      <w:r>
        <w:t> </w:t>
      </w:r>
      <w:r>
        <w:rPr>
          <w:color w:val="000000"/>
        </w:rPr>
        <w:rPr/>
        <w:t>1. </w:t>
      </w:r>
      <w:r>
        <w:rPr/>
        <w:t>Return JSON or CSV with requested/actual K, weighted numerators, seasonal comparison, units and source version.</w:t>
      </w:r>
    </w:p>
    <w:p>
      <w:pPr>
        <w:keepNext w:val="0"/>
        <w:widowControl/>
        <w:spacing w:after="80"/>
      </w:pPr>
      <w:r>
        <w:t> </w:t>
      </w:r>
      <w:r>
        <w:rPr>
          <w:color w:val="000000"/>
        </w:rPr>
        <w:rPr/>
        <w:t>2. </w:t>
      </w:r>
      <w:r>
        <w:rPr/>
        <w:t>Describe modeled Top-K uplift as retrospective evidence, not causal gain or a guarantee from changing play choice.</w:t>
      </w:r>
    </w:p>
    <w:p>
      <w:pPr>
        <w:pStyle w:val="Heading3"/>
        <w:keepNext/>
        <w:widowControl/>
      </w:pPr>
      <w:bookmarkStart w:id="40" w:name="6NqwPoWD.AAAARly"/>
      <w:r>
        <w:rPr>
          <w:color w:val="000000"/>
          <w:u w:val="none"/>
        </w:rPr>
        <w:t>12.3. Relationships</w:t>
      </w:r>
      <w:bookmarkEnd w:id="40"/>
    </w:p>
    <w:tbl>
      <w:tblPr>
        <w:tblStyle w:val="Summaries"/>
        <w:tblW w:type="auto" w:w="0"/>
        <w:tblLayout w:type="fixed"/>
        <w:tblInd w:type="dxa" w:w="0"/>
        <w:tblLook w:firstColumn="1" w:firstRow="1" w:lastColumn="0" w:lastRow="0" w:noHBand="0" w:noVBand="1"/>
      </w:tblPr>
      <w:tblGrid>
        <w:gridCol w:w="3880"/>
        <w:gridCol w:w="2920"/>
        <w:gridCol w:w="2920"/>
      </w:tblGrid>
      <w:tr>
        <w:trPr>
          <w:cantSplit/>
          <w:tblHeader/>
        </w:trPr>
        <w:tc>
          <w:tcPr>
            <w:tcW w:type="dxa" w:w="3880.0"/>
          </w:tcPr>
          <w:p>
            <w:pPr/>
            <w:r>
              <w:t>Relationship</w:t>
            </w:r>
          </w:p>
        </w:tc>
        <w:tc>
          <w:tcPr>
            <w:tcW w:type="dxa" w:w="2920.0"/>
          </w:tcPr>
          <w:p>
            <w:pPr/>
            <w:r>
              <w:t>From</w:t>
            </w:r>
          </w:p>
        </w:tc>
        <w:tc>
          <w:tcPr>
            <w:tcW w:type="dxa" w:w="2920.0"/>
          </w:tcPr>
          <w:p>
            <w:pPr/>
            <w:r>
              <w:t>To</w:t>
            </w:r>
          </w:p>
        </w:tc>
      </w:tr>
      <w:tr>
        <w:trPr>
          <w:cantSplit/>
        </w:trPr>
        <w:tc>
          <w:tcPr>
            <w:tcW w:type="dxa" w:w="3880.0"/>
          </w:tcPr>
          <w:p>
            <w:pPr>
              <w:keepNext/>
            </w:pPr>
            <w:r>
              <w:drawing>
                <wp:inline distB="0" distL="0" distR="0" distT="0">
                  <wp:extent cx="171450" cy="171450"/>
                  <wp:effectExtent b="0" l="0" r="0" t="0"/>
                  <wp:docPr id="97" name="Image4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 name="Image48.png"/>
                          <pic:cNvPicPr/>
                        </pic:nvPicPr>
                        <pic:blipFill>
                          <a:blip r:embed="rId59"/>
                          <a:srcRect b="9525" t="-9525"/>
                          <a:stretch/>
                        </pic:blipFill>
                        <pic:spPr>
                          <a:xfrm>
                            <a:off x="0" y="0"/>
                            <a:ext cx="171450" cy="171450"/>
                          </a:xfrm>
                          <a:prstGeom prst="rect">
                            <a:avLst/>
                          </a:prstGeom>
                        </pic:spPr>
                      </pic:pic>
                    </a:graphicData>
                  </a:graphic>
                </wp:inline>
              </w:drawing>
            </w:r>
            <w:r>
              <w:t> </w:t>
            </w:r>
            <w:r>
              <w:t>unnamed</w:t>
            </w:r>
          </w:p>
        </w:tc>
        <w:tc>
          <w:tcPr>
            <w:tcW w:type="dxa" w:w="2920.0"/>
          </w:tcPr>
          <w:p>
            <w:pPr>
              <w:keepNext/>
            </w:pPr>
            <w:r>
              <w:drawing>
                <wp:inline distB="0" distL="0" distR="0" distT="0">
                  <wp:extent cx="171450" cy="171450"/>
                  <wp:effectExtent b="0" l="0" r="0" t="0"/>
                  <wp:docPr id="99" name="Image4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 name="Image49.png"/>
                          <pic:cNvPicPr/>
                        </pic:nvPicPr>
                        <pic:blipFill>
                          <a:blip r:embed="rId60"/>
                          <a:srcRect b="19050" t="-19050"/>
                          <a:stretch/>
                        </pic:blipFill>
                        <pic:spPr>
                          <a:xfrm>
                            <a:off x="0" y="0"/>
                            <a:ext cx="171450" cy="171450"/>
                          </a:xfrm>
                          <a:prstGeom prst="rect">
                            <a:avLst/>
                          </a:prstGeom>
                        </pic:spPr>
                      </pic:pic>
                    </a:graphicData>
                  </a:graphic>
                </wp:inline>
              </w:drawing>
            </w:r>
            <w:r>
              <w:t> </w:t>
            </w:r>
            <w:r>
              <w:t>Historical Top-K Uplift</w:t>
            </w:r>
          </w:p>
        </w:tc>
        <w:tc>
          <w:tcPr>
            <w:tcW w:type="dxa" w:w="2920.0"/>
          </w:tcPr>
          <w:p>
            <w:pPr>
              <w:keepNext/>
            </w:pPr>
            <w:r>
              <w:drawing>
                <wp:inline distB="0" distL="0" distR="0" distT="0">
                  <wp:extent cx="171450" cy="171450"/>
                  <wp:effectExtent b="0" l="0" r="0" t="0"/>
                  <wp:docPr id="101" name="Image5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 name="Image50.png"/>
                          <pic:cNvPicPr/>
                        </pic:nvPicPr>
                        <pic:blipFill>
                          <a:blip r:embed="rId61"/>
                          <a:srcRect b="19050" t="-19050"/>
                          <a:stretch/>
                        </pic:blipFill>
                        <pic:spPr>
                          <a:xfrm>
                            <a:off x="0" y="0"/>
                            <a:ext cx="171450" cy="171450"/>
                          </a:xfrm>
                          <a:prstGeom prst="rect">
                            <a:avLst/>
                          </a:prstGeom>
                        </pic:spPr>
                      </pic:pic>
                    </a:graphicData>
                  </a:graphic>
                </wp:inline>
              </w:drawing>
            </w:r>
            <w:r>
              <w:t> </w:t>
            </w:r>
            <w:hyperlink w:anchor="Ub9lX1mGAqAALhoz" w:history="1" w:tooltip="Compute &amp; Export Top-K Uplift (CSV/JSON)">
              <w:r>
                <w:rPr>
                  <w:rStyle w:val="Hyperlink"/>
                </w:rPr>
                <w:t>Compute &amp; Export Top-K Uplift (CSV/JSON)</w:t>
              </w:r>
            </w:hyperlink>
          </w:p>
        </w:tc>
      </w:tr>
      <w:tr>
        <w:trPr>
          <w:cantSplit/>
        </w:trPr>
        <w:tc>
          <w:tcPr>
            <w:tcW w:type="dxa" w:w="3880.0"/>
          </w:tcPr>
          <w:p>
            <w:pPr>
              <w:keepNext/>
            </w:pPr>
            <w:r>
              <w:drawing>
                <wp:inline distB="0" distL="0" distR="0" distT="0">
                  <wp:extent cx="171450" cy="171450"/>
                  <wp:effectExtent b="0" l="0" r="0" t="0"/>
                  <wp:docPr id="103" name="Image5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Image51.png"/>
                          <pic:cNvPicPr/>
                        </pic:nvPicPr>
                        <pic:blipFill>
                          <a:blip r:embed="rId62"/>
                          <a:srcRect b="38100" t="-38100"/>
                          <a:stretch/>
                        </pic:blipFill>
                        <pic:spPr>
                          <a:xfrm>
                            <a:off x="0" y="0"/>
                            <a:ext cx="171450" cy="171450"/>
                          </a:xfrm>
                          <a:prstGeom prst="rect">
                            <a:avLst/>
                          </a:prstGeom>
                        </pic:spPr>
                      </pic:pic>
                    </a:graphicData>
                  </a:graphic>
                </wp:inline>
              </w:drawing>
            </w:r>
            <w:r>
              <w:t> </w:t>
            </w:r>
            <w:r>
              <w:t>unnamed</w:t>
            </w:r>
          </w:p>
        </w:tc>
        <w:tc>
          <w:tcPr>
            <w:tcW w:type="dxa" w:w="2920.0"/>
          </w:tcPr>
          <w:p>
            <w:pPr>
              <w:keepNext/>
            </w:pPr>
            <w:r>
              <w:drawing>
                <wp:inline distB="0" distL="0" distR="0" distT="0">
                  <wp:extent cx="171450" cy="171450"/>
                  <wp:effectExtent b="0" l="0" r="0" t="0"/>
                  <wp:docPr id="105" name="Image5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Image52.png"/>
                          <pic:cNvPicPr/>
                        </pic:nvPicPr>
                        <pic:blipFill>
                          <a:blip r:embed="rId63"/>
                          <a:srcRect b="4762" t="-4762"/>
                          <a:stretch/>
                        </pic:blipFill>
                        <pic:spPr>
                          <a:xfrm>
                            <a:off x="0" y="0"/>
                            <a:ext cx="171450" cy="171450"/>
                          </a:xfrm>
                          <a:prstGeom prst="rect">
                            <a:avLst/>
                          </a:prstGeom>
                        </pic:spPr>
                      </pic:pic>
                    </a:graphicData>
                  </a:graphic>
                </wp:inline>
              </w:drawing>
            </w:r>
            <w:r>
              <w:t> </w:t>
            </w:r>
            <w:r>
              <w:t>Analyst</w:t>
            </w:r>
          </w:p>
        </w:tc>
        <w:tc>
          <w:tcPr>
            <w:tcW w:type="dxa" w:w="2920.0"/>
          </w:tcPr>
          <w:p>
            <w:pPr>
              <w:keepNext/>
            </w:pPr>
            <w:r>
              <w:drawing>
                <wp:inline distB="0" distL="0" distR="0" distT="0">
                  <wp:extent cx="171450" cy="171450"/>
                  <wp:effectExtent b="0" l="0" r="0" t="0"/>
                  <wp:docPr id="107" name="Image5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 name="Image53.png"/>
                          <pic:cNvPicPr/>
                        </pic:nvPicPr>
                        <pic:blipFill>
                          <a:blip r:embed="rId64"/>
                          <a:srcRect b="19050" t="-19050"/>
                          <a:stretch/>
                        </pic:blipFill>
                        <pic:spPr>
                          <a:xfrm>
                            <a:off x="0" y="0"/>
                            <a:ext cx="171450" cy="171450"/>
                          </a:xfrm>
                          <a:prstGeom prst="rect">
                            <a:avLst/>
                          </a:prstGeom>
                        </pic:spPr>
                      </pic:pic>
                    </a:graphicData>
                  </a:graphic>
                </wp:inline>
              </w:drawing>
            </w:r>
            <w:r>
              <w:t> </w:t>
            </w:r>
            <w:hyperlink w:anchor="Ub9lX1mGAqAALhoz" w:history="1" w:tooltip="Compute &amp; Export Top-K Uplift (CSV/JSON)">
              <w:r>
                <w:rPr>
                  <w:rStyle w:val="Hyperlink"/>
                </w:rPr>
                <w:t>Compute &amp; Export Top-K Uplift (CSV/JSON)</w:t>
              </w:r>
            </w:hyperlink>
          </w:p>
        </w:tc>
      </w:tr>
    </w:tbl>
    <w:p>
      <w:pPr>
        <w:widowControl/>
      </w:pPr>
      <w:r>
        <w:rPr>
          <w:b/>
        </w:rPr>
        <w:t xml:space="preserve">Preconditions</w:t>
      </w:r>
      <w:r>
        <w:t xml:space="preserve"> Signed-in analyst; valid filters and readable source data.</w:t>
      </w:r>
      <w:r>
        <w:t xml:space="preserve">
</w:t>
      </w:r>
    </w:p>
    <w:p>
      <w:pPr>
        <w:widowControl/>
      </w:pPr>
      <w:r>
        <w:rPr>
          <w:b/>
        </w:rPr>
        <w:t xml:space="preserve">Postconditions</w:t>
      </w:r>
      <w:r>
        <w:t xml:space="preserve"> A versioned historical comparison or a clear request/data error is returned.</w:t>
      </w:r>
    </w:p>
    <w:p>
      <w:bookmarkStart w:id="10023" w:name="spec_SRS_23"/>
      <w:pPr>
        <w:keepNext/>
        <w:pStyle w:val="Heading2"/>
        <w:widowControl/>
      </w:pPr>
      <w:r>
        <w:rPr>
          <w:color w:val="000000"/>
          <w:u w:val="none"/>
        </w:rPr>
        <w:drawing>
          <wp:inline distB="0" distL="0" distR="0" distT="0">
            <wp:extent cx="171450" cy="171450"/>
            <wp:effectExtent b="0" l="0" r="0" t="0"/>
            <wp:docPr id="109" name="Image5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 name="Image54.png"/>
                    <pic:cNvPicPr/>
                  </pic:nvPicPr>
                  <pic:blipFill>
                    <a:blip r:embed="rId65"/>
                    <a:srcRect b="19050" t="-19050"/>
                    <a:stretch/>
                  </pic:blipFill>
                  <pic:spPr>
                    <a:xfrm>
                      <a:off x="0" y="0"/>
                      <a:ext cx="171450" cy="171450"/>
                    </a:xfrm>
                    <a:prstGeom prst="rect">
                      <a:avLst/>
                    </a:prstGeom>
                  </pic:spPr>
                </pic:pic>
              </a:graphicData>
            </a:graphic>
          </wp:inline>
        </w:drawing>
      </w:r>
      <w:bookmarkStart w:id="42" w:name="Wbd8ae8a15dc28bc"/>
      <w:r>
        <w:rPr>
          <w:color w:val="000000"/>
          <w:u w:val="none"/>
        </w:rPr>
        <w:t> </w:t>
      </w:r>
      <w:bookmarkStart w:id="41" w:name="6NqwPoWD.AAAARlz"/>
      <w:r>
        <w:rPr>
          <w:color w:val="000000"/>
          <w:u w:val="none"/>
        </w:rPr>
        <w:t>13. Explore Shot Attempts and Heatmaps</w:t>
      </w:r>
      <w:bookmarkEnd w:id="41"/>
      <w:bookmarkEnd w:id="42"/>
      <w:bookmarkEnd w:id="10023"/>
    </w:p>
    <w:p>
      <w:pPr>
        <w:pStyle w:val="Description"/>
        <w:keepNext w:val="0"/>
        <w:widowControl/>
      </w:pPr>
      <w:r>
        <w:t>Analysts browse shot attempts and export CSV. Analysts and coaches render </w:t>
      </w:r>
      <w:r>
        <w:t>matchup</w:t>
      </w:r>
      <w:r>
        <w:t> heatmaps and download PNG. Counts describe attempts, not accuracy or defensive weakness. SCRUM-643.</w:t>
      </w:r>
    </w:p>
    <w:p>
      <w:pPr>
        <w:pStyle w:val="Heading3"/>
        <w:keepNext/>
        <w:widowControl/>
      </w:pPr>
      <w:bookmarkStart w:id="43" w:name="6NqwPoWD.AAAARl0"/>
      <w:r>
        <w:rPr>
          <w:color w:val="000000"/>
          <w:u w:val="none"/>
        </w:rPr>
        <w:t>13.1. Scenarios</w:t>
      </w:r>
      <w:bookmarkEnd w:id="43"/>
    </w:p>
    <w:p>
      <w:pPr>
        <w:pStyle w:val="Heading4"/>
        <w:keepNext/>
        <w:widowControl/>
      </w:pPr>
      <w:r>
        <w:rPr>
          <w:color w:val="000000"/>
          <w:u w:val="none"/>
        </w:rPr>
        <w:t>13.1.1. Main flow</w:t>
      </w:r>
    </w:p>
    <w:p>
      <w:pPr>
        <w:keepNext w:val="0"/>
        <w:widowControl/>
        <w:spacing w:after="80"/>
      </w:pPr>
      <w:r>
        <w:t> </w:t>
      </w:r>
      <w:r>
        <w:rPr>
          <w:color w:val="000000"/>
        </w:rPr>
        <w:rPr/>
        <w:t>1. </w:t>
      </w:r>
      <w:r>
        <w:rPr/>
        <w:t>Analyst opens Shot Explorer, or analyst/coach opens Shot Heatmap, and selects the permitted season/team/opponent/type/zone filters.</w:t>
      </w:r>
    </w:p>
    <w:p>
      <w:pPr>
        <w:keepNext w:val="0"/>
        <w:widowControl/>
        <w:spacing w:after="80"/>
      </w:pPr>
      <w:r>
        <w:t> </w:t>
      </w:r>
      <w:r>
        <w:rPr>
          <w:color w:val="000000"/>
        </w:rPr>
        <w:rPr/>
        <w:t>2. </w:t>
      </w:r>
      <w:r>
        <w:rPr/>
        <w:t>Submit the captured inputs. Clear old table/image/download controls while loading; input changes or failure never relabel an older result.</w:t>
      </w:r>
    </w:p>
    <w:p>
      <w:pPr>
        <w:keepNext w:val="0"/>
        <w:widowControl/>
        <w:spacing w:after="80"/>
      </w:pPr>
      <w:r>
        <w:t> </w:t>
      </w:r>
      <w:r>
        <w:rPr>
          <w:color w:val="000000"/>
        </w:rPr>
        <w:rPr/>
        <w:t>3. </w:t>
      </w:r>
      <w:r>
        <w:rPr/>
        <w:t>Explorer shows matching and returned row counts. CSV uses the same filters with the documented export cap and identifies the current canonical source.</w:t>
      </w:r>
    </w:p>
    <w:p>
      <w:pPr>
        <w:keepNext w:val="0"/>
        <w:widowControl/>
        <w:spacing w:after="80"/>
      </w:pPr>
      <w:r>
        <w:t> </w:t>
      </w:r>
      <w:r>
        <w:rPr>
          <w:color w:val="000000"/>
        </w:rPr>
        <w:rPr/>
        <w:t>4. </w:t>
      </w:r>
      <w:r>
        <w:rPr/>
        <w:t>Heatmap excludes invalid locations and shots outside the physical half court, then applies deterministic sampling only above the selected cap.</w:t>
      </w:r>
    </w:p>
    <w:p>
      <w:pPr>
        <w:keepNext w:val="0"/>
        <w:widowControl/>
        <w:spacing w:after="80"/>
      </w:pPr>
      <w:r>
        <w:t> </w:t>
      </w:r>
      <w:r>
        <w:rPr>
          <w:color w:val="000000"/>
        </w:rPr>
        <w:rPr/>
        <w:t>5. </w:t>
      </w:r>
      <w:r>
        <w:rPr/>
        <w:t>Display a linear attempt-count scale for makes and misses together. Matching attempts equal plotted plus each exclusion and cap omission.</w:t>
      </w:r>
    </w:p>
    <w:p>
      <w:pPr>
        <w:keepNext w:val="0"/>
        <w:widowControl/>
        <w:spacing w:after="80"/>
      </w:pPr>
      <w:r>
        <w:t> </w:t>
      </w:r>
      <w:r>
        <w:rPr>
          <w:color w:val="000000"/>
        </w:rPr>
        <w:rPr/>
        <w:t>6. </w:t>
      </w:r>
      <w:r>
        <w:rPr/>
        <w:t>Download PNG through the same-origin proxy with the displayed filters, cap and source version. Verify current role, fixed upstream, echoed inputs/counts/version and PNG signature before returning a private attachment.</w:t>
      </w:r>
    </w:p>
    <w:p>
      <w:pPr>
        <w:pStyle w:val="Heading4"/>
        <w:keepNext/>
        <w:widowControl/>
      </w:pPr>
      <w:r>
        <w:rPr>
          <w:color w:val="000000"/>
          <w:u w:val="none"/>
        </w:rPr>
        <w:t>13.1.2. No data or changed source</w:t>
      </w:r>
    </w:p>
    <w:p>
      <w:pPr>
        <w:keepNext w:val="0"/>
        <w:widowControl/>
        <w:spacing w:after="80"/>
      </w:pPr>
      <w:r>
        <w:t> </w:t>
      </w:r>
      <w:r>
        <w:rPr>
          <w:color w:val="000000"/>
        </w:rPr>
        <w:rPr/>
        <w:t>1. </w:t>
      </w:r>
      <w:r>
        <w:rPr/>
        <w:t>No matches returns a clear no-data message. Matches with no usable half-court locations retain exclusion counts.</w:t>
      </w:r>
    </w:p>
    <w:p>
      <w:pPr>
        <w:keepNext w:val="0"/>
        <w:widowControl/>
        <w:spacing w:after="80"/>
      </w:pPr>
      <w:r>
        <w:t> </w:t>
      </w:r>
      <w:r>
        <w:rPr>
          <w:color w:val="000000"/>
        </w:rPr>
        <w:rPr/>
        <w:t>2. </w:t>
      </w:r>
      <w:r>
        <w:rPr/>
        <w:t>Reject unauthorized requests and malformed inputs. PNG version mismatch returns409; mismatched/invalid upstream image returns502. Errors are not attachments.</w:t>
      </w:r>
    </w:p>
    <w:p>
      <w:pPr>
        <w:pStyle w:val="Heading3"/>
        <w:keepNext/>
        <w:widowControl/>
      </w:pPr>
      <w:bookmarkStart w:id="44" w:name="6NqwPoWD.AAAARl1"/>
      <w:r>
        <w:rPr>
          <w:color w:val="000000"/>
          <w:u w:val="none"/>
        </w:rPr>
        <w:t>13.2. Relationships</w:t>
      </w:r>
      <w:bookmarkEnd w:id="44"/>
    </w:p>
    <w:tbl>
      <w:tblPr>
        <w:tblStyle w:val="Summaries"/>
        <w:tblW w:type="auto" w:w="0"/>
        <w:tblLayout w:type="fixed"/>
        <w:tblInd w:type="dxa" w:w="0"/>
        <w:tblLook w:firstColumn="1" w:firstRow="1" w:lastColumn="0" w:lastRow="0" w:noHBand="0" w:noVBand="1"/>
      </w:tblPr>
      <w:tblGrid>
        <w:gridCol w:w="3880"/>
        <w:gridCol w:w="2920"/>
        <w:gridCol w:w="2920"/>
      </w:tblGrid>
      <w:tr>
        <w:trPr>
          <w:cantSplit/>
          <w:tblHeader/>
        </w:trPr>
        <w:tc>
          <w:tcPr>
            <w:tcW w:type="dxa" w:w="3880.0"/>
          </w:tcPr>
          <w:p>
            <w:pPr/>
            <w:r>
              <w:t>Relationship</w:t>
            </w:r>
          </w:p>
        </w:tc>
        <w:tc>
          <w:tcPr>
            <w:tcW w:type="dxa" w:w="2920.0"/>
          </w:tcPr>
          <w:p>
            <w:pPr/>
            <w:r>
              <w:t>From</w:t>
            </w:r>
          </w:p>
        </w:tc>
        <w:tc>
          <w:tcPr>
            <w:tcW w:type="dxa" w:w="2920.0"/>
          </w:tcPr>
          <w:p>
            <w:pPr/>
            <w:r>
              <w:t>To</w:t>
            </w:r>
          </w:p>
        </w:tc>
      </w:tr>
      <w:tr>
        <w:trPr>
          <w:cantSplit/>
        </w:trPr>
        <w:tc>
          <w:tcPr>
            <w:tcW w:type="dxa" w:w="3880.0"/>
          </w:tcPr>
          <w:p>
            <w:pPr>
              <w:keepNext/>
            </w:pPr>
            <w:r>
              <w:drawing>
                <wp:inline distB="0" distL="0" distR="0" distT="0">
                  <wp:extent cx="171450" cy="171450"/>
                  <wp:effectExtent b="0" l="0" r="0" t="0"/>
                  <wp:docPr id="111" name="Image5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 name="Image55.png"/>
                          <pic:cNvPicPr/>
                        </pic:nvPicPr>
                        <pic:blipFill>
                          <a:blip r:embed="rId66"/>
                          <a:srcRect b="9525" t="-9525"/>
                          <a:stretch/>
                        </pic:blipFill>
                        <pic:spPr>
                          <a:xfrm>
                            <a:off x="0" y="0"/>
                            <a:ext cx="171450" cy="171450"/>
                          </a:xfrm>
                          <a:prstGeom prst="rect">
                            <a:avLst/>
                          </a:prstGeom>
                        </pic:spPr>
                      </pic:pic>
                    </a:graphicData>
                  </a:graphic>
                </wp:inline>
              </w:drawing>
            </w:r>
            <w:r>
              <w:t> </w:t>
            </w:r>
            <w:r>
              <w:t>unnamed</w:t>
            </w:r>
          </w:p>
        </w:tc>
        <w:tc>
          <w:tcPr>
            <w:tcW w:type="dxa" w:w="2920.0"/>
          </w:tcPr>
          <w:p>
            <w:pPr>
              <w:keepNext/>
            </w:pPr>
            <w:r>
              <w:drawing>
                <wp:inline distB="0" distL="0" distR="0" distT="0">
                  <wp:extent cx="171450" cy="171450"/>
                  <wp:effectExtent b="0" l="0" r="0" t="0"/>
                  <wp:docPr id="113" name="Image5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 name="Image56.png"/>
                          <pic:cNvPicPr/>
                        </pic:nvPicPr>
                        <pic:blipFill>
                          <a:blip r:embed="rId67"/>
                          <a:srcRect b="19050" t="-19050"/>
                          <a:stretch/>
                        </pic:blipFill>
                        <pic:spPr>
                          <a:xfrm>
                            <a:off x="0" y="0"/>
                            <a:ext cx="171450" cy="171450"/>
                          </a:xfrm>
                          <a:prstGeom prst="rect">
                            <a:avLst/>
                          </a:prstGeom>
                        </pic:spPr>
                      </pic:pic>
                    </a:graphicData>
                  </a:graphic>
                </wp:inline>
              </w:drawing>
            </w:r>
            <w:r>
              <w:t> </w:t>
            </w:r>
            <w:r>
              <w:t>Explore Shot Attempts and Heatmaps</w:t>
            </w:r>
          </w:p>
        </w:tc>
        <w:tc>
          <w:tcPr>
            <w:tcW w:type="dxa" w:w="2920.0"/>
          </w:tcPr>
          <w:p>
            <w:pPr>
              <w:keepNext/>
            </w:pPr>
            <w:r>
              <w:drawing>
                <wp:inline distB="0" distL="0" distR="0" distT="0">
                  <wp:extent cx="171450" cy="171450"/>
                  <wp:effectExtent b="0" l="0" r="0" t="0"/>
                  <wp:docPr id="115" name="Image5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 name="Image57.png"/>
                          <pic:cNvPicPr/>
                        </pic:nvPicPr>
                        <pic:blipFill>
                          <a:blip r:embed="rId68"/>
                          <a:srcRect b="19050" t="-19050"/>
                          <a:stretch/>
                        </pic:blipFill>
                        <pic:spPr>
                          <a:xfrm>
                            <a:off x="0" y="0"/>
                            <a:ext cx="171450" cy="171450"/>
                          </a:xfrm>
                          <a:prstGeom prst="rect">
                            <a:avLst/>
                          </a:prstGeom>
                        </pic:spPr>
                      </pic:pic>
                    </a:graphicData>
                  </a:graphic>
                </wp:inline>
              </w:drawing>
            </w:r>
            <w:r>
              <w:t> </w:t>
            </w:r>
            <w:hyperlink w:anchor="Wbd8ae8a15dc28bc" w:history="1" w:tooltip="Explore Shot Attempts and Heatmaps">
              <w:r>
                <w:rPr>
                  <w:rStyle w:val="Hyperlink"/>
                </w:rPr>
                <w:t>Explore Shot Attempts and Heatmaps</w:t>
              </w:r>
            </w:hyperlink>
          </w:p>
        </w:tc>
      </w:tr>
      <w:tr>
        <w:trPr>
          <w:cantSplit/>
        </w:trPr>
        <w:tc>
          <w:tcPr>
            <w:tcW w:type="dxa" w:w="3880.0"/>
          </w:tcPr>
          <w:p>
            <w:pPr>
              <w:keepNext/>
            </w:pPr>
            <w:r>
              <w:drawing>
                <wp:inline distB="0" distL="0" distR="0" distT="0">
                  <wp:extent cx="171450" cy="171450"/>
                  <wp:effectExtent b="0" l="0" r="0" t="0"/>
                  <wp:docPr id="117" name="Image5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 name="Image58.png"/>
                          <pic:cNvPicPr/>
                        </pic:nvPicPr>
                        <pic:blipFill>
                          <a:blip r:embed="rId69"/>
                          <a:srcRect b="38100" t="-38100"/>
                          <a:stretch/>
                        </pic:blipFill>
                        <pic:spPr>
                          <a:xfrm>
                            <a:off x="0" y="0"/>
                            <a:ext cx="171450" cy="171450"/>
                          </a:xfrm>
                          <a:prstGeom prst="rect">
                            <a:avLst/>
                          </a:prstGeom>
                        </pic:spPr>
                      </pic:pic>
                    </a:graphicData>
                  </a:graphic>
                </wp:inline>
              </w:drawing>
            </w:r>
            <w:r>
              <w:t> </w:t>
            </w:r>
            <w:r>
              <w:t>unnamed</w:t>
            </w:r>
          </w:p>
        </w:tc>
        <w:tc>
          <w:tcPr>
            <w:tcW w:type="dxa" w:w="2920.0"/>
          </w:tcPr>
          <w:p>
            <w:pPr>
              <w:keepNext/>
            </w:pPr>
            <w:r>
              <w:drawing>
                <wp:inline distB="0" distL="0" distR="0" distT="0">
                  <wp:extent cx="171450" cy="171450"/>
                  <wp:effectExtent b="0" l="0" r="0" t="0"/>
                  <wp:docPr id="119" name="Image5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 name="Image59.png"/>
                          <pic:cNvPicPr/>
                        </pic:nvPicPr>
                        <pic:blipFill>
                          <a:blip r:embed="rId70"/>
                          <a:srcRect b="4762" t="-4762"/>
                          <a:stretch/>
                        </pic:blipFill>
                        <pic:spPr>
                          <a:xfrm>
                            <a:off x="0" y="0"/>
                            <a:ext cx="171450" cy="171450"/>
                          </a:xfrm>
                          <a:prstGeom prst="rect">
                            <a:avLst/>
                          </a:prstGeom>
                        </pic:spPr>
                      </pic:pic>
                    </a:graphicData>
                  </a:graphic>
                </wp:inline>
              </w:drawing>
            </w:r>
            <w:r>
              <w:t> </w:t>
            </w:r>
            <w:r>
              <w:t>
                 Coach/Analyst
                <w:br/>
                (Secondary)
              </w:t>
            </w:r>
          </w:p>
        </w:tc>
        <w:tc>
          <w:tcPr>
            <w:tcW w:type="dxa" w:w="2920.0"/>
          </w:tcPr>
          <w:p>
            <w:pPr>
              <w:keepNext/>
            </w:pPr>
            <w:r>
              <w:drawing>
                <wp:inline distB="0" distL="0" distR="0" distT="0">
                  <wp:extent cx="171450" cy="171450"/>
                  <wp:effectExtent b="0" l="0" r="0" t="0"/>
                  <wp:docPr id="121" name="Image6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 name="Image60.png"/>
                          <pic:cNvPicPr/>
                        </pic:nvPicPr>
                        <pic:blipFill>
                          <a:blip r:embed="rId71"/>
                          <a:srcRect b="19050" t="-19050"/>
                          <a:stretch/>
                        </pic:blipFill>
                        <pic:spPr>
                          <a:xfrm>
                            <a:off x="0" y="0"/>
                            <a:ext cx="171450" cy="171450"/>
                          </a:xfrm>
                          <a:prstGeom prst="rect">
                            <a:avLst/>
                          </a:prstGeom>
                        </pic:spPr>
                      </pic:pic>
                    </a:graphicData>
                  </a:graphic>
                </wp:inline>
              </w:drawing>
            </w:r>
            <w:r>
              <w:t> </w:t>
            </w:r>
            <w:hyperlink w:anchor="Wbd8ae8a15dc28bc" w:history="1" w:tooltip="Explore Shot Attempts and Heatmaps">
              <w:r>
                <w:rPr>
                  <w:rStyle w:val="Hyperlink"/>
                </w:rPr>
                <w:t>Explore Shot Attempts and Heatmaps</w:t>
              </w:r>
            </w:hyperlink>
          </w:p>
        </w:tc>
      </w:tr>
    </w:tbl>
    <w:p>
      <w:pPr>
        <w:widowControl/>
      </w:pPr>
      <w:r>
        <w:rPr>
          <w:b/>
        </w:rPr>
        <w:t xml:space="preserve">Preconditions</w:t>
      </w:r>
      <w:r>
        <w:t xml:space="preserve"> Analyst for shot rows/CSV; analyst or coach for heatmap; valid filters.</w:t>
      </w:r>
      <w:r>
        <w:t xml:space="preserve">
</w:t>
      </w:r>
    </w:p>
    <w:p>
      <w:pPr>
        <w:widowControl/>
      </w:pPr>
      <w:r>
        <w:rPr>
          <w:b/>
        </w:rPr>
        <w:t xml:space="preserve">Postconditions</w:t>
      </w:r>
      <w:r>
        <w:t xml:space="preserve"> Current results are labeled with their actual filters and source; valid downloads contain no credentials.</w:t>
      </w:r>
    </w:p>
    <w:p>
      <w:bookmarkStart w:id="10024" w:name="spec_SRS_24"/>
      <w:pPr>
        <w:keepNext/>
        <w:pStyle w:val="Heading2"/>
        <w:widowControl/>
      </w:pPr>
      <w:r>
        <w:rPr>
          <w:color w:val="000000"/>
          <w:u w:val="none"/>
        </w:rPr>
        <w:drawing>
          <wp:inline distB="0" distL="0" distR="0" distT="0">
            <wp:extent cx="171450" cy="171450"/>
            <wp:effectExtent b="0" l="0" r="0" t="0"/>
            <wp:docPr id="123" name="Image6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 name="Image61.png"/>
                    <pic:cNvPicPr/>
                  </pic:nvPicPr>
                  <pic:blipFill>
                    <a:blip r:embed="rId72"/>
                    <a:srcRect b="19050" t="-19050"/>
                    <a:stretch/>
                  </pic:blipFill>
                  <pic:spPr>
                    <a:xfrm>
                      <a:off x="0" y="0"/>
                      <a:ext cx="171450" cy="171450"/>
                    </a:xfrm>
                    <a:prstGeom prst="rect">
                      <a:avLst/>
                    </a:prstGeom>
                  </pic:spPr>
                </pic:pic>
              </a:graphicData>
            </a:graphic>
          </wp:inline>
        </w:drawing>
      </w:r>
      <w:bookmarkStart w:id="46" w:name="Wbdc1d2b94f83b25"/>
      <w:r>
        <w:rPr>
          <w:color w:val="000000"/>
          <w:u w:val="none"/>
        </w:rPr>
        <w:t> </w:t>
      </w:r>
      <w:bookmarkStart w:id="45" w:name="6NqwPoWD.AAAARl2"/>
      <w:r>
        <w:rPr>
          <w:color w:val="000000"/>
          <w:u w:val="none"/>
        </w:rPr>
        <w:t>14. Review Saved Shot-Model Evidence</w:t>
      </w:r>
      <w:bookmarkEnd w:id="45"/>
      <w:bookmarkEnd w:id="46"/>
      <w:bookmarkEnd w:id="10024"/>
    </w:p>
    <w:p>
      <w:pPr>
        <w:pStyle w:val="Description"/>
        <w:keepNext w:val="0"/>
        <w:widowControl/>
      </w:pPr>
      <w:r>
        <w:t>Analysts retrieve saved, source-validated shot metrics and statistical analysis. The web request never trains a model. These are conditional proposed-shot diagnostics, not before-</w:t>
      </w:r>
      <w:r>
        <w:t>possession</w:t>
      </w:r>
      <w:r>
        <w:t> forecasts. SCRUM-543/545/549/640.</w:t>
      </w:r>
    </w:p>
    <w:p>
      <w:pPr>
        <w:pStyle w:val="Heading3"/>
        <w:keepNext/>
        <w:widowControl/>
      </w:pPr>
      <w:bookmarkStart w:id="47" w:name="6NqwPoWD.AAAARl3"/>
      <w:r>
        <w:rPr>
          <w:color w:val="000000"/>
          <w:u w:val="none"/>
        </w:rPr>
        <w:t>14.1. Scenarios</w:t>
      </w:r>
      <w:bookmarkEnd w:id="47"/>
    </w:p>
    <w:p>
      <w:pPr>
        <w:pStyle w:val="Heading4"/>
        <w:keepNext/>
        <w:widowControl/>
      </w:pPr>
      <w:r>
        <w:rPr>
          <w:color w:val="000000"/>
          <w:u w:val="none"/>
        </w:rPr>
        <w:t>14.1.1. Main flow</w:t>
      </w:r>
    </w:p>
    <w:p>
      <w:pPr>
        <w:keepNext w:val="0"/>
        <w:widowControl/>
        <w:spacing w:after="80"/>
      </w:pPr>
      <w:r>
        <w:t> </w:t>
      </w:r>
      <w:r>
        <w:rPr>
          <w:color w:val="000000"/>
        </w:rPr>
        <w:rPr/>
        <w:t>1. </w:t>
      </w:r>
      <w:r>
        <w:rPr/>
        <w:t>Analyst opens Shot Model Metrics or Shot Statistical Analysis.</w:t>
      </w:r>
    </w:p>
    <w:p>
      <w:pPr>
        <w:keepNext w:val="0"/>
        <w:widowControl/>
        <w:spacing w:after="80"/>
      </w:pPr>
      <w:r>
        <w:t> </w:t>
      </w:r>
      <w:r>
        <w:rPr>
          <w:color w:val="000000"/>
        </w:rPr>
        <w:rPr/>
        <w:t>2. </w:t>
      </w:r>
      <w:r>
        <w:rPr/>
        <w:t>Load the saved five-fold artifact and verify result kind, artifact version, source hash and fold count. Do not fit a model during the HTTP request.</w:t>
      </w:r>
    </w:p>
    <w:p>
      <w:pPr>
        <w:keepNext w:val="0"/>
        <w:widowControl/>
        <w:spacing w:after="80"/>
      </w:pPr>
      <w:r>
        <w:t> </w:t>
      </w:r>
      <w:r>
        <w:rPr>
          <w:color w:val="000000"/>
        </w:rPr>
        <w:rPr/>
        <w:t>3. </w:t>
      </w:r>
      <w:r>
        <w:rPr/>
        <w:t>Show training-game cross-validation separately from the untouched later-season diagnostic, with the sample definition and model comparison.</w:t>
      </w:r>
    </w:p>
    <w:p>
      <w:pPr>
        <w:keepNext w:val="0"/>
        <w:widowControl/>
        <w:spacing w:after="80"/>
      </w:pPr>
      <w:r>
        <w:t> </w:t>
      </w:r>
      <w:r>
        <w:rPr>
          <w:color w:val="000000"/>
        </w:rPr>
        <w:rPr/>
        <w:t>4. </w:t>
      </w:r>
      <w:r>
        <w:rPr/>
        <w:t>State that the model estimates points for a proposed shot with supplied location/type; it is not a before-possession forecast.</w:t>
      </w:r>
    </w:p>
    <w:p>
      <w:pPr>
        <w:keepNext w:val="0"/>
        <w:widowControl/>
        <w:spacing w:after="80"/>
      </w:pPr>
      <w:r>
        <w:t> </w:t>
      </w:r>
      <w:r>
        <w:rPr>
          <w:color w:val="000000"/>
        </w:rPr>
        <w:rPr/>
        <w:t>5. </w:t>
      </w:r>
      <w:r>
        <w:rPr/>
        <w:t>Metrics can export the training cross-validation table as CSV through the same-origin route after verifying the displayed clean-source hash. Include version and folds in every row.</w:t>
      </w:r>
    </w:p>
    <w:p>
      <w:pPr>
        <w:pStyle w:val="Heading4"/>
        <w:keepNext/>
        <w:widowControl/>
      </w:pPr>
      <w:r>
        <w:rPr>
          <w:color w:val="000000"/>
          <w:u w:val="none"/>
        </w:rPr>
        <w:t>14.1.2. Unavailable saved result</w:t>
      </w:r>
    </w:p>
    <w:p>
      <w:pPr>
        <w:keepNext w:val="0"/>
        <w:widowControl/>
        <w:spacing w:after="80"/>
      </w:pPr>
      <w:r>
        <w:t> </w:t>
      </w:r>
      <w:r>
        <w:rPr>
          <w:color w:val="000000"/>
        </w:rPr>
        <w:rPr/>
        <w:t>1. </w:t>
      </w:r>
      <w:r>
        <w:rPr/>
        <w:t>Missing, stale, corrupt or mismatched artifacts return503 and require a new offline evaluation. Reload only retries reading.</w:t>
      </w:r>
    </w:p>
    <w:p>
      <w:pPr>
        <w:keepNext w:val="0"/>
        <w:widowControl/>
        <w:spacing w:after="80"/>
      </w:pPr>
      <w:r>
        <w:t> </w:t>
      </w:r>
      <w:r>
        <w:rPr>
          <w:color w:val="000000"/>
        </w:rPr>
        <w:rPr/>
        <w:t>2. </w:t>
      </w:r>
      <w:r>
        <w:rPr/>
        <w:t>refresh=true returns400 and never trains on the server. Unknown numerical values display Unavailable; absent results disable export.</w:t>
      </w:r>
    </w:p>
    <w:p>
      <w:pPr>
        <w:pStyle w:val="Heading3"/>
        <w:keepNext/>
        <w:widowControl/>
      </w:pPr>
      <w:bookmarkStart w:id="48" w:name="6NqwPoWD.AAAARl4"/>
      <w:r>
        <w:rPr>
          <w:color w:val="000000"/>
          <w:u w:val="none"/>
        </w:rPr>
        <w:t>14.2. Relationships</w:t>
      </w:r>
      <w:bookmarkEnd w:id="48"/>
    </w:p>
    <w:tbl>
      <w:tblPr>
        <w:tblStyle w:val="Summaries"/>
        <w:tblW w:type="auto" w:w="0"/>
        <w:tblLayout w:type="fixed"/>
        <w:tblInd w:type="dxa" w:w="0"/>
        <w:tblLook w:firstColumn="1" w:firstRow="1" w:lastColumn="0" w:lastRow="0" w:noHBand="0" w:noVBand="1"/>
      </w:tblPr>
      <w:tblGrid>
        <w:gridCol w:w="3880"/>
        <w:gridCol w:w="2920"/>
        <w:gridCol w:w="2920"/>
      </w:tblGrid>
      <w:tr>
        <w:trPr>
          <w:cantSplit/>
          <w:tblHeader/>
        </w:trPr>
        <w:tc>
          <w:tcPr>
            <w:tcW w:type="dxa" w:w="3880.0"/>
          </w:tcPr>
          <w:p>
            <w:pPr/>
            <w:r>
              <w:t>Relationship</w:t>
            </w:r>
          </w:p>
        </w:tc>
        <w:tc>
          <w:tcPr>
            <w:tcW w:type="dxa" w:w="2920.0"/>
          </w:tcPr>
          <w:p>
            <w:pPr/>
            <w:r>
              <w:t>From</w:t>
            </w:r>
          </w:p>
        </w:tc>
        <w:tc>
          <w:tcPr>
            <w:tcW w:type="dxa" w:w="2920.0"/>
          </w:tcPr>
          <w:p>
            <w:pPr/>
            <w:r>
              <w:t>To</w:t>
            </w:r>
          </w:p>
        </w:tc>
      </w:tr>
      <w:tr>
        <w:trPr>
          <w:cantSplit/>
        </w:trPr>
        <w:tc>
          <w:tcPr>
            <w:tcW w:type="dxa" w:w="3880.0"/>
          </w:tcPr>
          <w:p>
            <w:pPr>
              <w:keepNext/>
            </w:pPr>
            <w:r>
              <w:drawing>
                <wp:inline distB="0" distL="0" distR="0" distT="0">
                  <wp:extent cx="171450" cy="171450"/>
                  <wp:effectExtent b="0" l="0" r="0" t="0"/>
                  <wp:docPr id="125" name="Image6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 name="Image62.png"/>
                          <pic:cNvPicPr/>
                        </pic:nvPicPr>
                        <pic:blipFill>
                          <a:blip r:embed="rId73"/>
                          <a:srcRect b="9525" t="-9525"/>
                          <a:stretch/>
                        </pic:blipFill>
                        <pic:spPr>
                          <a:xfrm>
                            <a:off x="0" y="0"/>
                            <a:ext cx="171450" cy="171450"/>
                          </a:xfrm>
                          <a:prstGeom prst="rect">
                            <a:avLst/>
                          </a:prstGeom>
                        </pic:spPr>
                      </pic:pic>
                    </a:graphicData>
                  </a:graphic>
                </wp:inline>
              </w:drawing>
            </w:r>
            <w:r>
              <w:t> </w:t>
            </w:r>
            <w:r>
              <w:t>unnamed</w:t>
            </w:r>
          </w:p>
        </w:tc>
        <w:tc>
          <w:tcPr>
            <w:tcW w:type="dxa" w:w="2920.0"/>
          </w:tcPr>
          <w:p>
            <w:pPr>
              <w:keepNext/>
            </w:pPr>
            <w:r>
              <w:drawing>
                <wp:inline distB="0" distL="0" distR="0" distT="0">
                  <wp:extent cx="171450" cy="171450"/>
                  <wp:effectExtent b="0" l="0" r="0" t="0"/>
                  <wp:docPr id="127" name="Image6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 name="Image63.png"/>
                          <pic:cNvPicPr/>
                        </pic:nvPicPr>
                        <pic:blipFill>
                          <a:blip r:embed="rId74"/>
                          <a:srcRect b="19050" t="-19050"/>
                          <a:stretch/>
                        </pic:blipFill>
                        <pic:spPr>
                          <a:xfrm>
                            <a:off x="0" y="0"/>
                            <a:ext cx="171450" cy="171450"/>
                          </a:xfrm>
                          <a:prstGeom prst="rect">
                            <a:avLst/>
                          </a:prstGeom>
                        </pic:spPr>
                      </pic:pic>
                    </a:graphicData>
                  </a:graphic>
                </wp:inline>
              </w:drawing>
            </w:r>
            <w:r>
              <w:t> </w:t>
            </w:r>
            <w:r>
              <w:t>Review Saved Shot-Model Evidence</w:t>
            </w:r>
          </w:p>
        </w:tc>
        <w:tc>
          <w:tcPr>
            <w:tcW w:type="dxa" w:w="2920.0"/>
          </w:tcPr>
          <w:p>
            <w:pPr>
              <w:keepNext/>
            </w:pPr>
            <w:r>
              <w:drawing>
                <wp:inline distB="0" distL="0" distR="0" distT="0">
                  <wp:extent cx="171450" cy="171450"/>
                  <wp:effectExtent b="0" l="0" r="0" t="0"/>
                  <wp:docPr id="129" name="Image6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 name="Image64.png"/>
                          <pic:cNvPicPr/>
                        </pic:nvPicPr>
                        <pic:blipFill>
                          <a:blip r:embed="rId75"/>
                          <a:srcRect b="19050" t="-19050"/>
                          <a:stretch/>
                        </pic:blipFill>
                        <pic:spPr>
                          <a:xfrm>
                            <a:off x="0" y="0"/>
                            <a:ext cx="171450" cy="171450"/>
                          </a:xfrm>
                          <a:prstGeom prst="rect">
                            <a:avLst/>
                          </a:prstGeom>
                        </pic:spPr>
                      </pic:pic>
                    </a:graphicData>
                  </a:graphic>
                </wp:inline>
              </w:drawing>
            </w:r>
            <w:r>
              <w:t> </w:t>
            </w:r>
            <w:hyperlink w:anchor="Wbdc1d2b94f83b25" w:history="1" w:tooltip="Review Saved Shot-Model Evidence">
              <w:r>
                <w:rPr>
                  <w:rStyle w:val="Hyperlink"/>
                </w:rPr>
                <w:t>Review Saved Shot-Model Evidence</w:t>
              </w:r>
            </w:hyperlink>
          </w:p>
        </w:tc>
      </w:tr>
      <w:tr>
        <w:trPr>
          <w:cantSplit/>
        </w:trPr>
        <w:tc>
          <w:tcPr>
            <w:tcW w:type="dxa" w:w="3880.0"/>
          </w:tcPr>
          <w:p>
            <w:pPr>
              <w:keepNext/>
            </w:pPr>
            <w:r>
              <w:drawing>
                <wp:inline distB="0" distL="0" distR="0" distT="0">
                  <wp:extent cx="171450" cy="171450"/>
                  <wp:effectExtent b="0" l="0" r="0" t="0"/>
                  <wp:docPr id="131" name="Image6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 name="Image65.png"/>
                          <pic:cNvPicPr/>
                        </pic:nvPicPr>
                        <pic:blipFill>
                          <a:blip r:embed="rId76"/>
                          <a:srcRect b="38100" t="-38100"/>
                          <a:stretch/>
                        </pic:blipFill>
                        <pic:spPr>
                          <a:xfrm>
                            <a:off x="0" y="0"/>
                            <a:ext cx="171450" cy="171450"/>
                          </a:xfrm>
                          <a:prstGeom prst="rect">
                            <a:avLst/>
                          </a:prstGeom>
                        </pic:spPr>
                      </pic:pic>
                    </a:graphicData>
                  </a:graphic>
                </wp:inline>
              </w:drawing>
            </w:r>
            <w:r>
              <w:t> </w:t>
            </w:r>
            <w:r>
              <w:t>unnamed</w:t>
            </w:r>
          </w:p>
        </w:tc>
        <w:tc>
          <w:tcPr>
            <w:tcW w:type="dxa" w:w="2920.0"/>
          </w:tcPr>
          <w:p>
            <w:pPr>
              <w:keepNext/>
            </w:pPr>
            <w:r>
              <w:drawing>
                <wp:inline distB="0" distL="0" distR="0" distT="0">
                  <wp:extent cx="171450" cy="171450"/>
                  <wp:effectExtent b="0" l="0" r="0" t="0"/>
                  <wp:docPr id="133" name="Image6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 name="Image66.png"/>
                          <pic:cNvPicPr/>
                        </pic:nvPicPr>
                        <pic:blipFill>
                          <a:blip r:embed="rId77"/>
                          <a:srcRect b="4762" t="-4762"/>
                          <a:stretch/>
                        </pic:blipFill>
                        <pic:spPr>
                          <a:xfrm>
                            <a:off x="0" y="0"/>
                            <a:ext cx="171450" cy="171450"/>
                          </a:xfrm>
                          <a:prstGeom prst="rect">
                            <a:avLst/>
                          </a:prstGeom>
                        </pic:spPr>
                      </pic:pic>
                    </a:graphicData>
                  </a:graphic>
                </wp:inline>
              </w:drawing>
            </w:r>
            <w:r>
              <w:t> </w:t>
            </w:r>
            <w:r>
              <w:t>Analyst</w:t>
            </w:r>
          </w:p>
        </w:tc>
        <w:tc>
          <w:tcPr>
            <w:tcW w:type="dxa" w:w="2920.0"/>
          </w:tcPr>
          <w:p>
            <w:pPr>
              <w:keepNext/>
            </w:pPr>
            <w:r>
              <w:drawing>
                <wp:inline distB="0" distL="0" distR="0" distT="0">
                  <wp:extent cx="171450" cy="171450"/>
                  <wp:effectExtent b="0" l="0" r="0" t="0"/>
                  <wp:docPr id="135" name="Image6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 name="Image67.png"/>
                          <pic:cNvPicPr/>
                        </pic:nvPicPr>
                        <pic:blipFill>
                          <a:blip r:embed="rId78"/>
                          <a:srcRect b="19050" t="-19050"/>
                          <a:stretch/>
                        </pic:blipFill>
                        <pic:spPr>
                          <a:xfrm>
                            <a:off x="0" y="0"/>
                            <a:ext cx="171450" cy="171450"/>
                          </a:xfrm>
                          <a:prstGeom prst="rect">
                            <a:avLst/>
                          </a:prstGeom>
                        </pic:spPr>
                      </pic:pic>
                    </a:graphicData>
                  </a:graphic>
                </wp:inline>
              </w:drawing>
            </w:r>
            <w:r>
              <w:t> </w:t>
            </w:r>
            <w:hyperlink w:anchor="Wbdc1d2b94f83b25" w:history="1" w:tooltip="Review Saved Shot-Model Evidence">
              <w:r>
                <w:rPr>
                  <w:rStyle w:val="Hyperlink"/>
                </w:rPr>
                <w:t>Review Saved Shot-Model Evidence</w:t>
              </w:r>
            </w:hyperlink>
          </w:p>
        </w:tc>
      </w:tr>
    </w:tbl>
    <w:p>
      <w:pPr>
        <w:widowControl/>
      </w:pPr>
      <w:r>
        <w:rPr>
          <w:b/>
        </w:rPr>
        <w:t xml:space="preserve">Preconditions</w:t>
      </w:r>
      <w:r>
        <w:t xml:space="preserve"> Signed-in analyst; saved artifacts matching the current cleaned-shot source.</w:t>
      </w:r>
      <w:r>
        <w:t xml:space="preserve">
</w:t>
      </w:r>
    </w:p>
    <w:p>
      <w:pPr>
        <w:widowControl/>
      </w:pPr>
      <w:r>
        <w:rPr>
          <w:b/>
        </w:rPr>
        <w:t xml:space="preserve">Postconditions</w:t>
      </w:r>
      <w:r>
        <w:t xml:space="preserve"> Saved evidence is shown with limitations, or a clear unavailable/retry state without stale metrics.</w:t>
      </w:r>
    </w:p>
    <w:p>
      <w:bookmarkStart w:id="10025" w:name="spec_SRS_25"/>
      <w:pPr>
        <w:keepNext/>
        <w:pStyle w:val="Heading2"/>
        <w:widowControl/>
      </w:pPr>
      <w:r>
        <w:rPr>
          <w:color w:val="000000"/>
          <w:u w:val="none"/>
        </w:rPr>
        <w:drawing>
          <wp:inline distB="0" distL="0" distR="0" distT="0">
            <wp:extent cx="171450" cy="171450"/>
            <wp:effectExtent b="0" l="0" r="0" t="0"/>
            <wp:docPr id="137" name="Image6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 name="Image68.png"/>
                    <pic:cNvPicPr/>
                  </pic:nvPicPr>
                  <pic:blipFill>
                    <a:blip r:embed="rId79"/>
                    <a:srcRect b="19050" t="-19050"/>
                    <a:stretch/>
                  </pic:blipFill>
                  <pic:spPr>
                    <a:xfrm>
                      <a:off x="0" y="0"/>
                      <a:ext cx="171450" cy="171450"/>
                    </a:xfrm>
                    <a:prstGeom prst="rect">
                      <a:avLst/>
                    </a:prstGeom>
                  </pic:spPr>
                </pic:pic>
              </a:graphicData>
            </a:graphic>
          </wp:inline>
        </w:drawing>
      </w:r>
      <w:bookmarkStart w:id="50" w:name="b1qTbjmHwzQe9gB6"/>
      <w:r>
        <w:rPr>
          <w:color w:val="000000"/>
          <w:u w:val="none"/>
        </w:rPr>
        <w:t> </w:t>
      </w:r>
      <w:bookmarkStart w:id="49" w:name="6NqwPoWD.AAAARl5"/>
      <w:r>
        <w:rPr>
          <w:color w:val="000000"/>
          <w:u w:val="none"/>
        </w:rPr>
        <w:t>15.  Save Notes to Tactics Board / Plan</w:t>
      </w:r>
      <w:bookmarkEnd w:id="49"/>
      <w:bookmarkEnd w:id="50"/>
      <w:bookmarkEnd w:id="10025"/>
    </w:p>
    <w:p>
      <w:pPr>
        <w:keepNext w:val="0"/>
        <w:widowControl/>
      </w:pPr>
      <w:r>
        <w:t>ID: </w:t>
      </w:r>
      <w:r>
        <w:t>UC42</w:t>
      </w:r>
    </w:p>
    <w:p>
      <w:pPr>
        <w:pStyle w:val="Description"/>
        <w:widowControl/>
      </w:pPr>
      <w:r>
        <w:t xml:space="preserve">SCRUM-481 covers the persisted schema contract only. Coach UI migration and synchronization are separate SCRUM-482/483 work. This collaboration reuses the existing Gameplan Storage structural design. The database does not itself emit an HTTP409 conflict: a conditional update can affect zero rows, which the caller must detect and resolve.</w:t>
      </w:r>
    </w:p>
    <w:p>
      <w:pPr>
        <w:pStyle w:val="Heading3"/>
        <w:keepNext/>
        <w:widowControl/>
      </w:pPr>
      <w:bookmarkStart w:id="51" w:name="6NqwPoWD.AAAARl6"/>
      <w:r>
        <w:rPr>
          <w:color w:val="000000"/>
          <w:u w:val="none"/>
        </w:rPr>
        <w:t>15.1. Scenarios</w:t>
      </w:r>
      <w:bookmarkEnd w:id="51"/>
    </w:p>
    <w:p>
      <w:pPr>
        <w:pStyle w:val="Heading4"/>
        <w:keepNext/>
        <w:widowControl/>
      </w:pPr>
      <w:r>
        <w:rPr>
          <w:color w:val="000000"/>
          <w:u w:val="none"/>
        </w:rPr>
        <w:t>15.1.1. Scenario</w:t>
      </w:r>
    </w:p>
    <w:p>
      <w:pPr>
        <w:keepNext w:val="0"/>
        <w:widowControl/>
        <w:spacing w:after="80"/>
      </w:pPr>
      <w:r>
        <w:t> </w:t>
      </w:r>
      <w:r>
        <w:rPr>
          <w:color w:val="000000"/>
        </w:rPr>
        <w:rPr/>
        <w:t>1. </w:t>
      </w:r>
      <w:r>
        <w:rPr/>
        <w:t>An authenticated coach prepares notes, plan and role values for one season and directed matchup. This flow specifies the storage contract, not completion of the separate UI integration.</w:t>
      </w:r>
    </w:p>
    <w:p>
      <w:pPr>
        <w:keepNext w:val="0"/>
        <w:widowControl/>
        <w:spacing w:after="80"/>
      </w:pPr>
      <w:r>
        <w:t> </w:t>
      </w:r>
      <w:r>
        <w:rPr>
          <w:color w:val="000000"/>
        </w:rPr>
        <w:rPr/>
        <w:t>2. </w:t>
      </w:r>
      <w:r>
        <w:rPr/>
        <w:t>For new state, INSERT the composite key and allowed state fields. Row-level security requires auth.uid() ownership and the current protected profile role coach; constraints validate the payload.</w:t>
      </w:r>
    </w:p>
    <w:p>
      <w:pPr>
        <w:keepNext w:val="0"/>
        <w:widowControl/>
        <w:spacing w:after="80"/>
      </w:pPr>
      <w:r>
        <w:t> </w:t>
      </w:r>
      <w:r>
        <w:rPr>
          <w:color w:val="000000"/>
        </w:rPr>
        <w:rPr/>
        <w:t>3. </w:t>
      </w:r>
      <w:r>
        <w:rPr/>
        <w:t>For existing state, read its revision and UPDATE only notes, plan and roles using the full owner/matchup key and revision = last_read_revision. Do not use an unconditional upsert.</w:t>
      </w:r>
    </w:p>
    <w:p>
      <w:pPr>
        <w:keepNext w:val="0"/>
        <w:widowControl/>
        <w:spacing w:after="80"/>
      </w:pPr>
      <w:r>
        <w:t> </w:t>
      </w:r>
      <w:r>
        <w:rPr>
          <w:color w:val="000000"/>
        </w:rPr>
        <w:rPr/>
        <w:t>4. </w:t>
      </w:r>
      <w:r>
        <w:rPr/>
        <w:t>On a successful update, the database increments revision and updated_at. The caller accepts the returned state and revision only after confirming a row was written.</w:t>
      </w:r>
    </w:p>
    <w:p>
      <w:pPr>
        <w:keepNext w:val="0"/>
        <w:widowControl/>
        <w:spacing w:after="80"/>
      </w:pPr>
      <w:r>
        <w:t>Extension:</w:t>
      </w:r>
    </w:p>
    <w:p>
      <w:pPr>
        <w:keepNext w:val="0"/>
        <w:widowControl/>
        <w:spacing w:after="80"/>
      </w:pPr>
      <w:r>
        <w:t> </w:t>
      </w:r>
      <w:r>
        <w:rPr>
          <w:color w:val="000000"/>
        </w:rPr>
        <w:rPr/>
        <w:t>3.a. </w:t>
      </w:r>
      <w:r>
        <w:rPr/>
        <w:t>No persisted owner/matchup row exists.</w:t>
      </w:r>
    </w:p>
    <w:p>
      <w:pPr>
        <w:keepNext w:val="0"/>
        <w:widowControl/>
        <w:spacing w:after="80"/>
      </w:pPr>
      <w:r>
        <w:t> </w:t>
        <w:tab/>
        <w:t/>
      </w:r>
      <w:r>
        <w:rPr>
          <w:color w:val="000000"/>
        </w:rPr>
        <w:rPr/>
        <w:t>1. </w:t>
      </w:r>
      <w:r>
        <w:rPr/>
        <w:t>The authorized caller INSERTs a new row with allowed state fields; defaults initialize revision and audit timestamps.</w:t>
      </w:r>
    </w:p>
    <w:p>
      <w:pPr>
        <w:keepNext w:val="0"/>
        <w:widowControl/>
        <w:spacing w:after="80"/>
      </w:pPr>
      <w:r>
        <w:t> </w:t>
        <w:tab/>
        <w:t/>
      </w:r>
      <w:r>
        <w:rPr>
          <w:color w:val="000000"/>
        </w:rPr>
        <w:rPr/>
        <w:t>2. </w:t>
      </w:r>
      <w:r>
        <w:rPr/>
        <w:t>Validate payload and coach ownership before accepting the inserted state.</w:t>
      </w:r>
    </w:p>
    <w:p>
      <w:pPr>
        <w:keepNext w:val="0"/>
        <w:widowControl/>
        <w:spacing w:after="80"/>
      </w:pPr>
      <w:r>
        <w:t> </w:t>
        <w:tab/>
        <w:t/>
      </w:r>
      <w:r>
        <w:rPr>
          <w:color w:val="000000"/>
        </w:rPr>
        <w:rPr/>
        <w:t>3. </w:t>
      </w:r>
      <w:r>
        <w:rPr/>
        <w:t>On duplicate key, reload the existing row and use the conditional-update path instead of upsert.</w:t>
      </w:r>
    </w:p>
    <w:p>
      <w:pPr>
        <w:keepNext w:val="0"/>
        <w:widowControl/>
        <w:spacing w:after="80"/>
      </w:pPr>
      <w:r>
        <w:t> </w:t>
      </w:r>
      <w:r>
        <w:rPr>
          <w:color w:val="000000"/>
        </w:rPr>
        <w:rPr/>
        <w:t>3.b. </w:t>
      </w:r>
      <w:r>
        <w:rPr/>
        <w:t>Write fails or no conditional update row is returned.</w:t>
      </w:r>
    </w:p>
    <w:p>
      <w:pPr>
        <w:keepNext w:val="0"/>
        <w:widowControl/>
        <w:spacing w:after="80"/>
      </w:pPr>
      <w:r>
        <w:t> </w:t>
        <w:tab/>
        <w:t/>
      </w:r>
      <w:r>
        <w:rPr>
          <w:color w:val="000000"/>
        </w:rPr>
        <w:rPr/>
        <w:t>1. </w:t>
      </w:r>
      <w:r>
        <w:rPr/>
        <w:t>Do not confirm a successful save after a denied, invalid or failed write.</w:t>
      </w:r>
    </w:p>
    <w:p>
      <w:pPr>
        <w:keepNext w:val="0"/>
        <w:widowControl/>
        <w:spacing w:after="80"/>
      </w:pPr>
      <w:r>
        <w:t> </w:t>
        <w:tab/>
        <w:t/>
      </w:r>
      <w:r>
        <w:rPr>
          <w:color w:val="000000"/>
        </w:rPr>
        <w:rPr/>
        <w:t>2. </w:t>
      </w:r>
      <w:r>
        <w:rPr/>
        <w:t>The caller retains its unsaved edit until it can reload and reconcile with the authorized current revision.</w:t>
      </w:r>
    </w:p>
    <w:p>
      <w:pPr>
        <w:keepNext w:val="0"/>
        <w:widowControl/>
        <w:spacing w:after="80"/>
      </w:pPr>
      <w:r>
        <w:t> </w:t>
        <w:tab/>
        <w:t/>
      </w:r>
      <w:r>
        <w:rPr>
          <w:color w:val="000000"/>
        </w:rPr>
        <w:rPr/>
        <w:t>3. </w:t>
      </w:r>
      <w:r>
        <w:rPr/>
        <w:t>Retry only after resolving the error and reading the revision used for a conditional update.</w:t>
      </w:r>
    </w:p>
    <w:p>
      <w:pPr>
        <w:pStyle w:val="Heading4"/>
        <w:keepNext/>
        <w:widowControl/>
      </w:pPr>
      <w:r>
        <w:rPr>
          <w:color w:val="000000"/>
          <w:u w:val="none"/>
        </w:rPr>
        <w:t>15.1.2. Storage acceptance and conflicts</w:t>
      </w:r>
    </w:p>
    <w:p>
      <w:pPr>
        <w:keepNext w:val="0"/>
        <w:widowControl/>
        <w:spacing w:after="80"/>
      </w:pPr>
      <w:r>
        <w:t> </w:t>
      </w:r>
      <w:r>
        <w:rPr>
          <w:color w:val="000000"/>
        </w:rPr>
        <w:rPr/>
        <w:t>1. </w:t>
      </w:r>
      <w:r>
        <w:rPr/>
        <w:t>Anonymous, analyst, pending and other-coach sessions cannot read or change this owner state. Authorization uses the protected profile role, not editable signup metadata.</w:t>
      </w:r>
    </w:p>
    <w:p>
      <w:pPr>
        <w:keepNext w:val="0"/>
        <w:widowControl/>
        <w:spacing w:after="80"/>
      </w:pPr>
      <w:r>
        <w:t> </w:t>
      </w:r>
      <w:r>
        <w:rPr>
          <w:color w:val="000000"/>
        </w:rPr>
        <w:rPr/>
        <w:t>2. </w:t>
      </w:r>
      <w:r>
        <w:rPr/>
        <w:t>If a conditional update writes zero rows, do not report a successful save. Reload the authorized current state and reconcile changes before retrying against its new revision.</w:t>
      </w:r>
    </w:p>
    <w:p>
      <w:pPr>
        <w:keepNext w:val="0"/>
        <w:widowControl/>
        <w:spacing w:after="80"/>
      </w:pPr>
      <w:r>
        <w:t> </w:t>
      </w:r>
      <w:r>
        <w:rPr>
          <w:color w:val="000000"/>
        </w:rPr>
        <w:rPr/>
        <w:t>3. </w:t>
      </w:r>
      <w:r>
        <w:rPr/>
        <w:t>A duplicate INSERT is a conflict; read the existing owner/matchup row before an explicitly conditional update. Changing owner, season or team keys requires a distinct new record, not an UPDATE.</w:t>
      </w:r>
    </w:p>
    <w:p>
      <w:pPr>
        <w:keepNext w:val="0"/>
        <w:widowControl/>
        <w:spacing w:after="80"/>
      </w:pPr>
      <w:r>
        <w:t> </w:t>
      </w:r>
      <w:r>
        <w:rPr>
          <w:color w:val="000000"/>
        </w:rPr>
        <w:rPr/>
        <w:t>4. </w:t>
      </w:r>
      <w:r>
        <w:rPr/>
        <w:t>Reject invalid JSON shape, more than50 plan entries, more than100 notes, duplicate plan IDs or state above65536bytes. SQL constraints also require valid team/season formats and different teams.</w:t>
      </w:r>
    </w:p>
    <w:p>
      <w:pPr>
        <w:keepNext w:val="0"/>
        <w:widowControl/>
        <w:spacing w:after="80"/>
      </w:pPr>
      <w:r>
        <w:t> </w:t>
      </w:r>
      <w:r>
        <w:rPr>
          <w:color w:val="000000"/>
        </w:rPr>
        <w:rPr/>
        <w:t>5. </w:t>
      </w:r>
      <w:r>
        <w:rPr/>
        <w:t>Deleting an auth user removes its owned rows through the existing foreign key. No test here claims teammate client-sync behavior or an end-user recovery workflow.</w:t>
      </w:r>
    </w:p>
    <w:p>
      <w:pPr>
        <w:pStyle w:val="Heading3"/>
        <w:keepNext/>
        <w:widowControl/>
      </w:pPr>
      <w:bookmarkStart w:id="52" w:name="6NqwPoWD.AAAARl7"/>
      <w:r>
        <w:rPr>
          <w:color w:val="000000"/>
          <w:u w:val="none"/>
        </w:rPr>
        <w:t>15.2. Relationships</w:t>
      </w:r>
      <w:bookmarkEnd w:id="52"/>
    </w:p>
    <w:tbl>
      <w:tblPr>
        <w:tblStyle w:val="Summaries"/>
        <w:tblW w:type="auto" w:w="0"/>
        <w:tblLayout w:type="fixed"/>
        <w:tblInd w:type="dxa" w:w="0"/>
        <w:tblLook w:firstColumn="1" w:firstRow="1" w:lastColumn="0" w:lastRow="0" w:noHBand="0" w:noVBand="1"/>
      </w:tblPr>
      <w:tblGrid>
        <w:gridCol w:w="3880"/>
        <w:gridCol w:w="2920"/>
        <w:gridCol w:w="2920"/>
      </w:tblGrid>
      <w:tr>
        <w:trPr>
          <w:cantSplit/>
          <w:tblHeader/>
        </w:trPr>
        <w:tc>
          <w:tcPr>
            <w:tcW w:type="dxa" w:w="3880.0"/>
          </w:tcPr>
          <w:p>
            <w:pPr/>
            <w:r>
              <w:t>Relationship</w:t>
            </w:r>
          </w:p>
        </w:tc>
        <w:tc>
          <w:tcPr>
            <w:tcW w:type="dxa" w:w="2920.0"/>
          </w:tcPr>
          <w:p>
            <w:pPr/>
            <w:r>
              <w:t>From</w:t>
            </w:r>
          </w:p>
        </w:tc>
        <w:tc>
          <w:tcPr>
            <w:tcW w:type="dxa" w:w="2920.0"/>
          </w:tcPr>
          <w:p>
            <w:pPr/>
            <w:r>
              <w:t>To</w:t>
            </w:r>
          </w:p>
        </w:tc>
      </w:tr>
      <w:tr>
        <w:trPr>
          <w:cantSplit/>
        </w:trPr>
        <w:tc>
          <w:tcPr>
            <w:tcW w:type="dxa" w:w="3880.0"/>
          </w:tcPr>
          <w:p>
            <w:pPr>
              <w:keepNext/>
            </w:pPr>
            <w:r>
              <w:drawing>
                <wp:inline distB="0" distL="0" distR="0" distT="0">
                  <wp:extent cx="171450" cy="171450"/>
                  <wp:effectExtent b="0" l="0" r="0" t="0"/>
                  <wp:docPr id="139" name="Image6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 name="Image69.png"/>
                          <pic:cNvPicPr/>
                        </pic:nvPicPr>
                        <pic:blipFill>
                          <a:blip r:embed="rId80"/>
                          <a:srcRect b="14287" t="-14287"/>
                          <a:stretch/>
                        </pic:blipFill>
                        <pic:spPr>
                          <a:xfrm>
                            <a:off x="0" y="0"/>
                            <a:ext cx="171450" cy="171450"/>
                          </a:xfrm>
                          <a:prstGeom prst="rect">
                            <a:avLst/>
                          </a:prstGeom>
                        </pic:spPr>
                      </pic:pic>
                    </a:graphicData>
                  </a:graphic>
                </wp:inline>
              </w:drawing>
            </w:r>
            <w:r>
              <w:t> </w:t>
            </w:r>
            <w:r>
              <w:t> </w:t>
            </w:r>
          </w:p>
        </w:tc>
        <w:tc>
          <w:tcPr>
            <w:tcW w:type="dxa" w:w="2920.0"/>
          </w:tcPr>
          <w:p>
            <w:pPr>
              <w:keepNext/>
            </w:pPr>
            <w:r>
              <w:drawing>
                <wp:inline distB="0" distL="0" distR="0" distT="0">
                  <wp:extent cx="171450" cy="171450"/>
                  <wp:effectExtent b="0" l="0" r="0" t="0"/>
                  <wp:docPr id="141" name="Image7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 name="Image70.png"/>
                          <pic:cNvPicPr/>
                        </pic:nvPicPr>
                        <pic:blipFill>
                          <a:blip r:embed="rId81"/>
                          <a:srcRect b="19050" t="-19050"/>
                          <a:stretch/>
                        </pic:blipFill>
                        <pic:spPr>
                          <a:xfrm>
                            <a:off x="0" y="0"/>
                            <a:ext cx="171450" cy="171450"/>
                          </a:xfrm>
                          <a:prstGeom prst="rect">
                            <a:avLst/>
                          </a:prstGeom>
                        </pic:spPr>
                      </pic:pic>
                    </a:graphicData>
                  </a:graphic>
                </wp:inline>
              </w:drawing>
            </w:r>
            <w:r>
              <w:t> </w:t>
            </w:r>
            <w:r>
              <w:t> View Rankings &amp; Metrics</w:t>
            </w:r>
          </w:p>
        </w:tc>
        <w:tc>
          <w:tcPr>
            <w:tcW w:type="dxa" w:w="2920.0"/>
          </w:tcPr>
          <w:p>
            <w:pPr>
              <w:keepNext/>
            </w:pPr>
            <w:r>
              <w:drawing>
                <wp:inline distB="0" distL="0" distR="0" distT="0">
                  <wp:extent cx="171450" cy="171450"/>
                  <wp:effectExtent b="0" l="0" r="0" t="0"/>
                  <wp:docPr id="143" name="Image7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 name="Image71.png"/>
                          <pic:cNvPicPr/>
                        </pic:nvPicPr>
                        <pic:blipFill>
                          <a:blip r:embed="rId82"/>
                          <a:srcRect b="19050" t="-19050"/>
                          <a:stretch/>
                        </pic:blipFill>
                        <pic:spPr>
                          <a:xfrm>
                            <a:off x="0" y="0"/>
                            <a:ext cx="171450" cy="171450"/>
                          </a:xfrm>
                          <a:prstGeom prst="rect">
                            <a:avLst/>
                          </a:prstGeom>
                        </pic:spPr>
                      </pic:pic>
                    </a:graphicData>
                  </a:graphic>
                </wp:inline>
              </w:drawing>
            </w:r>
            <w:r>
              <w:t> </w:t>
            </w:r>
            <w:hyperlink w:anchor="b1qTbjmHwzQe9gB6" w:history="1" w:tooltip=" Save Notes to Tactics Board / Plan">
              <w:r>
                <w:rPr>
                  <w:rStyle w:val="Hyperlink"/>
                </w:rPr>
                <w:t> Save Notes to Tactics Board / Plan</w:t>
              </w:r>
            </w:hyperlink>
          </w:p>
        </w:tc>
      </w:tr>
      <w:tr>
        <w:trPr>
          <w:cantSplit/>
        </w:trPr>
        <w:tc>
          <w:tcPr>
            <w:tcW w:type="dxa" w:w="3880.0"/>
          </w:tcPr>
          <w:p>
            <w:pPr>
              <w:keepNext/>
            </w:pPr>
            <w:r>
              <w:drawing>
                <wp:inline distB="0" distL="0" distR="0" distT="0">
                  <wp:extent cx="171450" cy="171450"/>
                  <wp:effectExtent b="0" l="0" r="0" t="0"/>
                  <wp:docPr id="145" name="Image7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 name="Image72.png"/>
                          <pic:cNvPicPr/>
                        </pic:nvPicPr>
                        <pic:blipFill>
                          <a:blip r:embed="rId83"/>
                          <a:srcRect b="9525" t="-9525"/>
                          <a:stretch/>
                        </pic:blipFill>
                        <pic:spPr>
                          <a:xfrm>
                            <a:off x="0" y="0"/>
                            <a:ext cx="171450" cy="171450"/>
                          </a:xfrm>
                          <a:prstGeom prst="rect">
                            <a:avLst/>
                          </a:prstGeom>
                        </pic:spPr>
                      </pic:pic>
                    </a:graphicData>
                  </a:graphic>
                </wp:inline>
              </w:drawing>
            </w:r>
            <w:r>
              <w:t> </w:t>
            </w:r>
            <w:r>
              <w:t>unnamed</w:t>
            </w:r>
          </w:p>
        </w:tc>
        <w:tc>
          <w:tcPr>
            <w:tcW w:type="dxa" w:w="2920.0"/>
          </w:tcPr>
          <w:p>
            <w:pPr>
              <w:keepNext/>
            </w:pPr>
            <w:r>
              <w:drawing>
                <wp:inline distB="0" distL="0" distR="0" distT="0">
                  <wp:extent cx="171450" cy="171450"/>
                  <wp:effectExtent b="0" l="0" r="0" t="0"/>
                  <wp:docPr id="147" name="Image7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 name="Image73.png"/>
                          <pic:cNvPicPr/>
                        </pic:nvPicPr>
                        <pic:blipFill>
                          <a:blip r:embed="rId84"/>
                          <a:srcRect b="19050" t="-19050"/>
                          <a:stretch/>
                        </pic:blipFill>
                        <pic:spPr>
                          <a:xfrm>
                            <a:off x="0" y="0"/>
                            <a:ext cx="171450" cy="171450"/>
                          </a:xfrm>
                          <a:prstGeom prst="rect">
                            <a:avLst/>
                          </a:prstGeom>
                        </pic:spPr>
                      </pic:pic>
                    </a:graphicData>
                  </a:graphic>
                </wp:inline>
              </w:drawing>
            </w:r>
            <w:r>
              <w:t> </w:t>
            </w:r>
            <w:r>
              <w:t>Persist Coach-Owned Gameplan State</w:t>
            </w:r>
          </w:p>
        </w:tc>
        <w:tc>
          <w:tcPr>
            <w:tcW w:type="dxa" w:w="2920.0"/>
          </w:tcPr>
          <w:p>
            <w:pPr>
              <w:keepNext/>
            </w:pPr>
            <w:r>
              <w:drawing>
                <wp:inline distB="0" distL="0" distR="0" distT="0">
                  <wp:extent cx="171450" cy="171450"/>
                  <wp:effectExtent b="0" l="0" r="0" t="0"/>
                  <wp:docPr id="149" name="Image7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 name="Image74.png"/>
                          <pic:cNvPicPr/>
                        </pic:nvPicPr>
                        <pic:blipFill>
                          <a:blip r:embed="rId85"/>
                          <a:srcRect b="19050" t="-19050"/>
                          <a:stretch/>
                        </pic:blipFill>
                        <pic:spPr>
                          <a:xfrm>
                            <a:off x="0" y="0"/>
                            <a:ext cx="171450" cy="171450"/>
                          </a:xfrm>
                          <a:prstGeom prst="rect">
                            <a:avLst/>
                          </a:prstGeom>
                        </pic:spPr>
                      </pic:pic>
                    </a:graphicData>
                  </a:graphic>
                </wp:inline>
              </w:drawing>
            </w:r>
            <w:r>
              <w:t> </w:t>
            </w:r>
            <w:hyperlink w:anchor="b1qTbjmHwzQe9gB6" w:history="1" w:tooltip=" Save Notes to Tactics Board / Plan">
              <w:r>
                <w:rPr>
                  <w:rStyle w:val="Hyperlink"/>
                </w:rPr>
                <w:t> Save Notes to Tactics Board / Plan</w:t>
              </w:r>
            </w:hyperlink>
          </w:p>
        </w:tc>
      </w:tr>
      <w:tr>
        <w:trPr>
          <w:cantSplit/>
        </w:trPr>
        <w:tc>
          <w:tcPr>
            <w:tcW w:type="dxa" w:w="3880.0"/>
          </w:tcPr>
          <w:p>
            <w:pPr>
              <w:keepNext/>
            </w:pPr>
            <w:r>
              <w:drawing>
                <wp:inline distB="0" distL="0" distR="0" distT="0">
                  <wp:extent cx="171450" cy="171450"/>
                  <wp:effectExtent b="0" l="0" r="0" t="0"/>
                  <wp:docPr id="151" name="Image7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 name="Image75.png"/>
                          <pic:cNvPicPr/>
                        </pic:nvPicPr>
                        <pic:blipFill>
                          <a:blip r:embed="rId86"/>
                          <a:srcRect b="38100" t="-38100"/>
                          <a:stretch/>
                        </pic:blipFill>
                        <pic:spPr>
                          <a:xfrm>
                            <a:off x="0" y="0"/>
                            <a:ext cx="171450" cy="171450"/>
                          </a:xfrm>
                          <a:prstGeom prst="rect">
                            <a:avLst/>
                          </a:prstGeom>
                        </pic:spPr>
                      </pic:pic>
                    </a:graphicData>
                  </a:graphic>
                </wp:inline>
              </w:drawing>
            </w:r>
            <w:r>
              <w:t> </w:t>
            </w:r>
            <w:r>
              <w:t>unnamed</w:t>
            </w:r>
          </w:p>
        </w:tc>
        <w:tc>
          <w:tcPr>
            <w:tcW w:type="dxa" w:w="2920.0"/>
          </w:tcPr>
          <w:p>
            <w:pPr>
              <w:keepNext/>
            </w:pPr>
            <w:r>
              <w:drawing>
                <wp:inline distB="0" distL="0" distR="0" distT="0">
                  <wp:extent cx="171450" cy="171450"/>
                  <wp:effectExtent b="0" l="0" r="0" t="0"/>
                  <wp:docPr id="153" name="Image7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 name="Image76.png"/>
                          <pic:cNvPicPr/>
                        </pic:nvPicPr>
                        <pic:blipFill>
                          <a:blip r:embed="rId87"/>
                          <a:srcRect b="4762" t="-4762"/>
                          <a:stretch/>
                        </pic:blipFill>
                        <pic:spPr>
                          <a:xfrm>
                            <a:off x="0" y="0"/>
                            <a:ext cx="171450" cy="171450"/>
                          </a:xfrm>
                          <a:prstGeom prst="rect">
                            <a:avLst/>
                          </a:prstGeom>
                        </pic:spPr>
                      </pic:pic>
                    </a:graphicData>
                  </a:graphic>
                </wp:inline>
              </w:drawing>
            </w:r>
            <w:r>
              <w:t> </w:t>
            </w:r>
            <w:r>
              <w:t>
                 Coach / Analyst
                <w:br/>
                (Primary)
              </w:t>
            </w:r>
          </w:p>
        </w:tc>
        <w:tc>
          <w:tcPr>
            <w:tcW w:type="dxa" w:w="2920.0"/>
          </w:tcPr>
          <w:p>
            <w:pPr>
              <w:keepNext/>
            </w:pPr>
            <w:r>
              <w:drawing>
                <wp:inline distB="0" distL="0" distR="0" distT="0">
                  <wp:extent cx="171450" cy="171450"/>
                  <wp:effectExtent b="0" l="0" r="0" t="0"/>
                  <wp:docPr id="155" name="Image7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 name="Image77.png"/>
                          <pic:cNvPicPr/>
                        </pic:nvPicPr>
                        <pic:blipFill>
                          <a:blip r:embed="rId88"/>
                          <a:srcRect b="19050" t="-19050"/>
                          <a:stretch/>
                        </pic:blipFill>
                        <pic:spPr>
                          <a:xfrm>
                            <a:off x="0" y="0"/>
                            <a:ext cx="171450" cy="171450"/>
                          </a:xfrm>
                          <a:prstGeom prst="rect">
                            <a:avLst/>
                          </a:prstGeom>
                        </pic:spPr>
                      </pic:pic>
                    </a:graphicData>
                  </a:graphic>
                </wp:inline>
              </w:drawing>
            </w:r>
            <w:r>
              <w:t> </w:t>
            </w:r>
            <w:hyperlink w:anchor="b1qTbjmHwzQe9gB6" w:history="1" w:tooltip=" Save Notes to Tactics Board / Plan">
              <w:r>
                <w:rPr>
                  <w:rStyle w:val="Hyperlink"/>
                </w:rPr>
                <w:t> Save Notes to Tactics Board / Plan</w:t>
              </w:r>
            </w:hyperlink>
          </w:p>
        </w:tc>
      </w:tr>
    </w:tbl>
    <w:p>
      <w:pPr>
        <w:widowControl/>
      </w:pPr>
      <w:r>
        <w:rPr>
          <w:b/>
        </w:rPr>
        <w:t xml:space="preserve">Preconditions</w:t>
      </w:r>
      <w:r>
        <w:t> Authenticated coach; a valid distinct-</w:t>
      </w:r>
      <w:r>
        <w:t>team</w:t>
      </w:r>
      <w:r>
        <w:t> </w:t>
      </w:r>
      <w:r>
        <w:t>matchup</w:t>
      </w:r>
      <w:r>
        <w:t>; reads and writes use the owning user ID.</w:t>
      </w:r>
      <w:r>
        <w:t xml:space="preserve">
</w:t>
      </w:r>
    </w:p>
    <w:p>
      <w:pPr>
        <w:widowControl/>
      </w:pPr>
      <w:r>
        <w:rPr>
          <w:b/>
        </w:rPr>
        <w:t xml:space="preserve">Postconditions</w:t>
      </w:r>
      <w:r>
        <w:t> Only the owner coach can access the state. The </w:t>
      </w:r>
      <w:r>
        <w:t>matchup</w:t>
      </w:r>
      <w:r>
        <w:t> identity and audit fields remain immutable to clients; accepted updates advance the revision.</w:t>
      </w:r>
    </w:p>
    <w:p>
      <w:bookmarkStart w:id="10026" w:name="spec_SRS_26"/>
      <w:pPr>
        <w:keepNext/>
        <w:pStyle w:val="Heading2"/>
        <w:widowControl/>
      </w:pPr>
      <w:r>
        <w:rPr>
          <w:color w:val="000000"/>
          <w:u w:val="none"/>
        </w:rPr>
        <w:drawing>
          <wp:inline distB="0" distL="0" distR="0" distT="0">
            <wp:extent cx="171450" cy="171450"/>
            <wp:effectExtent b="0" l="0" r="0" t="0"/>
            <wp:docPr id="157" name="Image7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 name="Image78.png"/>
                    <pic:cNvPicPr/>
                  </pic:nvPicPr>
                  <pic:blipFill>
                    <a:blip r:embed="rId89"/>
                    <a:srcRect b="19050" t="-19050"/>
                    <a:stretch/>
                  </pic:blipFill>
                  <pic:spPr>
                    <a:xfrm>
                      <a:off x="0" y="0"/>
                      <a:ext cx="171450" cy="171450"/>
                    </a:xfrm>
                    <a:prstGeom prst="rect">
                      <a:avLst/>
                    </a:prstGeom>
                  </pic:spPr>
                </pic:pic>
              </a:graphicData>
            </a:graphic>
          </wp:inline>
        </w:drawing>
      </w:r>
      <w:bookmarkStart w:id="54" w:name="dfl3vjmEEhz2rQBi"/>
      <w:r>
        <w:rPr>
          <w:color w:val="000000"/>
          <w:u w:val="none"/>
        </w:rPr>
        <w:t> </w:t>
      </w:r>
      <w:bookmarkStart w:id="53" w:name="6NqwPoWD.AAAARl8"/>
      <w:r>
        <w:rPr>
          <w:color w:val="000000"/>
          <w:u w:val="none"/>
        </w:rPr>
        <w:t>16. Access Analyst Workspace</w:t>
      </w:r>
      <w:bookmarkEnd w:id="53"/>
      <w:bookmarkEnd w:id="54"/>
      <w:bookmarkEnd w:id="10026"/>
    </w:p>
    <w:p>
      <w:pPr>
        <w:keepNext w:val="0"/>
        <w:widowControl/>
      </w:pPr>
      <w:r>
        <w:t>ID: </w:t>
      </w:r>
      <w:r>
        <w:t>UC62</w:t>
      </w:r>
    </w:p>
    <w:p>
      <w:pPr>
        <w:pStyle w:val="Heading3"/>
        <w:keepNext/>
        <w:widowControl/>
      </w:pPr>
      <w:bookmarkStart w:id="55" w:name="6NqwPoWD.AAAARl9"/>
      <w:r>
        <w:rPr>
          <w:color w:val="000000"/>
          <w:u w:val="none"/>
        </w:rPr>
        <w:t>16.1. Scenarios</w:t>
      </w:r>
      <w:bookmarkEnd w:id="55"/>
    </w:p>
    <w:p>
      <w:pPr>
        <w:pStyle w:val="Heading4"/>
        <w:keepNext/>
        <w:widowControl/>
      </w:pPr>
      <w:r>
        <w:rPr>
          <w:color w:val="000000"/>
          <w:u w:val="none"/>
        </w:rPr>
        <w:t>16.1.1. Scenario</w:t>
      </w:r>
    </w:p>
    <w:p>
      <w:pPr>
        <w:keepNext w:val="0"/>
        <w:widowControl/>
        <w:spacing w:after="80"/>
      </w:pPr>
      <w:r>
        <w:t> </w:t>
      </w:r>
      <w:r>
        <w:rPr>
          <w:color w:val="000000"/>
        </w:rPr>
        <w:rPr/>
        <w:t>1. </w:t>
      </w:r>
      <w:r>
        <w:rPr/>
        <w:t>System verifies the signed-in user and current analyst role before showing analyst pages.</w:t>
      </w:r>
    </w:p>
    <w:p>
      <w:pPr>
        <w:keepNext w:val="0"/>
        <w:widowControl/>
        <w:spacing w:after="80"/>
      </w:pPr>
      <w:r>
        <w:t> </w:t>
      </w:r>
      <w:r>
        <w:rPr>
          <w:color w:val="000000"/>
        </w:rPr>
        <w:rPr/>
        <w:t>2. </w:t>
      </w:r>
      <w:r>
        <w:rPr/>
        <w:t>Analyst opens Data Explorer, Metrics, Calibration, Statistical Analysis or a permitted shot-analysis page.</w:t>
      </w:r>
    </w:p>
    <w:p>
      <w:pPr>
        <w:keepNext w:val="0"/>
        <w:widowControl/>
        <w:spacing w:after="80"/>
      </w:pPr>
      <w:r>
        <w:t> </w:t>
      </w:r>
      <w:r>
        <w:rPr>
          <w:color w:val="000000"/>
        </w:rPr>
        <w:rPr/>
        <w:t>3. </w:t>
      </w:r>
      <w:r>
        <w:rPr/>
        <w:t>System requests available source metadata and the selected page data using separate loading and error states.</w:t>
      </w:r>
    </w:p>
    <w:p>
      <w:pPr>
        <w:keepNext w:val="0"/>
        <w:widowControl/>
        <w:spacing w:after="80"/>
      </w:pPr>
      <w:r>
        <w:t> </w:t>
      </w:r>
      <w:r>
        <w:rPr>
          <w:color w:val="000000"/>
        </w:rPr>
        <w:rPr/>
        <w:t>4. </w:t>
      </w:r>
      <w:r>
        <w:rPr/>
        <w:t>Data is loaded from configured retained sources; this workflow does not offer a source-file upload selector.</w:t>
      </w:r>
    </w:p>
    <w:p>
      <w:pPr>
        <w:keepNext w:val="0"/>
        <w:widowControl/>
        <w:spacing w:after="80"/>
      </w:pPr>
      <w:r>
        <w:t> </w:t>
      </w:r>
      <w:r>
        <w:rPr>
          <w:color w:val="000000"/>
        </w:rPr>
        <w:rPr/>
        <w:t>5. </w:t>
      </w:r>
      <w:r>
        <w:rPr/>
        <w:t>Analyst applies the page-specific filters and requests current results.</w:t>
      </w:r>
    </w:p>
    <w:p>
      <w:pPr>
        <w:keepNext w:val="0"/>
        <w:widowControl/>
        <w:spacing w:after="80"/>
      </w:pPr>
      <w:r>
        <w:t> </w:t>
      </w:r>
      <w:r>
        <w:rPr>
          <w:color w:val="000000"/>
        </w:rPr>
        <w:rPr/>
        <w:t>6. </w:t>
      </w:r>
      <w:r>
        <w:rPr/>
        <w:t>Show only results that match the successful inputs, with source identity and appropriate units.</w:t>
      </w:r>
    </w:p>
    <w:p>
      <w:pPr>
        <w:keepNext w:val="0"/>
        <w:widowControl/>
        <w:spacing w:after="80"/>
      </w:pPr>
      <w:r>
        <w:t> </w:t>
      </w:r>
      <w:r>
        <w:rPr>
          <w:color w:val="000000"/>
        </w:rPr>
        <w:rPr/>
        <w:t>7. </w:t>
      </w:r>
      <w:r>
        <w:rPr/>
        <w:t>Data Explorer reports Synergy source-wide checks separately from filtered preview data and shot diagnostics.</w:t>
      </w:r>
    </w:p>
    <w:p>
      <w:pPr>
        <w:keepNext w:val="0"/>
        <w:widowControl/>
        <w:spacing w:after="80"/>
      </w:pPr>
      <w:r>
        <w:t> </w:t>
      </w:r>
      <w:r>
        <w:rPr>
          <w:color w:val="000000"/>
        </w:rPr>
        <w:rPr/>
        <w:t>8. </w:t>
      </w:r>
      <w:r>
        <w:rPr/>
        <w:t>Offer only exports supported by that page and its current result; errors remain clear and do not masquerade as downloads.</w:t>
      </w:r>
    </w:p>
    <w:p>
      <w:pPr>
        <w:keepNext w:val="0"/>
        <w:widowControl/>
        <w:spacing w:after="80"/>
      </w:pPr>
      <w:r>
        <w:t>Extension:</w:t>
      </w:r>
    </w:p>
    <w:p>
      <w:pPr>
        <w:keepNext w:val="0"/>
        <w:widowControl/>
        <w:spacing w:after="80"/>
      </w:pPr>
      <w:r>
        <w:t> </w:t>
      </w:r>
      <w:r>
        <w:rPr>
          <w:color w:val="000000"/>
        </w:rPr>
        <w:rPr/>
        <w:t>1.a. </w:t>
      </w:r>
      <w:r>
        <w:rPr/>
        <w:t>Authentication fails.</w:t>
      </w:r>
    </w:p>
    <w:p>
      <w:pPr>
        <w:keepNext w:val="0"/>
        <w:widowControl/>
        <w:spacing w:after="80"/>
      </w:pPr>
      <w:r>
        <w:t> </w:t>
        <w:tab/>
        <w:t/>
      </w:r>
      <w:r>
        <w:rPr>
          <w:color w:val="000000"/>
        </w:rPr>
        <w:rPr/>
        <w:t>1. </w:t>
      </w:r>
      <w:r>
        <w:rPr/>
        <w:t>System halts the flow.</w:t>
      </w:r>
    </w:p>
    <w:p>
      <w:pPr>
        <w:keepNext w:val="0"/>
        <w:widowControl/>
        <w:spacing w:after="80"/>
      </w:pPr>
      <w:r>
        <w:t> </w:t>
        <w:tab/>
        <w:t/>
      </w:r>
      <w:r>
        <w:rPr>
          <w:color w:val="000000"/>
        </w:rPr>
        <w:rPr/>
        <w:t>2. </w:t>
      </w:r>
      <w:r>
        <w:rPr/>
        <w:t>System redirects to sign-in.</w:t>
      </w:r>
    </w:p>
    <w:p>
      <w:pPr>
        <w:keepNext w:val="0"/>
        <w:widowControl/>
        <w:spacing w:after="80"/>
      </w:pPr>
      <w:r>
        <w:t> </w:t>
        <w:tab/>
        <w:t/>
      </w:r>
      <w:r>
        <w:rPr>
          <w:color w:val="000000"/>
        </w:rPr>
        <w:rPr/>
        <w:t>3. </w:t>
      </w:r>
      <w:r>
        <w:rPr/>
        <w:t>Use case ends in failure.</w:t>
      </w:r>
    </w:p>
    <w:p>
      <w:pPr>
        <w:keepNext w:val="0"/>
        <w:widowControl/>
        <w:spacing w:after="80"/>
      </w:pPr>
      <w:r>
        <w:t> </w:t>
      </w:r>
      <w:r>
        <w:rPr>
          <w:color w:val="000000"/>
        </w:rPr>
        <w:rPr/>
        <w:t>4.a. </w:t>
      </w:r>
      <w:r>
        <w:rPr/>
        <w:t>A dataset fails to load (missing file, schema mismatch).</w:t>
      </w:r>
    </w:p>
    <w:p>
      <w:pPr>
        <w:keepNext w:val="0"/>
        <w:widowControl/>
        <w:spacing w:after="80"/>
      </w:pPr>
      <w:r>
        <w:t> </w:t>
        <w:tab/>
        <w:t/>
      </w:r>
      <w:r>
        <w:rPr>
          <w:color w:val="000000"/>
        </w:rPr>
        <w:rPr/>
        <w:t>1. </w:t>
      </w:r>
      <w:r>
        <w:rPr/>
        <w:t>System shows an error identifying which dataset failed.</w:t>
      </w:r>
    </w:p>
    <w:p>
      <w:pPr>
        <w:keepNext w:val="0"/>
        <w:widowControl/>
        <w:spacing w:after="80"/>
      </w:pPr>
      <w:r>
        <w:t> </w:t>
        <w:tab/>
        <w:t/>
      </w:r>
      <w:r>
        <w:rPr>
          <w:color w:val="000000"/>
        </w:rPr>
        <w:rPr/>
        <w:t>2. </w:t>
      </w:r>
      <w:r>
        <w:rPr/>
        <w:t>Analyst retries or chooses a supported page/filter; a maintainer repairs the configured source offline.</w:t>
      </w:r>
    </w:p>
    <w:p>
      <w:pPr>
        <w:keepNext w:val="0"/>
        <w:widowControl/>
        <w:spacing w:after="80"/>
      </w:pPr>
      <w:r>
        <w:t> </w:t>
        <w:tab/>
        <w:t/>
      </w:r>
      <w:r>
        <w:rPr>
          <w:color w:val="000000"/>
        </w:rPr>
        <w:rPr/>
        <w:t>3. </w:t>
      </w:r>
      <w:r>
        <w:rPr/>
        <w:t>Reload the page data after the source becomes available.</w:t>
      </w:r>
    </w:p>
    <w:p>
      <w:pPr>
        <w:keepNext w:val="0"/>
        <w:widowControl/>
        <w:spacing w:after="80"/>
      </w:pPr>
      <w:r>
        <w:t> </w:t>
      </w:r>
      <w:r>
        <w:rPr>
          <w:color w:val="000000"/>
        </w:rPr>
        <w:rPr/>
        <w:t>7.a. </w:t>
      </w:r>
      <w:r>
        <w:rPr/>
        <w:t>Data quality checks fail (e.g., missing seasons, duplicate rows).</w:t>
      </w:r>
    </w:p>
    <w:p>
      <w:pPr>
        <w:keepNext w:val="0"/>
        <w:widowControl/>
        <w:spacing w:after="80"/>
      </w:pPr>
      <w:r>
        <w:t> </w:t>
        <w:tab/>
        <w:t/>
      </w:r>
      <w:r>
        <w:rPr>
          <w:color w:val="000000"/>
        </w:rPr>
        <w:rPr/>
        <w:t>1. </w:t>
      </w:r>
      <w:r>
        <w:rPr/>
        <w:t>System flags the specific issue.</w:t>
      </w:r>
    </w:p>
    <w:p>
      <w:pPr>
        <w:keepNext w:val="0"/>
        <w:widowControl/>
        <w:spacing w:after="80"/>
      </w:pPr>
      <w:r>
        <w:t> </w:t>
        <w:tab/>
        <w:t/>
      </w:r>
      <w:r>
        <w:rPr>
          <w:color w:val="000000"/>
        </w:rPr>
        <w:rPr/>
        <w:t>2. </w:t>
      </w:r>
      <w:r>
        <w:rPr/>
        <w:t>Show the failed checks; recommendation enforcement follows the configured block or flag policy, without a user override control.</w:t>
      </w:r>
    </w:p>
    <w:p>
      <w:pPr>
        <w:keepNext w:val="0"/>
        <w:widowControl/>
        <w:spacing w:after="80"/>
      </w:pPr>
      <w:r>
        <w:t> </w:t>
        <w:tab/>
        <w:t/>
      </w:r>
      <w:r>
        <w:rPr>
          <w:color w:val="000000"/>
        </w:rPr>
        <w:rPr/>
        <w:t>3. </w:t>
      </w:r>
      <w:r>
        <w:rPr/>
        <w:t>Retry the source checks after the configured data is corrected.</w:t>
      </w:r>
    </w:p>
    <w:p>
      <w:pPr>
        <w:pStyle w:val="Heading4"/>
        <w:keepNext/>
        <w:widowControl/>
      </w:pPr>
      <w:r>
        <w:rPr>
          <w:color w:val="000000"/>
          <w:u w:val="none"/>
        </w:rPr>
        <w:t>16.1.2. Readiness and unavailable services</w:t>
      </w:r>
    </w:p>
    <w:p>
      <w:pPr>
        <w:keepNext w:val="0"/>
        <w:widowControl/>
        <w:spacing w:after="80"/>
      </w:pPr>
      <w:r>
        <w:t> </w:t>
      </w:r>
      <w:r>
        <w:rPr>
          <w:color w:val="000000"/>
        </w:rPr>
        <w:rPr/>
        <w:t>1. </w:t>
      </w:r>
      <w:r>
        <w:rPr/>
        <w:t>Required play-type inputs and model availability are checked separately from optional shot artifacts.</w:t>
      </w:r>
    </w:p>
    <w:p>
      <w:pPr>
        <w:keepNext w:val="0"/>
        <w:widowControl/>
        <w:spacing w:after="80"/>
      </w:pPr>
      <w:r>
        <w:t> </w:t>
      </w:r>
      <w:r>
        <w:rPr>
          <w:color w:val="000000"/>
        </w:rPr>
        <w:rPr/>
        <w:t>2. </w:t>
      </w:r>
      <w:r>
        <w:rPr/>
        <w:t>If a required source cannot load, show a safe unavailable error. Do not expose filesystem paths, credentials or stack traces.</w:t>
      </w:r>
    </w:p>
    <w:p>
      <w:pPr>
        <w:keepNext w:val="0"/>
        <w:widowControl/>
        <w:spacing w:after="80"/>
      </w:pPr>
      <w:r>
        <w:t> </w:t>
      </w:r>
      <w:r>
        <w:rPr>
          <w:color w:val="000000"/>
        </w:rPr>
        <w:rPr/>
        <w:t>3. </w:t>
      </w:r>
      <w:r>
        <w:rPr/>
        <w:t>A missing optional shot artifact does not block the working play-type pages; shot pages show their own unavailable state.</w:t>
      </w:r>
    </w:p>
    <w:p>
      <w:pPr>
        <w:pStyle w:val="Heading3"/>
        <w:keepNext/>
        <w:widowControl/>
      </w:pPr>
      <w:bookmarkStart w:id="56" w:name="6NqwPoWD.AAAARl."/>
      <w:r>
        <w:rPr>
          <w:color w:val="000000"/>
          <w:u w:val="none"/>
        </w:rPr>
        <w:t>16.2. Relationships</w:t>
      </w:r>
      <w:bookmarkEnd w:id="56"/>
    </w:p>
    <w:tbl>
      <w:tblPr>
        <w:tblStyle w:val="Summaries"/>
        <w:tblW w:type="auto" w:w="0"/>
        <w:tblLayout w:type="fixed"/>
        <w:tblInd w:type="dxa" w:w="0"/>
        <w:tblLook w:firstColumn="1" w:firstRow="1" w:lastColumn="0" w:lastRow="0" w:noHBand="0" w:noVBand="1"/>
      </w:tblPr>
      <w:tblGrid>
        <w:gridCol w:w="3880"/>
        <w:gridCol w:w="2920"/>
        <w:gridCol w:w="2920"/>
      </w:tblGrid>
      <w:tr>
        <w:trPr>
          <w:cantSplit/>
          <w:tblHeader/>
        </w:trPr>
        <w:tc>
          <w:tcPr>
            <w:tcW w:type="dxa" w:w="3880.0"/>
          </w:tcPr>
          <w:p>
            <w:pPr/>
            <w:r>
              <w:t>Relationship</w:t>
            </w:r>
          </w:p>
        </w:tc>
        <w:tc>
          <w:tcPr>
            <w:tcW w:type="dxa" w:w="2920.0"/>
          </w:tcPr>
          <w:p>
            <w:pPr/>
            <w:r>
              <w:t>From</w:t>
            </w:r>
          </w:p>
        </w:tc>
        <w:tc>
          <w:tcPr>
            <w:tcW w:type="dxa" w:w="2920.0"/>
          </w:tcPr>
          <w:p>
            <w:pPr/>
            <w:r>
              <w:t>To</w:t>
            </w:r>
          </w:p>
        </w:tc>
      </w:tr>
      <w:tr>
        <w:trPr>
          <w:cantSplit/>
        </w:trPr>
        <w:tc>
          <w:tcPr>
            <w:tcW w:type="dxa" w:w="3880.0"/>
          </w:tcPr>
          <w:p>
            <w:pPr>
              <w:keepNext/>
            </w:pPr>
            <w:r>
              <w:drawing>
                <wp:inline distB="0" distL="0" distR="0" distT="0">
                  <wp:extent cx="171450" cy="171450"/>
                  <wp:effectExtent b="0" l="0" r="0" t="0"/>
                  <wp:docPr id="159" name="Image7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 name="Image79.png"/>
                          <pic:cNvPicPr/>
                        </pic:nvPicPr>
                        <pic:blipFill>
                          <a:blip r:embed="rId90"/>
                          <a:srcRect b="9525" t="-9525"/>
                          <a:stretch/>
                        </pic:blipFill>
                        <pic:spPr>
                          <a:xfrm>
                            <a:off x="0" y="0"/>
                            <a:ext cx="171450" cy="171450"/>
                          </a:xfrm>
                          <a:prstGeom prst="rect">
                            <a:avLst/>
                          </a:prstGeom>
                        </pic:spPr>
                      </pic:pic>
                    </a:graphicData>
                  </a:graphic>
                </wp:inline>
              </w:drawing>
            </w:r>
            <w:r>
              <w:t> </w:t>
            </w:r>
            <w:r>
              <w:t> </w:t>
            </w:r>
          </w:p>
        </w:tc>
        <w:tc>
          <w:tcPr>
            <w:tcW w:type="dxa" w:w="2920.0"/>
          </w:tcPr>
          <w:p>
            <w:pPr>
              <w:keepNext/>
            </w:pPr>
            <w:r>
              <w:drawing>
                <wp:inline distB="0" distL="0" distR="0" distT="0">
                  <wp:extent cx="171450" cy="171450"/>
                  <wp:effectExtent b="0" l="0" r="0" t="0"/>
                  <wp:docPr id="161" name="Image8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 name="Image80.png"/>
                          <pic:cNvPicPr/>
                        </pic:nvPicPr>
                        <pic:blipFill>
                          <a:blip r:embed="rId91"/>
                          <a:srcRect b="19050" t="-19050"/>
                          <a:stretch/>
                        </pic:blipFill>
                        <pic:spPr>
                          <a:xfrm>
                            <a:off x="0" y="0"/>
                            <a:ext cx="171450" cy="171450"/>
                          </a:xfrm>
                          <a:prstGeom prst="rect">
                            <a:avLst/>
                          </a:prstGeom>
                        </pic:spPr>
                      </pic:pic>
                    </a:graphicData>
                  </a:graphic>
                </wp:inline>
              </w:drawing>
            </w:r>
            <w:r>
              <w:t> </w:t>
            </w:r>
            <w:hyperlink w:anchor="dfl3vjmEEhz2rQBi" w:history="1" w:tooltip="Access Analyst Workspace">
              <w:r>
                <w:rPr>
                  <w:rStyle w:val="Hyperlink"/>
                </w:rPr>
                <w:t>Access Analyst Workspace</w:t>
              </w:r>
            </w:hyperlink>
          </w:p>
        </w:tc>
        <w:tc>
          <w:tcPr>
            <w:tcW w:type="dxa" w:w="2920.0"/>
          </w:tcPr>
          <w:p>
            <w:pPr>
              <w:keepNext/>
            </w:pPr>
            <w:r>
              <w:drawing>
                <wp:inline distB="0" distL="0" distR="0" distT="0">
                  <wp:extent cx="171450" cy="171450"/>
                  <wp:effectExtent b="0" l="0" r="0" t="0"/>
                  <wp:docPr id="163" name="Image8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 name="Image81.png"/>
                          <pic:cNvPicPr/>
                        </pic:nvPicPr>
                        <pic:blipFill>
                          <a:blip r:embed="rId92"/>
                          <a:srcRect b="19050" t="-19050"/>
                          <a:stretch/>
                        </pic:blipFill>
                        <pic:spPr>
                          <a:xfrm>
                            <a:off x="0" y="0"/>
                            <a:ext cx="171450" cy="171450"/>
                          </a:xfrm>
                          <a:prstGeom prst="rect">
                            <a:avLst/>
                          </a:prstGeom>
                        </pic:spPr>
                      </pic:pic>
                    </a:graphicData>
                  </a:graphic>
                </wp:inline>
              </w:drawing>
            </w:r>
            <w:r>
              <w:t> </w:t>
            </w:r>
            <w:r>
              <w:t>Load Meta Options</w:t>
            </w:r>
          </w:p>
        </w:tc>
      </w:tr>
      <w:tr>
        <w:trPr>
          <w:cantSplit/>
        </w:trPr>
        <w:tc>
          <w:tcPr>
            <w:tcW w:type="dxa" w:w="3880.0"/>
          </w:tcPr>
          <w:p>
            <w:pPr>
              <w:keepNext/>
            </w:pPr>
            <w:r>
              <w:drawing>
                <wp:inline distB="0" distL="0" distR="0" distT="0">
                  <wp:extent cx="171450" cy="171450"/>
                  <wp:effectExtent b="0" l="0" r="0" t="0"/>
                  <wp:docPr id="165" name="Image8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 name="Image82.png"/>
                          <pic:cNvPicPr/>
                        </pic:nvPicPr>
                        <pic:blipFill>
                          <a:blip r:embed="rId93"/>
                          <a:srcRect b="9525" t="-9525"/>
                          <a:stretch/>
                        </pic:blipFill>
                        <pic:spPr>
                          <a:xfrm>
                            <a:off x="0" y="0"/>
                            <a:ext cx="171450" cy="171450"/>
                          </a:xfrm>
                          <a:prstGeom prst="rect">
                            <a:avLst/>
                          </a:prstGeom>
                        </pic:spPr>
                      </pic:pic>
                    </a:graphicData>
                  </a:graphic>
                </wp:inline>
              </w:drawing>
            </w:r>
            <w:r>
              <w:t> </w:t>
            </w:r>
            <w:r>
              <w:t> </w:t>
            </w:r>
          </w:p>
        </w:tc>
        <w:tc>
          <w:tcPr>
            <w:tcW w:type="dxa" w:w="2920.0"/>
          </w:tcPr>
          <w:p>
            <w:pPr>
              <w:keepNext/>
            </w:pPr>
            <w:r>
              <w:drawing>
                <wp:inline distB="0" distL="0" distR="0" distT="0">
                  <wp:extent cx="171450" cy="171450"/>
                  <wp:effectExtent b="0" l="0" r="0" t="0"/>
                  <wp:docPr id="167" name="Image8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 name="Image83.png"/>
                          <pic:cNvPicPr/>
                        </pic:nvPicPr>
                        <pic:blipFill>
                          <a:blip r:embed="rId94"/>
                          <a:srcRect b="19050" t="-19050"/>
                          <a:stretch/>
                        </pic:blipFill>
                        <pic:spPr>
                          <a:xfrm>
                            <a:off x="0" y="0"/>
                            <a:ext cx="171450" cy="171450"/>
                          </a:xfrm>
                          <a:prstGeom prst="rect">
                            <a:avLst/>
                          </a:prstGeom>
                        </pic:spPr>
                      </pic:pic>
                    </a:graphicData>
                  </a:graphic>
                </wp:inline>
              </w:drawing>
            </w:r>
            <w:r>
              <w:t> </w:t>
            </w:r>
            <w:hyperlink w:anchor="dfl3vjmEEhz2rQBi" w:history="1" w:tooltip="Access Analyst Workspace">
              <w:r>
                <w:rPr>
                  <w:rStyle w:val="Hyperlink"/>
                </w:rPr>
                <w:t>Access Analyst Workspace</w:t>
              </w:r>
            </w:hyperlink>
          </w:p>
        </w:tc>
        <w:tc>
          <w:tcPr>
            <w:tcW w:type="dxa" w:w="2920.0"/>
          </w:tcPr>
          <w:p>
            <w:pPr>
              <w:keepNext/>
            </w:pPr>
            <w:r>
              <w:drawing>
                <wp:inline distB="0" distL="0" distR="0" distT="0">
                  <wp:extent cx="171450" cy="171450"/>
                  <wp:effectExtent b="0" l="0" r="0" t="0"/>
                  <wp:docPr id="169" name="Image8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 name="Image84.png"/>
                          <pic:cNvPicPr/>
                        </pic:nvPicPr>
                        <pic:blipFill>
                          <a:blip r:embed="rId95"/>
                          <a:srcRect b="19050" t="-19050"/>
                          <a:stretch/>
                        </pic:blipFill>
                        <pic:spPr>
                          <a:xfrm>
                            <a:off x="0" y="0"/>
                            <a:ext cx="171450" cy="171450"/>
                          </a:xfrm>
                          <a:prstGeom prst="rect">
                            <a:avLst/>
                          </a:prstGeom>
                        </pic:spPr>
                      </pic:pic>
                    </a:graphicData>
                  </a:graphic>
                </wp:inline>
              </w:drawing>
            </w:r>
            <w:r>
              <w:t> </w:t>
            </w:r>
            <w:r>
              <w:t>Load Synergy CSV</w:t>
            </w:r>
          </w:p>
        </w:tc>
      </w:tr>
      <w:tr>
        <w:trPr>
          <w:cantSplit/>
        </w:trPr>
        <w:tc>
          <w:tcPr>
            <w:tcW w:type="dxa" w:w="3880.0"/>
          </w:tcPr>
          <w:p>
            <w:pPr>
              <w:keepNext/>
            </w:pPr>
            <w:r>
              <w:drawing>
                <wp:inline distB="0" distL="0" distR="0" distT="0">
                  <wp:extent cx="171450" cy="171450"/>
                  <wp:effectExtent b="0" l="0" r="0" t="0"/>
                  <wp:docPr id="171" name="Image8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 name="Image85.png"/>
                          <pic:cNvPicPr/>
                        </pic:nvPicPr>
                        <pic:blipFill>
                          <a:blip r:embed="rId96"/>
                          <a:srcRect b="9525" t="-9525"/>
                          <a:stretch/>
                        </pic:blipFill>
                        <pic:spPr>
                          <a:xfrm>
                            <a:off x="0" y="0"/>
                            <a:ext cx="171450" cy="171450"/>
                          </a:xfrm>
                          <a:prstGeom prst="rect">
                            <a:avLst/>
                          </a:prstGeom>
                        </pic:spPr>
                      </pic:pic>
                    </a:graphicData>
                  </a:graphic>
                </wp:inline>
              </w:drawing>
            </w:r>
            <w:r>
              <w:t> </w:t>
            </w:r>
            <w:r>
              <w:t> </w:t>
            </w:r>
          </w:p>
        </w:tc>
        <w:tc>
          <w:tcPr>
            <w:tcW w:type="dxa" w:w="2920.0"/>
          </w:tcPr>
          <w:p>
            <w:pPr>
              <w:keepNext/>
            </w:pPr>
            <w:r>
              <w:drawing>
                <wp:inline distB="0" distL="0" distR="0" distT="0">
                  <wp:extent cx="171450" cy="171450"/>
                  <wp:effectExtent b="0" l="0" r="0" t="0"/>
                  <wp:docPr id="173" name="Image8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 name="Image86.png"/>
                          <pic:cNvPicPr/>
                        </pic:nvPicPr>
                        <pic:blipFill>
                          <a:blip r:embed="rId97"/>
                          <a:srcRect b="19050" t="-19050"/>
                          <a:stretch/>
                        </pic:blipFill>
                        <pic:spPr>
                          <a:xfrm>
                            <a:off x="0" y="0"/>
                            <a:ext cx="171450" cy="171450"/>
                          </a:xfrm>
                          <a:prstGeom prst="rect">
                            <a:avLst/>
                          </a:prstGeom>
                        </pic:spPr>
                      </pic:pic>
                    </a:graphicData>
                  </a:graphic>
                </wp:inline>
              </w:drawing>
            </w:r>
            <w:r>
              <w:t> </w:t>
            </w:r>
            <w:hyperlink w:anchor="dfl3vjmEEhz2rQBi" w:history="1" w:tooltip="Access Analyst Workspace">
              <w:r>
                <w:rPr>
                  <w:rStyle w:val="Hyperlink"/>
                </w:rPr>
                <w:t>Access Analyst Workspace</w:t>
              </w:r>
            </w:hyperlink>
          </w:p>
        </w:tc>
        <w:tc>
          <w:tcPr>
            <w:tcW w:type="dxa" w:w="2920.0"/>
          </w:tcPr>
          <w:p>
            <w:pPr>
              <w:keepNext/>
            </w:pPr>
            <w:r>
              <w:drawing>
                <wp:inline distB="0" distL="0" distR="0" distT="0">
                  <wp:extent cx="171450" cy="171450"/>
                  <wp:effectExtent b="0" l="0" r="0" t="0"/>
                  <wp:docPr id="175" name="Image8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 name="Image87.png"/>
                          <pic:cNvPicPr/>
                        </pic:nvPicPr>
                        <pic:blipFill>
                          <a:blip r:embed="rId98"/>
                          <a:srcRect b="19050" t="-19050"/>
                          <a:stretch/>
                        </pic:blipFill>
                        <pic:spPr>
                          <a:xfrm>
                            <a:off x="0" y="0"/>
                            <a:ext cx="171450" cy="171450"/>
                          </a:xfrm>
                          <a:prstGeom prst="rect">
                            <a:avLst/>
                          </a:prstGeom>
                        </pic:spPr>
                      </pic:pic>
                    </a:graphicData>
                  </a:graphic>
                </wp:inline>
              </w:drawing>
            </w:r>
            <w:r>
              <w:t> </w:t>
            </w:r>
            <w:hyperlink w:anchor="dfl3vjmEEhz2rQBo" w:history="1" w:tooltip="Load PBP Parquet">
              <w:r>
                <w:rPr>
                  <w:rStyle w:val="Hyperlink"/>
                </w:rPr>
                <w:t>Load PBP Parquet</w:t>
              </w:r>
            </w:hyperlink>
          </w:p>
        </w:tc>
      </w:tr>
      <w:tr>
        <w:trPr>
          <w:cantSplit/>
        </w:trPr>
        <w:tc>
          <w:tcPr>
            <w:tcW w:type="dxa" w:w="3880.0"/>
          </w:tcPr>
          <w:p>
            <w:pPr>
              <w:keepNext/>
            </w:pPr>
            <w:r>
              <w:drawing>
                <wp:inline distB="0" distL="0" distR="0" distT="0">
                  <wp:extent cx="171450" cy="171450"/>
                  <wp:effectExtent b="0" l="0" r="0" t="0"/>
                  <wp:docPr id="177" name="Image8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 name="Image88.png"/>
                          <pic:cNvPicPr/>
                        </pic:nvPicPr>
                        <pic:blipFill>
                          <a:blip r:embed="rId99"/>
                          <a:srcRect b="9525" t="-9525"/>
                          <a:stretch/>
                        </pic:blipFill>
                        <pic:spPr>
                          <a:xfrm>
                            <a:off x="0" y="0"/>
                            <a:ext cx="171450" cy="171450"/>
                          </a:xfrm>
                          <a:prstGeom prst="rect">
                            <a:avLst/>
                          </a:prstGeom>
                        </pic:spPr>
                      </pic:pic>
                    </a:graphicData>
                  </a:graphic>
                </wp:inline>
              </w:drawing>
            </w:r>
            <w:r>
              <w:t> </w:t>
            </w:r>
            <w:r>
              <w:t> </w:t>
            </w:r>
          </w:p>
        </w:tc>
        <w:tc>
          <w:tcPr>
            <w:tcW w:type="dxa" w:w="2920.0"/>
          </w:tcPr>
          <w:p>
            <w:pPr>
              <w:keepNext/>
            </w:pPr>
            <w:r>
              <w:drawing>
                <wp:inline distB="0" distL="0" distR="0" distT="0">
                  <wp:extent cx="171450" cy="171450"/>
                  <wp:effectExtent b="0" l="0" r="0" t="0"/>
                  <wp:docPr id="179" name="Image8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 name="Image89.png"/>
                          <pic:cNvPicPr/>
                        </pic:nvPicPr>
                        <pic:blipFill>
                          <a:blip r:embed="rId100"/>
                          <a:srcRect b="19050" t="-19050"/>
                          <a:stretch/>
                        </pic:blipFill>
                        <pic:spPr>
                          <a:xfrm>
                            <a:off x="0" y="0"/>
                            <a:ext cx="171450" cy="171450"/>
                          </a:xfrm>
                          <a:prstGeom prst="rect">
                            <a:avLst/>
                          </a:prstGeom>
                        </pic:spPr>
                      </pic:pic>
                    </a:graphicData>
                  </a:graphic>
                </wp:inline>
              </w:drawing>
            </w:r>
            <w:r>
              <w:t> </w:t>
            </w:r>
            <w:hyperlink w:anchor="dfl3vjmEEhz2rQBi" w:history="1" w:tooltip="Access Analyst Workspace">
              <w:r>
                <w:rPr>
                  <w:rStyle w:val="Hyperlink"/>
                </w:rPr>
                <w:t>Access Analyst Workspace</w:t>
              </w:r>
            </w:hyperlink>
          </w:p>
        </w:tc>
        <w:tc>
          <w:tcPr>
            <w:tcW w:type="dxa" w:w="2920.0"/>
          </w:tcPr>
          <w:p>
            <w:pPr>
              <w:keepNext/>
            </w:pPr>
            <w:r>
              <w:drawing>
                <wp:inline distB="0" distL="0" distR="0" distT="0">
                  <wp:extent cx="171450" cy="171450"/>
                  <wp:effectExtent b="0" l="0" r="0" t="0"/>
                  <wp:docPr id="181" name="Image9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 name="Image90.png"/>
                          <pic:cNvPicPr/>
                        </pic:nvPicPr>
                        <pic:blipFill>
                          <a:blip r:embed="rId101"/>
                          <a:srcRect b="19050" t="-19050"/>
                          <a:stretch/>
                        </pic:blipFill>
                        <pic:spPr>
                          <a:xfrm>
                            <a:off x="0" y="0"/>
                            <a:ext cx="171450" cy="171450"/>
                          </a:xfrm>
                          <a:prstGeom prst="rect">
                            <a:avLst/>
                          </a:prstGeom>
                        </pic:spPr>
                      </pic:pic>
                    </a:graphicData>
                  </a:graphic>
                </wp:inline>
              </w:drawing>
            </w:r>
            <w:r>
              <w:t> </w:t>
            </w:r>
            <w:r>
              <w:t>Apply Filters</w:t>
            </w:r>
          </w:p>
        </w:tc>
      </w:tr>
      <w:tr>
        <w:trPr>
          <w:cantSplit/>
        </w:trPr>
        <w:tc>
          <w:tcPr>
            <w:tcW w:type="dxa" w:w="3880.0"/>
          </w:tcPr>
          <w:p>
            <w:pPr>
              <w:keepNext/>
            </w:pPr>
            <w:r>
              <w:drawing>
                <wp:inline distB="0" distL="0" distR="0" distT="0">
                  <wp:extent cx="171450" cy="171450"/>
                  <wp:effectExtent b="0" l="0" r="0" t="0"/>
                  <wp:docPr id="183" name="Image9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 name="Image91.png"/>
                          <pic:cNvPicPr/>
                        </pic:nvPicPr>
                        <pic:blipFill>
                          <a:blip r:embed="rId102"/>
                          <a:srcRect b="9525" t="-9525"/>
                          <a:stretch/>
                        </pic:blipFill>
                        <pic:spPr>
                          <a:xfrm>
                            <a:off x="0" y="0"/>
                            <a:ext cx="171450" cy="171450"/>
                          </a:xfrm>
                          <a:prstGeom prst="rect">
                            <a:avLst/>
                          </a:prstGeom>
                        </pic:spPr>
                      </pic:pic>
                    </a:graphicData>
                  </a:graphic>
                </wp:inline>
              </w:drawing>
            </w:r>
            <w:r>
              <w:t> </w:t>
            </w:r>
            <w:r>
              <w:t> </w:t>
            </w:r>
          </w:p>
        </w:tc>
        <w:tc>
          <w:tcPr>
            <w:tcW w:type="dxa" w:w="2920.0"/>
          </w:tcPr>
          <w:p>
            <w:pPr>
              <w:keepNext/>
            </w:pPr>
            <w:r>
              <w:drawing>
                <wp:inline distB="0" distL="0" distR="0" distT="0">
                  <wp:extent cx="171450" cy="171450"/>
                  <wp:effectExtent b="0" l="0" r="0" t="0"/>
                  <wp:docPr id="185" name="Image9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 name="Image92.png"/>
                          <pic:cNvPicPr/>
                        </pic:nvPicPr>
                        <pic:blipFill>
                          <a:blip r:embed="rId103"/>
                          <a:srcRect b="19050" t="-19050"/>
                          <a:stretch/>
                        </pic:blipFill>
                        <pic:spPr>
                          <a:xfrm>
                            <a:off x="0" y="0"/>
                            <a:ext cx="171450" cy="171450"/>
                          </a:xfrm>
                          <a:prstGeom prst="rect">
                            <a:avLst/>
                          </a:prstGeom>
                        </pic:spPr>
                      </pic:pic>
                    </a:graphicData>
                  </a:graphic>
                </wp:inline>
              </w:drawing>
            </w:r>
            <w:r>
              <w:t> </w:t>
            </w:r>
            <w:hyperlink w:anchor="dfl3vjmEEhz2rQBi" w:history="1" w:tooltip="Access Analyst Workspace">
              <w:r>
                <w:rPr>
                  <w:rStyle w:val="Hyperlink"/>
                </w:rPr>
                <w:t>Access Analyst Workspace</w:t>
              </w:r>
            </w:hyperlink>
          </w:p>
        </w:tc>
        <w:tc>
          <w:tcPr>
            <w:tcW w:type="dxa" w:w="2920.0"/>
          </w:tcPr>
          <w:p>
            <w:pPr>
              <w:keepNext/>
            </w:pPr>
            <w:r>
              <w:drawing>
                <wp:inline distB="0" distL="0" distR="0" distT="0">
                  <wp:extent cx="171450" cy="171450"/>
                  <wp:effectExtent b="0" l="0" r="0" t="0"/>
                  <wp:docPr id="187" name="Image9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 name="Image93.png"/>
                          <pic:cNvPicPr/>
                        </pic:nvPicPr>
                        <pic:blipFill>
                          <a:blip r:embed="rId104"/>
                          <a:srcRect b="19050" t="-19050"/>
                          <a:stretch/>
                        </pic:blipFill>
                        <pic:spPr>
                          <a:xfrm>
                            <a:off x="0" y="0"/>
                            <a:ext cx="171450" cy="171450"/>
                          </a:xfrm>
                          <a:prstGeom prst="rect">
                            <a:avLst/>
                          </a:prstGeom>
                        </pic:spPr>
                      </pic:pic>
                    </a:graphicData>
                  </a:graphic>
                </wp:inline>
              </w:drawing>
            </w:r>
            <w:r>
              <w:t> </w:t>
            </w:r>
            <w:r>
              <w:t>Compute Aggregates</w:t>
            </w:r>
          </w:p>
        </w:tc>
      </w:tr>
      <w:tr>
        <w:trPr>
          <w:cantSplit/>
        </w:trPr>
        <w:tc>
          <w:tcPr>
            <w:tcW w:type="dxa" w:w="3880.0"/>
          </w:tcPr>
          <w:p>
            <w:pPr>
              <w:keepNext/>
            </w:pPr>
            <w:r>
              <w:drawing>
                <wp:inline distB="0" distL="0" distR="0" distT="0">
                  <wp:extent cx="171450" cy="171450"/>
                  <wp:effectExtent b="0" l="0" r="0" t="0"/>
                  <wp:docPr id="189" name="Image9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 name="Image94.png"/>
                          <pic:cNvPicPr/>
                        </pic:nvPicPr>
                        <pic:blipFill>
                          <a:blip r:embed="rId105"/>
                          <a:srcRect b="9525" t="-9525"/>
                          <a:stretch/>
                        </pic:blipFill>
                        <pic:spPr>
                          <a:xfrm>
                            <a:off x="0" y="0"/>
                            <a:ext cx="171450" cy="171450"/>
                          </a:xfrm>
                          <a:prstGeom prst="rect">
                            <a:avLst/>
                          </a:prstGeom>
                        </pic:spPr>
                      </pic:pic>
                    </a:graphicData>
                  </a:graphic>
                </wp:inline>
              </w:drawing>
            </w:r>
            <w:r>
              <w:t> </w:t>
            </w:r>
            <w:r>
              <w:t> </w:t>
            </w:r>
          </w:p>
        </w:tc>
        <w:tc>
          <w:tcPr>
            <w:tcW w:type="dxa" w:w="2920.0"/>
          </w:tcPr>
          <w:p>
            <w:pPr>
              <w:keepNext/>
            </w:pPr>
            <w:r>
              <w:drawing>
                <wp:inline distB="0" distL="0" distR="0" distT="0">
                  <wp:extent cx="171450" cy="171450"/>
                  <wp:effectExtent b="0" l="0" r="0" t="0"/>
                  <wp:docPr id="191" name="Image9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 name="Image95.png"/>
                          <pic:cNvPicPr/>
                        </pic:nvPicPr>
                        <pic:blipFill>
                          <a:blip r:embed="rId106"/>
                          <a:srcRect b="19050" t="-19050"/>
                          <a:stretch/>
                        </pic:blipFill>
                        <pic:spPr>
                          <a:xfrm>
                            <a:off x="0" y="0"/>
                            <a:ext cx="171450" cy="171450"/>
                          </a:xfrm>
                          <a:prstGeom prst="rect">
                            <a:avLst/>
                          </a:prstGeom>
                        </pic:spPr>
                      </pic:pic>
                    </a:graphicData>
                  </a:graphic>
                </wp:inline>
              </w:drawing>
            </w:r>
            <w:r>
              <w:t> </w:t>
            </w:r>
            <w:hyperlink w:anchor="dfl3vjmEEhz2rQBi" w:history="1" w:tooltip="Access Analyst Workspace">
              <w:r>
                <w:rPr>
                  <w:rStyle w:val="Hyperlink"/>
                </w:rPr>
                <w:t>Access Analyst Workspace</w:t>
              </w:r>
            </w:hyperlink>
          </w:p>
        </w:tc>
        <w:tc>
          <w:tcPr>
            <w:tcW w:type="dxa" w:w="2920.0"/>
          </w:tcPr>
          <w:p>
            <w:pPr>
              <w:keepNext/>
            </w:pPr>
            <w:r>
              <w:drawing>
                <wp:inline distB="0" distL="0" distR="0" distT="0">
                  <wp:extent cx="171450" cy="171450"/>
                  <wp:effectExtent b="0" l="0" r="0" t="0"/>
                  <wp:docPr id="193" name="Image9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 name="Image96.png"/>
                          <pic:cNvPicPr/>
                        </pic:nvPicPr>
                        <pic:blipFill>
                          <a:blip r:embed="rId107"/>
                          <a:srcRect b="19050" t="-19050"/>
                          <a:stretch/>
                        </pic:blipFill>
                        <pic:spPr>
                          <a:xfrm>
                            <a:off x="0" y="0"/>
                            <a:ext cx="171450" cy="171450"/>
                          </a:xfrm>
                          <a:prstGeom prst="rect">
                            <a:avLst/>
                          </a:prstGeom>
                        </pic:spPr>
                      </pic:pic>
                    </a:graphicData>
                  </a:graphic>
                </wp:inline>
              </w:drawing>
            </w:r>
            <w:r>
              <w:t> </w:t>
            </w:r>
            <w:hyperlink w:anchor="dfl3vjmEEhz2rQBu" w:history="1" w:tooltip="Run Data Quality Checks">
              <w:r>
                <w:rPr>
                  <w:rStyle w:val="Hyperlink"/>
                </w:rPr>
                <w:t>Run Data Quality Checks</w:t>
              </w:r>
            </w:hyperlink>
          </w:p>
        </w:tc>
      </w:tr>
      <w:tr>
        <w:trPr>
          <w:cantSplit/>
        </w:trPr>
        <w:tc>
          <w:tcPr>
            <w:tcW w:type="dxa" w:w="3880.0"/>
          </w:tcPr>
          <w:p>
            <w:pPr>
              <w:keepNext/>
            </w:pPr>
            <w:r>
              <w:drawing>
                <wp:inline distB="0" distL="0" distR="0" distT="0">
                  <wp:extent cx="171450" cy="171450"/>
                  <wp:effectExtent b="0" l="0" r="0" t="0"/>
                  <wp:docPr id="195" name="Image9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 name="Image97.png"/>
                          <pic:cNvPicPr/>
                        </pic:nvPicPr>
                        <pic:blipFill>
                          <a:blip r:embed="rId108"/>
                          <a:srcRect b="9525" t="-9525"/>
                          <a:stretch/>
                        </pic:blipFill>
                        <pic:spPr>
                          <a:xfrm>
                            <a:off x="0" y="0"/>
                            <a:ext cx="171450" cy="171450"/>
                          </a:xfrm>
                          <a:prstGeom prst="rect">
                            <a:avLst/>
                          </a:prstGeom>
                        </pic:spPr>
                      </pic:pic>
                    </a:graphicData>
                  </a:graphic>
                </wp:inline>
              </w:drawing>
            </w:r>
            <w:r>
              <w:t> </w:t>
            </w:r>
            <w:r>
              <w:t> </w:t>
            </w:r>
          </w:p>
        </w:tc>
        <w:tc>
          <w:tcPr>
            <w:tcW w:type="dxa" w:w="2920.0"/>
          </w:tcPr>
          <w:p>
            <w:pPr>
              <w:keepNext/>
            </w:pPr>
            <w:r>
              <w:drawing>
                <wp:inline distB="0" distL="0" distR="0" distT="0">
                  <wp:extent cx="171450" cy="171450"/>
                  <wp:effectExtent b="0" l="0" r="0" t="0"/>
                  <wp:docPr id="197" name="Image9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 name="Image98.png"/>
                          <pic:cNvPicPr/>
                        </pic:nvPicPr>
                        <pic:blipFill>
                          <a:blip r:embed="rId109"/>
                          <a:srcRect b="19050" t="-19050"/>
                          <a:stretch/>
                        </pic:blipFill>
                        <pic:spPr>
                          <a:xfrm>
                            <a:off x="0" y="0"/>
                            <a:ext cx="171450" cy="171450"/>
                          </a:xfrm>
                          <a:prstGeom prst="rect">
                            <a:avLst/>
                          </a:prstGeom>
                        </pic:spPr>
                      </pic:pic>
                    </a:graphicData>
                  </a:graphic>
                </wp:inline>
              </w:drawing>
            </w:r>
            <w:r>
              <w:t> </w:t>
            </w:r>
            <w:hyperlink w:anchor="dfl3vjmEEhz2rQBi" w:history="1" w:tooltip="Access Analyst Workspace">
              <w:r>
                <w:rPr>
                  <w:rStyle w:val="Hyperlink"/>
                </w:rPr>
                <w:t>Access Analyst Workspace</w:t>
              </w:r>
            </w:hyperlink>
          </w:p>
        </w:tc>
        <w:tc>
          <w:tcPr>
            <w:tcW w:type="dxa" w:w="2920.0"/>
          </w:tcPr>
          <w:p>
            <w:pPr>
              <w:keepNext/>
            </w:pPr>
            <w:r>
              <w:drawing>
                <wp:inline distB="0" distL="0" distR="0" distT="0">
                  <wp:extent cx="171450" cy="171450"/>
                  <wp:effectExtent b="0" l="0" r="0" t="0"/>
                  <wp:docPr id="199" name="Image9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 name="Image99.png"/>
                          <pic:cNvPicPr/>
                        </pic:nvPicPr>
                        <pic:blipFill>
                          <a:blip r:embed="rId110"/>
                          <a:srcRect b="19050" t="-19050"/>
                          <a:stretch/>
                        </pic:blipFill>
                        <pic:spPr>
                          <a:xfrm>
                            <a:off x="0" y="0"/>
                            <a:ext cx="171450" cy="171450"/>
                          </a:xfrm>
                          <a:prstGeom prst="rect">
                            <a:avLst/>
                          </a:prstGeom>
                        </pic:spPr>
                      </pic:pic>
                    </a:graphicData>
                  </a:graphic>
                </wp:inline>
              </w:drawing>
            </w:r>
            <w:r>
              <w:t> </w:t>
            </w:r>
            <w:hyperlink w:anchor="dfl3vjmEEhz2rQBw" w:history="1" w:tooltip="Export KPIs / Reports">
              <w:r>
                <w:rPr>
                  <w:rStyle w:val="Hyperlink"/>
                </w:rPr>
                <w:t>Export KPIs / Reports</w:t>
              </w:r>
            </w:hyperlink>
          </w:p>
        </w:tc>
      </w:tr>
      <w:tr>
        <w:trPr>
          <w:cantSplit/>
        </w:trPr>
        <w:tc>
          <w:tcPr>
            <w:tcW w:type="dxa" w:w="3880.0"/>
          </w:tcPr>
          <w:p>
            <w:pPr>
              <w:keepNext/>
            </w:pPr>
            <w:r>
              <w:drawing>
                <wp:inline distB="0" distL="0" distR="0" distT="0">
                  <wp:extent cx="171450" cy="171450"/>
                  <wp:effectExtent b="0" l="0" r="0" t="0"/>
                  <wp:docPr id="201" name="Image10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 name="Image100.png"/>
                          <pic:cNvPicPr/>
                        </pic:nvPicPr>
                        <pic:blipFill>
                          <a:blip r:embed="rId111"/>
                          <a:srcRect b="9525" t="-9525"/>
                          <a:stretch/>
                        </pic:blipFill>
                        <pic:spPr>
                          <a:xfrm>
                            <a:off x="0" y="0"/>
                            <a:ext cx="171450" cy="171450"/>
                          </a:xfrm>
                          <a:prstGeom prst="rect">
                            <a:avLst/>
                          </a:prstGeom>
                        </pic:spPr>
                      </pic:pic>
                    </a:graphicData>
                  </a:graphic>
                </wp:inline>
              </w:drawing>
            </w:r>
            <w:r>
              <w:t> </w:t>
            </w:r>
            <w:r>
              <w:t>unnamed</w:t>
            </w:r>
          </w:p>
        </w:tc>
        <w:tc>
          <w:tcPr>
            <w:tcW w:type="dxa" w:w="2920.0"/>
          </w:tcPr>
          <w:p>
            <w:pPr>
              <w:keepNext/>
            </w:pPr>
            <w:r>
              <w:drawing>
                <wp:inline distB="0" distL="0" distR="0" distT="0">
                  <wp:extent cx="171450" cy="171450"/>
                  <wp:effectExtent b="0" l="0" r="0" t="0"/>
                  <wp:docPr id="203" name="Image1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 name="Image101.png"/>
                          <pic:cNvPicPr/>
                        </pic:nvPicPr>
                        <pic:blipFill>
                          <a:blip r:embed="rId112"/>
                          <a:srcRect b="19050" t="-19050"/>
                          <a:stretch/>
                        </pic:blipFill>
                        <pic:spPr>
                          <a:xfrm>
                            <a:off x="0" y="0"/>
                            <a:ext cx="171450" cy="171450"/>
                          </a:xfrm>
                          <a:prstGeom prst="rect">
                            <a:avLst/>
                          </a:prstGeom>
                        </pic:spPr>
                      </pic:pic>
                    </a:graphicData>
                  </a:graphic>
                </wp:inline>
              </w:drawing>
            </w:r>
            <w:r>
              <w:t> </w:t>
            </w:r>
            <w:hyperlink w:anchor="dfl3vjmEEhz2rQBi" w:history="1" w:tooltip="Access Analyst Workspace">
              <w:r>
                <w:rPr>
                  <w:rStyle w:val="Hyperlink"/>
                </w:rPr>
                <w:t>Access Analyst Workspace</w:t>
              </w:r>
            </w:hyperlink>
          </w:p>
        </w:tc>
        <w:tc>
          <w:tcPr>
            <w:tcW w:type="dxa" w:w="2920.0"/>
          </w:tcPr>
          <w:p>
            <w:pPr>
              <w:keepNext/>
            </w:pPr>
            <w:r>
              <w:drawing>
                <wp:inline distB="0" distL="0" distR="0" distT="0">
                  <wp:extent cx="171450" cy="171450"/>
                  <wp:effectExtent b="0" l="0" r="0" t="0"/>
                  <wp:docPr id="205" name="Image10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 name="Image102.png"/>
                          <pic:cNvPicPr/>
                        </pic:nvPicPr>
                        <pic:blipFill>
                          <a:blip r:embed="rId113"/>
                          <a:srcRect b="19050" t="-19050"/>
                          <a:stretch/>
                        </pic:blipFill>
                        <pic:spPr>
                          <a:xfrm>
                            <a:off x="0" y="0"/>
                            <a:ext cx="171450" cy="171450"/>
                          </a:xfrm>
                          <a:prstGeom prst="rect">
                            <a:avLst/>
                          </a:prstGeom>
                        </pic:spPr>
                      </pic:pic>
                    </a:graphicData>
                  </a:graphic>
                </wp:inline>
              </w:drawing>
            </w:r>
            <w:r>
              <w:t> </w:t>
            </w:r>
            <w:hyperlink w:anchor="8ledrLmAUAAADRs7" w:history="1" w:tooltip="Authenticate Analyst Access">
              <w:r>
                <w:rPr>
                  <w:rStyle w:val="Hyperlink"/>
                </w:rPr>
                <w:t>Authenticate Analyst Access</w:t>
              </w:r>
            </w:hyperlink>
          </w:p>
        </w:tc>
      </w:tr>
      <w:tr>
        <w:trPr>
          <w:cantSplit/>
        </w:trPr>
        <w:tc>
          <w:tcPr>
            <w:tcW w:type="dxa" w:w="3880.0"/>
          </w:tcPr>
          <w:p>
            <w:pPr>
              <w:keepNext/>
            </w:pPr>
            <w:r>
              <w:drawing>
                <wp:inline distB="0" distL="0" distR="0" distT="0">
                  <wp:extent cx="171450" cy="171450"/>
                  <wp:effectExtent b="0" l="0" r="0" t="0"/>
                  <wp:docPr id="207" name="Image10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 name="Image103.png"/>
                          <pic:cNvPicPr/>
                        </pic:nvPicPr>
                        <pic:blipFill>
                          <a:blip r:embed="rId114"/>
                          <a:srcRect b="19050" t="-19050"/>
                          <a:stretch/>
                        </pic:blipFill>
                        <pic:spPr>
                          <a:xfrm>
                            <a:off x="0" y="0"/>
                            <a:ext cx="171450" cy="171450"/>
                          </a:xfrm>
                          <a:prstGeom prst="rect">
                            <a:avLst/>
                          </a:prstGeom>
                        </pic:spPr>
                      </pic:pic>
                    </a:graphicData>
                  </a:graphic>
                </wp:inline>
              </w:drawing>
            </w:r>
            <w:r>
              <w:t> </w:t>
            </w:r>
            <w:r>
              <w:t>unnamed</w:t>
            </w:r>
          </w:p>
        </w:tc>
        <w:tc>
          <w:tcPr>
            <w:tcW w:type="dxa" w:w="2920.0"/>
          </w:tcPr>
          <w:p>
            <w:pPr>
              <w:keepNext/>
            </w:pPr>
            <w:r>
              <w:drawing>
                <wp:inline distB="0" distL="0" distR="0" distT="0">
                  <wp:extent cx="171450" cy="171450"/>
                  <wp:effectExtent b="0" l="0" r="0" t="0"/>
                  <wp:docPr id="209" name="Image10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 name="Image104.png"/>
                          <pic:cNvPicPr/>
                        </pic:nvPicPr>
                        <pic:blipFill>
                          <a:blip r:embed="rId115"/>
                          <a:srcRect b="9525" t="-9525"/>
                          <a:stretch/>
                        </pic:blipFill>
                        <pic:spPr>
                          <a:xfrm>
                            <a:off x="0" y="0"/>
                            <a:ext cx="171450" cy="171450"/>
                          </a:xfrm>
                          <a:prstGeom prst="rect">
                            <a:avLst/>
                          </a:prstGeom>
                        </pic:spPr>
                      </pic:pic>
                    </a:graphicData>
                  </a:graphic>
                </wp:inline>
              </w:drawing>
            </w:r>
            <w:r>
              <w:t> </w:t>
            </w:r>
            <w:r>
              <w:t>TC-AW-01: Analyst Authorized to Access Workspace</w:t>
            </w:r>
          </w:p>
        </w:tc>
        <w:tc>
          <w:tcPr>
            <w:tcW w:type="dxa" w:w="2920.0"/>
          </w:tcPr>
          <w:p>
            <w:pPr>
              <w:keepNext/>
            </w:pPr>
            <w:r>
              <w:drawing>
                <wp:inline distB="0" distL="0" distR="0" distT="0">
                  <wp:extent cx="171450" cy="171450"/>
                  <wp:effectExtent b="0" l="0" r="0" t="0"/>
                  <wp:docPr id="211" name="Image10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 name="Image105.png"/>
                          <pic:cNvPicPr/>
                        </pic:nvPicPr>
                        <pic:blipFill>
                          <a:blip r:embed="rId116"/>
                          <a:srcRect b="19050" t="-19050"/>
                          <a:stretch/>
                        </pic:blipFill>
                        <pic:spPr>
                          <a:xfrm>
                            <a:off x="0" y="0"/>
                            <a:ext cx="171450" cy="171450"/>
                          </a:xfrm>
                          <a:prstGeom prst="rect">
                            <a:avLst/>
                          </a:prstGeom>
                        </pic:spPr>
                      </pic:pic>
                    </a:graphicData>
                  </a:graphic>
                </wp:inline>
              </w:drawing>
            </w:r>
            <w:r>
              <w:t> </w:t>
            </w:r>
            <w:hyperlink w:anchor="dfl3vjmEEhz2rQBi" w:history="1" w:tooltip="Access Analyst Workspace">
              <w:r>
                <w:rPr>
                  <w:rStyle w:val="Hyperlink"/>
                </w:rPr>
                <w:t>Access Analyst Workspace</w:t>
              </w:r>
            </w:hyperlink>
          </w:p>
        </w:tc>
      </w:tr>
      <w:tr>
        <w:trPr>
          <w:cantSplit/>
        </w:trPr>
        <w:tc>
          <w:tcPr>
            <w:tcW w:type="dxa" w:w="3880.0"/>
          </w:tcPr>
          <w:p>
            <w:pPr>
              <w:keepNext/>
            </w:pPr>
            <w:r>
              <w:drawing>
                <wp:inline distB="0" distL="0" distR="0" distT="0">
                  <wp:extent cx="171450" cy="171450"/>
                  <wp:effectExtent b="0" l="0" r="0" t="0"/>
                  <wp:docPr id="213" name="Image10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 name="Image106.png"/>
                          <pic:cNvPicPr/>
                        </pic:nvPicPr>
                        <pic:blipFill>
                          <a:blip r:embed="rId117"/>
                          <a:srcRect b="19050" t="-19050"/>
                          <a:stretch/>
                        </pic:blipFill>
                        <pic:spPr>
                          <a:xfrm>
                            <a:off x="0" y="0"/>
                            <a:ext cx="171450" cy="171450"/>
                          </a:xfrm>
                          <a:prstGeom prst="rect">
                            <a:avLst/>
                          </a:prstGeom>
                        </pic:spPr>
                      </pic:pic>
                    </a:graphicData>
                  </a:graphic>
                </wp:inline>
              </w:drawing>
            </w:r>
            <w:r>
              <w:t> </w:t>
            </w:r>
            <w:r>
              <w:t>unnamed</w:t>
            </w:r>
          </w:p>
        </w:tc>
        <w:tc>
          <w:tcPr>
            <w:tcW w:type="dxa" w:w="2920.0"/>
          </w:tcPr>
          <w:p>
            <w:pPr>
              <w:keepNext/>
            </w:pPr>
            <w:r>
              <w:drawing>
                <wp:inline distB="0" distL="0" distR="0" distT="0">
                  <wp:extent cx="171450" cy="171450"/>
                  <wp:effectExtent b="0" l="0" r="0" t="0"/>
                  <wp:docPr id="215" name="Image10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 name="Image107.png"/>
                          <pic:cNvPicPr/>
                        </pic:nvPicPr>
                        <pic:blipFill>
                          <a:blip r:embed="rId118"/>
                          <a:srcRect b="9525" t="-9525"/>
                          <a:stretch/>
                        </pic:blipFill>
                        <pic:spPr>
                          <a:xfrm>
                            <a:off x="0" y="0"/>
                            <a:ext cx="171450" cy="171450"/>
                          </a:xfrm>
                          <a:prstGeom prst="rect">
                            <a:avLst/>
                          </a:prstGeom>
                        </pic:spPr>
                      </pic:pic>
                    </a:graphicData>
                  </a:graphic>
                </wp:inline>
              </w:drawing>
            </w:r>
            <w:r>
              <w:t> </w:t>
            </w:r>
            <w:r>
              <w:t>TC-AW-02: Workspace Returns Valid Data</w:t>
            </w:r>
          </w:p>
        </w:tc>
        <w:tc>
          <w:tcPr>
            <w:tcW w:type="dxa" w:w="2920.0"/>
          </w:tcPr>
          <w:p>
            <w:pPr>
              <w:keepNext/>
            </w:pPr>
            <w:r>
              <w:drawing>
                <wp:inline distB="0" distL="0" distR="0" distT="0">
                  <wp:extent cx="171450" cy="171450"/>
                  <wp:effectExtent b="0" l="0" r="0" t="0"/>
                  <wp:docPr id="217" name="Image10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6" name="Image108.png"/>
                          <pic:cNvPicPr/>
                        </pic:nvPicPr>
                        <pic:blipFill>
                          <a:blip r:embed="rId119"/>
                          <a:srcRect b="19050" t="-19050"/>
                          <a:stretch/>
                        </pic:blipFill>
                        <pic:spPr>
                          <a:xfrm>
                            <a:off x="0" y="0"/>
                            <a:ext cx="171450" cy="171450"/>
                          </a:xfrm>
                          <a:prstGeom prst="rect">
                            <a:avLst/>
                          </a:prstGeom>
                        </pic:spPr>
                      </pic:pic>
                    </a:graphicData>
                  </a:graphic>
                </wp:inline>
              </w:drawing>
            </w:r>
            <w:r>
              <w:t> </w:t>
            </w:r>
            <w:hyperlink w:anchor="dfl3vjmEEhz2rQBi" w:history="1" w:tooltip="Access Analyst Workspace">
              <w:r>
                <w:rPr>
                  <w:rStyle w:val="Hyperlink"/>
                </w:rPr>
                <w:t>Access Analyst Workspace</w:t>
              </w:r>
            </w:hyperlink>
          </w:p>
        </w:tc>
      </w:tr>
      <w:tr>
        <w:trPr>
          <w:cantSplit/>
        </w:trPr>
        <w:tc>
          <w:tcPr>
            <w:tcW w:type="dxa" w:w="3880.0"/>
          </w:tcPr>
          <w:p>
            <w:pPr>
              <w:keepNext/>
            </w:pPr>
            <w:r>
              <w:drawing>
                <wp:inline distB="0" distL="0" distR="0" distT="0">
                  <wp:extent cx="171450" cy="171450"/>
                  <wp:effectExtent b="0" l="0" r="0" t="0"/>
                  <wp:docPr id="219" name="Image10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8" name="Image109.png"/>
                          <pic:cNvPicPr/>
                        </pic:nvPicPr>
                        <pic:blipFill>
                          <a:blip r:embed="rId120"/>
                          <a:srcRect b="19050" t="-19050"/>
                          <a:stretch/>
                        </pic:blipFill>
                        <pic:spPr>
                          <a:xfrm>
                            <a:off x="0" y="0"/>
                            <a:ext cx="171450" cy="171450"/>
                          </a:xfrm>
                          <a:prstGeom prst="rect">
                            <a:avLst/>
                          </a:prstGeom>
                        </pic:spPr>
                      </pic:pic>
                    </a:graphicData>
                  </a:graphic>
                </wp:inline>
              </w:drawing>
            </w:r>
            <w:r>
              <w:t> </w:t>
            </w:r>
            <w:r>
              <w:t>unnamed</w:t>
            </w:r>
          </w:p>
        </w:tc>
        <w:tc>
          <w:tcPr>
            <w:tcW w:type="dxa" w:w="2920.0"/>
          </w:tcPr>
          <w:p>
            <w:pPr>
              <w:keepNext/>
            </w:pPr>
            <w:r>
              <w:drawing>
                <wp:inline distB="0" distL="0" distR="0" distT="0">
                  <wp:extent cx="171450" cy="171450"/>
                  <wp:effectExtent b="0" l="0" r="0" t="0"/>
                  <wp:docPr id="221" name="Image11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0" name="Image110.png"/>
                          <pic:cNvPicPr/>
                        </pic:nvPicPr>
                        <pic:blipFill>
                          <a:blip r:embed="rId121"/>
                          <a:srcRect b="9525" t="-9525"/>
                          <a:stretch/>
                        </pic:blipFill>
                        <pic:spPr>
                          <a:xfrm>
                            <a:off x="0" y="0"/>
                            <a:ext cx="171450" cy="171450"/>
                          </a:xfrm>
                          <a:prstGeom prst="rect">
                            <a:avLst/>
                          </a:prstGeom>
                        </pic:spPr>
                      </pic:pic>
                    </a:graphicData>
                  </a:graphic>
                </wp:inline>
              </w:drawing>
            </w:r>
            <w:r>
              <w:t> </w:t>
            </w:r>
            <w:r>
              <w:t>TC-AW-03: Unauthorized Access Blocked</w:t>
            </w:r>
          </w:p>
        </w:tc>
        <w:tc>
          <w:tcPr>
            <w:tcW w:type="dxa" w:w="2920.0"/>
          </w:tcPr>
          <w:p>
            <w:pPr>
              <w:keepNext/>
            </w:pPr>
            <w:r>
              <w:drawing>
                <wp:inline distB="0" distL="0" distR="0" distT="0">
                  <wp:extent cx="171450" cy="171450"/>
                  <wp:effectExtent b="0" l="0" r="0" t="0"/>
                  <wp:docPr id="223" name="Image11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2" name="Image111.png"/>
                          <pic:cNvPicPr/>
                        </pic:nvPicPr>
                        <pic:blipFill>
                          <a:blip r:embed="rId122"/>
                          <a:srcRect b="19050" t="-19050"/>
                          <a:stretch/>
                        </pic:blipFill>
                        <pic:spPr>
                          <a:xfrm>
                            <a:off x="0" y="0"/>
                            <a:ext cx="171450" cy="171450"/>
                          </a:xfrm>
                          <a:prstGeom prst="rect">
                            <a:avLst/>
                          </a:prstGeom>
                        </pic:spPr>
                      </pic:pic>
                    </a:graphicData>
                  </a:graphic>
                </wp:inline>
              </w:drawing>
            </w:r>
            <w:r>
              <w:t> </w:t>
            </w:r>
            <w:hyperlink w:anchor="dfl3vjmEEhz2rQBi" w:history="1" w:tooltip="Access Analyst Workspace">
              <w:r>
                <w:rPr>
                  <w:rStyle w:val="Hyperlink"/>
                </w:rPr>
                <w:t>Access Analyst Workspace</w:t>
              </w:r>
            </w:hyperlink>
          </w:p>
        </w:tc>
      </w:tr>
      <w:tr>
        <w:trPr>
          <w:cantSplit/>
        </w:trPr>
        <w:tc>
          <w:tcPr>
            <w:tcW w:type="dxa" w:w="3880.0"/>
          </w:tcPr>
          <w:p>
            <w:pPr>
              <w:keepNext/>
            </w:pPr>
            <w:r>
              <w:drawing>
                <wp:inline distB="0" distL="0" distR="0" distT="0">
                  <wp:extent cx="171450" cy="171450"/>
                  <wp:effectExtent b="0" l="0" r="0" t="0"/>
                  <wp:docPr id="225" name="Image11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4" name="Image112.png"/>
                          <pic:cNvPicPr/>
                        </pic:nvPicPr>
                        <pic:blipFill>
                          <a:blip r:embed="rId123"/>
                          <a:srcRect b="9525" t="-9525"/>
                          <a:stretch/>
                        </pic:blipFill>
                        <pic:spPr>
                          <a:xfrm>
                            <a:off x="0" y="0"/>
                            <a:ext cx="171450" cy="171450"/>
                          </a:xfrm>
                          <a:prstGeom prst="rect">
                            <a:avLst/>
                          </a:prstGeom>
                        </pic:spPr>
                      </pic:pic>
                    </a:graphicData>
                  </a:graphic>
                </wp:inline>
              </w:drawing>
            </w:r>
            <w:r>
              <w:t> </w:t>
            </w:r>
            <w:r>
              <w:t>unnamed</w:t>
            </w:r>
          </w:p>
        </w:tc>
        <w:tc>
          <w:tcPr>
            <w:tcW w:type="dxa" w:w="2920.0"/>
          </w:tcPr>
          <w:p>
            <w:pPr>
              <w:keepNext/>
            </w:pPr>
            <w:r>
              <w:drawing>
                <wp:inline distB="0" distL="0" distR="0" distT="0">
                  <wp:extent cx="171450" cy="171450"/>
                  <wp:effectExtent b="0" l="0" r="0" t="0"/>
                  <wp:docPr id="227" name="Image11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6" name="Image113.png"/>
                          <pic:cNvPicPr/>
                        </pic:nvPicPr>
                        <pic:blipFill>
                          <a:blip r:embed="rId124"/>
                          <a:srcRect b="19050" t="-19050"/>
                          <a:stretch/>
                        </pic:blipFill>
                        <pic:spPr>
                          <a:xfrm>
                            <a:off x="0" y="0"/>
                            <a:ext cx="171450" cy="171450"/>
                          </a:xfrm>
                          <a:prstGeom prst="rect">
                            <a:avLst/>
                          </a:prstGeom>
                        </pic:spPr>
                      </pic:pic>
                    </a:graphicData>
                  </a:graphic>
                </wp:inline>
              </w:drawing>
            </w:r>
            <w:r>
              <w:t> </w:t>
            </w:r>
            <w:r>
              <w:t>Access Analyst Workspace</w:t>
            </w:r>
          </w:p>
        </w:tc>
        <w:tc>
          <w:tcPr>
            <w:tcW w:type="dxa" w:w="2920.0"/>
          </w:tcPr>
          <w:p>
            <w:pPr>
              <w:keepNext/>
            </w:pPr>
            <w:r>
              <w:drawing>
                <wp:inline distB="0" distL="0" distR="0" distT="0">
                  <wp:extent cx="171450" cy="171450"/>
                  <wp:effectExtent b="0" l="0" r="0" t="0"/>
                  <wp:docPr id="229" name="Image11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8" name="Image114.png"/>
                          <pic:cNvPicPr/>
                        </pic:nvPicPr>
                        <pic:blipFill>
                          <a:blip r:embed="rId125"/>
                          <a:srcRect b="19050" t="-19050"/>
                          <a:stretch/>
                        </pic:blipFill>
                        <pic:spPr>
                          <a:xfrm>
                            <a:off x="0" y="0"/>
                            <a:ext cx="171450" cy="171450"/>
                          </a:xfrm>
                          <a:prstGeom prst="rect">
                            <a:avLst/>
                          </a:prstGeom>
                        </pic:spPr>
                      </pic:pic>
                    </a:graphicData>
                  </a:graphic>
                </wp:inline>
              </w:drawing>
            </w:r>
            <w:r>
              <w:t> </w:t>
            </w:r>
            <w:hyperlink w:anchor="dfl3vjmEEhz2rQBi" w:history="1" w:tooltip="Access Analyst Workspace">
              <w:r>
                <w:rPr>
                  <w:rStyle w:val="Hyperlink"/>
                </w:rPr>
                <w:t>Access Analyst Workspace</w:t>
              </w:r>
            </w:hyperlink>
          </w:p>
        </w:tc>
      </w:tr>
      <w:tr>
        <w:trPr>
          <w:cantSplit/>
        </w:trPr>
        <w:tc>
          <w:tcPr>
            <w:tcW w:type="dxa" w:w="3880.0"/>
          </w:tcPr>
          <w:p>
            <w:pPr>
              <w:keepNext/>
            </w:pPr>
            <w:r>
              <w:drawing>
                <wp:inline distB="0" distL="0" distR="0" distT="0">
                  <wp:extent cx="171450" cy="171450"/>
                  <wp:effectExtent b="0" l="0" r="0" t="0"/>
                  <wp:docPr id="231" name="Image11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0" name="Image115.png"/>
                          <pic:cNvPicPr/>
                        </pic:nvPicPr>
                        <pic:blipFill>
                          <a:blip r:embed="rId126"/>
                          <a:srcRect b="38100" t="-38100"/>
                          <a:stretch/>
                        </pic:blipFill>
                        <pic:spPr>
                          <a:xfrm>
                            <a:off x="0" y="0"/>
                            <a:ext cx="171450" cy="171450"/>
                          </a:xfrm>
                          <a:prstGeom prst="rect">
                            <a:avLst/>
                          </a:prstGeom>
                        </pic:spPr>
                      </pic:pic>
                    </a:graphicData>
                  </a:graphic>
                </wp:inline>
              </w:drawing>
            </w:r>
            <w:r>
              <w:t> </w:t>
            </w:r>
            <w:r>
              <w:t>unnamed</w:t>
            </w:r>
          </w:p>
        </w:tc>
        <w:tc>
          <w:tcPr>
            <w:tcW w:type="dxa" w:w="2920.0"/>
          </w:tcPr>
          <w:p>
            <w:pPr>
              <w:keepNext/>
            </w:pPr>
            <w:r>
              <w:drawing>
                <wp:inline distB="0" distL="0" distR="0" distT="0">
                  <wp:extent cx="171450" cy="171450"/>
                  <wp:effectExtent b="0" l="0" r="0" t="0"/>
                  <wp:docPr id="233" name="Image11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2" name="Image116.png"/>
                          <pic:cNvPicPr/>
                        </pic:nvPicPr>
                        <pic:blipFill>
                          <a:blip r:embed="rId127"/>
                          <a:srcRect b="4762" t="-4762"/>
                          <a:stretch/>
                        </pic:blipFill>
                        <pic:spPr>
                          <a:xfrm>
                            <a:off x="0" y="0"/>
                            <a:ext cx="171450" cy="171450"/>
                          </a:xfrm>
                          <a:prstGeom prst="rect">
                            <a:avLst/>
                          </a:prstGeom>
                        </pic:spPr>
                      </pic:pic>
                    </a:graphicData>
                  </a:graphic>
                </wp:inline>
              </w:drawing>
            </w:r>
            <w:r>
              <w:t> </w:t>
            </w:r>
            <w:r>
              <w:t>
                 Analyst
                <w:br/>
                (Primary)
              </w:t>
            </w:r>
          </w:p>
        </w:tc>
        <w:tc>
          <w:tcPr>
            <w:tcW w:type="dxa" w:w="2920.0"/>
          </w:tcPr>
          <w:p>
            <w:pPr>
              <w:keepNext/>
            </w:pPr>
            <w:r>
              <w:drawing>
                <wp:inline distB="0" distL="0" distR="0" distT="0">
                  <wp:extent cx="171450" cy="171450"/>
                  <wp:effectExtent b="0" l="0" r="0" t="0"/>
                  <wp:docPr id="235" name="Image11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4" name="Image117.png"/>
                          <pic:cNvPicPr/>
                        </pic:nvPicPr>
                        <pic:blipFill>
                          <a:blip r:embed="rId128"/>
                          <a:srcRect b="19050" t="-19050"/>
                          <a:stretch/>
                        </pic:blipFill>
                        <pic:spPr>
                          <a:xfrm>
                            <a:off x="0" y="0"/>
                            <a:ext cx="171450" cy="171450"/>
                          </a:xfrm>
                          <a:prstGeom prst="rect">
                            <a:avLst/>
                          </a:prstGeom>
                        </pic:spPr>
                      </pic:pic>
                    </a:graphicData>
                  </a:graphic>
                </wp:inline>
              </w:drawing>
            </w:r>
            <w:r>
              <w:t> </w:t>
            </w:r>
            <w:hyperlink w:anchor="dfl3vjmEEhz2rQBi" w:history="1" w:tooltip="Access Analyst Workspace">
              <w:r>
                <w:rPr>
                  <w:rStyle w:val="Hyperlink"/>
                </w:rPr>
                <w:t>Access Analyst Workspace</w:t>
              </w:r>
            </w:hyperlink>
          </w:p>
        </w:tc>
      </w:tr>
      <w:tr>
        <w:trPr>
          <w:cantSplit/>
        </w:trPr>
        <w:tc>
          <w:tcPr>
            <w:tcW w:type="dxa" w:w="3880.0"/>
          </w:tcPr>
          <w:p>
            <w:pPr>
              <w:keepNext/>
            </w:pPr>
            <w:r>
              <w:drawing>
                <wp:inline distB="0" distL="0" distR="0" distT="0">
                  <wp:extent cx="171450" cy="171450"/>
                  <wp:effectExtent b="0" l="0" r="0" t="0"/>
                  <wp:docPr id="237" name="Image11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6" name="Image118.png"/>
                          <pic:cNvPicPr/>
                        </pic:nvPicPr>
                        <pic:blipFill>
                          <a:blip r:embed="rId129"/>
                          <a:srcRect b="38100" t="-38100"/>
                          <a:stretch/>
                        </pic:blipFill>
                        <pic:spPr>
                          <a:xfrm>
                            <a:off x="0" y="0"/>
                            <a:ext cx="171450" cy="171450"/>
                          </a:xfrm>
                          <a:prstGeom prst="rect">
                            <a:avLst/>
                          </a:prstGeom>
                        </pic:spPr>
                      </pic:pic>
                    </a:graphicData>
                  </a:graphic>
                </wp:inline>
              </w:drawing>
            </w:r>
            <w:r>
              <w:t> </w:t>
            </w:r>
            <w:r>
              <w:t>unnamed</w:t>
            </w:r>
          </w:p>
        </w:tc>
        <w:tc>
          <w:tcPr>
            <w:tcW w:type="dxa" w:w="2920.0"/>
          </w:tcPr>
          <w:p>
            <w:pPr>
              <w:keepNext/>
            </w:pPr>
            <w:r>
              <w:drawing>
                <wp:inline distB="0" distL="0" distR="0" distT="0">
                  <wp:extent cx="171450" cy="171450"/>
                  <wp:effectExtent b="0" l="0" r="0" t="0"/>
                  <wp:docPr id="239" name="Image11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8" name="Image119.png"/>
                          <pic:cNvPicPr/>
                        </pic:nvPicPr>
                        <pic:blipFill>
                          <a:blip r:embed="rId130"/>
                          <a:srcRect b="4762" t="-4762"/>
                          <a:stretch/>
                        </pic:blipFill>
                        <pic:spPr>
                          <a:xfrm>
                            <a:off x="0" y="0"/>
                            <a:ext cx="171450" cy="171450"/>
                          </a:xfrm>
                          <a:prstGeom prst="rect">
                            <a:avLst/>
                          </a:prstGeom>
                        </pic:spPr>
                      </pic:pic>
                    </a:graphicData>
                  </a:graphic>
                </wp:inline>
              </w:drawing>
            </w:r>
            <w:r>
              <w:t> </w:t>
            </w:r>
            <w:r>
              <w:t>
                 Coach/Analyst
                <w:br/>
                (Secondary)
              </w:t>
            </w:r>
          </w:p>
        </w:tc>
        <w:tc>
          <w:tcPr>
            <w:tcW w:type="dxa" w:w="2920.0"/>
          </w:tcPr>
          <w:p>
            <w:pPr>
              <w:keepNext/>
            </w:pPr>
            <w:r>
              <w:drawing>
                <wp:inline distB="0" distL="0" distR="0" distT="0">
                  <wp:extent cx="171450" cy="171450"/>
                  <wp:effectExtent b="0" l="0" r="0" t="0"/>
                  <wp:docPr id="241" name="Image12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0" name="Image120.png"/>
                          <pic:cNvPicPr/>
                        </pic:nvPicPr>
                        <pic:blipFill>
                          <a:blip r:embed="rId131"/>
                          <a:srcRect b="19050" t="-19050"/>
                          <a:stretch/>
                        </pic:blipFill>
                        <pic:spPr>
                          <a:xfrm>
                            <a:off x="0" y="0"/>
                            <a:ext cx="171450" cy="171450"/>
                          </a:xfrm>
                          <a:prstGeom prst="rect">
                            <a:avLst/>
                          </a:prstGeom>
                        </pic:spPr>
                      </pic:pic>
                    </a:graphicData>
                  </a:graphic>
                </wp:inline>
              </w:drawing>
            </w:r>
            <w:r>
              <w:t> </w:t>
            </w:r>
            <w:hyperlink w:anchor="dfl3vjmEEhz2rQBi" w:history="1" w:tooltip="Access Analyst Workspace">
              <w:r>
                <w:rPr>
                  <w:rStyle w:val="Hyperlink"/>
                </w:rPr>
                <w:t>Access Analyst Workspace</w:t>
              </w:r>
            </w:hyperlink>
          </w:p>
        </w:tc>
      </w:tr>
    </w:tbl>
    <w:p>
      <w:pPr>
        <w:widowControl/>
      </w:pPr>
      <w:r>
        <w:rPr>
          <w:b/>
        </w:rPr>
        <w:t xml:space="preserve">Preconditions</w:t>
      </w:r>
      <w:r>
        <w:t xml:space="preserve"> Signed-in approved analyst.</w:t>
      </w:r>
      <w:r>
        <w:t xml:space="preserve">
</w:t>
      </w:r>
    </w:p>
    <w:p>
      <w:pPr>
        <w:widowControl/>
      </w:pPr>
      <w:r>
        <w:rPr>
          <w:b/>
        </w:rPr>
        <w:t xml:space="preserve">Postconditions</w:t>
      </w:r>
      <w:r>
        <w:t xml:space="preserve"> The chosen analyst page shows its current result or an appropriate error.</w:t>
      </w:r>
    </w:p>
    <w:p>
      <w:bookmarkStart w:id="10027" w:name="spec_SRS_27"/>
      <w:pPr>
        <w:keepNext/>
        <w:pStyle w:val="Heading2"/>
        <w:widowControl/>
      </w:pPr>
      <w:r>
        <w:rPr>
          <w:color w:val="000000"/>
          <w:u w:val="none"/>
        </w:rPr>
        <w:drawing>
          <wp:inline distB="0" distL="0" distR="0" distT="0">
            <wp:extent cx="171450" cy="171450"/>
            <wp:effectExtent b="0" l="0" r="0" t="0"/>
            <wp:docPr id="243" name="Image12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2" name="Image121.png"/>
                    <pic:cNvPicPr/>
                  </pic:nvPicPr>
                  <pic:blipFill>
                    <a:blip r:embed="rId132"/>
                    <a:srcRect b="19050" t="-19050"/>
                    <a:stretch/>
                  </pic:blipFill>
                  <pic:spPr>
                    <a:xfrm>
                      <a:off x="0" y="0"/>
                      <a:ext cx="171450" cy="171450"/>
                    </a:xfrm>
                    <a:prstGeom prst="rect">
                      <a:avLst/>
                    </a:prstGeom>
                  </pic:spPr>
                </pic:pic>
              </a:graphicData>
            </a:graphic>
          </wp:inline>
        </w:drawing>
      </w:r>
      <w:bookmarkStart w:id="58" w:name="dfl3vjmEEhz2rQBo"/>
      <w:r>
        <w:rPr>
          <w:color w:val="000000"/>
          <w:u w:val="none"/>
        </w:rPr>
        <w:t> </w:t>
      </w:r>
      <w:bookmarkStart w:id="57" w:name="6NqwPoWD.AAAARl_"/>
      <w:r>
        <w:rPr>
          <w:color w:val="000000"/>
          <w:u w:val="none"/>
        </w:rPr>
        <w:t>17. Load PBP Parquet</w:t>
      </w:r>
      <w:bookmarkEnd w:id="57"/>
      <w:bookmarkEnd w:id="58"/>
      <w:bookmarkEnd w:id="10027"/>
    </w:p>
    <w:p>
      <w:pPr>
        <w:pStyle w:val="Description"/>
        <w:keepNext w:val="0"/>
        <w:widowControl/>
      </w:pPr>
      <w:r>
        <w:t xml:space="preserve">SCRUM-538/549/642. Current retained release has six seasons. Quarantine/count totals belong to versioned evidence, not immutable requirements. No claim of perfect provider coordinates or future forecast accuracy.</w:t>
      </w:r>
    </w:p>
    <w:p>
      <w:pPr>
        <w:pStyle w:val="Heading3"/>
        <w:keepNext/>
        <w:widowControl/>
      </w:pPr>
      <w:bookmarkStart w:id="59" w:name="6NqwPoWD.AAAARmA"/>
      <w:r>
        <w:rPr>
          <w:color w:val="000000"/>
          <w:u w:val="none"/>
        </w:rPr>
        <w:t>17.1. Scenarios</w:t>
      </w:r>
      <w:bookmarkEnd w:id="59"/>
    </w:p>
    <w:p>
      <w:pPr>
        <w:pStyle w:val="Heading4"/>
        <w:keepNext/>
        <w:widowControl/>
      </w:pPr>
      <w:r>
        <w:rPr>
          <w:color w:val="000000"/>
          <w:u w:val="none"/>
        </w:rPr>
        <w:t>17.1.1. Scenario</w:t>
      </w:r>
    </w:p>
    <w:p>
      <w:pPr>
        <w:keepNext w:val="0"/>
        <w:widowControl/>
        <w:spacing w:after="80"/>
      </w:pPr>
      <w:r>
        <w:t> </w:t>
      </w:r>
      <w:r>
        <w:rPr>
          <w:color w:val="000000"/>
        </w:rPr>
        <w:rPr/>
        <w:t>1. </w:t>
      </w:r>
      <w:r>
        <w:rPr/>
        <w:t>Maintainer acquires pinned official provider play-by-play files for the documented seasons and records URLs, pull time and raw hashes outside the public source package.</w:t>
      </w:r>
    </w:p>
    <w:p>
      <w:pPr>
        <w:keepNext w:val="0"/>
        <w:widowControl/>
        <w:spacing w:after="80"/>
      </w:pPr>
      <w:r>
        <w:t> </w:t>
      </w:r>
      <w:r>
        <w:rPr>
          <w:color w:val="000000"/>
        </w:rPr>
        <w:rPr/>
        <w:t>2. </w:t>
      </w:r>
      <w:r>
        <w:rPr/>
        <w:t>Offline rebuild validates unique events, game participants and score continuity. Quarantine inconsistent games with an exclusion manifest; preserve raw input.</w:t>
      </w:r>
    </w:p>
    <w:p>
      <w:pPr>
        <w:keepNext w:val="0"/>
        <w:widowControl/>
        <w:spacing w:after="80"/>
      </w:pPr>
      <w:r>
        <w:t> </w:t>
      </w:r>
      <w:r>
        <w:rPr>
          <w:color w:val="000000"/>
        </w:rPr>
        <w:rPr/>
        <w:t>3. </w:t>
      </w:r>
      <w:r>
        <w:rPr/>
        <w:t>Derive the shooting team, opponent, pre-shot margin, shot outcome and known attempt value from explicit event evidence. Unknown missed-shot values remain missing.</w:t>
      </w:r>
    </w:p>
    <w:p>
      <w:pPr>
        <w:keepNext w:val="0"/>
        <w:widowControl/>
        <w:spacing w:after="80"/>
      </w:pPr>
      <w:r>
        <w:t> </w:t>
      </w:r>
      <w:r>
        <w:rPr>
          <w:color w:val="000000"/>
        </w:rPr>
        <w:rPr/>
        <w:t>4. </w:t>
      </w:r>
      <w:r>
        <w:rPr/>
        <w:t>Normalize provider shot types and basket-relative locations. Apply official court boundaries, known two/three-point evidence and explicit geometry-only fallback; flag implausible locations rather than invent coordinates.</w:t>
      </w:r>
    </w:p>
    <w:p>
      <w:pPr>
        <w:keepNext w:val="0"/>
        <w:widowControl/>
        <w:spacing w:after="80"/>
      </w:pPr>
      <w:r>
        <w:t> </w:t>
      </w:r>
      <w:r>
        <w:rPr>
          <w:color w:val="000000"/>
        </w:rPr>
        <w:rPr/>
        <w:t>5. </w:t>
      </w:r>
      <w:r>
        <w:rPr/>
        <w:t>Rebuild cleaned/canonical shots, team/opponent aggregates and league rates. Invalid spatial locations are excluded from charts/spatial models; unknown zones are excluded from zone rankings.</w:t>
      </w:r>
    </w:p>
    <w:p>
      <w:pPr>
        <w:keepNext w:val="0"/>
        <w:widowControl/>
        <w:spacing w:after="80"/>
      </w:pPr>
      <w:r>
        <w:t> </w:t>
      </w:r>
      <w:r>
        <w:rPr>
          <w:color w:val="000000"/>
        </w:rPr>
        <w:rPr/>
        <w:t>6. </w:t>
      </w:r>
      <w:r>
        <w:rPr/>
        <w:t>Validate retained events and aggregate counts against pinned raw input. Write source sidecars and hashes, then regenerate saved diagnostics offline before deploying derived files.</w:t>
      </w:r>
    </w:p>
    <w:p>
      <w:pPr>
        <w:keepNext w:val="0"/>
        <w:widowControl/>
        <w:spacing w:after="80"/>
      </w:pPr>
      <w:r>
        <w:t>Extension:</w:t>
      </w:r>
    </w:p>
    <w:p>
      <w:pPr>
        <w:keepNext w:val="0"/>
        <w:widowControl/>
        <w:spacing w:after="80"/>
      </w:pPr>
      <w:r>
        <w:t> </w:t>
      </w:r>
      <w:r>
        <w:rPr>
          <w:color w:val="000000"/>
        </w:rPr>
        <w:rPr/>
        <w:t>2.a. </w:t>
      </w:r>
      <w:r>
        <w:rPr/>
        <w:t>File missing or unreadable.</w:t>
      </w:r>
    </w:p>
    <w:p>
      <w:pPr>
        <w:keepNext w:val="0"/>
        <w:widowControl/>
        <w:spacing w:after="80"/>
      </w:pPr>
      <w:r>
        <w:t> </w:t>
        <w:tab/>
        <w:t/>
      </w:r>
      <w:r>
        <w:rPr>
          <w:color w:val="000000"/>
        </w:rPr>
        <w:rPr/>
        <w:t>1. </w:t>
      </w:r>
      <w:r>
        <w:rPr/>
        <w:t>Rebuild reports the unreadable source file and stops before replacing validated artifacts.</w:t>
      </w:r>
    </w:p>
    <w:p>
      <w:pPr>
        <w:keepNext w:val="0"/>
        <w:widowControl/>
        <w:spacing w:after="80"/>
      </w:pPr>
      <w:r>
        <w:t> </w:t>
        <w:tab/>
        <w:t/>
      </w:r>
      <w:r>
        <w:rPr>
          <w:color w:val="000000"/>
        </w:rPr>
        <w:rPr/>
        <w:t>2. </w:t>
      </w:r>
      <w:r>
        <w:rPr/>
        <w:t>Use case resumes at step 1.</w:t>
      </w:r>
    </w:p>
    <w:p>
      <w:pPr>
        <w:keepNext w:val="0"/>
        <w:widowControl/>
        <w:spacing w:after="80"/>
      </w:pPr>
      <w:r>
        <w:t> </w:t>
      </w:r>
      <w:r>
        <w:rPr>
          <w:color w:val="000000"/>
        </w:rPr>
        <w:rPr/>
        <w:t>3.a. </w:t>
      </w:r>
      <w:r>
        <w:rPr/>
        <w:t>Schema mismatch.</w:t>
      </w:r>
    </w:p>
    <w:p>
      <w:pPr>
        <w:keepNext w:val="0"/>
        <w:widowControl/>
        <w:spacing w:after="80"/>
      </w:pPr>
      <w:r>
        <w:t> </w:t>
        <w:tab/>
        <w:t/>
      </w:r>
      <w:r>
        <w:rPr>
          <w:color w:val="000000"/>
        </w:rPr>
        <w:rPr/>
        <w:t>1. </w:t>
      </w:r>
      <w:r>
        <w:rPr/>
        <w:t>System flags the mismatch.</w:t>
      </w:r>
    </w:p>
    <w:p>
      <w:pPr>
        <w:keepNext w:val="0"/>
        <w:widowControl/>
        <w:spacing w:after="80"/>
      </w:pPr>
      <w:r>
        <w:t> </w:t>
        <w:tab/>
        <w:t/>
      </w:r>
      <w:r>
        <w:rPr>
          <w:color w:val="000000"/>
        </w:rPr>
        <w:rPr/>
        <w:t>2. </w:t>
      </w:r>
      <w:r>
        <w:rPr/>
        <w:t>System blocks downstream use until resolved.</w:t>
      </w:r>
    </w:p>
    <w:p>
      <w:pPr>
        <w:keepNext w:val="0"/>
        <w:widowControl/>
        <w:spacing w:after="80"/>
      </w:pPr>
      <w:r>
        <w:t> </w:t>
        <w:tab/>
        <w:t/>
      </w:r>
      <w:r>
        <w:rPr>
          <w:color w:val="000000"/>
        </w:rPr>
        <w:rPr/>
        <w:t>3. </w:t>
      </w:r>
      <w:r>
        <w:rPr/>
        <w:t>Use case ends in failure.</w:t>
      </w:r>
    </w:p>
    <w:p>
      <w:pPr>
        <w:pStyle w:val="Heading3"/>
        <w:keepNext/>
        <w:widowControl/>
      </w:pPr>
      <w:bookmarkStart w:id="60" w:name="6NqwPoWD.AAAARmB"/>
      <w:r>
        <w:rPr>
          <w:color w:val="000000"/>
          <w:u w:val="none"/>
        </w:rPr>
        <w:t>17.2. Relationships</w:t>
      </w:r>
      <w:bookmarkEnd w:id="60"/>
    </w:p>
    <w:tbl>
      <w:tblPr>
        <w:tblStyle w:val="Summaries"/>
        <w:tblW w:type="auto" w:w="0"/>
        <w:tblLayout w:type="fixed"/>
        <w:tblInd w:type="dxa" w:w="0"/>
        <w:tblLook w:firstColumn="1" w:firstRow="1" w:lastColumn="0" w:lastRow="0" w:noHBand="0" w:noVBand="1"/>
      </w:tblPr>
      <w:tblGrid>
        <w:gridCol w:w="3880"/>
        <w:gridCol w:w="2920"/>
        <w:gridCol w:w="2920"/>
      </w:tblGrid>
      <w:tr>
        <w:trPr>
          <w:cantSplit/>
          <w:tblHeader/>
        </w:trPr>
        <w:tc>
          <w:tcPr>
            <w:tcW w:type="dxa" w:w="3880.0"/>
          </w:tcPr>
          <w:p>
            <w:pPr/>
            <w:r>
              <w:t>Relationship</w:t>
            </w:r>
          </w:p>
        </w:tc>
        <w:tc>
          <w:tcPr>
            <w:tcW w:type="dxa" w:w="2920.0"/>
          </w:tcPr>
          <w:p>
            <w:pPr/>
            <w:r>
              <w:t>From</w:t>
            </w:r>
          </w:p>
        </w:tc>
        <w:tc>
          <w:tcPr>
            <w:tcW w:type="dxa" w:w="2920.0"/>
          </w:tcPr>
          <w:p>
            <w:pPr/>
            <w:r>
              <w:t>To</w:t>
            </w:r>
          </w:p>
        </w:tc>
      </w:tr>
      <w:tr>
        <w:trPr>
          <w:cantSplit/>
        </w:trPr>
        <w:tc>
          <w:tcPr>
            <w:tcW w:type="dxa" w:w="3880.0"/>
          </w:tcPr>
          <w:p>
            <w:pPr>
              <w:keepNext/>
            </w:pPr>
            <w:r>
              <w:drawing>
                <wp:inline distB="0" distL="0" distR="0" distT="0">
                  <wp:extent cx="171450" cy="171450"/>
                  <wp:effectExtent b="0" l="0" r="0" t="0"/>
                  <wp:docPr id="245" name="Image12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4" name="Image122.png"/>
                          <pic:cNvPicPr/>
                        </pic:nvPicPr>
                        <pic:blipFill>
                          <a:blip r:embed="rId133"/>
                          <a:srcRect b="9525" t="-9525"/>
                          <a:stretch/>
                        </pic:blipFill>
                        <pic:spPr>
                          <a:xfrm>
                            <a:off x="0" y="0"/>
                            <a:ext cx="171450" cy="171450"/>
                          </a:xfrm>
                          <a:prstGeom prst="rect">
                            <a:avLst/>
                          </a:prstGeom>
                        </pic:spPr>
                      </pic:pic>
                    </a:graphicData>
                  </a:graphic>
                </wp:inline>
              </w:drawing>
            </w:r>
            <w:r>
              <w:t> </w:t>
            </w:r>
            <w:r>
              <w:t> </w:t>
            </w:r>
          </w:p>
        </w:tc>
        <w:tc>
          <w:tcPr>
            <w:tcW w:type="dxa" w:w="2920.0"/>
          </w:tcPr>
          <w:p>
            <w:pPr>
              <w:keepNext/>
            </w:pPr>
            <w:r>
              <w:drawing>
                <wp:inline distB="0" distL="0" distR="0" distT="0">
                  <wp:extent cx="171450" cy="171450"/>
                  <wp:effectExtent b="0" l="0" r="0" t="0"/>
                  <wp:docPr id="247" name="Image12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6" name="Image123.png"/>
                          <pic:cNvPicPr/>
                        </pic:nvPicPr>
                        <pic:blipFill>
                          <a:blip r:embed="rId134"/>
                          <a:srcRect b="19050" t="-19050"/>
                          <a:stretch/>
                        </pic:blipFill>
                        <pic:spPr>
                          <a:xfrm>
                            <a:off x="0" y="0"/>
                            <a:ext cx="171450" cy="171450"/>
                          </a:xfrm>
                          <a:prstGeom prst="rect">
                            <a:avLst/>
                          </a:prstGeom>
                        </pic:spPr>
                      </pic:pic>
                    </a:graphicData>
                  </a:graphic>
                </wp:inline>
              </w:drawing>
            </w:r>
            <w:r>
              <w:t> </w:t>
            </w:r>
            <w:hyperlink w:anchor="dfl3vjmEEhz2rQBi" w:history="1" w:tooltip="Access Analyst Workspace">
              <w:r>
                <w:rPr>
                  <w:rStyle w:val="Hyperlink"/>
                </w:rPr>
                <w:t>Access Analyst Workspace</w:t>
              </w:r>
            </w:hyperlink>
          </w:p>
        </w:tc>
        <w:tc>
          <w:tcPr>
            <w:tcW w:type="dxa" w:w="2920.0"/>
          </w:tcPr>
          <w:p>
            <w:pPr>
              <w:keepNext/>
            </w:pPr>
            <w:r>
              <w:drawing>
                <wp:inline distB="0" distL="0" distR="0" distT="0">
                  <wp:extent cx="171450" cy="171450"/>
                  <wp:effectExtent b="0" l="0" r="0" t="0"/>
                  <wp:docPr id="249" name="Image12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8" name="Image124.png"/>
                          <pic:cNvPicPr/>
                        </pic:nvPicPr>
                        <pic:blipFill>
                          <a:blip r:embed="rId135"/>
                          <a:srcRect b="19050" t="-19050"/>
                          <a:stretch/>
                        </pic:blipFill>
                        <pic:spPr>
                          <a:xfrm>
                            <a:off x="0" y="0"/>
                            <a:ext cx="171450" cy="171450"/>
                          </a:xfrm>
                          <a:prstGeom prst="rect">
                            <a:avLst/>
                          </a:prstGeom>
                        </pic:spPr>
                      </pic:pic>
                    </a:graphicData>
                  </a:graphic>
                </wp:inline>
              </w:drawing>
            </w:r>
            <w:r>
              <w:t> </w:t>
            </w:r>
            <w:hyperlink w:anchor="dfl3vjmEEhz2rQBo" w:history="1" w:tooltip="Load PBP Parquet">
              <w:r>
                <w:rPr>
                  <w:rStyle w:val="Hyperlink"/>
                </w:rPr>
                <w:t>Load PBP Parquet</w:t>
              </w:r>
            </w:hyperlink>
          </w:p>
        </w:tc>
      </w:tr>
      <w:tr>
        <w:trPr>
          <w:cantSplit/>
        </w:trPr>
        <w:tc>
          <w:tcPr>
            <w:tcW w:type="dxa" w:w="3880.0"/>
          </w:tcPr>
          <w:p>
            <w:pPr>
              <w:keepNext/>
            </w:pPr>
            <w:r>
              <w:drawing>
                <wp:inline distB="0" distL="0" distR="0" distT="0">
                  <wp:extent cx="171450" cy="171450"/>
                  <wp:effectExtent b="0" l="0" r="0" t="0"/>
                  <wp:docPr id="251" name="Image12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0" name="Image125.png"/>
                          <pic:cNvPicPr/>
                        </pic:nvPicPr>
                        <pic:blipFill>
                          <a:blip r:embed="rId136"/>
                          <a:srcRect b="9525" t="-9525"/>
                          <a:stretch/>
                        </pic:blipFill>
                        <pic:spPr>
                          <a:xfrm>
                            <a:off x="0" y="0"/>
                            <a:ext cx="171450" cy="171450"/>
                          </a:xfrm>
                          <a:prstGeom prst="rect">
                            <a:avLst/>
                          </a:prstGeom>
                        </pic:spPr>
                      </pic:pic>
                    </a:graphicData>
                  </a:graphic>
                </wp:inline>
              </w:drawing>
            </w:r>
            <w:r>
              <w:t> </w:t>
            </w:r>
            <w:r>
              <w:t>unnamed</w:t>
            </w:r>
          </w:p>
        </w:tc>
        <w:tc>
          <w:tcPr>
            <w:tcW w:type="dxa" w:w="2920.0"/>
          </w:tcPr>
          <w:p>
            <w:pPr>
              <w:keepNext/>
            </w:pPr>
            <w:r>
              <w:drawing>
                <wp:inline distB="0" distL="0" distR="0" distT="0">
                  <wp:extent cx="171450" cy="171450"/>
                  <wp:effectExtent b="0" l="0" r="0" t="0"/>
                  <wp:docPr id="253" name="Image12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2" name="Image126.png"/>
                          <pic:cNvPicPr/>
                        </pic:nvPicPr>
                        <pic:blipFill>
                          <a:blip r:embed="rId137"/>
                          <a:srcRect b="19050" t="-19050"/>
                          <a:stretch/>
                        </pic:blipFill>
                        <pic:spPr>
                          <a:xfrm>
                            <a:off x="0" y="0"/>
                            <a:ext cx="171450" cy="171450"/>
                          </a:xfrm>
                          <a:prstGeom prst="rect">
                            <a:avLst/>
                          </a:prstGeom>
                        </pic:spPr>
                      </pic:pic>
                    </a:graphicData>
                  </a:graphic>
                </wp:inline>
              </w:drawing>
            </w:r>
            <w:r>
              <w:t> </w:t>
            </w:r>
            <w:r>
              <w:t>Validate and Rebuild Shot Sources</w:t>
            </w:r>
          </w:p>
        </w:tc>
        <w:tc>
          <w:tcPr>
            <w:tcW w:type="dxa" w:w="2920.0"/>
          </w:tcPr>
          <w:p>
            <w:pPr>
              <w:keepNext/>
            </w:pPr>
            <w:r>
              <w:drawing>
                <wp:inline distB="0" distL="0" distR="0" distT="0">
                  <wp:extent cx="171450" cy="171450"/>
                  <wp:effectExtent b="0" l="0" r="0" t="0"/>
                  <wp:docPr id="255" name="Image12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4" name="Image127.png"/>
                          <pic:cNvPicPr/>
                        </pic:nvPicPr>
                        <pic:blipFill>
                          <a:blip r:embed="rId138"/>
                          <a:srcRect b="19050" t="-19050"/>
                          <a:stretch/>
                        </pic:blipFill>
                        <pic:spPr>
                          <a:xfrm>
                            <a:off x="0" y="0"/>
                            <a:ext cx="171450" cy="171450"/>
                          </a:xfrm>
                          <a:prstGeom prst="rect">
                            <a:avLst/>
                          </a:prstGeom>
                        </pic:spPr>
                      </pic:pic>
                    </a:graphicData>
                  </a:graphic>
                </wp:inline>
              </w:drawing>
            </w:r>
            <w:r>
              <w:t> </w:t>
            </w:r>
            <w:hyperlink w:anchor="dfl3vjmEEhz2rQBo" w:history="1" w:tooltip="Load PBP Parquet">
              <w:r>
                <w:rPr>
                  <w:rStyle w:val="Hyperlink"/>
                </w:rPr>
                <w:t>Load PBP Parquet</w:t>
              </w:r>
            </w:hyperlink>
          </w:p>
        </w:tc>
      </w:tr>
      <w:tr>
        <w:trPr>
          <w:cantSplit/>
        </w:trPr>
        <w:tc>
          <w:tcPr>
            <w:tcW w:type="dxa" w:w="3880.0"/>
          </w:tcPr>
          <w:p>
            <w:pPr>
              <w:keepNext/>
            </w:pPr>
            <w:r>
              <w:drawing>
                <wp:inline distB="0" distL="0" distR="0" distT="0">
                  <wp:extent cx="171450" cy="171450"/>
                  <wp:effectExtent b="0" l="0" r="0" t="0"/>
                  <wp:docPr id="257" name="Image12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6" name="Image128.png"/>
                          <pic:cNvPicPr/>
                        </pic:nvPicPr>
                        <pic:blipFill>
                          <a:blip r:embed="rId139"/>
                          <a:srcRect b="38100" t="-38100"/>
                          <a:stretch/>
                        </pic:blipFill>
                        <pic:spPr>
                          <a:xfrm>
                            <a:off x="0" y="0"/>
                            <a:ext cx="171450" cy="171450"/>
                          </a:xfrm>
                          <a:prstGeom prst="rect">
                            <a:avLst/>
                          </a:prstGeom>
                        </pic:spPr>
                      </pic:pic>
                    </a:graphicData>
                  </a:graphic>
                </wp:inline>
              </w:drawing>
            </w:r>
            <w:r>
              <w:t> </w:t>
            </w:r>
            <w:r>
              <w:t>unnamed</w:t>
            </w:r>
          </w:p>
        </w:tc>
        <w:tc>
          <w:tcPr>
            <w:tcW w:type="dxa" w:w="2920.0"/>
          </w:tcPr>
          <w:p>
            <w:pPr>
              <w:keepNext/>
            </w:pPr>
            <w:r>
              <w:drawing>
                <wp:inline distB="0" distL="0" distR="0" distT="0">
                  <wp:extent cx="171450" cy="171450"/>
                  <wp:effectExtent b="0" l="0" r="0" t="0"/>
                  <wp:docPr id="259" name="Image12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8" name="Image129.png"/>
                          <pic:cNvPicPr/>
                        </pic:nvPicPr>
                        <pic:blipFill>
                          <a:blip r:embed="rId140"/>
                          <a:srcRect b="4762" t="-4762"/>
                          <a:stretch/>
                        </pic:blipFill>
                        <pic:spPr>
                          <a:xfrm>
                            <a:off x="0" y="0"/>
                            <a:ext cx="171450" cy="171450"/>
                          </a:xfrm>
                          <a:prstGeom prst="rect">
                            <a:avLst/>
                          </a:prstGeom>
                        </pic:spPr>
                      </pic:pic>
                    </a:graphicData>
                  </a:graphic>
                </wp:inline>
              </w:drawing>
            </w:r>
            <w:r>
              <w:t> </w:t>
            </w:r>
            <w:r>
              <w:t>Developer</w:t>
            </w:r>
          </w:p>
        </w:tc>
        <w:tc>
          <w:tcPr>
            <w:tcW w:type="dxa" w:w="2920.0"/>
          </w:tcPr>
          <w:p>
            <w:pPr>
              <w:keepNext/>
            </w:pPr>
            <w:r>
              <w:drawing>
                <wp:inline distB="0" distL="0" distR="0" distT="0">
                  <wp:extent cx="171450" cy="171450"/>
                  <wp:effectExtent b="0" l="0" r="0" t="0"/>
                  <wp:docPr id="261" name="Image13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0" name="Image130.png"/>
                          <pic:cNvPicPr/>
                        </pic:nvPicPr>
                        <pic:blipFill>
                          <a:blip r:embed="rId141"/>
                          <a:srcRect b="19050" t="-19050"/>
                          <a:stretch/>
                        </pic:blipFill>
                        <pic:spPr>
                          <a:xfrm>
                            <a:off x="0" y="0"/>
                            <a:ext cx="171450" cy="171450"/>
                          </a:xfrm>
                          <a:prstGeom prst="rect">
                            <a:avLst/>
                          </a:prstGeom>
                        </pic:spPr>
                      </pic:pic>
                    </a:graphicData>
                  </a:graphic>
                </wp:inline>
              </w:drawing>
            </w:r>
            <w:r>
              <w:t> </w:t>
            </w:r>
            <w:hyperlink w:anchor="dfl3vjmEEhz2rQBo" w:history="1" w:tooltip="Load PBP Parquet">
              <w:r>
                <w:rPr>
                  <w:rStyle w:val="Hyperlink"/>
                </w:rPr>
                <w:t>Load PBP Parquet</w:t>
              </w:r>
            </w:hyperlink>
          </w:p>
        </w:tc>
      </w:tr>
    </w:tbl>
    <w:p>
      <w:pPr>
        <w:widowControl/>
      </w:pPr>
      <w:r>
        <w:rPr>
          <w:b/>
        </w:rPr>
        <w:t xml:space="preserve">Preconditions</w:t>
      </w:r>
      <w:r>
        <w:t xml:space="preserve"> Documented raw provider inputs and local rebuild environment; no public upload interface is implied.</w:t>
      </w:r>
      <w:r>
        <w:t xml:space="preserve">
</w:t>
      </w:r>
    </w:p>
    <w:p>
      <w:pPr>
        <w:widowControl/>
      </w:pPr>
      <w:r>
        <w:rPr>
          <w:b/>
        </w:rPr>
        <w:t xml:space="preserve">Postconditions</w:t>
      </w:r>
      <w:r>
        <w:t xml:space="preserve"> Validated derived files and provenance exist; excluded or unknown records remain disclosed.</w:t>
      </w:r>
    </w:p>
    <w:p>
      <w:bookmarkStart w:id="10028" w:name="spec_SRS_28"/>
      <w:pPr>
        <w:keepNext/>
        <w:pStyle w:val="Heading2"/>
        <w:widowControl/>
      </w:pPr>
      <w:r>
        <w:rPr>
          <w:color w:val="000000"/>
          <w:u w:val="none"/>
        </w:rPr>
        <w:drawing>
          <wp:inline distB="0" distL="0" distR="0" distT="0">
            <wp:extent cx="171450" cy="171450"/>
            <wp:effectExtent b="0" l="0" r="0" t="0"/>
            <wp:docPr id="263" name="Image13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2" name="Image131.png"/>
                    <pic:cNvPicPr/>
                  </pic:nvPicPr>
                  <pic:blipFill>
                    <a:blip r:embed="rId142"/>
                    <a:srcRect b="19050" t="-19050"/>
                    <a:stretch/>
                  </pic:blipFill>
                  <pic:spPr>
                    <a:xfrm>
                      <a:off x="0" y="0"/>
                      <a:ext cx="171450" cy="171450"/>
                    </a:xfrm>
                    <a:prstGeom prst="rect">
                      <a:avLst/>
                    </a:prstGeom>
                  </pic:spPr>
                </pic:pic>
              </a:graphicData>
            </a:graphic>
          </wp:inline>
        </w:drawing>
      </w:r>
      <w:bookmarkStart w:id="62" w:name="dfl3vjmEEhz2rQBu"/>
      <w:r>
        <w:rPr>
          <w:color w:val="000000"/>
          <w:u w:val="none"/>
        </w:rPr>
        <w:t> </w:t>
      </w:r>
      <w:bookmarkStart w:id="61" w:name="6NqwPoWD.AAAARmC"/>
      <w:r>
        <w:rPr>
          <w:color w:val="000000"/>
          <w:u w:val="none"/>
        </w:rPr>
        <w:t>18. Run Data Quality Checks</w:t>
      </w:r>
      <w:bookmarkEnd w:id="61"/>
      <w:bookmarkEnd w:id="62"/>
      <w:bookmarkEnd w:id="10028"/>
    </w:p>
    <w:p>
      <w:pPr>
        <w:pStyle w:val="Description"/>
        <w:keepNext w:val="0"/>
        <w:widowControl/>
      </w:pPr>
      <w:r>
        <w:t xml:space="preserve">SCRUM-480. Source data checks; scoped to the Synergy input. SCRUM-640 keeps technical details optional without hiding limitations.</w:t>
      </w:r>
    </w:p>
    <w:p>
      <w:pPr>
        <w:pStyle w:val="Heading3"/>
        <w:keepNext/>
        <w:widowControl/>
      </w:pPr>
      <w:bookmarkStart w:id="63" w:name="6NqwPoWD.AAAARmD"/>
      <w:r>
        <w:rPr>
          <w:color w:val="000000"/>
          <w:u w:val="none"/>
        </w:rPr>
        <w:t>18.1. Scenarios</w:t>
      </w:r>
      <w:bookmarkEnd w:id="63"/>
    </w:p>
    <w:p>
      <w:pPr>
        <w:pStyle w:val="Heading4"/>
        <w:keepNext/>
        <w:widowControl/>
      </w:pPr>
      <w:r>
        <w:rPr>
          <w:color w:val="000000"/>
          <w:u w:val="none"/>
        </w:rPr>
        <w:t>18.1.1. Scenario</w:t>
      </w:r>
    </w:p>
    <w:p>
      <w:pPr>
        <w:keepNext w:val="0"/>
        <w:widowControl/>
        <w:spacing w:after="80"/>
      </w:pPr>
      <w:r>
        <w:t> </w:t>
      </w:r>
      <w:r>
        <w:rPr>
          <w:color w:val="000000"/>
        </w:rPr>
        <w:rPr/>
        <w:t>1. </w:t>
      </w:r>
      <w:r>
        <w:rPr/>
        <w:t>Analyst opens Data Explorer or selects Retry data checks. The previous report is cleared while checks load.</w:t>
      </w:r>
    </w:p>
    <w:p>
      <w:pPr>
        <w:keepNext w:val="0"/>
        <w:widowControl/>
        <w:spacing w:after="80"/>
      </w:pPr>
      <w:r>
        <w:t> </w:t>
      </w:r>
      <w:r>
        <w:rPr>
          <w:color w:val="000000"/>
        </w:rPr>
        <w:rPr/>
        <w:t>2. </w:t>
      </w:r>
      <w:r>
        <w:rPr/>
        <w:t>The API verifies the analyst role and checks required columns, missing keys, duplicate rows and expected team-season coverage against one loaded Synergy source.</w:t>
      </w:r>
    </w:p>
    <w:p>
      <w:pPr>
        <w:keepNext w:val="0"/>
        <w:widowControl/>
        <w:spacing w:after="80"/>
      </w:pPr>
      <w:r>
        <w:t> </w:t>
      </w:r>
      <w:r>
        <w:rPr>
          <w:color w:val="000000"/>
        </w:rPr>
        <w:rPr/>
        <w:t>3. </w:t>
      </w:r>
      <w:r>
        <w:rPr/>
        <w:t>The response identifies the checked source and generation time; each check is pass, fail or not run with a reason.</w:t>
      </w:r>
    </w:p>
    <w:p>
      <w:pPr>
        <w:keepNext w:val="0"/>
        <w:widowControl/>
        <w:spacing w:after="80"/>
      </w:pPr>
      <w:r>
        <w:t> </w:t>
      </w:r>
      <w:r>
        <w:rPr>
          <w:color w:val="000000"/>
        </w:rPr>
        <w:rPr/>
        <w:t>4. </w:t>
      </w:r>
      <w:r>
        <w:rPr/>
        <w:t>The panel shows the source-wide status independently of the preview filters. These checks do not measure model accuracy or validate shot data.</w:t>
      </w:r>
    </w:p>
    <w:p>
      <w:pPr>
        <w:keepNext w:val="0"/>
        <w:widowControl/>
        <w:spacing w:after="80"/>
      </w:pPr>
      <w:r>
        <w:t> </w:t>
      </w:r>
      <w:r>
        <w:rPr>
          <w:color w:val="000000"/>
        </w:rPr>
        <w:rPr/>
        <w:t>5. </w:t>
      </w:r>
      <w:r>
        <w:rPr/>
        <w:t>Analyst can expand check details or retry. A failed, timed-out or superseded request never displays a previous pass as current.</w:t>
      </w:r>
    </w:p>
    <w:p>
      <w:pPr>
        <w:keepNext w:val="0"/>
        <w:widowControl/>
        <w:spacing w:after="80"/>
      </w:pPr>
      <w:r>
        <w:t>Extension:</w:t>
      </w:r>
    </w:p>
    <w:p>
      <w:pPr>
        <w:keepNext w:val="0"/>
        <w:widowControl/>
        <w:spacing w:after="80"/>
      </w:pPr>
      <w:r>
        <w:t> </w:t>
      </w:r>
      <w:r>
        <w:rPr>
          <w:color w:val="000000"/>
        </w:rPr>
        <w:rPr/>
        <w:t>4.a. </w:t>
      </w:r>
      <w:r>
        <w:rPr/>
        <w:t>One or more checks fail.</w:t>
      </w:r>
    </w:p>
    <w:p>
      <w:pPr>
        <w:keepNext w:val="0"/>
        <w:widowControl/>
        <w:spacing w:after="80"/>
      </w:pPr>
      <w:r>
        <w:t> </w:t>
        <w:tab/>
        <w:t/>
      </w:r>
      <w:r>
        <w:rPr>
          <w:color w:val="000000"/>
        </w:rPr>
        <w:rPr/>
        <w:t>1. </w:t>
      </w:r>
      <w:r>
        <w:rPr/>
        <w:t>System clearly flags which check failed and why.</w:t>
      </w:r>
    </w:p>
    <w:p>
      <w:pPr>
        <w:keepNext w:val="0"/>
        <w:widowControl/>
        <w:spacing w:after="80"/>
      </w:pPr>
      <w:r>
        <w:t> </w:t>
        <w:tab/>
        <w:t/>
      </w:r>
      <w:r>
        <w:rPr>
          <w:color w:val="000000"/>
        </w:rPr>
        <w:rPr/>
        <w:t>2. </w:t>
      </w:r>
      <w:r>
        <w:rPr/>
        <w:t>System reports safe_for_use=false for failed source checks; it does not silently relabel the source as safe.</w:t>
      </w:r>
    </w:p>
    <w:p>
      <w:pPr>
        <w:keepNext w:val="0"/>
        <w:widowControl/>
        <w:spacing w:after="80"/>
      </w:pPr>
      <w:r>
        <w:t> </w:t>
        <w:tab/>
        <w:t/>
      </w:r>
      <w:r>
        <w:rPr>
          <w:color w:val="000000"/>
        </w:rPr>
        <w:rPr/>
        <w:t>3. </w:t>
      </w:r>
      <w:r>
        <w:rPr/>
        <w:t>Use case resumes at step 5.</w:t>
      </w:r>
    </w:p>
    <w:p>
      <w:pPr>
        <w:keepNext w:val="0"/>
        <w:widowControl/>
        <w:spacing w:after="80"/>
      </w:pPr>
      <w:r>
        <w:t> </w:t>
      </w:r>
      <w:r>
        <w:rPr>
          <w:color w:val="000000"/>
        </w:rPr>
        <w:rPr/>
        <w:t>4.b. </w:t>
      </w:r>
      <w:r>
        <w:rPr/>
        <w:t>A check cannot be run (e.g., a reference table is missing).</w:t>
      </w:r>
    </w:p>
    <w:p>
      <w:pPr>
        <w:keepNext w:val="0"/>
        <w:widowControl/>
        <w:spacing w:after="80"/>
      </w:pPr>
      <w:r>
        <w:t> </w:t>
        <w:tab/>
        <w:t/>
      </w:r>
      <w:r>
        <w:rPr>
          <w:color w:val="000000"/>
        </w:rPr>
        <w:rPr/>
        <w:t>1. </w:t>
      </w:r>
      <w:r>
        <w:rPr/>
        <w:t>System marks that check as not run and states the reason in the report.</w:t>
      </w:r>
    </w:p>
    <w:p>
      <w:pPr>
        <w:keepNext w:val="0"/>
        <w:widowControl/>
        <w:spacing w:after="80"/>
      </w:pPr>
      <w:r>
        <w:t> </w:t>
        <w:tab/>
        <w:t/>
      </w:r>
      <w:r>
        <w:rPr>
          <w:color w:val="000000"/>
        </w:rPr>
        <w:rPr/>
        <w:t>2. </w:t>
      </w:r>
      <w:r>
        <w:rPr/>
        <w:t>Use case resumes at step 5.</w:t>
      </w:r>
    </w:p>
    <w:p>
      <w:pPr>
        <w:pStyle w:val="Heading3"/>
        <w:keepNext/>
        <w:widowControl/>
      </w:pPr>
      <w:bookmarkStart w:id="64" w:name="6NqwPoWD.AAAARmE"/>
      <w:r>
        <w:rPr>
          <w:color w:val="000000"/>
          <w:u w:val="none"/>
        </w:rPr>
        <w:t>18.2. Relationships</w:t>
      </w:r>
      <w:bookmarkEnd w:id="64"/>
    </w:p>
    <w:tbl>
      <w:tblPr>
        <w:tblStyle w:val="Summaries"/>
        <w:tblW w:type="auto" w:w="0"/>
        <w:tblLayout w:type="fixed"/>
        <w:tblInd w:type="dxa" w:w="0"/>
        <w:tblLook w:firstColumn="1" w:firstRow="1" w:lastColumn="0" w:lastRow="0" w:noHBand="0" w:noVBand="1"/>
      </w:tblPr>
      <w:tblGrid>
        <w:gridCol w:w="3880"/>
        <w:gridCol w:w="2920"/>
        <w:gridCol w:w="2920"/>
      </w:tblGrid>
      <w:tr>
        <w:trPr>
          <w:cantSplit/>
          <w:tblHeader/>
        </w:trPr>
        <w:tc>
          <w:tcPr>
            <w:tcW w:type="dxa" w:w="3880.0"/>
          </w:tcPr>
          <w:p>
            <w:pPr/>
            <w:r>
              <w:t>Relationship</w:t>
            </w:r>
          </w:p>
        </w:tc>
        <w:tc>
          <w:tcPr>
            <w:tcW w:type="dxa" w:w="2920.0"/>
          </w:tcPr>
          <w:p>
            <w:pPr/>
            <w:r>
              <w:t>From</w:t>
            </w:r>
          </w:p>
        </w:tc>
        <w:tc>
          <w:tcPr>
            <w:tcW w:type="dxa" w:w="2920.0"/>
          </w:tcPr>
          <w:p>
            <w:pPr/>
            <w:r>
              <w:t>To</w:t>
            </w:r>
          </w:p>
        </w:tc>
      </w:tr>
      <w:tr>
        <w:trPr>
          <w:cantSplit/>
        </w:trPr>
        <w:tc>
          <w:tcPr>
            <w:tcW w:type="dxa" w:w="3880.0"/>
          </w:tcPr>
          <w:p>
            <w:pPr>
              <w:keepNext/>
            </w:pPr>
            <w:r>
              <w:drawing>
                <wp:inline distB="0" distL="0" distR="0" distT="0">
                  <wp:extent cx="171450" cy="171450"/>
                  <wp:effectExtent b="0" l="0" r="0" t="0"/>
                  <wp:docPr id="265" name="Image13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4" name="Image132.png"/>
                          <pic:cNvPicPr/>
                        </pic:nvPicPr>
                        <pic:blipFill>
                          <a:blip r:embed="rId143"/>
                          <a:srcRect b="9525" t="-9525"/>
                          <a:stretch/>
                        </pic:blipFill>
                        <pic:spPr>
                          <a:xfrm>
                            <a:off x="0" y="0"/>
                            <a:ext cx="171450" cy="171450"/>
                          </a:xfrm>
                          <a:prstGeom prst="rect">
                            <a:avLst/>
                          </a:prstGeom>
                        </pic:spPr>
                      </pic:pic>
                    </a:graphicData>
                  </a:graphic>
                </wp:inline>
              </w:drawing>
            </w:r>
            <w:r>
              <w:t> </w:t>
            </w:r>
            <w:r>
              <w:t> </w:t>
            </w:r>
          </w:p>
        </w:tc>
        <w:tc>
          <w:tcPr>
            <w:tcW w:type="dxa" w:w="2920.0"/>
          </w:tcPr>
          <w:p>
            <w:pPr>
              <w:keepNext/>
            </w:pPr>
            <w:r>
              <w:drawing>
                <wp:inline distB="0" distL="0" distR="0" distT="0">
                  <wp:extent cx="171450" cy="171450"/>
                  <wp:effectExtent b="0" l="0" r="0" t="0"/>
                  <wp:docPr id="267" name="Image13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6" name="Image133.png"/>
                          <pic:cNvPicPr/>
                        </pic:nvPicPr>
                        <pic:blipFill>
                          <a:blip r:embed="rId144"/>
                          <a:srcRect b="19050" t="-19050"/>
                          <a:stretch/>
                        </pic:blipFill>
                        <pic:spPr>
                          <a:xfrm>
                            <a:off x="0" y="0"/>
                            <a:ext cx="171450" cy="171450"/>
                          </a:xfrm>
                          <a:prstGeom prst="rect">
                            <a:avLst/>
                          </a:prstGeom>
                        </pic:spPr>
                      </pic:pic>
                    </a:graphicData>
                  </a:graphic>
                </wp:inline>
              </w:drawing>
            </w:r>
            <w:r>
              <w:t> </w:t>
            </w:r>
            <w:hyperlink w:anchor="dfl3vjmEEhz2rQBi" w:history="1" w:tooltip="Access Analyst Workspace">
              <w:r>
                <w:rPr>
                  <w:rStyle w:val="Hyperlink"/>
                </w:rPr>
                <w:t>Access Analyst Workspace</w:t>
              </w:r>
            </w:hyperlink>
          </w:p>
        </w:tc>
        <w:tc>
          <w:tcPr>
            <w:tcW w:type="dxa" w:w="2920.0"/>
          </w:tcPr>
          <w:p>
            <w:pPr>
              <w:keepNext/>
            </w:pPr>
            <w:r>
              <w:drawing>
                <wp:inline distB="0" distL="0" distR="0" distT="0">
                  <wp:extent cx="171450" cy="171450"/>
                  <wp:effectExtent b="0" l="0" r="0" t="0"/>
                  <wp:docPr id="269" name="Image13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8" name="Image134.png"/>
                          <pic:cNvPicPr/>
                        </pic:nvPicPr>
                        <pic:blipFill>
                          <a:blip r:embed="rId145"/>
                          <a:srcRect b="19050" t="-19050"/>
                          <a:stretch/>
                        </pic:blipFill>
                        <pic:spPr>
                          <a:xfrm>
                            <a:off x="0" y="0"/>
                            <a:ext cx="171450" cy="171450"/>
                          </a:xfrm>
                          <a:prstGeom prst="rect">
                            <a:avLst/>
                          </a:prstGeom>
                        </pic:spPr>
                      </pic:pic>
                    </a:graphicData>
                  </a:graphic>
                </wp:inline>
              </w:drawing>
            </w:r>
            <w:r>
              <w:t> </w:t>
            </w:r>
            <w:hyperlink w:anchor="dfl3vjmEEhz2rQBu" w:history="1" w:tooltip="Run Data Quality Checks">
              <w:r>
                <w:rPr>
                  <w:rStyle w:val="Hyperlink"/>
                </w:rPr>
                <w:t>Run Data Quality Checks</w:t>
              </w:r>
            </w:hyperlink>
          </w:p>
        </w:tc>
      </w:tr>
      <w:tr>
        <w:trPr>
          <w:cantSplit/>
        </w:trPr>
        <w:tc>
          <w:tcPr>
            <w:tcW w:type="dxa" w:w="3880.0"/>
          </w:tcPr>
          <w:p>
            <w:pPr>
              <w:keepNext/>
            </w:pPr>
            <w:r>
              <w:drawing>
                <wp:inline distB="0" distL="0" distR="0" distT="0">
                  <wp:extent cx="171450" cy="171450"/>
                  <wp:effectExtent b="0" l="0" r="0" t="0"/>
                  <wp:docPr id="271" name="Image13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0" name="Image135.png"/>
                          <pic:cNvPicPr/>
                        </pic:nvPicPr>
                        <pic:blipFill>
                          <a:blip r:embed="rId146"/>
                          <a:srcRect b="9525" t="-9525"/>
                          <a:stretch/>
                        </pic:blipFill>
                        <pic:spPr>
                          <a:xfrm>
                            <a:off x="0" y="0"/>
                            <a:ext cx="171450" cy="171450"/>
                          </a:xfrm>
                          <a:prstGeom prst="rect">
                            <a:avLst/>
                          </a:prstGeom>
                        </pic:spPr>
                      </pic:pic>
                    </a:graphicData>
                  </a:graphic>
                </wp:inline>
              </w:drawing>
            </w:r>
            <w:r>
              <w:t> </w:t>
            </w:r>
            <w:r>
              <w:t>unnamed</w:t>
            </w:r>
          </w:p>
        </w:tc>
        <w:tc>
          <w:tcPr>
            <w:tcW w:type="dxa" w:w="2920.0"/>
          </w:tcPr>
          <w:p>
            <w:pPr>
              <w:keepNext/>
            </w:pPr>
            <w:r>
              <w:drawing>
                <wp:inline distB="0" distL="0" distR="0" distT="0">
                  <wp:extent cx="171450" cy="171450"/>
                  <wp:effectExtent b="0" l="0" r="0" t="0"/>
                  <wp:docPr id="273" name="Image13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2" name="Image136.png"/>
                          <pic:cNvPicPr/>
                        </pic:nvPicPr>
                        <pic:blipFill>
                          <a:blip r:embed="rId147"/>
                          <a:srcRect b="19050" t="-19050"/>
                          <a:stretch/>
                        </pic:blipFill>
                        <pic:spPr>
                          <a:xfrm>
                            <a:off x="0" y="0"/>
                            <a:ext cx="171450" cy="171450"/>
                          </a:xfrm>
                          <a:prstGeom prst="rect">
                            <a:avLst/>
                          </a:prstGeom>
                        </pic:spPr>
                      </pic:pic>
                    </a:graphicData>
                  </a:graphic>
                </wp:inline>
              </w:drawing>
            </w:r>
            <w:r>
              <w:t> </w:t>
            </w:r>
            <w:r>
              <w:t>Run Data Quality Checks</w:t>
            </w:r>
          </w:p>
        </w:tc>
        <w:tc>
          <w:tcPr>
            <w:tcW w:type="dxa" w:w="2920.0"/>
          </w:tcPr>
          <w:p>
            <w:pPr>
              <w:keepNext/>
            </w:pPr>
            <w:r>
              <w:drawing>
                <wp:inline distB="0" distL="0" distR="0" distT="0">
                  <wp:extent cx="171450" cy="171450"/>
                  <wp:effectExtent b="0" l="0" r="0" t="0"/>
                  <wp:docPr id="275" name="Image13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4" name="Image137.png"/>
                          <pic:cNvPicPr/>
                        </pic:nvPicPr>
                        <pic:blipFill>
                          <a:blip r:embed="rId148"/>
                          <a:srcRect b="19050" t="-19050"/>
                          <a:stretch/>
                        </pic:blipFill>
                        <pic:spPr>
                          <a:xfrm>
                            <a:off x="0" y="0"/>
                            <a:ext cx="171450" cy="171450"/>
                          </a:xfrm>
                          <a:prstGeom prst="rect">
                            <a:avLst/>
                          </a:prstGeom>
                        </pic:spPr>
                      </pic:pic>
                    </a:graphicData>
                  </a:graphic>
                </wp:inline>
              </w:drawing>
            </w:r>
            <w:r>
              <w:t> </w:t>
            </w:r>
            <w:hyperlink w:anchor="dfl3vjmEEhz2rQBu" w:history="1" w:tooltip="Run Data Quality Checks">
              <w:r>
                <w:rPr>
                  <w:rStyle w:val="Hyperlink"/>
                </w:rPr>
                <w:t>Run Data Quality Checks</w:t>
              </w:r>
            </w:hyperlink>
          </w:p>
        </w:tc>
      </w:tr>
      <w:tr>
        <w:trPr>
          <w:cantSplit/>
        </w:trPr>
        <w:tc>
          <w:tcPr>
            <w:tcW w:type="dxa" w:w="3880.0"/>
          </w:tcPr>
          <w:p>
            <w:pPr>
              <w:keepNext/>
            </w:pPr>
            <w:r>
              <w:drawing>
                <wp:inline distB="0" distL="0" distR="0" distT="0">
                  <wp:extent cx="171450" cy="171450"/>
                  <wp:effectExtent b="0" l="0" r="0" t="0"/>
                  <wp:docPr id="277" name="Image13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6" name="Image138.png"/>
                          <pic:cNvPicPr/>
                        </pic:nvPicPr>
                        <pic:blipFill>
                          <a:blip r:embed="rId149"/>
                          <a:srcRect b="38100" t="-38100"/>
                          <a:stretch/>
                        </pic:blipFill>
                        <pic:spPr>
                          <a:xfrm>
                            <a:off x="0" y="0"/>
                            <a:ext cx="171450" cy="171450"/>
                          </a:xfrm>
                          <a:prstGeom prst="rect">
                            <a:avLst/>
                          </a:prstGeom>
                        </pic:spPr>
                      </pic:pic>
                    </a:graphicData>
                  </a:graphic>
                </wp:inline>
              </w:drawing>
            </w:r>
            <w:r>
              <w:t> </w:t>
            </w:r>
            <w:r>
              <w:t>unnamed</w:t>
            </w:r>
          </w:p>
        </w:tc>
        <w:tc>
          <w:tcPr>
            <w:tcW w:type="dxa" w:w="2920.0"/>
          </w:tcPr>
          <w:p>
            <w:pPr>
              <w:keepNext/>
            </w:pPr>
            <w:r>
              <w:drawing>
                <wp:inline distB="0" distL="0" distR="0" distT="0">
                  <wp:extent cx="171450" cy="171450"/>
                  <wp:effectExtent b="0" l="0" r="0" t="0"/>
                  <wp:docPr id="279" name="Image13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8" name="Image139.png"/>
                          <pic:cNvPicPr/>
                        </pic:nvPicPr>
                        <pic:blipFill>
                          <a:blip r:embed="rId150"/>
                          <a:srcRect b="4762" t="-4762"/>
                          <a:stretch/>
                        </pic:blipFill>
                        <pic:spPr>
                          <a:xfrm>
                            <a:off x="0" y="0"/>
                            <a:ext cx="171450" cy="171450"/>
                          </a:xfrm>
                          <a:prstGeom prst="rect">
                            <a:avLst/>
                          </a:prstGeom>
                        </pic:spPr>
                      </pic:pic>
                    </a:graphicData>
                  </a:graphic>
                </wp:inline>
              </w:drawing>
            </w:r>
            <w:r>
              <w:t> </w:t>
            </w:r>
            <w:r>
              <w:t>Analyst</w:t>
            </w:r>
          </w:p>
        </w:tc>
        <w:tc>
          <w:tcPr>
            <w:tcW w:type="dxa" w:w="2920.0"/>
          </w:tcPr>
          <w:p>
            <w:pPr>
              <w:keepNext/>
            </w:pPr>
            <w:r>
              <w:drawing>
                <wp:inline distB="0" distL="0" distR="0" distT="0">
                  <wp:extent cx="171450" cy="171450"/>
                  <wp:effectExtent b="0" l="0" r="0" t="0"/>
                  <wp:docPr id="281" name="Image14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0" name="Image140.png"/>
                          <pic:cNvPicPr/>
                        </pic:nvPicPr>
                        <pic:blipFill>
                          <a:blip r:embed="rId151"/>
                          <a:srcRect b="19050" t="-19050"/>
                          <a:stretch/>
                        </pic:blipFill>
                        <pic:spPr>
                          <a:xfrm>
                            <a:off x="0" y="0"/>
                            <a:ext cx="171450" cy="171450"/>
                          </a:xfrm>
                          <a:prstGeom prst="rect">
                            <a:avLst/>
                          </a:prstGeom>
                        </pic:spPr>
                      </pic:pic>
                    </a:graphicData>
                  </a:graphic>
                </wp:inline>
              </w:drawing>
            </w:r>
            <w:r>
              <w:t> </w:t>
            </w:r>
            <w:hyperlink w:anchor="dfl3vjmEEhz2rQBu" w:history="1" w:tooltip="Run Data Quality Checks">
              <w:r>
                <w:rPr>
                  <w:rStyle w:val="Hyperlink"/>
                </w:rPr>
                <w:t>Run Data Quality Checks</w:t>
              </w:r>
            </w:hyperlink>
          </w:p>
        </w:tc>
      </w:tr>
    </w:tbl>
    <w:p>
      <w:pPr>
        <w:widowControl/>
      </w:pPr>
      <w:r>
        <w:rPr>
          <w:b/>
        </w:rPr>
        <w:t xml:space="preserve">Preconditions</w:t>
      </w:r>
      <w:r>
        <w:t xml:space="preserve"> Signed-in analyst; configured Synergy source.</w:t>
      </w:r>
      <w:r>
        <w:t xml:space="preserve">
</w:t>
      </w:r>
    </w:p>
    <w:p>
      <w:pPr>
        <w:widowControl/>
      </w:pPr>
      <w:r>
        <w:rPr>
          <w:b/>
        </w:rPr>
        <w:t xml:space="preserve">Postconditions</w:t>
      </w:r>
      <w:r>
        <w:t xml:space="preserve"> Current source status or a clear retry error is visible.</w:t>
      </w:r>
    </w:p>
    <w:p>
      <w:bookmarkStart w:id="10029" w:name="spec_SRS_29"/>
      <w:pPr>
        <w:keepNext/>
        <w:pStyle w:val="Heading2"/>
        <w:widowControl/>
      </w:pPr>
      <w:r>
        <w:rPr>
          <w:color w:val="000000"/>
          <w:u w:val="none"/>
        </w:rPr>
        <w:drawing>
          <wp:inline distB="0" distL="0" distR="0" distT="0">
            <wp:extent cx="171450" cy="171450"/>
            <wp:effectExtent b="0" l="0" r="0" t="0"/>
            <wp:docPr id="283" name="Image14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2" name="Image141.png"/>
                    <pic:cNvPicPr/>
                  </pic:nvPicPr>
                  <pic:blipFill>
                    <a:blip r:embed="rId152"/>
                    <a:srcRect b="19050" t="-19050"/>
                    <a:stretch/>
                  </pic:blipFill>
                  <pic:spPr>
                    <a:xfrm>
                      <a:off x="0" y="0"/>
                      <a:ext cx="171450" cy="171450"/>
                    </a:xfrm>
                    <a:prstGeom prst="rect">
                      <a:avLst/>
                    </a:prstGeom>
                  </pic:spPr>
                </pic:pic>
              </a:graphicData>
            </a:graphic>
          </wp:inline>
        </w:drawing>
      </w:r>
      <w:bookmarkStart w:id="66" w:name="dfl3vjmEEhz2rQBw"/>
      <w:r>
        <w:rPr>
          <w:color w:val="000000"/>
          <w:u w:val="none"/>
        </w:rPr>
        <w:t> </w:t>
      </w:r>
      <w:bookmarkStart w:id="65" w:name="6NqwPoWD.AAAARmF"/>
      <w:r>
        <w:rPr>
          <w:color w:val="000000"/>
          <w:u w:val="none"/>
        </w:rPr>
        <w:t>19. Export KPIs / Reports</w:t>
      </w:r>
      <w:bookmarkEnd w:id="65"/>
      <w:bookmarkEnd w:id="66"/>
      <w:bookmarkEnd w:id="10029"/>
    </w:p>
    <w:p>
      <w:pPr>
        <w:pStyle w:val="Description"/>
        <w:keepNext w:val="0"/>
        <w:widowControl/>
      </w:pPr>
      <w:r>
        <w:t xml:space="preserve">SCRUM-486/487. Shared displayed-result exports differ from specialized shot CSV/PDF generation, which reads current source files.</w:t>
      </w:r>
    </w:p>
    <w:p>
      <w:pPr>
        <w:pStyle w:val="Heading3"/>
        <w:keepNext/>
        <w:widowControl/>
      </w:pPr>
      <w:bookmarkStart w:id="67" w:name="6NqwPoWD.AAAARmG"/>
      <w:r>
        <w:rPr>
          <w:color w:val="000000"/>
          <w:u w:val="none"/>
        </w:rPr>
        <w:t>19.1. Scenarios</w:t>
      </w:r>
      <w:bookmarkEnd w:id="67"/>
    </w:p>
    <w:p>
      <w:pPr>
        <w:pStyle w:val="Heading4"/>
        <w:keepNext/>
        <w:widowControl/>
      </w:pPr>
      <w:r>
        <w:rPr>
          <w:color w:val="000000"/>
          <w:u w:val="none"/>
        </w:rPr>
        <w:t>19.1.1. Scenario</w:t>
      </w:r>
    </w:p>
    <w:p>
      <w:pPr>
        <w:keepNext w:val="0"/>
        <w:widowControl/>
        <w:spacing w:after="80"/>
      </w:pPr>
      <w:r>
        <w:t> </w:t>
      </w:r>
      <w:r>
        <w:rPr>
          <w:color w:val="000000"/>
        </w:rPr>
        <w:rPr/>
        <w:t>1. </w:t>
      </w:r>
      <w:r>
        <w:rPr/>
        <w:t>Coach opens current Matchup or Context results, or analyst opens the displayed Model Metrics holdout table.</w:t>
      </w:r>
    </w:p>
    <w:p>
      <w:pPr>
        <w:keepNext w:val="0"/>
        <w:widowControl/>
        <w:spacing w:after="80"/>
      </w:pPr>
      <w:r>
        <w:t> </w:t>
      </w:r>
      <w:r>
        <w:rPr>
          <w:color w:val="000000"/>
        </w:rPr>
        <w:rPr/>
        <w:t>2. </w:t>
      </w:r>
      <w:r>
        <w:rPr/>
        <w:t>The shared export control captures the displayed rows, columns, applied filters and dataset versions without recalculating the result.</w:t>
      </w:r>
    </w:p>
    <w:p>
      <w:pPr>
        <w:keepNext w:val="0"/>
        <w:widowControl/>
        <w:spacing w:after="80"/>
      </w:pPr>
      <w:r>
        <w:t> </w:t>
      </w:r>
      <w:r>
        <w:rPr>
          <w:color w:val="000000"/>
        </w:rPr>
        <w:rPr/>
        <w:t>3. </w:t>
      </w:r>
      <w:r>
        <w:rPr/>
        <w:t>User selects CSV, JSON or PDF. Empty, loading or stale results disable export.</w:t>
      </w:r>
    </w:p>
    <w:p>
      <w:pPr>
        <w:keepNext w:val="0"/>
        <w:widowControl/>
        <w:spacing w:after="80"/>
      </w:pPr>
      <w:r>
        <w:t> </w:t>
      </w:r>
      <w:r>
        <w:rPr>
          <w:color w:val="000000"/>
        </w:rPr>
        <w:rPr/>
        <w:t>4. </w:t>
      </w:r>
      <w:r>
        <w:rPr/>
        <w:t>The same-origin proxy verifies the cookie identity and session and forwards only to the fixed report endpoint; the backend checks the current role and bounded scalar payload.</w:t>
      </w:r>
    </w:p>
    <w:p>
      <w:pPr>
        <w:keepNext w:val="0"/>
        <w:widowControl/>
        <w:spacing w:after="80"/>
      </w:pPr>
      <w:r>
        <w:t> </w:t>
      </w:r>
      <w:r>
        <w:rPr>
          <w:color w:val="000000"/>
        </w:rPr>
        <w:rPr/>
        <w:t>5. </w:t>
      </w:r>
      <w:r>
        <w:rPr/>
        <w:t>The native browser download contains the selected format and source versions. JSON/PDF include filters and limitations; CSV preserves numerical negatives and neutralizes spreadsheet formulas.</w:t>
      </w:r>
    </w:p>
    <w:p>
      <w:pPr>
        <w:keepNext w:val="0"/>
        <w:widowControl/>
        <w:spacing w:after="80"/>
      </w:pPr>
      <w:r>
        <w:t>Extension:</w:t>
      </w:r>
    </w:p>
    <w:p>
      <w:pPr>
        <w:keepNext w:val="0"/>
        <w:widowControl/>
        <w:spacing w:after="80"/>
      </w:pPr>
      <w:r>
        <w:t> </w:t>
      </w:r>
      <w:r>
        <w:rPr>
          <w:color w:val="000000"/>
        </w:rPr>
        <w:rPr/>
        <w:t>2.a. </w:t>
      </w:r>
      <w:r>
        <w:rPr/>
        <w:t>Displayed snapshot is empty, stale or missing required fields.</w:t>
      </w:r>
    </w:p>
    <w:p>
      <w:pPr>
        <w:keepNext w:val="0"/>
        <w:widowControl/>
        <w:spacing w:after="80"/>
      </w:pPr>
      <w:r>
        <w:t> </w:t>
        <w:tab/>
        <w:t/>
      </w:r>
      <w:r>
        <w:rPr>
          <w:color w:val="000000"/>
        </w:rPr>
        <w:rPr/>
        <w:t>1. </w:t>
      </w:r>
      <w:r>
        <w:rPr/>
        <w:t>System rejects missing or invalid snapshot fields with a clear error; no partial report is presented as complete.</w:t>
      </w:r>
    </w:p>
    <w:p>
      <w:pPr>
        <w:keepNext w:val="0"/>
        <w:widowControl/>
        <w:spacing w:after="80"/>
      </w:pPr>
      <w:r>
        <w:t> </w:t>
        <w:tab/>
        <w:t/>
      </w:r>
      <w:r>
        <w:rPr>
          <w:color w:val="000000"/>
        </w:rPr>
        <w:rPr/>
        <w:t>2. </w:t>
      </w:r>
      <w:r>
        <w:rPr/>
        <w:t>Refresh the page result and retry export only once it is valid and current.</w:t>
      </w:r>
    </w:p>
    <w:p>
      <w:pPr>
        <w:keepNext w:val="0"/>
        <w:widowControl/>
        <w:spacing w:after="80"/>
      </w:pPr>
      <w:r>
        <w:t> </w:t>
      </w:r>
      <w:r>
        <w:rPr>
          <w:color w:val="000000"/>
        </w:rPr>
        <w:rPr/>
        <w:t>4.a. </w:t>
      </w:r>
      <w:r>
        <w:rPr/>
        <w:t>Export generation fails.</w:t>
      </w:r>
    </w:p>
    <w:p>
      <w:pPr>
        <w:keepNext w:val="0"/>
        <w:widowControl/>
        <w:spacing w:after="80"/>
      </w:pPr>
      <w:r>
        <w:t> </w:t>
        <w:tab/>
        <w:t/>
      </w:r>
      <w:r>
        <w:rPr>
          <w:color w:val="000000"/>
        </w:rPr>
        <w:rPr/>
        <w:t>1. </w:t>
      </w:r>
      <w:r>
        <w:rPr/>
        <w:t>System shows the preflight or upstream error without an attachment response.</w:t>
      </w:r>
    </w:p>
    <w:p>
      <w:pPr>
        <w:keepNext w:val="0"/>
        <w:widowControl/>
        <w:spacing w:after="80"/>
      </w:pPr>
      <w:r>
        <w:t> </w:t>
        <w:tab/>
        <w:t/>
      </w:r>
      <w:r>
        <w:rPr>
          <w:color w:val="000000"/>
        </w:rPr>
        <w:rPr/>
        <w:t>2. </w:t>
      </w:r>
      <w:r>
        <w:rPr/>
        <w:t>User retries while the same successful result remains current; changed inputs require a new result first.</w:t>
      </w:r>
    </w:p>
    <w:p>
      <w:pPr>
        <w:keepNext w:val="0"/>
        <w:widowControl/>
        <w:spacing w:after="80"/>
      </w:pPr>
      <w:r>
        <w:t> </w:t>
        <w:tab/>
        <w:t/>
      </w:r>
      <w:r>
        <w:rPr>
          <w:color w:val="000000"/>
        </w:rPr>
        <w:rPr/>
        <w:t>3. </w:t>
      </w:r>
      <w:r>
        <w:rPr/>
        <w:t>Retry export while the same successful result remains current.</w:t>
      </w:r>
    </w:p>
    <w:p>
      <w:pPr>
        <w:pStyle w:val="Heading3"/>
        <w:keepNext/>
        <w:widowControl/>
      </w:pPr>
      <w:bookmarkStart w:id="68" w:name="6NqwPoWD.AAAARmH"/>
      <w:r>
        <w:rPr>
          <w:color w:val="000000"/>
          <w:u w:val="none"/>
        </w:rPr>
        <w:t>19.2. Relationships</w:t>
      </w:r>
      <w:bookmarkEnd w:id="68"/>
    </w:p>
    <w:tbl>
      <w:tblPr>
        <w:tblStyle w:val="Summaries"/>
        <w:tblW w:type="auto" w:w="0"/>
        <w:tblLayout w:type="fixed"/>
        <w:tblInd w:type="dxa" w:w="0"/>
        <w:tblLook w:firstColumn="1" w:firstRow="1" w:lastColumn="0" w:lastRow="0" w:noHBand="0" w:noVBand="1"/>
      </w:tblPr>
      <w:tblGrid>
        <w:gridCol w:w="3880"/>
        <w:gridCol w:w="2920"/>
        <w:gridCol w:w="2920"/>
      </w:tblGrid>
      <w:tr>
        <w:trPr>
          <w:cantSplit/>
          <w:tblHeader/>
        </w:trPr>
        <w:tc>
          <w:tcPr>
            <w:tcW w:type="dxa" w:w="3880.0"/>
          </w:tcPr>
          <w:p>
            <w:pPr/>
            <w:r>
              <w:t>Relationship</w:t>
            </w:r>
          </w:p>
        </w:tc>
        <w:tc>
          <w:tcPr>
            <w:tcW w:type="dxa" w:w="2920.0"/>
          </w:tcPr>
          <w:p>
            <w:pPr/>
            <w:r>
              <w:t>From</w:t>
            </w:r>
          </w:p>
        </w:tc>
        <w:tc>
          <w:tcPr>
            <w:tcW w:type="dxa" w:w="2920.0"/>
          </w:tcPr>
          <w:p>
            <w:pPr/>
            <w:r>
              <w:t>To</w:t>
            </w:r>
          </w:p>
        </w:tc>
      </w:tr>
      <w:tr>
        <w:trPr>
          <w:cantSplit/>
        </w:trPr>
        <w:tc>
          <w:tcPr>
            <w:tcW w:type="dxa" w:w="3880.0"/>
          </w:tcPr>
          <w:p>
            <w:pPr>
              <w:keepNext/>
            </w:pPr>
            <w:r>
              <w:drawing>
                <wp:inline distB="0" distL="0" distR="0" distT="0">
                  <wp:extent cx="171450" cy="171450"/>
                  <wp:effectExtent b="0" l="0" r="0" t="0"/>
                  <wp:docPr id="285" name="Image14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4" name="Image142.png"/>
                          <pic:cNvPicPr/>
                        </pic:nvPicPr>
                        <pic:blipFill>
                          <a:blip r:embed="rId153"/>
                          <a:srcRect b="9525" t="-9525"/>
                          <a:stretch/>
                        </pic:blipFill>
                        <pic:spPr>
                          <a:xfrm>
                            <a:off x="0" y="0"/>
                            <a:ext cx="171450" cy="171450"/>
                          </a:xfrm>
                          <a:prstGeom prst="rect">
                            <a:avLst/>
                          </a:prstGeom>
                        </pic:spPr>
                      </pic:pic>
                    </a:graphicData>
                  </a:graphic>
                </wp:inline>
              </w:drawing>
            </w:r>
            <w:r>
              <w:t> </w:t>
            </w:r>
            <w:r>
              <w:t> </w:t>
            </w:r>
          </w:p>
        </w:tc>
        <w:tc>
          <w:tcPr>
            <w:tcW w:type="dxa" w:w="2920.0"/>
          </w:tcPr>
          <w:p>
            <w:pPr>
              <w:keepNext/>
            </w:pPr>
            <w:r>
              <w:drawing>
                <wp:inline distB="0" distL="0" distR="0" distT="0">
                  <wp:extent cx="171450" cy="171450"/>
                  <wp:effectExtent b="0" l="0" r="0" t="0"/>
                  <wp:docPr id="287" name="Image14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6" name="Image143.png"/>
                          <pic:cNvPicPr/>
                        </pic:nvPicPr>
                        <pic:blipFill>
                          <a:blip r:embed="rId154"/>
                          <a:srcRect b="19050" t="-19050"/>
                          <a:stretch/>
                        </pic:blipFill>
                        <pic:spPr>
                          <a:xfrm>
                            <a:off x="0" y="0"/>
                            <a:ext cx="171450" cy="171450"/>
                          </a:xfrm>
                          <a:prstGeom prst="rect">
                            <a:avLst/>
                          </a:prstGeom>
                        </pic:spPr>
                      </pic:pic>
                    </a:graphicData>
                  </a:graphic>
                </wp:inline>
              </w:drawing>
            </w:r>
            <w:r>
              <w:t> </w:t>
            </w:r>
            <w:hyperlink w:anchor="dfl3vjmEEhz2rQBi" w:history="1" w:tooltip="Access Analyst Workspace">
              <w:r>
                <w:rPr>
                  <w:rStyle w:val="Hyperlink"/>
                </w:rPr>
                <w:t>Access Analyst Workspace</w:t>
              </w:r>
            </w:hyperlink>
          </w:p>
        </w:tc>
        <w:tc>
          <w:tcPr>
            <w:tcW w:type="dxa" w:w="2920.0"/>
          </w:tcPr>
          <w:p>
            <w:pPr>
              <w:keepNext/>
            </w:pPr>
            <w:r>
              <w:drawing>
                <wp:inline distB="0" distL="0" distR="0" distT="0">
                  <wp:extent cx="171450" cy="171450"/>
                  <wp:effectExtent b="0" l="0" r="0" t="0"/>
                  <wp:docPr id="289" name="Image14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8" name="Image144.png"/>
                          <pic:cNvPicPr/>
                        </pic:nvPicPr>
                        <pic:blipFill>
                          <a:blip r:embed="rId155"/>
                          <a:srcRect b="19050" t="-19050"/>
                          <a:stretch/>
                        </pic:blipFill>
                        <pic:spPr>
                          <a:xfrm>
                            <a:off x="0" y="0"/>
                            <a:ext cx="171450" cy="171450"/>
                          </a:xfrm>
                          <a:prstGeom prst="rect">
                            <a:avLst/>
                          </a:prstGeom>
                        </pic:spPr>
                      </pic:pic>
                    </a:graphicData>
                  </a:graphic>
                </wp:inline>
              </w:drawing>
            </w:r>
            <w:r>
              <w:t> </w:t>
            </w:r>
            <w:hyperlink w:anchor="dfl3vjmEEhz2rQBw" w:history="1" w:tooltip="Export KPIs / Reports">
              <w:r>
                <w:rPr>
                  <w:rStyle w:val="Hyperlink"/>
                </w:rPr>
                <w:t>Export KPIs / Reports</w:t>
              </w:r>
            </w:hyperlink>
          </w:p>
        </w:tc>
      </w:tr>
      <w:tr>
        <w:trPr>
          <w:cantSplit/>
        </w:trPr>
        <w:tc>
          <w:tcPr>
            <w:tcW w:type="dxa" w:w="3880.0"/>
          </w:tcPr>
          <w:p>
            <w:pPr>
              <w:keepNext/>
            </w:pPr>
            <w:r>
              <w:drawing>
                <wp:inline distB="0" distL="0" distR="0" distT="0">
                  <wp:extent cx="171450" cy="171450"/>
                  <wp:effectExtent b="0" l="0" r="0" t="0"/>
                  <wp:docPr id="291" name="Image14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0" name="Image145.png"/>
                          <pic:cNvPicPr/>
                        </pic:nvPicPr>
                        <pic:blipFill>
                          <a:blip r:embed="rId156"/>
                          <a:srcRect b="9525" t="-9525"/>
                          <a:stretch/>
                        </pic:blipFill>
                        <pic:spPr>
                          <a:xfrm>
                            <a:off x="0" y="0"/>
                            <a:ext cx="171450" cy="171450"/>
                          </a:xfrm>
                          <a:prstGeom prst="rect">
                            <a:avLst/>
                          </a:prstGeom>
                        </pic:spPr>
                      </pic:pic>
                    </a:graphicData>
                  </a:graphic>
                </wp:inline>
              </w:drawing>
            </w:r>
            <w:r>
              <w:t> </w:t>
            </w:r>
            <w:r>
              <w:t>unnamed</w:t>
            </w:r>
          </w:p>
        </w:tc>
        <w:tc>
          <w:tcPr>
            <w:tcW w:type="dxa" w:w="2920.0"/>
          </w:tcPr>
          <w:p>
            <w:pPr>
              <w:keepNext/>
            </w:pPr>
            <w:r>
              <w:drawing>
                <wp:inline distB="0" distL="0" distR="0" distT="0">
                  <wp:extent cx="171450" cy="171450"/>
                  <wp:effectExtent b="0" l="0" r="0" t="0"/>
                  <wp:docPr id="293" name="Image14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2" name="Image146.png"/>
                          <pic:cNvPicPr/>
                        </pic:nvPicPr>
                        <pic:blipFill>
                          <a:blip r:embed="rId157"/>
                          <a:srcRect b="19050" t="-19050"/>
                          <a:stretch/>
                        </pic:blipFill>
                        <pic:spPr>
                          <a:xfrm>
                            <a:off x="0" y="0"/>
                            <a:ext cx="171450" cy="171450"/>
                          </a:xfrm>
                          <a:prstGeom prst="rect">
                            <a:avLst/>
                          </a:prstGeom>
                        </pic:spPr>
                      </pic:pic>
                    </a:graphicData>
                  </a:graphic>
                </wp:inline>
              </w:drawing>
            </w:r>
            <w:r>
              <w:t> </w:t>
            </w:r>
            <w:r>
              <w:t>Export KPIs / Reports</w:t>
            </w:r>
          </w:p>
        </w:tc>
        <w:tc>
          <w:tcPr>
            <w:tcW w:type="dxa" w:w="2920.0"/>
          </w:tcPr>
          <w:p>
            <w:pPr>
              <w:keepNext/>
            </w:pPr>
            <w:r>
              <w:drawing>
                <wp:inline distB="0" distL="0" distR="0" distT="0">
                  <wp:extent cx="171450" cy="171450"/>
                  <wp:effectExtent b="0" l="0" r="0" t="0"/>
                  <wp:docPr id="295" name="Image14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4" name="Image147.png"/>
                          <pic:cNvPicPr/>
                        </pic:nvPicPr>
                        <pic:blipFill>
                          <a:blip r:embed="rId158"/>
                          <a:srcRect b="19050" t="-19050"/>
                          <a:stretch/>
                        </pic:blipFill>
                        <pic:spPr>
                          <a:xfrm>
                            <a:off x="0" y="0"/>
                            <a:ext cx="171450" cy="171450"/>
                          </a:xfrm>
                          <a:prstGeom prst="rect">
                            <a:avLst/>
                          </a:prstGeom>
                        </pic:spPr>
                      </pic:pic>
                    </a:graphicData>
                  </a:graphic>
                </wp:inline>
              </w:drawing>
            </w:r>
            <w:r>
              <w:t> </w:t>
            </w:r>
            <w:hyperlink w:anchor="dfl3vjmEEhz2rQBw" w:history="1" w:tooltip="Export KPIs / Reports">
              <w:r>
                <w:rPr>
                  <w:rStyle w:val="Hyperlink"/>
                </w:rPr>
                <w:t>Export KPIs / Reports</w:t>
              </w:r>
            </w:hyperlink>
          </w:p>
        </w:tc>
      </w:tr>
      <w:tr>
        <w:trPr>
          <w:cantSplit/>
        </w:trPr>
        <w:tc>
          <w:tcPr>
            <w:tcW w:type="dxa" w:w="3880.0"/>
          </w:tcPr>
          <w:p>
            <w:pPr>
              <w:keepNext/>
            </w:pPr>
            <w:r>
              <w:drawing>
                <wp:inline distB="0" distL="0" distR="0" distT="0">
                  <wp:extent cx="171450" cy="171450"/>
                  <wp:effectExtent b="0" l="0" r="0" t="0"/>
                  <wp:docPr id="297" name="Image14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6" name="Image148.png"/>
                          <pic:cNvPicPr/>
                        </pic:nvPicPr>
                        <pic:blipFill>
                          <a:blip r:embed="rId159"/>
                          <a:srcRect b="38100" t="-38100"/>
                          <a:stretch/>
                        </pic:blipFill>
                        <pic:spPr>
                          <a:xfrm>
                            <a:off x="0" y="0"/>
                            <a:ext cx="171450" cy="171450"/>
                          </a:xfrm>
                          <a:prstGeom prst="rect">
                            <a:avLst/>
                          </a:prstGeom>
                        </pic:spPr>
                      </pic:pic>
                    </a:graphicData>
                  </a:graphic>
                </wp:inline>
              </w:drawing>
            </w:r>
            <w:r>
              <w:t> </w:t>
            </w:r>
            <w:r>
              <w:t>unnamed</w:t>
            </w:r>
          </w:p>
        </w:tc>
        <w:tc>
          <w:tcPr>
            <w:tcW w:type="dxa" w:w="2920.0"/>
          </w:tcPr>
          <w:p>
            <w:pPr>
              <w:keepNext/>
            </w:pPr>
            <w:r>
              <w:drawing>
                <wp:inline distB="0" distL="0" distR="0" distT="0">
                  <wp:extent cx="171450" cy="171450"/>
                  <wp:effectExtent b="0" l="0" r="0" t="0"/>
                  <wp:docPr id="299" name="Image14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8" name="Image149.png"/>
                          <pic:cNvPicPr/>
                        </pic:nvPicPr>
                        <pic:blipFill>
                          <a:blip r:embed="rId160"/>
                          <a:srcRect b="4762" t="-4762"/>
                          <a:stretch/>
                        </pic:blipFill>
                        <pic:spPr>
                          <a:xfrm>
                            <a:off x="0" y="0"/>
                            <a:ext cx="171450" cy="171450"/>
                          </a:xfrm>
                          <a:prstGeom prst="rect">
                            <a:avLst/>
                          </a:prstGeom>
                        </pic:spPr>
                      </pic:pic>
                    </a:graphicData>
                  </a:graphic>
                </wp:inline>
              </w:drawing>
            </w:r>
            <w:r>
              <w:t> </w:t>
            </w:r>
            <w:r>
              <w:t>Analyst</w:t>
            </w:r>
          </w:p>
        </w:tc>
        <w:tc>
          <w:tcPr>
            <w:tcW w:type="dxa" w:w="2920.0"/>
          </w:tcPr>
          <w:p>
            <w:pPr>
              <w:keepNext/>
            </w:pPr>
            <w:r>
              <w:drawing>
                <wp:inline distB="0" distL="0" distR="0" distT="0">
                  <wp:extent cx="171450" cy="171450"/>
                  <wp:effectExtent b="0" l="0" r="0" t="0"/>
                  <wp:docPr id="301" name="Image15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 name="Image150.png"/>
                          <pic:cNvPicPr/>
                        </pic:nvPicPr>
                        <pic:blipFill>
                          <a:blip r:embed="rId161"/>
                          <a:srcRect b="19050" t="-19050"/>
                          <a:stretch/>
                        </pic:blipFill>
                        <pic:spPr>
                          <a:xfrm>
                            <a:off x="0" y="0"/>
                            <a:ext cx="171450" cy="171450"/>
                          </a:xfrm>
                          <a:prstGeom prst="rect">
                            <a:avLst/>
                          </a:prstGeom>
                        </pic:spPr>
                      </pic:pic>
                    </a:graphicData>
                  </a:graphic>
                </wp:inline>
              </w:drawing>
            </w:r>
            <w:r>
              <w:t> </w:t>
            </w:r>
            <w:hyperlink w:anchor="dfl3vjmEEhz2rQBw" w:history="1" w:tooltip="Export KPIs / Reports">
              <w:r>
                <w:rPr>
                  <w:rStyle w:val="Hyperlink"/>
                </w:rPr>
                <w:t>Export KPIs / Reports</w:t>
              </w:r>
            </w:hyperlink>
          </w:p>
        </w:tc>
      </w:tr>
    </w:tbl>
    <w:p>
      <w:pPr>
        <w:widowControl/>
      </w:pPr>
      <w:r>
        <w:rPr>
          <w:b/>
        </w:rPr>
        <w:t xml:space="preserve">Preconditions</w:t>
      </w:r>
      <w:r>
        <w:t xml:space="preserve"> A permitted signed-in user and a successful current displayed result.</w:t>
      </w:r>
      <w:r>
        <w:t xml:space="preserve">
</w:t>
      </w:r>
    </w:p>
    <w:p>
      <w:pPr>
        <w:widowControl/>
      </w:pPr>
      <w:r>
        <w:rPr>
          <w:b/>
        </w:rPr>
        <w:t xml:space="preserve">Postconditions</w:t>
      </w:r>
      <w:r>
        <w:t xml:space="preserve"> The exported bounded snapshot matches its displayed rows and applied filters.</w:t>
      </w:r>
    </w:p>
    <w:p>
      <w:bookmarkStart w:id="10030" w:name="spec_SRS_30"/>
      <w:pPr>
        <w:keepNext/>
        <w:pStyle w:val="Heading2"/>
        <w:widowControl/>
      </w:pPr>
      <w:r>
        <w:rPr>
          <w:color w:val="000000"/>
          <w:u w:val="none"/>
        </w:rPr>
        <w:drawing>
          <wp:inline distB="0" distL="0" distR="0" distT="0">
            <wp:extent cx="171450" cy="171450"/>
            <wp:effectExtent b="0" l="0" r="0" t="0"/>
            <wp:docPr id="303" name="Image15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2" name="Image151.png"/>
                    <pic:cNvPicPr/>
                  </pic:nvPicPr>
                  <pic:blipFill>
                    <a:blip r:embed="rId162"/>
                    <a:srcRect b="19050" t="-19050"/>
                    <a:stretch/>
                  </pic:blipFill>
                  <pic:spPr>
                    <a:xfrm>
                      <a:off x="0" y="0"/>
                      <a:ext cx="171450" cy="171450"/>
                    </a:xfrm>
                    <a:prstGeom prst="rect">
                      <a:avLst/>
                    </a:prstGeom>
                  </pic:spPr>
                </pic:pic>
              </a:graphicData>
            </a:graphic>
          </wp:inline>
        </w:drawing>
      </w:r>
      <w:bookmarkStart w:id="70" w:name="iK2lX1mGAqAALhof"/>
      <w:r>
        <w:rPr>
          <w:color w:val="000000"/>
          <w:u w:val="none"/>
        </w:rPr>
        <w:t> </w:t>
      </w:r>
      <w:bookmarkStart w:id="69" w:name="6NqwPoWD.AAAARmI"/>
      <w:r>
        <w:rPr>
          <w:color w:val="000000"/>
          <w:u w:val="none"/>
        </w:rPr>
        <w:t>20. Seasonal Holdout</w:t>
      </w:r>
      <w:bookmarkEnd w:id="69"/>
      <w:bookmarkEnd w:id="70"/>
      <w:bookmarkEnd w:id="10030"/>
    </w:p>
    <w:p>
      <w:pPr>
        <w:keepNext w:val="0"/>
        <w:widowControl/>
      </w:pPr>
      <w:r>
        <w:t>ID: </w:t>
      </w:r>
      <w:r>
        <w:t>UC28</w:t>
      </w:r>
    </w:p>
    <w:p>
      <w:pPr>
        <w:pStyle w:val="Heading3"/>
        <w:keepNext/>
        <w:widowControl/>
      </w:pPr>
      <w:bookmarkStart w:id="72" w:name="6NqwPoWD.AAAARmK"/>
      <w:r>
        <w:rPr>
          <w:color w:val="000000"/>
          <w:u w:val="none"/>
        </w:rPr>
        <w:t>20.2. Scenarios</w:t>
      </w:r>
      <w:bookmarkEnd w:id="72"/>
    </w:p>
    <w:p>
      <w:pPr>
        <w:pStyle w:val="Heading4"/>
        <w:keepNext/>
        <w:widowControl/>
      </w:pPr>
      <w:r>
        <w:rPr>
          <w:color w:val="000000"/>
          <w:u w:val="none"/>
        </w:rPr>
        <w:t>20.2.1. Scenario</w:t>
      </w:r>
    </w:p>
    <w:p>
      <w:pPr>
        <w:keepNext w:val="0"/>
        <w:widowControl/>
        <w:spacing w:after="80"/>
      </w:pPr>
      <w:r>
        <w:t> </w:t>
      </w:r>
      <w:r>
        <w:rPr>
          <w:color w:val="000000"/>
        </w:rPr>
        <w:rPr/>
        <w:t>1. </w:t>
      </w:r>
      <w:r>
        <w:rPr/>
        <w:t>Analyst opens Model Metrics or Calibration and selects available model, season or diagnostic filters.</w:t>
      </w:r>
    </w:p>
    <w:p>
      <w:pPr>
        <w:keepNext w:val="0"/>
        <w:widowControl/>
        <w:spacing w:after="80"/>
      </w:pPr>
      <w:r>
        <w:t> </w:t>
      </w:r>
      <w:r>
        <w:rPr>
          <w:color w:val="000000"/>
        </w:rPr>
        <w:rPr/>
        <w:t>2. </w:t>
      </w:r>
      <w:r>
        <w:rPr/>
        <w:t>Request current diagnostics independently from metadata requests. Regular metric routes may compute and cache evaluations; display each loading, error and ready state separately.</w:t>
      </w:r>
    </w:p>
    <w:p>
      <w:pPr>
        <w:keepNext w:val="0"/>
        <w:widowControl/>
        <w:spacing w:after="80"/>
      </w:pPr>
      <w:r>
        <w:t> </w:t>
      </w:r>
      <w:r>
        <w:rPr>
          <w:color w:val="000000"/>
        </w:rPr>
        <w:rPr/>
        <w:t>3. </w:t>
      </w:r>
      <w:r>
        <w:rPr/>
        <w:t>Show earlier-season training diagnostics separately from the later-season evaluation; use the exact displayed table for shared metric reports.</w:t>
      </w:r>
    </w:p>
    <w:p>
      <w:pPr>
        <w:keepNext w:val="0"/>
        <w:widowControl/>
        <w:spacing w:after="80"/>
      </w:pPr>
      <w:r>
        <w:t> </w:t>
      </w:r>
      <w:r>
        <w:rPr>
          <w:color w:val="000000"/>
        </w:rPr>
        <w:rPr/>
        <w:t>4. </w:t>
      </w:r>
      <w:r>
        <w:rPr/>
        <w:t>Calibration groups predicted and realized PPP into bins and reports bias, MAE, RMSE, sample counts and source provenance.</w:t>
      </w:r>
    </w:p>
    <w:p>
      <w:pPr>
        <w:keepNext w:val="0"/>
        <w:widowControl/>
        <w:spacing w:after="80"/>
      </w:pPr>
      <w:r>
        <w:t> </w:t>
      </w:r>
      <w:r>
        <w:rPr>
          <w:color w:val="000000"/>
        </w:rPr>
        <w:rPr/>
        <w:t>5. </w:t>
      </w:r>
      <w:r>
        <w:rPr/>
        <w:t>Keep the limitation visible: observed-season rate features make these retrospective diagnostics, not pre-game or future-season predictions.</w:t>
      </w:r>
    </w:p>
    <w:p>
      <w:pPr>
        <w:keepNext w:val="0"/>
        <w:widowControl/>
        <w:spacing w:after="80"/>
      </w:pPr>
      <w:r>
        <w:t>Extension:</w:t>
      </w:r>
    </w:p>
    <w:p>
      <w:pPr>
        <w:keepNext w:val="0"/>
        <w:widowControl/>
        <w:spacing w:after="80"/>
      </w:pPr>
      <w:r>
        <w:t> </w:t>
      </w:r>
      <w:r>
        <w:rPr>
          <w:color w:val="000000"/>
        </w:rPr>
        <w:rPr/>
        <w:t>3.a. </w:t>
      </w:r>
      <w:r>
        <w:rPr/>
        <w:t>The diagnostic sample has different coverage or observed-season feature scope.</w:t>
      </w:r>
    </w:p>
    <w:p>
      <w:pPr>
        <w:keepNext w:val="0"/>
        <w:widowControl/>
        <w:spacing w:after="80"/>
      </w:pPr>
      <w:r>
        <w:t> </w:t>
        <w:tab/>
        <w:t/>
      </w:r>
      <w:r>
        <w:rPr>
          <w:color w:val="000000"/>
        </w:rPr>
        <w:rPr/>
        <w:t>1. </w:t>
      </w:r>
      <w:r>
        <w:rPr/>
        <w:t>Show sample coverage and retrospective limitations beside the metrics.</w:t>
      </w:r>
    </w:p>
    <w:p>
      <w:pPr>
        <w:keepNext w:val="0"/>
        <w:widowControl/>
        <w:spacing w:after="80"/>
      </w:pPr>
      <w:r>
        <w:t> </w:t>
        <w:tab/>
        <w:t/>
      </w:r>
      <w:r>
        <w:rPr>
          <w:color w:val="000000"/>
        </w:rPr>
        <w:rPr/>
        <w:t>2. </w:t>
      </w:r>
      <w:r>
        <w:rPr/>
        <w:t>Interpret the current result with those limitations; no future-accuracy claim is added.</w:t>
      </w:r>
    </w:p>
    <w:p>
      <w:pPr>
        <w:pStyle w:val="Heading4"/>
        <w:keepNext/>
        <w:widowControl/>
      </w:pPr>
      <w:r>
        <w:rPr>
          <w:color w:val="000000"/>
          <w:u w:val="none"/>
        </w:rPr>
        <w:t>20.2.2. Retrospective diagnostic scope</w:t>
      </w:r>
    </w:p>
    <w:p>
      <w:pPr>
        <w:keepNext w:val="0"/>
        <w:widowControl/>
        <w:spacing w:after="80"/>
      </w:pPr>
      <w:r>
        <w:t> </w:t>
      </w:r>
      <w:r>
        <w:rPr>
          <w:color w:val="000000"/>
        </w:rPr>
        <w:rPr/>
        <w:t>1. </w:t>
      </w:r>
      <w:r>
        <w:rPr/>
        <w:t>Show predicted-versus-realized PPP bins, signed bias, MAE and RMSE for later-season diagnostic folds.</w:t>
      </w:r>
    </w:p>
    <w:p>
      <w:pPr>
        <w:keepNext w:val="0"/>
        <w:widowControl/>
        <w:spacing w:after="80"/>
      </w:pPr>
      <w:r>
        <w:t> </w:t>
      </w:r>
      <w:r>
        <w:rPr>
          <w:color w:val="000000"/>
        </w:rPr>
        <w:rPr/>
        <w:t>2. </w:t>
      </w:r>
      <w:r>
        <w:rPr/>
        <w:t>Disclose that contemporaneous observed-season features make this a retrospective diagnostic; it does not establish future or pre-game accuracy.</w:t>
      </w:r>
    </w:p>
    <w:p>
      <w:pPr>
        <w:keepNext w:val="0"/>
        <w:widowControl/>
        <w:spacing w:after="80"/>
      </w:pPr>
      <w:r>
        <w:t> </w:t>
      </w:r>
      <w:r>
        <w:rPr>
          <w:color w:val="000000"/>
        </w:rPr>
        <w:rPr/>
        <w:t>3. </w:t>
      </w:r>
      <w:r>
        <w:rPr/>
        <w:t>Keep metadata, metrics and calibration request states separate so a successful metadata response cannot leave the metrics page stuck loading.</w:t>
      </w:r>
    </w:p>
    <w:p>
      <w:pPr>
        <w:pStyle w:val="Heading3"/>
        <w:keepNext/>
        <w:widowControl/>
      </w:pPr>
      <w:bookmarkStart w:id="73" w:name="6NqwPoWD.AAAARmL"/>
      <w:r>
        <w:rPr>
          <w:color w:val="000000"/>
          <w:u w:val="none"/>
        </w:rPr>
        <w:t>20.3. Relationships</w:t>
      </w:r>
      <w:bookmarkEnd w:id="73"/>
    </w:p>
    <w:tbl>
      <w:tblPr>
        <w:tblStyle w:val="Summaries"/>
        <w:tblW w:type="auto" w:w="0"/>
        <w:tblLayout w:type="fixed"/>
        <w:tblInd w:type="dxa" w:w="0"/>
        <w:tblLook w:firstColumn="1" w:firstRow="1" w:lastColumn="0" w:lastRow="0" w:noHBand="0" w:noVBand="1"/>
      </w:tblPr>
      <w:tblGrid>
        <w:gridCol w:w="3880"/>
        <w:gridCol w:w="2920"/>
        <w:gridCol w:w="2920"/>
      </w:tblGrid>
      <w:tr>
        <w:trPr>
          <w:cantSplit/>
          <w:tblHeader/>
        </w:trPr>
        <w:tc>
          <w:tcPr>
            <w:tcW w:type="dxa" w:w="3880.0"/>
          </w:tcPr>
          <w:p>
            <w:pPr/>
            <w:r>
              <w:t>Relationship</w:t>
            </w:r>
          </w:p>
        </w:tc>
        <w:tc>
          <w:tcPr>
            <w:tcW w:type="dxa" w:w="2920.0"/>
          </w:tcPr>
          <w:p>
            <w:pPr/>
            <w:r>
              <w:t>From</w:t>
            </w:r>
          </w:p>
        </w:tc>
        <w:tc>
          <w:tcPr>
            <w:tcW w:type="dxa" w:w="2920.0"/>
          </w:tcPr>
          <w:p>
            <w:pPr/>
            <w:r>
              <w:t>To</w:t>
            </w:r>
          </w:p>
        </w:tc>
      </w:tr>
      <w:tr>
        <w:trPr>
          <w:cantSplit/>
        </w:trPr>
        <w:tc>
          <w:tcPr>
            <w:tcW w:type="dxa" w:w="3880.0"/>
          </w:tcPr>
          <w:p>
            <w:pPr>
              <w:keepNext/>
            </w:pPr>
            <w:r>
              <w:drawing>
                <wp:inline distB="0" distL="0" distR="0" distT="0">
                  <wp:extent cx="171450" cy="171450"/>
                  <wp:effectExtent b="0" l="0" r="0" t="0"/>
                  <wp:docPr id="305" name="Image15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4" name="Image152.png"/>
                          <pic:cNvPicPr/>
                        </pic:nvPicPr>
                        <pic:blipFill>
                          <a:blip r:embed="rId163"/>
                          <a:srcRect b="9525" t="-9525"/>
                          <a:stretch/>
                        </pic:blipFill>
                        <pic:spPr>
                          <a:xfrm>
                            <a:off x="0" y="0"/>
                            <a:ext cx="171450" cy="171450"/>
                          </a:xfrm>
                          <a:prstGeom prst="rect">
                            <a:avLst/>
                          </a:prstGeom>
                        </pic:spPr>
                      </pic:pic>
                    </a:graphicData>
                  </a:graphic>
                </wp:inline>
              </w:drawing>
            </w:r>
            <w:r>
              <w:t> </w:t>
            </w:r>
            <w:r>
              <w:t>unnamed</w:t>
            </w:r>
          </w:p>
        </w:tc>
        <w:tc>
          <w:tcPr>
            <w:tcW w:type="dxa" w:w="2920.0"/>
          </w:tcPr>
          <w:p>
            <w:pPr>
              <w:keepNext/>
            </w:pPr>
            <w:r>
              <w:drawing>
                <wp:inline distB="0" distL="0" distR="0" distT="0">
                  <wp:extent cx="171450" cy="171450"/>
                  <wp:effectExtent b="0" l="0" r="0" t="0"/>
                  <wp:docPr id="307" name="Image15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6" name="Image153.png"/>
                          <pic:cNvPicPr/>
                        </pic:nvPicPr>
                        <pic:blipFill>
                          <a:blip r:embed="rId164"/>
                          <a:srcRect b="19050" t="-19050"/>
                          <a:stretch/>
                        </pic:blipFill>
                        <pic:spPr>
                          <a:xfrm>
                            <a:off x="0" y="0"/>
                            <a:ext cx="171450" cy="171450"/>
                          </a:xfrm>
                          <a:prstGeom prst="rect">
                            <a:avLst/>
                          </a:prstGeom>
                        </pic:spPr>
                      </pic:pic>
                    </a:graphicData>
                  </a:graphic>
                </wp:inline>
              </w:drawing>
            </w:r>
            <w:r>
              <w:t> </w:t>
            </w:r>
            <w:r>
              <w:t>PPP Calibration Diagnostics</w:t>
            </w:r>
          </w:p>
        </w:tc>
        <w:tc>
          <w:tcPr>
            <w:tcW w:type="dxa" w:w="2920.0"/>
          </w:tcPr>
          <w:p>
            <w:pPr>
              <w:keepNext/>
            </w:pPr>
            <w:r>
              <w:drawing>
                <wp:inline distB="0" distL="0" distR="0" distT="0">
                  <wp:extent cx="171450" cy="171450"/>
                  <wp:effectExtent b="0" l="0" r="0" t="0"/>
                  <wp:docPr id="309" name="Image15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8" name="Image154.png"/>
                          <pic:cNvPicPr/>
                        </pic:nvPicPr>
                        <pic:blipFill>
                          <a:blip r:embed="rId165"/>
                          <a:srcRect b="19050" t="-19050"/>
                          <a:stretch/>
                        </pic:blipFill>
                        <pic:spPr>
                          <a:xfrm>
                            <a:off x="0" y="0"/>
                            <a:ext cx="171450" cy="171450"/>
                          </a:xfrm>
                          <a:prstGeom prst="rect">
                            <a:avLst/>
                          </a:prstGeom>
                        </pic:spPr>
                      </pic:pic>
                    </a:graphicData>
                  </a:graphic>
                </wp:inline>
              </w:drawing>
            </w:r>
            <w:r>
              <w:t> </w:t>
            </w:r>
            <w:hyperlink w:anchor="iK2lX1mGAqAALhof" w:history="1" w:tooltip="Seasonal Holdout">
              <w:r>
                <w:rPr>
                  <w:rStyle w:val="Hyperlink"/>
                </w:rPr>
                <w:t>Seasonal Holdout</w:t>
              </w:r>
            </w:hyperlink>
          </w:p>
        </w:tc>
      </w:tr>
      <w:tr>
        <w:trPr>
          <w:cantSplit/>
        </w:trPr>
        <w:tc>
          <w:tcPr>
            <w:tcW w:type="dxa" w:w="3880.0"/>
          </w:tcPr>
          <w:p>
            <w:pPr>
              <w:keepNext/>
            </w:pPr>
            <w:r>
              <w:drawing>
                <wp:inline distB="0" distL="0" distR="0" distT="0">
                  <wp:extent cx="171450" cy="171450"/>
                  <wp:effectExtent b="0" l="0" r="0" t="0"/>
                  <wp:docPr id="311" name="Image15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0" name="Image155.png"/>
                          <pic:cNvPicPr/>
                        </pic:nvPicPr>
                        <pic:blipFill>
                          <a:blip r:embed="rId166"/>
                          <a:srcRect b="38100" t="-38100"/>
                          <a:stretch/>
                        </pic:blipFill>
                        <pic:spPr>
                          <a:xfrm>
                            <a:off x="0" y="0"/>
                            <a:ext cx="171450" cy="171450"/>
                          </a:xfrm>
                          <a:prstGeom prst="rect">
                            <a:avLst/>
                          </a:prstGeom>
                        </pic:spPr>
                      </pic:pic>
                    </a:graphicData>
                  </a:graphic>
                </wp:inline>
              </w:drawing>
            </w:r>
            <w:r>
              <w:t> </w:t>
            </w:r>
            <w:r>
              <w:t>unnamed</w:t>
            </w:r>
          </w:p>
        </w:tc>
        <w:tc>
          <w:tcPr>
            <w:tcW w:type="dxa" w:w="2920.0"/>
          </w:tcPr>
          <w:p>
            <w:pPr>
              <w:keepNext/>
            </w:pPr>
            <w:r>
              <w:drawing>
                <wp:inline distB="0" distL="0" distR="0" distT="0">
                  <wp:extent cx="171450" cy="171450"/>
                  <wp:effectExtent b="0" l="0" r="0" t="0"/>
                  <wp:docPr id="313" name="Image15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2" name="Image156.png"/>
                          <pic:cNvPicPr/>
                        </pic:nvPicPr>
                        <pic:blipFill>
                          <a:blip r:embed="rId167"/>
                          <a:srcRect b="4762" t="-4762"/>
                          <a:stretch/>
                        </pic:blipFill>
                        <pic:spPr>
                          <a:xfrm>
                            <a:off x="0" y="0"/>
                            <a:ext cx="171450" cy="171450"/>
                          </a:xfrm>
                          <a:prstGeom prst="rect">
                            <a:avLst/>
                          </a:prstGeom>
                        </pic:spPr>
                      </pic:pic>
                    </a:graphicData>
                  </a:graphic>
                </wp:inline>
              </w:drawing>
            </w:r>
            <w:r>
              <w:t> </w:t>
            </w:r>
            <w:r>
              <w:t>Analyst</w:t>
            </w:r>
          </w:p>
        </w:tc>
        <w:tc>
          <w:tcPr>
            <w:tcW w:type="dxa" w:w="2920.0"/>
          </w:tcPr>
          <w:p>
            <w:pPr>
              <w:keepNext/>
            </w:pPr>
            <w:r>
              <w:drawing>
                <wp:inline distB="0" distL="0" distR="0" distT="0">
                  <wp:extent cx="171450" cy="171450"/>
                  <wp:effectExtent b="0" l="0" r="0" t="0"/>
                  <wp:docPr id="315" name="Image15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4" name="Image157.png"/>
                          <pic:cNvPicPr/>
                        </pic:nvPicPr>
                        <pic:blipFill>
                          <a:blip r:embed="rId168"/>
                          <a:srcRect b="19050" t="-19050"/>
                          <a:stretch/>
                        </pic:blipFill>
                        <pic:spPr>
                          <a:xfrm>
                            <a:off x="0" y="0"/>
                            <a:ext cx="171450" cy="171450"/>
                          </a:xfrm>
                          <a:prstGeom prst="rect">
                            <a:avLst/>
                          </a:prstGeom>
                        </pic:spPr>
                      </pic:pic>
                    </a:graphicData>
                  </a:graphic>
                </wp:inline>
              </w:drawing>
            </w:r>
            <w:r>
              <w:t> </w:t>
            </w:r>
            <w:hyperlink w:anchor="iK2lX1mGAqAALhof" w:history="1" w:tooltip="Seasonal Holdout">
              <w:r>
                <w:rPr>
                  <w:rStyle w:val="Hyperlink"/>
                </w:rPr>
                <w:t>Seasonal Holdout</w:t>
              </w:r>
            </w:hyperlink>
          </w:p>
        </w:tc>
      </w:tr>
    </w:tbl>
    <w:p>
      <w:pPr>
        <w:widowControl/>
      </w:pPr>
      <w:r>
        <w:rPr>
          <w:b/>
        </w:rPr>
        <w:t xml:space="preserve">Preconditions</w:t>
      </w:r>
      <w:r>
        <w:t xml:space="preserve"> Signed-in analyst and matching prepared model/evaluation inputs.</w:t>
      </w:r>
      <w:r>
        <w:t xml:space="preserve">
</w:t>
      </w:r>
    </w:p>
    <w:p>
      <w:pPr>
        <w:widowControl/>
      </w:pPr>
      <w:r>
        <w:rPr>
          <w:b/>
        </w:rPr>
        <w:t xml:space="preserve">Postconditions</w:t>
      </w:r>
      <w:r>
        <w:t xml:space="preserve"> The selected diagnostics and limitations are visible; failed requests do not leave an endless loading state.</w:t>
      </w:r>
    </w:p>
    <w:p>
      <w:bookmarkStart w:id="10031" w:name="spec_SRS_31"/>
      <w:pPr>
        <w:keepNext/>
        <w:pStyle w:val="Heading2"/>
        <w:widowControl/>
      </w:pPr>
      <w:r>
        <w:rPr>
          <w:color w:val="000000"/>
          <w:u w:val="none"/>
        </w:rPr>
        <w:drawing>
          <wp:inline distB="0" distL="0" distR="0" distT="0">
            <wp:extent cx="171450" cy="171450"/>
            <wp:effectExtent b="0" l="0" r="0" t="0"/>
            <wp:docPr id="317" name="Image15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6" name="Image158.png"/>
                    <pic:cNvPicPr/>
                  </pic:nvPicPr>
                  <pic:blipFill>
                    <a:blip r:embed="rId169"/>
                    <a:srcRect b="19050" t="-19050"/>
                    <a:stretch/>
                  </pic:blipFill>
                  <pic:spPr>
                    <a:xfrm>
                      <a:off x="0" y="0"/>
                      <a:ext cx="171450" cy="171450"/>
                    </a:xfrm>
                    <a:prstGeom prst="rect">
                      <a:avLst/>
                    </a:prstGeom>
                  </pic:spPr>
                </pic:pic>
              </a:graphicData>
            </a:graphic>
          </wp:inline>
        </w:drawing>
      </w:r>
      <w:bookmarkStart w:id="75" w:name="jXQJX1mGAqAALhjF"/>
      <w:r>
        <w:rPr>
          <w:color w:val="000000"/>
          <w:u w:val="none"/>
        </w:rPr>
        <w:t> </w:t>
      </w:r>
      <w:bookmarkStart w:id="74" w:name="6NqwPoWD.AAAARmM"/>
      <w:r>
        <w:rPr>
          <w:color w:val="000000"/>
          <w:u w:val="none"/>
        </w:rPr>
        <w:t>21. Data Dictionary</w:t>
      </w:r>
      <w:bookmarkEnd w:id="74"/>
      <w:bookmarkEnd w:id="75"/>
      <w:bookmarkEnd w:id="10031"/>
    </w:p>
    <w:p>
      <w:pPr>
        <w:keepNext w:val="0"/>
        <w:widowControl/>
      </w:pPr>
      <w:r>
        <w:t>ID: </w:t>
      </w:r>
      <w:r>
        <w:t>UC13</w:t>
      </w:r>
    </w:p>
    <w:p>
      <w:pPr>
        <w:pStyle w:val="Description"/>
        <w:widowControl/>
      </w:pPr>
      <w:r>
        <w:t xml:space="preserve">SCRUM-498/548. Dictionary definitions follow the loaded schema and distinguish coordinate units, pre-shot margin, uncertain shot value and zone method.</w:t>
      </w:r>
    </w:p>
    <w:p>
      <w:pPr>
        <w:pStyle w:val="Heading3"/>
        <w:keepNext/>
        <w:widowControl/>
      </w:pPr>
      <w:bookmarkStart w:id="77" w:name="6NqwPoWD.AAAARmO"/>
      <w:r>
        <w:rPr>
          <w:color w:val="000000"/>
          <w:u w:val="none"/>
        </w:rPr>
        <w:t>21.2. Scenarios</w:t>
      </w:r>
      <w:bookmarkEnd w:id="77"/>
    </w:p>
    <w:p>
      <w:pPr>
        <w:pStyle w:val="Heading4"/>
        <w:keepNext/>
        <w:widowControl/>
      </w:pPr>
      <w:r>
        <w:rPr>
          <w:color w:val="000000"/>
          <w:u w:val="none"/>
        </w:rPr>
        <w:t>21.2.1. Scenario</w:t>
      </w:r>
    </w:p>
    <w:p>
      <w:pPr>
        <w:keepNext w:val="0"/>
        <w:widowControl/>
        <w:spacing w:after="80"/>
      </w:pPr>
      <w:r>
        <w:t> </w:t>
      </w:r>
      <w:r>
        <w:rPr>
          <w:color w:val="000000"/>
        </w:rPr>
        <w:rPr/>
        <w:t>1. </w:t>
      </w:r>
      <w:r>
        <w:rPr/>
        <w:t>User opens Data Dictionary with an authenticated session.</w:t>
      </w:r>
    </w:p>
    <w:p>
      <w:pPr>
        <w:keepNext w:val="0"/>
        <w:widowControl/>
        <w:spacing w:after="80"/>
      </w:pPr>
      <w:r>
        <w:t> </w:t>
      </w:r>
      <w:r>
        <w:rPr>
          <w:color w:val="000000"/>
        </w:rPr>
        <w:rPr/>
        <w:t>2. </w:t>
      </w:r>
      <w:r>
        <w:rPr/>
        <w:t>The API lists actual dataset columns with meaning, units and source.</w:t>
      </w:r>
    </w:p>
    <w:p>
      <w:pPr>
        <w:keepNext w:val="0"/>
        <w:widowControl/>
        <w:spacing w:after="80"/>
      </w:pPr>
      <w:r>
        <w:t> </w:t>
      </w:r>
      <w:r>
        <w:rPr>
          <w:color w:val="000000"/>
        </w:rPr>
        <w:rPr/>
        <w:t>3. </w:t>
      </w:r>
      <w:r>
        <w:rPr/>
        <w:t>User searches by dataset, column or meaning; the page shows matching and undocumented totals.</w:t>
      </w:r>
    </w:p>
    <w:p>
      <w:pPr>
        <w:keepNext w:val="0"/>
        <w:widowControl/>
        <w:spacing w:after="80"/>
      </w:pPr>
      <w:r>
        <w:t> </w:t>
      </w:r>
      <w:r>
        <w:rPr>
          <w:color w:val="000000"/>
        </w:rPr>
        <w:rPr/>
        <w:t>4. </w:t>
      </w:r>
      <w:r>
        <w:rPr/>
        <w:t>Unknown definitions are labeled Undocumented column; the page never invents a meaning.</w:t>
      </w:r>
    </w:p>
    <w:p>
      <w:pPr>
        <w:keepNext w:val="0"/>
        <w:widowControl/>
        <w:spacing w:after="80"/>
      </w:pPr>
      <w:r>
        <w:t> </w:t>
      </w:r>
      <w:r>
        <w:rPr>
          <w:color w:val="000000"/>
        </w:rPr>
        <w:rPr/>
        <w:t>5. </w:t>
      </w:r>
      <w:r>
        <w:rPr/>
        <w:t>A failed request shows Retry; an empty search shows No matching columns.</w:t>
      </w:r>
    </w:p>
    <w:p>
      <w:pPr>
        <w:keepNext w:val="0"/>
        <w:widowControl/>
        <w:spacing w:after="80"/>
      </w:pPr>
      <w:r>
        <w:t>Extension:</w:t>
      </w:r>
    </w:p>
    <w:p>
      <w:pPr>
        <w:keepNext w:val="0"/>
        <w:widowControl/>
        <w:spacing w:after="80"/>
      </w:pPr>
      <w:r>
        <w:t> </w:t>
      </w:r>
      <w:r>
        <w:rPr>
          <w:color w:val="000000"/>
        </w:rPr>
        <w:rPr/>
        <w:t>3.a. </w:t>
      </w:r>
      <w:r>
        <w:rPr/>
        <w:t>A field has no dictionary entry.</w:t>
      </w:r>
    </w:p>
    <w:p>
      <w:pPr>
        <w:keepNext w:val="0"/>
        <w:widowControl/>
        <w:spacing w:after="80"/>
      </w:pPr>
      <w:r>
        <w:t> </w:t>
        <w:tab/>
        <w:t/>
      </w:r>
      <w:r>
        <w:rPr>
          <w:color w:val="000000"/>
        </w:rPr>
        <w:rPr/>
        <w:t>1. </w:t>
      </w:r>
      <w:r>
        <w:rPr/>
        <w:t>System flags it as undocumented rather than showing a broken/empty definition.</w:t>
      </w:r>
    </w:p>
    <w:p>
      <w:pPr>
        <w:keepNext w:val="0"/>
        <w:widowControl/>
        <w:spacing w:after="80"/>
      </w:pPr>
      <w:r>
        <w:t> </w:t>
        <w:tab/>
        <w:t/>
      </w:r>
      <w:r>
        <w:rPr>
          <w:color w:val="000000"/>
        </w:rPr>
        <w:rPr/>
        <w:t>2. </w:t>
      </w:r>
      <w:r>
        <w:rPr/>
        <w:t>Use case ends.</w:t>
      </w:r>
    </w:p>
    <w:p>
      <w:pPr>
        <w:pStyle w:val="Heading3"/>
        <w:keepNext/>
        <w:widowControl/>
      </w:pPr>
      <w:bookmarkStart w:id="78" w:name="6NqwPoWD.AAAARmP"/>
      <w:r>
        <w:rPr>
          <w:color w:val="000000"/>
          <w:u w:val="none"/>
        </w:rPr>
        <w:t>21.3. Relationships</w:t>
      </w:r>
      <w:bookmarkEnd w:id="78"/>
    </w:p>
    <w:tbl>
      <w:tblPr>
        <w:tblStyle w:val="Summaries"/>
        <w:tblW w:type="auto" w:w="0"/>
        <w:tblLayout w:type="fixed"/>
        <w:tblInd w:type="dxa" w:w="0"/>
        <w:tblLook w:firstColumn="1" w:firstRow="1" w:lastColumn="0" w:lastRow="0" w:noHBand="0" w:noVBand="1"/>
      </w:tblPr>
      <w:tblGrid>
        <w:gridCol w:w="3880"/>
        <w:gridCol w:w="2920"/>
        <w:gridCol w:w="2920"/>
      </w:tblGrid>
      <w:tr>
        <w:trPr>
          <w:cantSplit/>
          <w:tblHeader/>
        </w:trPr>
        <w:tc>
          <w:tcPr>
            <w:tcW w:type="dxa" w:w="3880.0"/>
          </w:tcPr>
          <w:p>
            <w:pPr/>
            <w:r>
              <w:t>Relationship</w:t>
            </w:r>
          </w:p>
        </w:tc>
        <w:tc>
          <w:tcPr>
            <w:tcW w:type="dxa" w:w="2920.0"/>
          </w:tcPr>
          <w:p>
            <w:pPr/>
            <w:r>
              <w:t>From</w:t>
            </w:r>
          </w:p>
        </w:tc>
        <w:tc>
          <w:tcPr>
            <w:tcW w:type="dxa" w:w="2920.0"/>
          </w:tcPr>
          <w:p>
            <w:pPr/>
            <w:r>
              <w:t>To</w:t>
            </w:r>
          </w:p>
        </w:tc>
      </w:tr>
      <w:tr>
        <w:trPr>
          <w:cantSplit/>
        </w:trPr>
        <w:tc>
          <w:tcPr>
            <w:tcW w:type="dxa" w:w="3880.0"/>
          </w:tcPr>
          <w:p>
            <w:pPr>
              <w:keepNext/>
            </w:pPr>
            <w:r>
              <w:drawing>
                <wp:inline distB="0" distL="0" distR="0" distT="0">
                  <wp:extent cx="171450" cy="171450"/>
                  <wp:effectExtent b="0" l="0" r="0" t="0"/>
                  <wp:docPr id="319" name="Image15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8" name="Image159.png"/>
                          <pic:cNvPicPr/>
                        </pic:nvPicPr>
                        <pic:blipFill>
                          <a:blip r:embed="rId170"/>
                          <a:srcRect b="9525" t="-9525"/>
                          <a:stretch/>
                        </pic:blipFill>
                        <pic:spPr>
                          <a:xfrm>
                            <a:off x="0" y="0"/>
                            <a:ext cx="171450" cy="171450"/>
                          </a:xfrm>
                          <a:prstGeom prst="rect">
                            <a:avLst/>
                          </a:prstGeom>
                        </pic:spPr>
                      </pic:pic>
                    </a:graphicData>
                  </a:graphic>
                </wp:inline>
              </w:drawing>
            </w:r>
            <w:r>
              <w:t> </w:t>
            </w:r>
            <w:r>
              <w:t>unnamed</w:t>
            </w:r>
          </w:p>
        </w:tc>
        <w:tc>
          <w:tcPr>
            <w:tcW w:type="dxa" w:w="2920.0"/>
          </w:tcPr>
          <w:p>
            <w:pPr>
              <w:keepNext/>
            </w:pPr>
            <w:r>
              <w:drawing>
                <wp:inline distB="0" distL="0" distR="0" distT="0">
                  <wp:extent cx="171450" cy="171450"/>
                  <wp:effectExtent b="0" l="0" r="0" t="0"/>
                  <wp:docPr id="321" name="Image16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0" name="Image160.png"/>
                          <pic:cNvPicPr/>
                        </pic:nvPicPr>
                        <pic:blipFill>
                          <a:blip r:embed="rId171"/>
                          <a:srcRect b="19050" t="-19050"/>
                          <a:stretch/>
                        </pic:blipFill>
                        <pic:spPr>
                          <a:xfrm>
                            <a:off x="0" y="0"/>
                            <a:ext cx="171450" cy="171450"/>
                          </a:xfrm>
                          <a:prstGeom prst="rect">
                            <a:avLst/>
                          </a:prstGeom>
                        </pic:spPr>
                      </pic:pic>
                    </a:graphicData>
                  </a:graphic>
                </wp:inline>
              </w:drawing>
            </w:r>
            <w:r>
              <w:t> </w:t>
            </w:r>
            <w:r>
              <w:t>Inspect Dataset Columns</w:t>
            </w:r>
          </w:p>
        </w:tc>
        <w:tc>
          <w:tcPr>
            <w:tcW w:type="dxa" w:w="2920.0"/>
          </w:tcPr>
          <w:p>
            <w:pPr>
              <w:keepNext/>
            </w:pPr>
            <w:r>
              <w:drawing>
                <wp:inline distB="0" distL="0" distR="0" distT="0">
                  <wp:extent cx="171450" cy="171450"/>
                  <wp:effectExtent b="0" l="0" r="0" t="0"/>
                  <wp:docPr id="323" name="Image16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2" name="Image161.png"/>
                          <pic:cNvPicPr/>
                        </pic:nvPicPr>
                        <pic:blipFill>
                          <a:blip r:embed="rId172"/>
                          <a:srcRect b="19050" t="-19050"/>
                          <a:stretch/>
                        </pic:blipFill>
                        <pic:spPr>
                          <a:xfrm>
                            <a:off x="0" y="0"/>
                            <a:ext cx="171450" cy="171450"/>
                          </a:xfrm>
                          <a:prstGeom prst="rect">
                            <a:avLst/>
                          </a:prstGeom>
                        </pic:spPr>
                      </pic:pic>
                    </a:graphicData>
                  </a:graphic>
                </wp:inline>
              </w:drawing>
            </w:r>
            <w:r>
              <w:t> </w:t>
            </w:r>
            <w:hyperlink w:anchor="jXQJX1mGAqAALhjF" w:history="1" w:tooltip="Data Dictionary">
              <w:r>
                <w:rPr>
                  <w:rStyle w:val="Hyperlink"/>
                </w:rPr>
                <w:t>Data Dictionary</w:t>
              </w:r>
            </w:hyperlink>
          </w:p>
        </w:tc>
      </w:tr>
      <w:tr>
        <w:trPr>
          <w:cantSplit/>
        </w:trPr>
        <w:tc>
          <w:tcPr>
            <w:tcW w:type="dxa" w:w="3880.0"/>
          </w:tcPr>
          <w:p>
            <w:pPr>
              <w:keepNext/>
            </w:pPr>
            <w:r>
              <w:drawing>
                <wp:inline distB="0" distL="0" distR="0" distT="0">
                  <wp:extent cx="171450" cy="171450"/>
                  <wp:effectExtent b="0" l="0" r="0" t="0"/>
                  <wp:docPr id="325" name="Image16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4" name="Image162.png"/>
                          <pic:cNvPicPr/>
                        </pic:nvPicPr>
                        <pic:blipFill>
                          <a:blip r:embed="rId173"/>
                          <a:srcRect b="38100" t="-38100"/>
                          <a:stretch/>
                        </pic:blipFill>
                        <pic:spPr>
                          <a:xfrm>
                            <a:off x="0" y="0"/>
                            <a:ext cx="171450" cy="171450"/>
                          </a:xfrm>
                          <a:prstGeom prst="rect">
                            <a:avLst/>
                          </a:prstGeom>
                        </pic:spPr>
                      </pic:pic>
                    </a:graphicData>
                  </a:graphic>
                </wp:inline>
              </w:drawing>
            </w:r>
            <w:r>
              <w:t> </w:t>
            </w:r>
            <w:r>
              <w:t>unnamed</w:t>
            </w:r>
          </w:p>
        </w:tc>
        <w:tc>
          <w:tcPr>
            <w:tcW w:type="dxa" w:w="2920.0"/>
          </w:tcPr>
          <w:p>
            <w:pPr>
              <w:keepNext/>
            </w:pPr>
            <w:r>
              <w:drawing>
                <wp:inline distB="0" distL="0" distR="0" distT="0">
                  <wp:extent cx="171450" cy="171450"/>
                  <wp:effectExtent b="0" l="0" r="0" t="0"/>
                  <wp:docPr id="327" name="Image16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6" name="Image163.png"/>
                          <pic:cNvPicPr/>
                        </pic:nvPicPr>
                        <pic:blipFill>
                          <a:blip r:embed="rId174"/>
                          <a:srcRect b="4762" t="-4762"/>
                          <a:stretch/>
                        </pic:blipFill>
                        <pic:spPr>
                          <a:xfrm>
                            <a:off x="0" y="0"/>
                            <a:ext cx="171450" cy="171450"/>
                          </a:xfrm>
                          <a:prstGeom prst="rect">
                            <a:avLst/>
                          </a:prstGeom>
                        </pic:spPr>
                      </pic:pic>
                    </a:graphicData>
                  </a:graphic>
                </wp:inline>
              </w:drawing>
            </w:r>
            <w:r>
              <w:t> </w:t>
            </w:r>
            <w:r>
              <w:t>Analyst</w:t>
            </w:r>
          </w:p>
        </w:tc>
        <w:tc>
          <w:tcPr>
            <w:tcW w:type="dxa" w:w="2920.0"/>
          </w:tcPr>
          <w:p>
            <w:pPr>
              <w:keepNext/>
            </w:pPr>
            <w:r>
              <w:drawing>
                <wp:inline distB="0" distL="0" distR="0" distT="0">
                  <wp:extent cx="171450" cy="171450"/>
                  <wp:effectExtent b="0" l="0" r="0" t="0"/>
                  <wp:docPr id="329" name="Image16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8" name="Image164.png"/>
                          <pic:cNvPicPr/>
                        </pic:nvPicPr>
                        <pic:blipFill>
                          <a:blip r:embed="rId175"/>
                          <a:srcRect b="19050" t="-19050"/>
                          <a:stretch/>
                        </pic:blipFill>
                        <pic:spPr>
                          <a:xfrm>
                            <a:off x="0" y="0"/>
                            <a:ext cx="171450" cy="171450"/>
                          </a:xfrm>
                          <a:prstGeom prst="rect">
                            <a:avLst/>
                          </a:prstGeom>
                        </pic:spPr>
                      </pic:pic>
                    </a:graphicData>
                  </a:graphic>
                </wp:inline>
              </w:drawing>
            </w:r>
            <w:r>
              <w:t> </w:t>
            </w:r>
            <w:hyperlink w:anchor="jXQJX1mGAqAALhjF" w:history="1" w:tooltip="Data Dictionary">
              <w:r>
                <w:rPr>
                  <w:rStyle w:val="Hyperlink"/>
                </w:rPr>
                <w:t>Data Dictionary</w:t>
              </w:r>
            </w:hyperlink>
          </w:p>
        </w:tc>
      </w:tr>
    </w:tbl>
    <w:p>
      <w:pPr>
        <w:widowControl/>
      </w:pPr>
      <w:r>
        <w:rPr>
          <w:b/>
        </w:rPr>
        <w:t xml:space="preserve">Preconditions</w:t>
      </w:r>
      <w:r>
        <w:t xml:space="preserve"> Authenticated session.</w:t>
      </w:r>
      <w:r>
        <w:t xml:space="preserve">
</w:t>
      </w:r>
    </w:p>
    <w:p>
      <w:pPr>
        <w:widowControl/>
      </w:pPr>
      <w:r>
        <w:rPr>
          <w:b/>
        </w:rPr>
        <w:t xml:space="preserve">Postconditions</w:t>
      </w:r>
      <w:r>
        <w:t xml:space="preserve"> Actual fields and documented meanings are visible, including explicit unknown definitions.</w:t>
      </w:r>
    </w:p>
    <w:p>
      <w:bookmarkStart w:id="10032" w:name="spec_SRS_32"/>
      <w:pPr>
        <w:keepNext/>
        <w:pStyle w:val="Heading2"/>
        <w:widowControl/>
      </w:pPr>
      <w:r>
        <w:rPr>
          <w:color w:val="000000"/>
          <w:u w:val="none"/>
        </w:rPr>
        <w:drawing>
          <wp:inline distB="0" distL="0" distR="0" distT="0">
            <wp:extent cx="171450" cy="171450"/>
            <wp:effectExtent b="0" l="0" r="0" t="0"/>
            <wp:docPr id="331" name="Image16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0" name="Image165.png"/>
                    <pic:cNvPicPr/>
                  </pic:nvPicPr>
                  <pic:blipFill>
                    <a:blip r:embed="rId176"/>
                    <a:srcRect b="19050" t="-19050"/>
                    <a:stretch/>
                  </pic:blipFill>
                  <pic:spPr>
                    <a:xfrm>
                      <a:off x="0" y="0"/>
                      <a:ext cx="171450" cy="171450"/>
                    </a:xfrm>
                    <a:prstGeom prst="rect">
                      <a:avLst/>
                    </a:prstGeom>
                  </pic:spPr>
                </pic:pic>
              </a:graphicData>
            </a:graphic>
          </wp:inline>
        </w:drawing>
      </w:r>
      <w:bookmarkStart w:id="80" w:name="jv0JX1mGAqAALhjZ"/>
      <w:r>
        <w:rPr>
          <w:color w:val="000000"/>
          <w:u w:val="none"/>
        </w:rPr>
        <w:t> </w:t>
      </w:r>
      <w:bookmarkStart w:id="79" w:name="6NqwPoWD.AAAARmQ"/>
      <w:r>
        <w:rPr>
          <w:color w:val="000000"/>
          <w:u w:val="none"/>
        </w:rPr>
        <w:t>22. Audit Metadata</w:t>
      </w:r>
      <w:bookmarkEnd w:id="79"/>
      <w:bookmarkEnd w:id="80"/>
      <w:bookmarkEnd w:id="10032"/>
    </w:p>
    <w:p>
      <w:pPr>
        <w:keepNext w:val="0"/>
        <w:widowControl/>
      </w:pPr>
      <w:r>
        <w:t>ID: </w:t>
      </w:r>
      <w:r>
        <w:t>UC14</w:t>
      </w:r>
    </w:p>
    <w:p>
      <w:pPr>
        <w:pStyle w:val="Description"/>
        <w:widowControl/>
      </w:pPr>
      <w:r>
        <w:t xml:space="preserve">SCRUM-488/489. Source row counts are input-file counts, not filtered preview counts; the catalog covers Synergy, ML predictions, cleaned/canonical shots and two aggregate datasets.</w:t>
      </w:r>
    </w:p>
    <w:p>
      <w:pPr>
        <w:pStyle w:val="Heading3"/>
        <w:keepNext/>
        <w:widowControl/>
      </w:pPr>
      <w:bookmarkStart w:id="82" w:name="6NqwPoWD.AAAARmS"/>
      <w:r>
        <w:rPr>
          <w:color w:val="000000"/>
          <w:u w:val="none"/>
        </w:rPr>
        <w:t>22.2. Scenarios</w:t>
      </w:r>
      <w:bookmarkEnd w:id="82"/>
    </w:p>
    <w:p>
      <w:pPr>
        <w:pStyle w:val="Heading4"/>
        <w:keepNext/>
        <w:widowControl/>
      </w:pPr>
      <w:r>
        <w:rPr>
          <w:color w:val="000000"/>
          <w:u w:val="none"/>
        </w:rPr>
        <w:t>22.2.1. Scenario</w:t>
      </w:r>
    </w:p>
    <w:p>
      <w:pPr>
        <w:keepNext w:val="0"/>
        <w:widowControl/>
        <w:spacing w:after="80"/>
      </w:pPr>
      <w:r>
        <w:t> </w:t>
      </w:r>
      <w:r>
        <w:rPr>
          <w:color w:val="000000"/>
        </w:rPr>
        <w:rPr/>
        <w:t>1. </w:t>
      </w:r>
      <w:r>
        <w:rPr/>
        <w:t>Analyst opens Data Explorer and the source panel requests the authenticated dataset catalog.</w:t>
      </w:r>
    </w:p>
    <w:p>
      <w:pPr>
        <w:keepNext w:val="0"/>
        <w:widowControl/>
        <w:spacing w:after="80"/>
      </w:pPr>
      <w:r>
        <w:t> </w:t>
      </w:r>
      <w:r>
        <w:rPr>
          <w:color w:val="000000"/>
        </w:rPr>
        <w:rPr/>
        <w:t>2. </w:t>
      </w:r>
      <w:r>
        <w:rPr/>
        <w:t>System returns active dataset IDs, availability, actual source row counts and season coverage from the loaded files.</w:t>
      </w:r>
    </w:p>
    <w:p>
      <w:pPr>
        <w:keepNext w:val="0"/>
        <w:widowControl/>
        <w:spacing w:after="80"/>
      </w:pPr>
      <w:r>
        <w:t> </w:t>
      </w:r>
      <w:r>
        <w:rPr>
          <w:color w:val="000000"/>
        </w:rPr>
        <w:rPr/>
        <w:t>3. </w:t>
      </w:r>
      <w:r>
        <w:rPr/>
        <w:t>The source panel shows the play-type source summary. Expanding Source details reveals the SHA-256 version and recorded pull date.</w:t>
      </w:r>
    </w:p>
    <w:p>
      <w:pPr>
        <w:keepNext w:val="0"/>
        <w:widowControl/>
        <w:spacing w:after="80"/>
      </w:pPr>
      <w:r>
        <w:t> </w:t>
      </w:r>
      <w:r>
        <w:rPr>
          <w:color w:val="000000"/>
        </w:rPr>
        <w:rPr/>
        <w:t>4. </w:t>
      </w:r>
      <w:r>
        <w:rPr/>
        <w:t>If a pull date is not recorded, display Not recorded; file modification time must not be substituted.</w:t>
      </w:r>
    </w:p>
    <w:p>
      <w:pPr>
        <w:keepNext w:val="0"/>
        <w:widowControl/>
        <w:spacing w:after="80"/>
      </w:pPr>
      <w:r>
        <w:t> </w:t>
      </w:r>
      <w:r>
        <w:rPr>
          <w:color w:val="000000"/>
        </w:rPr>
        <w:rPr/>
        <w:t>5. </w:t>
      </w:r>
      <w:r>
        <w:rPr/>
        <w:t>On failure, show an error and Retry. Retry clears the previous catalog while loading; unavailable optional datasets do not invalidate other usable entries.</w:t>
      </w:r>
    </w:p>
    <w:p>
      <w:pPr>
        <w:keepNext w:val="0"/>
        <w:widowControl/>
        <w:spacing w:after="80"/>
      </w:pPr>
      <w:r>
        <w:t>Extension:</w:t>
      </w:r>
    </w:p>
    <w:p>
      <w:pPr>
        <w:keepNext w:val="0"/>
        <w:widowControl/>
        <w:spacing w:after="80"/>
      </w:pPr>
      <w:r>
        <w:t> </w:t>
      </w:r>
      <w:r>
        <w:rPr>
          <w:color w:val="000000"/>
        </w:rPr>
        <w:rPr/>
        <w:t>2.a. </w:t>
      </w:r>
      <w:r>
        <w:rPr/>
        <w:t>Metadata is missing for a dataset.</w:t>
      </w:r>
    </w:p>
    <w:p>
      <w:pPr>
        <w:keepNext w:val="0"/>
        <w:widowControl/>
        <w:spacing w:after="80"/>
      </w:pPr>
      <w:r>
        <w:t> </w:t>
        <w:tab/>
        <w:t/>
      </w:r>
      <w:r>
        <w:rPr>
          <w:color w:val="000000"/>
        </w:rPr>
        <w:rPr/>
        <w:t>1. </w:t>
      </w:r>
      <w:r>
        <w:rPr/>
        <w:t>System shows "audit metadata unavailable" rather than omitting the panel silently.</w:t>
      </w:r>
    </w:p>
    <w:p>
      <w:pPr>
        <w:keepNext w:val="0"/>
        <w:widowControl/>
        <w:spacing w:after="80"/>
      </w:pPr>
      <w:r>
        <w:t> </w:t>
        <w:tab/>
        <w:t/>
      </w:r>
      <w:r>
        <w:rPr>
          <w:color w:val="000000"/>
        </w:rPr>
        <w:rPr/>
        <w:t>2. </w:t>
      </w:r>
      <w:r>
        <w:rPr/>
        <w:t>Show Not recorded for a missing pull date or Retry for a failed catalog request.</w:t>
      </w:r>
    </w:p>
    <w:p>
      <w:pPr>
        <w:pStyle w:val="Heading3"/>
        <w:keepNext/>
        <w:widowControl/>
      </w:pPr>
      <w:bookmarkStart w:id="83" w:name="6NqwPoWD.AAAARmT"/>
      <w:r>
        <w:rPr>
          <w:color w:val="000000"/>
          <w:u w:val="none"/>
        </w:rPr>
        <w:t>22.3. Relationships</w:t>
      </w:r>
      <w:bookmarkEnd w:id="83"/>
    </w:p>
    <w:tbl>
      <w:tblPr>
        <w:tblStyle w:val="Summaries"/>
        <w:tblW w:type="auto" w:w="0"/>
        <w:tblLayout w:type="fixed"/>
        <w:tblInd w:type="dxa" w:w="0"/>
        <w:tblLook w:firstColumn="1" w:firstRow="1" w:lastColumn="0" w:lastRow="0" w:noHBand="0" w:noVBand="1"/>
      </w:tblPr>
      <w:tblGrid>
        <w:gridCol w:w="3880"/>
        <w:gridCol w:w="2920"/>
        <w:gridCol w:w="2920"/>
      </w:tblGrid>
      <w:tr>
        <w:trPr>
          <w:cantSplit/>
          <w:tblHeader/>
        </w:trPr>
        <w:tc>
          <w:tcPr>
            <w:tcW w:type="dxa" w:w="3880.0"/>
          </w:tcPr>
          <w:p>
            <w:pPr/>
            <w:r>
              <w:t>Relationship</w:t>
            </w:r>
          </w:p>
        </w:tc>
        <w:tc>
          <w:tcPr>
            <w:tcW w:type="dxa" w:w="2920.0"/>
          </w:tcPr>
          <w:p>
            <w:pPr/>
            <w:r>
              <w:t>From</w:t>
            </w:r>
          </w:p>
        </w:tc>
        <w:tc>
          <w:tcPr>
            <w:tcW w:type="dxa" w:w="2920.0"/>
          </w:tcPr>
          <w:p>
            <w:pPr/>
            <w:r>
              <w:t>To</w:t>
            </w:r>
          </w:p>
        </w:tc>
      </w:tr>
      <w:tr>
        <w:trPr>
          <w:cantSplit/>
        </w:trPr>
        <w:tc>
          <w:tcPr>
            <w:tcW w:type="dxa" w:w="3880.0"/>
          </w:tcPr>
          <w:p>
            <w:pPr>
              <w:keepNext/>
            </w:pPr>
            <w:r>
              <w:drawing>
                <wp:inline distB="0" distL="0" distR="0" distT="0">
                  <wp:extent cx="171450" cy="171450"/>
                  <wp:effectExtent b="0" l="0" r="0" t="0"/>
                  <wp:docPr id="333" name="Image16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2" name="Image166.png"/>
                          <pic:cNvPicPr/>
                        </pic:nvPicPr>
                        <pic:blipFill>
                          <a:blip r:embed="rId177"/>
                          <a:srcRect b="9525" t="-9525"/>
                          <a:stretch/>
                        </pic:blipFill>
                        <pic:spPr>
                          <a:xfrm>
                            <a:off x="0" y="0"/>
                            <a:ext cx="171450" cy="171450"/>
                          </a:xfrm>
                          <a:prstGeom prst="rect">
                            <a:avLst/>
                          </a:prstGeom>
                        </pic:spPr>
                      </pic:pic>
                    </a:graphicData>
                  </a:graphic>
                </wp:inline>
              </w:drawing>
            </w:r>
            <w:r>
              <w:t> </w:t>
            </w:r>
            <w:r>
              <w:t>unnamed</w:t>
            </w:r>
          </w:p>
        </w:tc>
        <w:tc>
          <w:tcPr>
            <w:tcW w:type="dxa" w:w="2920.0"/>
          </w:tcPr>
          <w:p>
            <w:pPr>
              <w:keepNext/>
            </w:pPr>
            <w:r>
              <w:drawing>
                <wp:inline distB="0" distL="0" distR="0" distT="0">
                  <wp:extent cx="171450" cy="171450"/>
                  <wp:effectExtent b="0" l="0" r="0" t="0"/>
                  <wp:docPr id="335" name="Image16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4" name="Image167.png"/>
                          <pic:cNvPicPr/>
                        </pic:nvPicPr>
                        <pic:blipFill>
                          <a:blip r:embed="rId178"/>
                          <a:srcRect b="19050" t="-19050"/>
                          <a:stretch/>
                        </pic:blipFill>
                        <pic:spPr>
                          <a:xfrm>
                            <a:off x="0" y="0"/>
                            <a:ext cx="171450" cy="171450"/>
                          </a:xfrm>
                          <a:prstGeom prst="rect">
                            <a:avLst/>
                          </a:prstGeom>
                        </pic:spPr>
                      </pic:pic>
                    </a:graphicData>
                  </a:graphic>
                </wp:inline>
              </w:drawing>
            </w:r>
            <w:r>
              <w:t> </w:t>
            </w:r>
            <w:r>
              <w:t>Inspect Source Metadata</w:t>
            </w:r>
          </w:p>
        </w:tc>
        <w:tc>
          <w:tcPr>
            <w:tcW w:type="dxa" w:w="2920.0"/>
          </w:tcPr>
          <w:p>
            <w:pPr>
              <w:keepNext/>
            </w:pPr>
            <w:r>
              <w:drawing>
                <wp:inline distB="0" distL="0" distR="0" distT="0">
                  <wp:extent cx="171450" cy="171450"/>
                  <wp:effectExtent b="0" l="0" r="0" t="0"/>
                  <wp:docPr id="337" name="Image16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6" name="Image168.png"/>
                          <pic:cNvPicPr/>
                        </pic:nvPicPr>
                        <pic:blipFill>
                          <a:blip r:embed="rId179"/>
                          <a:srcRect b="19050" t="-19050"/>
                          <a:stretch/>
                        </pic:blipFill>
                        <pic:spPr>
                          <a:xfrm>
                            <a:off x="0" y="0"/>
                            <a:ext cx="171450" cy="171450"/>
                          </a:xfrm>
                          <a:prstGeom prst="rect">
                            <a:avLst/>
                          </a:prstGeom>
                        </pic:spPr>
                      </pic:pic>
                    </a:graphicData>
                  </a:graphic>
                </wp:inline>
              </w:drawing>
            </w:r>
            <w:r>
              <w:t> </w:t>
            </w:r>
            <w:hyperlink w:anchor="jv0JX1mGAqAALhjZ" w:history="1" w:tooltip="Audit Metadata">
              <w:r>
                <w:rPr>
                  <w:rStyle w:val="Hyperlink"/>
                </w:rPr>
                <w:t>Audit Metadata</w:t>
              </w:r>
            </w:hyperlink>
          </w:p>
        </w:tc>
      </w:tr>
      <w:tr>
        <w:trPr>
          <w:cantSplit/>
        </w:trPr>
        <w:tc>
          <w:tcPr>
            <w:tcW w:type="dxa" w:w="3880.0"/>
          </w:tcPr>
          <w:p>
            <w:pPr>
              <w:keepNext/>
            </w:pPr>
            <w:r>
              <w:drawing>
                <wp:inline distB="0" distL="0" distR="0" distT="0">
                  <wp:extent cx="171450" cy="171450"/>
                  <wp:effectExtent b="0" l="0" r="0" t="0"/>
                  <wp:docPr id="339" name="Image16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8" name="Image169.png"/>
                          <pic:cNvPicPr/>
                        </pic:nvPicPr>
                        <pic:blipFill>
                          <a:blip r:embed="rId180"/>
                          <a:srcRect b="38100" t="-38100"/>
                          <a:stretch/>
                        </pic:blipFill>
                        <pic:spPr>
                          <a:xfrm>
                            <a:off x="0" y="0"/>
                            <a:ext cx="171450" cy="171450"/>
                          </a:xfrm>
                          <a:prstGeom prst="rect">
                            <a:avLst/>
                          </a:prstGeom>
                        </pic:spPr>
                      </pic:pic>
                    </a:graphicData>
                  </a:graphic>
                </wp:inline>
              </w:drawing>
            </w:r>
            <w:r>
              <w:t> </w:t>
            </w:r>
            <w:r>
              <w:t>unnamed</w:t>
            </w:r>
          </w:p>
        </w:tc>
        <w:tc>
          <w:tcPr>
            <w:tcW w:type="dxa" w:w="2920.0"/>
          </w:tcPr>
          <w:p>
            <w:pPr>
              <w:keepNext/>
            </w:pPr>
            <w:r>
              <w:drawing>
                <wp:inline distB="0" distL="0" distR="0" distT="0">
                  <wp:extent cx="171450" cy="171450"/>
                  <wp:effectExtent b="0" l="0" r="0" t="0"/>
                  <wp:docPr id="341" name="Image17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0" name="Image170.png"/>
                          <pic:cNvPicPr/>
                        </pic:nvPicPr>
                        <pic:blipFill>
                          <a:blip r:embed="rId181"/>
                          <a:srcRect b="4762" t="-4762"/>
                          <a:stretch/>
                        </pic:blipFill>
                        <pic:spPr>
                          <a:xfrm>
                            <a:off x="0" y="0"/>
                            <a:ext cx="171450" cy="171450"/>
                          </a:xfrm>
                          <a:prstGeom prst="rect">
                            <a:avLst/>
                          </a:prstGeom>
                        </pic:spPr>
                      </pic:pic>
                    </a:graphicData>
                  </a:graphic>
                </wp:inline>
              </w:drawing>
            </w:r>
            <w:r>
              <w:t> </w:t>
            </w:r>
            <w:r>
              <w:t>Analyst</w:t>
            </w:r>
          </w:p>
        </w:tc>
        <w:tc>
          <w:tcPr>
            <w:tcW w:type="dxa" w:w="2920.0"/>
          </w:tcPr>
          <w:p>
            <w:pPr>
              <w:keepNext/>
            </w:pPr>
            <w:r>
              <w:drawing>
                <wp:inline distB="0" distL="0" distR="0" distT="0">
                  <wp:extent cx="171450" cy="171450"/>
                  <wp:effectExtent b="0" l="0" r="0" t="0"/>
                  <wp:docPr id="343" name="Image17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2" name="Image171.png"/>
                          <pic:cNvPicPr/>
                        </pic:nvPicPr>
                        <pic:blipFill>
                          <a:blip r:embed="rId182"/>
                          <a:srcRect b="19050" t="-19050"/>
                          <a:stretch/>
                        </pic:blipFill>
                        <pic:spPr>
                          <a:xfrm>
                            <a:off x="0" y="0"/>
                            <a:ext cx="171450" cy="171450"/>
                          </a:xfrm>
                          <a:prstGeom prst="rect">
                            <a:avLst/>
                          </a:prstGeom>
                        </pic:spPr>
                      </pic:pic>
                    </a:graphicData>
                  </a:graphic>
                </wp:inline>
              </w:drawing>
            </w:r>
            <w:r>
              <w:t> </w:t>
            </w:r>
            <w:hyperlink w:anchor="jv0JX1mGAqAALhjZ" w:history="1" w:tooltip="Audit Metadata">
              <w:r>
                <w:rPr>
                  <w:rStyle w:val="Hyperlink"/>
                </w:rPr>
                <w:t>Audit Metadata</w:t>
              </w:r>
            </w:hyperlink>
          </w:p>
        </w:tc>
      </w:tr>
    </w:tbl>
    <w:p>
      <w:pPr>
        <w:widowControl/>
      </w:pPr>
      <w:r>
        <w:rPr>
          <w:b/>
        </w:rPr>
        <w:t xml:space="preserve">Preconditions</w:t>
      </w:r>
      <w:r>
        <w:t xml:space="preserve"> Authenticated session; Data Explorer itself requires analyst access.</w:t>
      </w:r>
      <w:r>
        <w:t xml:space="preserve">
</w:t>
      </w:r>
    </w:p>
    <w:p>
      <w:pPr>
        <w:widowControl/>
      </w:pPr>
      <w:r>
        <w:rPr>
          <w:b/>
        </w:rPr>
        <w:t xml:space="preserve">Postconditions</w:t>
      </w:r>
      <w:r>
        <w:t xml:space="preserve"> Current source metadata or a clear unavailable state is visible.</w:t>
      </w:r>
    </w:p>
    <w:p>
      <w:bookmarkStart w:id="10033" w:name="spec_SRS_33"/>
      <w:pPr>
        <w:keepNext/>
        <w:pStyle w:val="Heading2"/>
        <w:widowControl/>
      </w:pPr>
      <w:r>
        <w:rPr>
          <w:color w:val="000000"/>
          <w:u w:val="none"/>
        </w:rPr>
        <w:drawing>
          <wp:inline distB="0" distL="0" distR="0" distT="0">
            <wp:extent cx="171450" cy="171450"/>
            <wp:effectExtent b="0" l="0" r="0" t="0"/>
            <wp:docPr id="345" name="Image17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4" name="Image172.png"/>
                    <pic:cNvPicPr/>
                  </pic:nvPicPr>
                  <pic:blipFill>
                    <a:blip r:embed="rId183"/>
                    <a:srcRect b="19050" t="-19050"/>
                    <a:stretch/>
                  </pic:blipFill>
                  <pic:spPr>
                    <a:xfrm>
                      <a:off x="0" y="0"/>
                      <a:ext cx="171450" cy="171450"/>
                    </a:xfrm>
                    <a:prstGeom prst="rect">
                      <a:avLst/>
                    </a:prstGeom>
                  </pic:spPr>
                </pic:pic>
              </a:graphicData>
            </a:graphic>
          </wp:inline>
        </w:drawing>
      </w:r>
      <w:bookmarkStart w:id="85" w:name="oLOFX1mGAqAALhmy"/>
      <w:r>
        <w:rPr>
          <w:color w:val="000000"/>
          <w:u w:val="none"/>
        </w:rPr>
        <w:t> </w:t>
      </w:r>
      <w:bookmarkStart w:id="84" w:name="6NqwPoWD.AAAARmU"/>
      <w:r>
        <w:rPr>
          <w:color w:val="000000"/>
          <w:u w:val="none"/>
        </w:rPr>
        <w:t>23. Plain Labels &amp; Readability</w:t>
      </w:r>
      <w:bookmarkEnd w:id="84"/>
      <w:bookmarkEnd w:id="85"/>
      <w:bookmarkEnd w:id="10033"/>
    </w:p>
    <w:p>
      <w:pPr>
        <w:keepNext w:val="0"/>
        <w:widowControl/>
      </w:pPr>
      <w:r>
        <w:t>ID: </w:t>
      </w:r>
      <w:r>
        <w:t>UC23</w:t>
      </w:r>
    </w:p>
    <w:p>
      <w:pPr>
        <w:pStyle w:val="Description"/>
        <w:widowControl/>
      </w:pPr>
      <w:r>
        <w:t xml:space="preserve">SCRUM-640. This records implementation prompted by actual stakeholder feedback; it does not claim the later three-scenario acceptance exercise was completed.</w:t>
      </w:r>
    </w:p>
    <w:p>
      <w:pPr>
        <w:pStyle w:val="Heading3"/>
        <w:keepNext/>
        <w:widowControl/>
      </w:pPr>
      <w:bookmarkStart w:id="87" w:name="6NqwPoWD.AAAARmW"/>
      <w:r>
        <w:rPr>
          <w:color w:val="000000"/>
          <w:u w:val="none"/>
        </w:rPr>
        <w:t>23.2. Scenarios</w:t>
      </w:r>
      <w:bookmarkEnd w:id="87"/>
    </w:p>
    <w:p>
      <w:pPr>
        <w:pStyle w:val="Heading4"/>
        <w:keepNext/>
        <w:widowControl/>
      </w:pPr>
      <w:r>
        <w:rPr>
          <w:color w:val="000000"/>
          <w:u w:val="none"/>
        </w:rPr>
        <w:t>23.2.1. Scenario</w:t>
      </w:r>
    </w:p>
    <w:p>
      <w:pPr>
        <w:keepNext w:val="0"/>
        <w:widowControl/>
        <w:spacing w:after="80"/>
      </w:pPr>
      <w:r>
        <w:t> </w:t>
      </w:r>
      <w:r>
        <w:rPr>
          <w:color w:val="000000"/>
        </w:rPr>
        <w:rPr/>
        <w:t>1. </w:t>
      </w:r>
      <w:r>
        <w:rPr/>
        <w:t>User opens an analyst or coach page and sees its main action, result and essential scope in plain language.</w:t>
      </w:r>
    </w:p>
    <w:p>
      <w:pPr>
        <w:keepNext w:val="0"/>
        <w:widowControl/>
        <w:spacing w:after="80"/>
      </w:pPr>
      <w:r>
        <w:t> </w:t>
      </w:r>
      <w:r>
        <w:rPr>
          <w:color w:val="000000"/>
        </w:rPr>
        <w:rPr/>
        <w:t>2. </w:t>
      </w:r>
      <w:r>
        <w:rPr/>
        <w:t>Use familiar field labels and units: points per shot attempt for shot plans, attempts for heatmaps, and separate training/later-season labels for diagnostics.</w:t>
      </w:r>
    </w:p>
    <w:p>
      <w:pPr>
        <w:keepNext w:val="0"/>
        <w:widowControl/>
        <w:spacing w:after="80"/>
      </w:pPr>
      <w:r>
        <w:t> </w:t>
      </w:r>
      <w:r>
        <w:rPr>
          <w:color w:val="000000"/>
        </w:rPr>
        <w:rPr/>
        <w:t>3. </w:t>
      </w:r>
      <w:r>
        <w:rPr/>
        <w:t>Keep essential dataset and proposed-shot limitations visible. Place full hashes, implementation details and repeated pipeline explanations in closed Details sections.</w:t>
      </w:r>
    </w:p>
    <w:p>
      <w:pPr>
        <w:keepNext w:val="0"/>
        <w:widowControl/>
        <w:spacing w:after="80"/>
      </w:pPr>
      <w:r>
        <w:t> </w:t>
      </w:r>
      <w:r>
        <w:rPr>
          <w:color w:val="000000"/>
        </w:rPr>
        <w:rPr/>
        <w:t>4. </w:t>
      </w:r>
      <w:r>
        <w:rPr/>
        <w:t>Loading, unavailable, no-data and error states provide an appropriate next action; missing values display Unavailable rather than a misleading zero.</w:t>
      </w:r>
    </w:p>
    <w:p>
      <w:pPr>
        <w:keepNext w:val="0"/>
        <w:widowControl/>
        <w:spacing w:after="80"/>
      </w:pPr>
      <w:r>
        <w:t> </w:t>
      </w:r>
      <w:r>
        <w:rPr>
          <w:color w:val="000000"/>
        </w:rPr>
        <w:rPr/>
        <w:t>5. </w:t>
      </w:r>
      <w:r>
        <w:rPr/>
        <w:t>Do not offer unsupported controls, such as changing folds or training via the saved shot-metrics page.</w:t>
      </w:r>
    </w:p>
    <w:p>
      <w:pPr>
        <w:keepNext w:val="0"/>
        <w:widowControl/>
        <w:spacing w:after="80"/>
      </w:pPr>
      <w:r>
        <w:t>Extension:</w:t>
      </w:r>
    </w:p>
    <w:p>
      <w:pPr>
        <w:keepNext w:val="0"/>
        <w:widowControl/>
        <w:spacing w:after="80"/>
      </w:pPr>
      <w:r>
        <w:t> </w:t>
      </w:r>
      <w:r>
        <w:rPr>
          <w:color w:val="000000"/>
        </w:rPr>
        <w:rPr/>
        <w:t>2.a. </w:t>
      </w:r>
      <w:r>
        <w:rPr/>
        <w:t>A numeric value or dictionary definition is unavailable.</w:t>
      </w:r>
    </w:p>
    <w:p>
      <w:pPr>
        <w:keepNext w:val="0"/>
        <w:widowControl/>
        <w:spacing w:after="80"/>
      </w:pPr>
      <w:r>
        <w:t> </w:t>
        <w:tab/>
        <w:t/>
      </w:r>
      <w:r>
        <w:rPr>
          <w:color w:val="000000"/>
        </w:rPr>
        <w:rPr/>
        <w:t>1. </w:t>
      </w:r>
      <w:r>
        <w:rPr/>
        <w:t>Show Unavailable for a missing numeric value and Undocumented column for an unknown definition.</w:t>
      </w:r>
    </w:p>
    <w:p>
      <w:pPr>
        <w:keepNext w:val="0"/>
        <w:widowControl/>
        <w:spacing w:after="80"/>
      </w:pPr>
      <w:r>
        <w:t> </w:t>
        <w:tab/>
        <w:t/>
      </w:r>
      <w:r>
        <w:rPr>
          <w:color w:val="000000"/>
        </w:rPr>
        <w:rPr/>
        <w:t>2. </w:t>
      </w:r>
      <w:r>
        <w:rPr/>
        <w:t>Keep the missing-data state visible without inventing a value or meaning.</w:t>
      </w:r>
    </w:p>
    <w:p>
      <w:pPr>
        <w:keepNext w:val="0"/>
        <w:widowControl/>
        <w:spacing w:after="80"/>
      </w:pPr>
      <w:r>
        <w:t> </w:t>
        <w:tab/>
        <w:t/>
      </w:r>
      <w:r>
        <w:rPr>
          <w:color w:val="000000"/>
        </w:rPr>
        <w:rPr/>
        <w:t>3. </w:t>
      </w:r>
      <w:r>
        <w:rPr/>
        <w:t>The user can inspect details or retry the request when appropriate.</w:t>
      </w:r>
    </w:p>
    <w:p>
      <w:pPr>
        <w:pStyle w:val="Heading3"/>
        <w:keepNext/>
        <w:widowControl/>
      </w:pPr>
      <w:bookmarkStart w:id="88" w:name="6NqwPoWD.AAAARmX"/>
      <w:r>
        <w:rPr>
          <w:color w:val="000000"/>
          <w:u w:val="none"/>
        </w:rPr>
        <w:t>23.3. Relationships</w:t>
      </w:r>
      <w:bookmarkEnd w:id="88"/>
    </w:p>
    <w:tbl>
      <w:tblPr>
        <w:tblStyle w:val="Summaries"/>
        <w:tblW w:type="auto" w:w="0"/>
        <w:tblLayout w:type="fixed"/>
        <w:tblInd w:type="dxa" w:w="0"/>
        <w:tblLook w:firstColumn="1" w:firstRow="1" w:lastColumn="0" w:lastRow="0" w:noHBand="0" w:noVBand="1"/>
      </w:tblPr>
      <w:tblGrid>
        <w:gridCol w:w="3880"/>
        <w:gridCol w:w="2920"/>
        <w:gridCol w:w="2920"/>
      </w:tblGrid>
      <w:tr>
        <w:trPr>
          <w:cantSplit/>
          <w:tblHeader/>
        </w:trPr>
        <w:tc>
          <w:tcPr>
            <w:tcW w:type="dxa" w:w="3880.0"/>
          </w:tcPr>
          <w:p>
            <w:pPr/>
            <w:r>
              <w:t>Relationship</w:t>
            </w:r>
          </w:p>
        </w:tc>
        <w:tc>
          <w:tcPr>
            <w:tcW w:type="dxa" w:w="2920.0"/>
          </w:tcPr>
          <w:p>
            <w:pPr/>
            <w:r>
              <w:t>From</w:t>
            </w:r>
          </w:p>
        </w:tc>
        <w:tc>
          <w:tcPr>
            <w:tcW w:type="dxa" w:w="2920.0"/>
          </w:tcPr>
          <w:p>
            <w:pPr/>
            <w:r>
              <w:t>To</w:t>
            </w:r>
          </w:p>
        </w:tc>
      </w:tr>
      <w:tr>
        <w:trPr>
          <w:cantSplit/>
        </w:trPr>
        <w:tc>
          <w:tcPr>
            <w:tcW w:type="dxa" w:w="3880.0"/>
          </w:tcPr>
          <w:p>
            <w:pPr>
              <w:keepNext/>
            </w:pPr>
            <w:r>
              <w:drawing>
                <wp:inline distB="0" distL="0" distR="0" distT="0">
                  <wp:extent cx="171450" cy="171450"/>
                  <wp:effectExtent b="0" l="0" r="0" t="0"/>
                  <wp:docPr id="347" name="Image17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6" name="Image173.png"/>
                          <pic:cNvPicPr/>
                        </pic:nvPicPr>
                        <pic:blipFill>
                          <a:blip r:embed="rId184"/>
                          <a:srcRect b="9525" t="-9525"/>
                          <a:stretch/>
                        </pic:blipFill>
                        <pic:spPr>
                          <a:xfrm>
                            <a:off x="0" y="0"/>
                            <a:ext cx="171450" cy="171450"/>
                          </a:xfrm>
                          <a:prstGeom prst="rect">
                            <a:avLst/>
                          </a:prstGeom>
                        </pic:spPr>
                      </pic:pic>
                    </a:graphicData>
                  </a:graphic>
                </wp:inline>
              </w:drawing>
            </w:r>
            <w:r>
              <w:t> </w:t>
            </w:r>
            <w:r>
              <w:t>unnamed</w:t>
            </w:r>
          </w:p>
        </w:tc>
        <w:tc>
          <w:tcPr>
            <w:tcW w:type="dxa" w:w="2920.0"/>
          </w:tcPr>
          <w:p>
            <w:pPr>
              <w:keepNext/>
            </w:pPr>
            <w:r>
              <w:drawing>
                <wp:inline distB="0" distL="0" distR="0" distT="0">
                  <wp:extent cx="171450" cy="171450"/>
                  <wp:effectExtent b="0" l="0" r="0" t="0"/>
                  <wp:docPr id="349" name="Image17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8" name="Image174.png"/>
                          <pic:cNvPicPr/>
                        </pic:nvPicPr>
                        <pic:blipFill>
                          <a:blip r:embed="rId185"/>
                          <a:srcRect b="19050" t="-19050"/>
                          <a:stretch/>
                        </pic:blipFill>
                        <pic:spPr>
                          <a:xfrm>
                            <a:off x="0" y="0"/>
                            <a:ext cx="171450" cy="171450"/>
                          </a:xfrm>
                          <a:prstGeom prst="rect">
                            <a:avLst/>
                          </a:prstGeom>
                        </pic:spPr>
                      </pic:pic>
                    </a:graphicData>
                  </a:graphic>
                </wp:inline>
              </w:drawing>
            </w:r>
            <w:r>
              <w:t> </w:t>
            </w:r>
            <w:r>
              <w:t>Present Clear Results and Limits</w:t>
            </w:r>
          </w:p>
        </w:tc>
        <w:tc>
          <w:tcPr>
            <w:tcW w:type="dxa" w:w="2920.0"/>
          </w:tcPr>
          <w:p>
            <w:pPr>
              <w:keepNext/>
            </w:pPr>
            <w:r>
              <w:drawing>
                <wp:inline distB="0" distL="0" distR="0" distT="0">
                  <wp:extent cx="171450" cy="171450"/>
                  <wp:effectExtent b="0" l="0" r="0" t="0"/>
                  <wp:docPr id="351" name="Image17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0" name="Image175.png"/>
                          <pic:cNvPicPr/>
                        </pic:nvPicPr>
                        <pic:blipFill>
                          <a:blip r:embed="rId186"/>
                          <a:srcRect b="19050" t="-19050"/>
                          <a:stretch/>
                        </pic:blipFill>
                        <pic:spPr>
                          <a:xfrm>
                            <a:off x="0" y="0"/>
                            <a:ext cx="171450" cy="171450"/>
                          </a:xfrm>
                          <a:prstGeom prst="rect">
                            <a:avLst/>
                          </a:prstGeom>
                        </pic:spPr>
                      </pic:pic>
                    </a:graphicData>
                  </a:graphic>
                </wp:inline>
              </w:drawing>
            </w:r>
            <w:r>
              <w:t> </w:t>
            </w:r>
            <w:hyperlink w:anchor="oLOFX1mGAqAALhmy" w:history="1" w:tooltip="Plain Labels &amp; Readability">
              <w:r>
                <w:rPr>
                  <w:rStyle w:val="Hyperlink"/>
                </w:rPr>
                <w:t>Plain Labels &amp; Readability</w:t>
              </w:r>
            </w:hyperlink>
          </w:p>
        </w:tc>
      </w:tr>
      <w:tr>
        <w:trPr>
          <w:cantSplit/>
        </w:trPr>
        <w:tc>
          <w:tcPr>
            <w:tcW w:type="dxa" w:w="3880.0"/>
          </w:tcPr>
          <w:p>
            <w:pPr>
              <w:keepNext/>
            </w:pPr>
            <w:r>
              <w:drawing>
                <wp:inline distB="0" distL="0" distR="0" distT="0">
                  <wp:extent cx="171450" cy="171450"/>
                  <wp:effectExtent b="0" l="0" r="0" t="0"/>
                  <wp:docPr id="353" name="Image17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2" name="Image176.png"/>
                          <pic:cNvPicPr/>
                        </pic:nvPicPr>
                        <pic:blipFill>
                          <a:blip r:embed="rId187"/>
                          <a:srcRect b="38100" t="-38100"/>
                          <a:stretch/>
                        </pic:blipFill>
                        <pic:spPr>
                          <a:xfrm>
                            <a:off x="0" y="0"/>
                            <a:ext cx="171450" cy="171450"/>
                          </a:xfrm>
                          <a:prstGeom prst="rect">
                            <a:avLst/>
                          </a:prstGeom>
                        </pic:spPr>
                      </pic:pic>
                    </a:graphicData>
                  </a:graphic>
                </wp:inline>
              </w:drawing>
            </w:r>
            <w:r>
              <w:t> </w:t>
            </w:r>
            <w:r>
              <w:t>unnamed</w:t>
            </w:r>
          </w:p>
        </w:tc>
        <w:tc>
          <w:tcPr>
            <w:tcW w:type="dxa" w:w="2920.0"/>
          </w:tcPr>
          <w:p>
            <w:pPr>
              <w:keepNext/>
            </w:pPr>
            <w:r>
              <w:drawing>
                <wp:inline distB="0" distL="0" distR="0" distT="0">
                  <wp:extent cx="171450" cy="171450"/>
                  <wp:effectExtent b="0" l="0" r="0" t="0"/>
                  <wp:docPr id="355" name="Image17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4" name="Image177.png"/>
                          <pic:cNvPicPr/>
                        </pic:nvPicPr>
                        <pic:blipFill>
                          <a:blip r:embed="rId188"/>
                          <a:srcRect b="4762" t="-4762"/>
                          <a:stretch/>
                        </pic:blipFill>
                        <pic:spPr>
                          <a:xfrm>
                            <a:off x="0" y="0"/>
                            <a:ext cx="171450" cy="171450"/>
                          </a:xfrm>
                          <a:prstGeom prst="rect">
                            <a:avLst/>
                          </a:prstGeom>
                        </pic:spPr>
                      </pic:pic>
                    </a:graphicData>
                  </a:graphic>
                </wp:inline>
              </w:drawing>
            </w:r>
            <w:r>
              <w:t> </w:t>
            </w:r>
            <w:r>
              <w:t>Analyst</w:t>
            </w:r>
          </w:p>
        </w:tc>
        <w:tc>
          <w:tcPr>
            <w:tcW w:type="dxa" w:w="2920.0"/>
          </w:tcPr>
          <w:p>
            <w:pPr>
              <w:keepNext/>
            </w:pPr>
            <w:r>
              <w:drawing>
                <wp:inline distB="0" distL="0" distR="0" distT="0">
                  <wp:extent cx="171450" cy="171450"/>
                  <wp:effectExtent b="0" l="0" r="0" t="0"/>
                  <wp:docPr id="357" name="Image17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6" name="Image178.png"/>
                          <pic:cNvPicPr/>
                        </pic:nvPicPr>
                        <pic:blipFill>
                          <a:blip r:embed="rId189"/>
                          <a:srcRect b="19050" t="-19050"/>
                          <a:stretch/>
                        </pic:blipFill>
                        <pic:spPr>
                          <a:xfrm>
                            <a:off x="0" y="0"/>
                            <a:ext cx="171450" cy="171450"/>
                          </a:xfrm>
                          <a:prstGeom prst="rect">
                            <a:avLst/>
                          </a:prstGeom>
                        </pic:spPr>
                      </pic:pic>
                    </a:graphicData>
                  </a:graphic>
                </wp:inline>
              </w:drawing>
            </w:r>
            <w:r>
              <w:t> </w:t>
            </w:r>
            <w:hyperlink w:anchor="oLOFX1mGAqAALhmy" w:history="1" w:tooltip="Plain Labels &amp; Readability">
              <w:r>
                <w:rPr>
                  <w:rStyle w:val="Hyperlink"/>
                </w:rPr>
                <w:t>Plain Labels &amp; Readability</w:t>
              </w:r>
            </w:hyperlink>
          </w:p>
        </w:tc>
      </w:tr>
    </w:tbl>
    <w:p>
      <w:pPr>
        <w:widowControl/>
      </w:pPr>
      <w:r>
        <w:rPr>
          <w:b/>
        </w:rPr>
        <w:t xml:space="preserve">Preconditions</w:t>
      </w:r>
      <w:r>
        <w:t xml:space="preserve"> A supported current page.</w:t>
      </w:r>
      <w:r>
        <w:t xml:space="preserve">
</w:t>
      </w:r>
    </w:p>
    <w:p>
      <w:pPr>
        <w:widowControl/>
      </w:pPr>
      <w:r>
        <w:rPr>
          <w:b/>
        </w:rPr>
        <w:t xml:space="preserve">Postconditions</w:t>
      </w:r>
      <w:r>
        <w:t xml:space="preserve"> The user can identify the action, result and relevant limitation without expanding technical details.</w:t>
      </w:r>
    </w:p>
    <w:p>
      <w:bookmarkStart w:id="10034" w:name="spec_SRS_34"/>
      <w:pPr>
        <w:keepNext/>
        <w:pStyle w:val="Heading2"/>
        <w:widowControl/>
      </w:pPr>
      <w:r>
        <w:rPr>
          <w:color w:val="000000"/>
          <w:u w:val="none"/>
        </w:rPr>
        <w:drawing>
          <wp:inline distB="0" distL="0" distR="0" distT="0">
            <wp:extent cx="171450" cy="171450"/>
            <wp:effectExtent b="0" l="0" r="0" t="0"/>
            <wp:docPr id="359" name="Image17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8" name="Image179.png"/>
                    <pic:cNvPicPr/>
                  </pic:nvPicPr>
                  <pic:blipFill>
                    <a:blip r:embed="rId190"/>
                    <a:srcRect b="19050" t="-19050"/>
                    <a:stretch/>
                  </pic:blipFill>
                  <pic:spPr>
                    <a:xfrm>
                      <a:off x="0" y="0"/>
                      <a:ext cx="171450" cy="171450"/>
                    </a:xfrm>
                    <a:prstGeom prst="rect">
                      <a:avLst/>
                    </a:prstGeom>
                  </pic:spPr>
                </pic:pic>
              </a:graphicData>
            </a:graphic>
          </wp:inline>
        </w:drawing>
      </w:r>
      <w:bookmarkStart w:id="90" w:name="sDahi1mGAqAALiDF"/>
      <w:r>
        <w:rPr>
          <w:color w:val="000000"/>
          <w:u w:val="none"/>
        </w:rPr>
        <w:t> </w:t>
      </w:r>
      <w:bookmarkStart w:id="89" w:name="6NqwPoWD.AAAARmY"/>
      <w:r>
        <w:rPr>
          <w:color w:val="000000"/>
          <w:u w:val="none"/>
        </w:rPr>
        <w:t>24. Rank Plays with Game Context</w:t>
      </w:r>
      <w:bookmarkEnd w:id="89"/>
      <w:bookmarkEnd w:id="90"/>
      <w:bookmarkEnd w:id="10034"/>
    </w:p>
    <w:p>
      <w:pPr>
        <w:keepNext w:val="0"/>
        <w:widowControl/>
      </w:pPr>
      <w:r>
        <w:t>ID: </w:t>
      </w:r>
      <w:r>
        <w:t>UC11</w:t>
      </w:r>
    </w:p>
    <w:p>
      <w:pPr>
        <w:pStyle w:val="Heading3"/>
        <w:keepNext/>
        <w:widowControl/>
      </w:pPr>
      <w:bookmarkStart w:id="91" w:name="6NqwPoWD.AAAARmZ"/>
      <w:r>
        <w:rPr>
          <w:color w:val="000000"/>
          <w:u w:val="none"/>
        </w:rPr>
        <w:t>24.1. Primary Actors</w:t>
      </w:r>
      <w:bookmarkEnd w:id="91"/>
    </w:p>
    <w:p>
      <w:pPr>
        <w:keepNext w:val="0"/>
        <w:widowControl/>
      </w:pPr>
      <w:r>
        <w:drawing>
          <wp:inline distB="0" distL="0" distR="0" distT="0">
            <wp:extent cx="171450" cy="171450"/>
            <wp:effectExtent b="0" l="0" r="0" t="0"/>
            <wp:docPr id="361" name="Image18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0" name="Image180.png"/>
                    <pic:cNvPicPr/>
                  </pic:nvPicPr>
                  <pic:blipFill>
                    <a:blip r:embed="rId191"/>
                    <a:srcRect b="4762" t="-4762"/>
                    <a:stretch/>
                  </pic:blipFill>
                  <pic:spPr>
                    <a:xfrm>
                      <a:off x="0" y="0"/>
                      <a:ext cx="171450" cy="171450"/>
                    </a:xfrm>
                    <a:prstGeom prst="rect">
                      <a:avLst/>
                    </a:prstGeom>
                  </pic:spPr>
                </pic:pic>
              </a:graphicData>
            </a:graphic>
          </wp:inline>
        </w:drawing>
      </w:r>
      <w:r>
        <w:t> </w:t>
      </w:r>
      <w:r>
        <w:t>Coach</w:t>
      </w:r>
    </w:p>
    <w:p>
      <w:pPr>
        <w:pStyle w:val="Heading3"/>
        <w:keepNext/>
        <w:widowControl/>
      </w:pPr>
      <w:bookmarkStart w:id="93" w:name="6NqwPoWD.AAAARmb"/>
      <w:r>
        <w:rPr>
          <w:color w:val="000000"/>
          <w:u w:val="none"/>
        </w:rPr>
        <w:t>24.3. Scenarios</w:t>
      </w:r>
      <w:bookmarkEnd w:id="93"/>
    </w:p>
    <w:p>
      <w:pPr>
        <w:pStyle w:val="Heading4"/>
        <w:keepNext/>
        <w:widowControl/>
      </w:pPr>
      <w:r>
        <w:rPr>
          <w:color w:val="000000"/>
          <w:u w:val="none"/>
        </w:rPr>
        <w:t>24.3.1. Scenario</w:t>
      </w:r>
    </w:p>
    <w:p>
      <w:pPr>
        <w:keepNext w:val="0"/>
        <w:widowControl/>
        <w:spacing w:after="80"/>
      </w:pPr>
      <w:r>
        <w:t> </w:t>
      </w:r>
      <w:r>
        <w:rPr>
          <w:color w:val="000000"/>
        </w:rPr>
        <w:rPr/>
        <w:t>1. </w:t>
      </w:r>
      <w:r>
        <w:rPr/>
        <w:t>Coach selects a matchup and enters numeric context or supported coaching text.</w:t>
      </w:r>
    </w:p>
    <w:p>
      <w:pPr>
        <w:keepNext w:val="0"/>
        <w:widowControl/>
        <w:spacing w:after="80"/>
      </w:pPr>
      <w:r>
        <w:t> </w:t>
      </w:r>
      <w:r>
        <w:rPr>
          <w:color w:val="000000"/>
        </w:rPr>
        <w:rPr/>
        <w:t>2. </w:t>
      </w:r>
      <w:r>
        <w:rPr/>
        <w:t>On Build, parse the text once and combine parsed margin, period, clock and supported coaching conditions into one request snapshot.</w:t>
      </w:r>
    </w:p>
    <w:p>
      <w:pPr>
        <w:keepNext w:val="0"/>
        <w:widowControl/>
        <w:spacing w:after="80"/>
      </w:pPr>
      <w:r>
        <w:t> </w:t>
      </w:r>
      <w:r>
        <w:rPr>
          <w:color w:val="000000"/>
        </w:rPr>
        <w:rPr/>
        <w:t>3. </w:t>
      </w:r>
      <w:r>
        <w:rPr/>
        <w:t>Validate regulation versus overtime clock bounds. Period 5 uses a 300-second maximum; invalid conditions return a clear validation error.</w:t>
      </w:r>
    </w:p>
    <w:p>
      <w:pPr>
        <w:keepNext w:val="0"/>
        <w:widowControl/>
        <w:spacing w:after="80"/>
      </w:pPr>
      <w:r>
        <w:t> </w:t>
      </w:r>
      <w:r>
        <w:rPr>
          <w:color w:val="000000"/>
        </w:rPr>
        <w:rPr/>
        <w:t>4. </w:t>
      </w:r>
      <w:r>
        <w:rPr/>
        <w:t>Send the same complete snapshot to context ranking on the first and later Builds; the response identifies the applied context and conditions.</w:t>
      </w:r>
    </w:p>
    <w:p>
      <w:pPr>
        <w:keepNext w:val="0"/>
        <w:widowControl/>
        <w:spacing w:after="80"/>
      </w:pPr>
      <w:r>
        <w:t> </w:t>
      </w:r>
      <w:r>
        <w:rPr>
          <w:color w:val="000000"/>
        </w:rPr>
        <w:rPr/>
        <w:t>5. </w:t>
      </w:r>
      <w:r>
        <w:rPr/>
        <w:t>Display ranked play types with predicted PPP, sample support and brief template explanations. Note-only conditions are not presented as applied model inputs.</w:t>
      </w:r>
    </w:p>
    <w:p>
      <w:pPr>
        <w:keepNext w:val="0"/>
        <w:widowControl/>
        <w:spacing w:after="80"/>
      </w:pPr>
      <w:r>
        <w:t> </w:t>
      </w:r>
      <w:r>
        <w:rPr>
          <w:color w:val="000000"/>
        </w:rPr>
        <w:rPr/>
        <w:t>6. </w:t>
      </w:r>
      <w:r>
        <w:rPr/>
        <w:t>Keep a clear distinction between the baseline shortlist and the context-adjusted ranking.</w:t>
      </w:r>
    </w:p>
    <w:p>
      <w:pPr>
        <w:keepNext w:val="0"/>
        <w:widowControl/>
        <w:spacing w:after="80"/>
      </w:pPr>
      <w:r>
        <w:t> </w:t>
      </w:r>
      <w:r>
        <w:rPr>
          <w:color w:val="000000"/>
        </w:rPr>
        <w:rPr/>
        <w:t>7. </w:t>
      </w:r>
      <w:r>
        <w:rPr/>
        <w:t>Identify the applied numeric context and supported coaching conditions beside the ranked result.</w:t>
      </w:r>
    </w:p>
    <w:p>
      <w:pPr>
        <w:keepNext w:val="0"/>
        <w:widowControl/>
        <w:spacing w:after="80"/>
      </w:pPr>
      <w:r>
        <w:t> </w:t>
      </w:r>
      <w:r>
        <w:rPr>
          <w:color w:val="000000"/>
        </w:rPr>
        <w:rPr/>
        <w:t>8. </w:t>
      </w:r>
      <w:r>
        <w:rPr/>
        <w:t>If the request fails, show the error without presenting an older result as the new context.</w:t>
      </w:r>
    </w:p>
    <w:p>
      <w:pPr>
        <w:keepNext w:val="0"/>
        <w:widowControl/>
        <w:spacing w:after="80"/>
      </w:pPr>
      <w:r>
        <w:t>Extension:</w:t>
      </w:r>
    </w:p>
    <w:p>
      <w:pPr>
        <w:keepNext w:val="0"/>
        <w:widowControl/>
        <w:spacing w:after="80"/>
      </w:pPr>
      <w:r>
        <w:t> </w:t>
      </w:r>
      <w:r>
        <w:rPr>
          <w:color w:val="000000"/>
        </w:rPr>
        <w:rPr/>
        <w:t>4.a. </w:t>
      </w:r>
      <w:r>
        <w:rPr/>
        <w:t>Context inputs are incomplete.</w:t>
      </w:r>
    </w:p>
    <w:p>
      <w:pPr>
        <w:keepNext w:val="0"/>
        <w:widowControl/>
        <w:spacing w:after="80"/>
      </w:pPr>
      <w:r>
        <w:t> </w:t>
        <w:tab/>
        <w:t/>
      </w:r>
      <w:r>
        <w:rPr>
          <w:color w:val="000000"/>
        </w:rPr>
        <w:rPr/>
        <w:t>1. </w:t>
      </w:r>
      <w:r>
        <w:rPr/>
        <w:t>System highlights the missing field.</w:t>
      </w:r>
    </w:p>
    <w:p>
      <w:pPr>
        <w:keepNext w:val="0"/>
        <w:widowControl/>
        <w:spacing w:after="80"/>
      </w:pPr>
      <w:r>
        <w:t> </w:t>
        <w:tab/>
        <w:t/>
      </w:r>
      <w:r>
        <w:rPr>
          <w:color w:val="000000"/>
        </w:rPr>
        <w:rPr/>
        <w:t>2. </w:t>
      </w:r>
      <w:r>
        <w:rPr/>
        <w:t>System prompts the Coach to enter it before running the model.</w:t>
      </w:r>
    </w:p>
    <w:p>
      <w:pPr>
        <w:keepNext w:val="0"/>
        <w:widowControl/>
        <w:spacing w:after="80"/>
      </w:pPr>
      <w:r>
        <w:t> </w:t>
        <w:tab/>
        <w:t/>
      </w:r>
      <w:r>
        <w:rPr>
          <w:color w:val="000000"/>
        </w:rPr>
        <w:rPr/>
        <w:t>3. </w:t>
      </w:r>
      <w:r>
        <w:rPr/>
        <w:t>Coach corrects the invalid inputs and starts a fresh Build snapshot.</w:t>
      </w:r>
    </w:p>
    <w:p>
      <w:pPr>
        <w:keepNext w:val="0"/>
        <w:widowControl/>
        <w:spacing w:after="80"/>
      </w:pPr>
      <w:r>
        <w:t> </w:t>
      </w:r>
      <w:r>
        <w:rPr>
          <w:color w:val="000000"/>
        </w:rPr>
        <w:rPr/>
        <w:t>6.a. </w:t>
      </w:r>
      <w:r>
        <w:rPr/>
        <w:t>Context model unavailable/fails.</w:t>
      </w:r>
    </w:p>
    <w:p>
      <w:pPr>
        <w:keepNext w:val="0"/>
        <w:widowControl/>
        <w:spacing w:after="80"/>
      </w:pPr>
      <w:r>
        <w:t> </w:t>
        <w:tab/>
        <w:t/>
      </w:r>
      <w:r>
        <w:rPr>
          <w:color w:val="000000"/>
        </w:rPr>
        <w:rPr/>
        <w:t>1. </w:t>
      </w:r>
      <w:r>
        <w:rPr/>
        <w:t>Show the context request error and keep the failed result empty.</w:t>
      </w:r>
    </w:p>
    <w:p>
      <w:pPr>
        <w:keepNext w:val="0"/>
        <w:widowControl/>
        <w:spacing w:after="80"/>
      </w:pPr>
      <w:r>
        <w:t> </w:t>
        <w:tab/>
        <w:t/>
      </w:r>
      <w:r>
        <w:rPr>
          <w:color w:val="000000"/>
        </w:rPr>
        <w:rPr/>
        <w:t>2. </w:t>
      </w:r>
      <w:r>
        <w:rPr/>
        <w:t>Do not present a baseline result as a successful context adjustment; QuickCall has a separate explicitly labeled fallback.</w:t>
      </w:r>
    </w:p>
    <w:p>
      <w:pPr>
        <w:keepNext w:val="0"/>
        <w:widowControl/>
        <w:spacing w:after="80"/>
      </w:pPr>
      <w:r>
        <w:t> </w:t>
        <w:tab/>
        <w:t/>
      </w:r>
      <w:r>
        <w:rPr>
          <w:color w:val="000000"/>
        </w:rPr>
        <w:rPr/>
        <w:t>3. </w:t>
      </w:r>
      <w:r>
        <w:rPr/>
        <w:t>Coach can retry or open the Baseline page explicitly.</w:t>
      </w:r>
    </w:p>
    <w:p>
      <w:pPr>
        <w:keepNext w:val="0"/>
        <w:widowControl/>
        <w:spacing w:after="80"/>
      </w:pPr>
      <w:r>
        <w:t> </w:t>
      </w:r>
      <w:r>
        <w:rPr>
          <w:color w:val="000000"/>
        </w:rPr>
        <w:rPr/>
        <w:t>6.b. </w:t>
      </w:r>
      <w:r>
        <w:rPr/>
        <w:t>A supported coaching condition is invalid or an entered condition is unsupported.</w:t>
      </w:r>
    </w:p>
    <w:p>
      <w:pPr>
        <w:keepNext w:val="0"/>
        <w:widowControl/>
        <w:spacing w:after="80"/>
      </w:pPr>
      <w:r>
        <w:t> </w:t>
        <w:tab/>
        <w:t/>
      </w:r>
      <w:r>
        <w:rPr>
          <w:color w:val="000000"/>
        </w:rPr>
        <w:rPr/>
        <w:t>1. </w:t>
      </w:r>
      <w:r>
        <w:rPr/>
        <w:t>Reject invalid supported conditions; disclose recognized unsupported conditions as note-only.</w:t>
      </w:r>
    </w:p>
    <w:p>
      <w:pPr>
        <w:keepNext w:val="0"/>
        <w:widowControl/>
        <w:spacing w:after="80"/>
      </w:pPr>
      <w:r>
        <w:t> </w:t>
        <w:tab/>
        <w:t/>
      </w:r>
      <w:r>
        <w:rPr>
          <w:color w:val="000000"/>
        </w:rPr>
        <w:rPr/>
        <w:t>2. </w:t>
      </w:r>
      <w:r>
        <w:rPr/>
        <w:t>Rebuild only after the applied numeric and coaching inputs are valid.</w:t>
      </w:r>
    </w:p>
    <w:p>
      <w:pPr>
        <w:pStyle w:val="Heading4"/>
        <w:keepNext/>
        <w:widowControl/>
      </w:pPr>
      <w:r>
        <w:rPr>
          <w:color w:val="000000"/>
          <w:u w:val="none"/>
        </w:rPr>
        <w:t>24.3.2. Current context acceptance</w:t>
      </w:r>
    </w:p>
    <w:p>
      <w:pPr>
        <w:keepNext w:val="0"/>
        <w:widowControl/>
        <w:spacing w:after="80"/>
      </w:pPr>
      <w:r>
        <w:t> </w:t>
      </w:r>
      <w:r>
        <w:rPr>
          <w:color w:val="000000"/>
        </w:rPr>
        <w:rPr/>
        <w:t>1. </w:t>
      </w:r>
      <w:r>
        <w:rPr/>
        <w:t>Parse supported coaching conditions once and use the resulting numeric margin, period, clock and conditions on the first Build as well as repeated Build.</w:t>
      </w:r>
    </w:p>
    <w:p>
      <w:pPr>
        <w:keepNext w:val="0"/>
        <w:widowControl/>
        <w:spacing w:after="80"/>
      </w:pPr>
      <w:r>
        <w:t> </w:t>
      </w:r>
      <w:r>
        <w:rPr>
          <w:color w:val="000000"/>
        </w:rPr>
        <w:rPr/>
        <w:t>2. </w:t>
      </w:r>
      <w:r>
        <w:rPr/>
        <w:t>Period 5 is overtime with a maximum 300-second clock; supported coaching conditions reach the ranker and are echoed in the result.</w:t>
      </w:r>
    </w:p>
    <w:p>
      <w:pPr>
        <w:keepNext w:val="0"/>
        <w:widowControl/>
        <w:spacing w:after="80"/>
      </w:pPr>
      <w:r>
        <w:t> </w:t>
      </w:r>
      <w:r>
        <w:rPr>
          <w:color w:val="000000"/>
        </w:rPr>
        <w:rPr/>
        <w:t>3. </w:t>
      </w:r>
      <w:r>
        <w:rPr/>
        <w:t>Unsupported conditions are identified as note-only, not presented as applied model inputs; invalid conditions return422.</w:t>
      </w:r>
    </w:p>
    <w:p>
      <w:pPr>
        <w:pStyle w:val="Heading3"/>
        <w:keepNext/>
        <w:widowControl/>
      </w:pPr>
      <w:bookmarkStart w:id="94" w:name="6NqwPoWD.AAAARmc"/>
      <w:r>
        <w:rPr>
          <w:color w:val="000000"/>
          <w:u w:val="none"/>
        </w:rPr>
        <w:t>24.4. Relationships</w:t>
      </w:r>
      <w:bookmarkEnd w:id="94"/>
    </w:p>
    <w:tbl>
      <w:tblPr>
        <w:tblStyle w:val="Summaries"/>
        <w:tblW w:type="auto" w:w="0"/>
        <w:tblLayout w:type="fixed"/>
        <w:tblInd w:type="dxa" w:w="0"/>
        <w:tblLook w:firstColumn="1" w:firstRow="1" w:lastColumn="0" w:lastRow="0" w:noHBand="0" w:noVBand="1"/>
      </w:tblPr>
      <w:tblGrid>
        <w:gridCol w:w="3880"/>
        <w:gridCol w:w="2920"/>
        <w:gridCol w:w="2920"/>
      </w:tblGrid>
      <w:tr>
        <w:trPr>
          <w:cantSplit/>
          <w:tblHeader/>
        </w:trPr>
        <w:tc>
          <w:tcPr>
            <w:tcW w:type="dxa" w:w="3880.0"/>
          </w:tcPr>
          <w:p>
            <w:pPr/>
            <w:r>
              <w:t>Relationship</w:t>
            </w:r>
          </w:p>
        </w:tc>
        <w:tc>
          <w:tcPr>
            <w:tcW w:type="dxa" w:w="2920.0"/>
          </w:tcPr>
          <w:p>
            <w:pPr/>
            <w:r>
              <w:t>From</w:t>
            </w:r>
          </w:p>
        </w:tc>
        <w:tc>
          <w:tcPr>
            <w:tcW w:type="dxa" w:w="2920.0"/>
          </w:tcPr>
          <w:p>
            <w:pPr/>
            <w:r>
              <w:t>To</w:t>
            </w:r>
          </w:p>
        </w:tc>
      </w:tr>
      <w:tr>
        <w:trPr>
          <w:cantSplit/>
        </w:trPr>
        <w:tc>
          <w:tcPr>
            <w:tcW w:type="dxa" w:w="3880.0"/>
          </w:tcPr>
          <w:p>
            <w:pPr>
              <w:keepNext/>
            </w:pPr>
            <w:r>
              <w:drawing>
                <wp:inline distB="0" distL="0" distR="0" distT="0">
                  <wp:extent cx="171450" cy="171450"/>
                  <wp:effectExtent b="0" l="0" r="0" t="0"/>
                  <wp:docPr id="363" name="Image18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2" name="Image181.png"/>
                          <pic:cNvPicPr/>
                        </pic:nvPicPr>
                        <pic:blipFill>
                          <a:blip r:embed="rId192"/>
                          <a:srcRect b="19050" t="-19050"/>
                          <a:stretch/>
                        </pic:blipFill>
                        <pic:spPr>
                          <a:xfrm>
                            <a:off x="0" y="0"/>
                            <a:ext cx="171450" cy="171450"/>
                          </a:xfrm>
                          <a:prstGeom prst="rect">
                            <a:avLst/>
                          </a:prstGeom>
                        </pic:spPr>
                      </pic:pic>
                    </a:graphicData>
                  </a:graphic>
                </wp:inline>
              </w:drawing>
            </w:r>
            <w:r>
              <w:t> </w:t>
            </w:r>
            <w:r>
              <w:t>unnamed</w:t>
            </w:r>
          </w:p>
        </w:tc>
        <w:tc>
          <w:tcPr>
            <w:tcW w:type="dxa" w:w="2920.0"/>
          </w:tcPr>
          <w:p>
            <w:pPr>
              <w:keepNext/>
            </w:pPr>
            <w:r>
              <w:drawing>
                <wp:inline distB="0" distL="0" distR="0" distT="0">
                  <wp:extent cx="171450" cy="171450"/>
                  <wp:effectExtent b="0" l="0" r="0" t="0"/>
                  <wp:docPr id="365" name="Image18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4" name="Image182.png"/>
                          <pic:cNvPicPr/>
                        </pic:nvPicPr>
                        <pic:blipFill>
                          <a:blip r:embed="rId193"/>
                          <a:srcRect b="19050" t="-19050"/>
                          <a:stretch/>
                        </pic:blipFill>
                        <pic:spPr>
                          <a:xfrm>
                            <a:off x="0" y="0"/>
                            <a:ext cx="171450" cy="171450"/>
                          </a:xfrm>
                          <a:prstGeom prst="rect">
                            <a:avLst/>
                          </a:prstGeom>
                        </pic:spPr>
                      </pic:pic>
                    </a:graphicData>
                  </a:graphic>
                </wp:inline>
              </w:drawing>
            </w:r>
            <w:r>
              <w:t> </w:t>
            </w:r>
            <w:hyperlink w:anchor="sDahi1mGAqAALiDF" w:history="1" w:tooltip="Rank Plays with Game Context">
              <w:r>
                <w:rPr>
                  <w:rStyle w:val="Hyperlink"/>
                </w:rPr>
                <w:t>Rank Plays with Game Context</w:t>
              </w:r>
            </w:hyperlink>
          </w:p>
        </w:tc>
        <w:tc>
          <w:tcPr>
            <w:tcW w:type="dxa" w:w="2920.0"/>
          </w:tcPr>
          <w:p>
            <w:pPr>
              <w:keepNext/>
            </w:pPr>
            <w:r>
              <w:drawing>
                <wp:inline distB="0" distL="0" distR="0" distT="0">
                  <wp:extent cx="171450" cy="171450"/>
                  <wp:effectExtent b="0" l="0" r="0" t="0"/>
                  <wp:docPr id="367" name="Image18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6" name="Image183.png"/>
                          <pic:cNvPicPr/>
                        </pic:nvPicPr>
                        <pic:blipFill>
                          <a:blip r:embed="rId194"/>
                          <a:srcRect b="4762" t="-4762"/>
                          <a:stretch/>
                        </pic:blipFill>
                        <pic:spPr>
                          <a:xfrm>
                            <a:off x="0" y="0"/>
                            <a:ext cx="171450" cy="171450"/>
                          </a:xfrm>
                          <a:prstGeom prst="rect">
                            <a:avLst/>
                          </a:prstGeom>
                        </pic:spPr>
                      </pic:pic>
                    </a:graphicData>
                  </a:graphic>
                </wp:inline>
              </w:drawing>
            </w:r>
            <w:r>
              <w:t> </w:t>
            </w:r>
            <w:r>
              <w:t>Synergy/NBA Stats Data Source</w:t>
            </w:r>
          </w:p>
        </w:tc>
      </w:tr>
      <w:tr>
        <w:trPr>
          <w:cantSplit/>
        </w:trPr>
        <w:tc>
          <w:tcPr>
            <w:tcW w:type="dxa" w:w="3880.0"/>
          </w:tcPr>
          <w:p>
            <w:pPr>
              <w:keepNext/>
            </w:pPr>
            <w:r>
              <w:drawing>
                <wp:inline distB="0" distL="0" distR="0" distT="0">
                  <wp:extent cx="171450" cy="171450"/>
                  <wp:effectExtent b="0" l="0" r="0" t="0"/>
                  <wp:docPr id="369" name="Image18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8" name="Image184.png"/>
                          <pic:cNvPicPr/>
                        </pic:nvPicPr>
                        <pic:blipFill>
                          <a:blip r:embed="rId195"/>
                          <a:srcRect b="19050" t="-19050"/>
                          <a:stretch/>
                        </pic:blipFill>
                        <pic:spPr>
                          <a:xfrm>
                            <a:off x="0" y="0"/>
                            <a:ext cx="171450" cy="171450"/>
                          </a:xfrm>
                          <a:prstGeom prst="rect">
                            <a:avLst/>
                          </a:prstGeom>
                        </pic:spPr>
                      </pic:pic>
                    </a:graphicData>
                  </a:graphic>
                </wp:inline>
              </w:drawing>
            </w:r>
            <w:r>
              <w:t> </w:t>
            </w:r>
            <w:r>
              <w:t>unnamed</w:t>
            </w:r>
          </w:p>
        </w:tc>
        <w:tc>
          <w:tcPr>
            <w:tcW w:type="dxa" w:w="2920.0"/>
          </w:tcPr>
          <w:p>
            <w:pPr>
              <w:keepNext/>
            </w:pPr>
            <w:r>
              <w:drawing>
                <wp:inline distB="0" distL="0" distR="0" distT="0">
                  <wp:extent cx="171450" cy="171450"/>
                  <wp:effectExtent b="0" l="0" r="0" t="0"/>
                  <wp:docPr id="371" name="Image18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0" name="Image185.png"/>
                          <pic:cNvPicPr/>
                        </pic:nvPicPr>
                        <pic:blipFill>
                          <a:blip r:embed="rId196"/>
                          <a:srcRect b="19050" t="-19050"/>
                          <a:stretch/>
                        </pic:blipFill>
                        <pic:spPr>
                          <a:xfrm>
                            <a:off x="0" y="0"/>
                            <a:ext cx="171450" cy="171450"/>
                          </a:xfrm>
                          <a:prstGeom prst="rect">
                            <a:avLst/>
                          </a:prstGeom>
                        </pic:spPr>
                      </pic:pic>
                    </a:graphicData>
                  </a:graphic>
                </wp:inline>
              </w:drawing>
            </w:r>
            <w:r>
              <w:t> </w:t>
            </w:r>
            <w:hyperlink w:anchor="sDahi1mGAqAALiDF" w:history="1" w:tooltip="Rank Plays with Game Context">
              <w:r>
                <w:rPr>
                  <w:rStyle w:val="Hyperlink"/>
                </w:rPr>
                <w:t>Rank Plays with Game Context</w:t>
              </w:r>
            </w:hyperlink>
          </w:p>
        </w:tc>
        <w:tc>
          <w:tcPr>
            <w:tcW w:type="dxa" w:w="2920.0"/>
          </w:tcPr>
          <w:p>
            <w:pPr>
              <w:keepNext/>
            </w:pPr>
            <w:r>
              <w:drawing>
                <wp:inline distB="0" distL="0" distR="0" distT="0">
                  <wp:extent cx="171450" cy="171450"/>
                  <wp:effectExtent b="0" l="0" r="0" t="0"/>
                  <wp:docPr id="373" name="Image18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2" name="Image186.png"/>
                          <pic:cNvPicPr/>
                        </pic:nvPicPr>
                        <pic:blipFill>
                          <a:blip r:embed="rId197"/>
                          <a:srcRect b="4762" t="-4762"/>
                          <a:stretch/>
                        </pic:blipFill>
                        <pic:spPr>
                          <a:xfrm>
                            <a:off x="0" y="0"/>
                            <a:ext cx="171450" cy="171450"/>
                          </a:xfrm>
                          <a:prstGeom prst="rect">
                            <a:avLst/>
                          </a:prstGeom>
                        </pic:spPr>
                      </pic:pic>
                    </a:graphicData>
                  </a:graphic>
                </wp:inline>
              </w:drawing>
            </w:r>
            <w:r>
              <w:t> </w:t>
            </w:r>
            <w:r>
              <w:t>NBA Play by Play Data Source</w:t>
            </w:r>
          </w:p>
        </w:tc>
      </w:tr>
      <w:tr>
        <w:trPr>
          <w:cantSplit/>
        </w:trPr>
        <w:tc>
          <w:tcPr>
            <w:tcW w:type="dxa" w:w="3880.0"/>
          </w:tcPr>
          <w:p>
            <w:pPr>
              <w:keepNext/>
            </w:pPr>
            <w:r>
              <w:drawing>
                <wp:inline distB="0" distL="0" distR="0" distT="0">
                  <wp:extent cx="171450" cy="171450"/>
                  <wp:effectExtent b="0" l="0" r="0" t="0"/>
                  <wp:docPr id="375" name="Image18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4" name="Image187.png"/>
                          <pic:cNvPicPr/>
                        </pic:nvPicPr>
                        <pic:blipFill>
                          <a:blip r:embed="rId198"/>
                          <a:srcRect b="9525" t="-9525"/>
                          <a:stretch/>
                        </pic:blipFill>
                        <pic:spPr>
                          <a:xfrm>
                            <a:off x="0" y="0"/>
                            <a:ext cx="171450" cy="171450"/>
                          </a:xfrm>
                          <a:prstGeom prst="rect">
                            <a:avLst/>
                          </a:prstGeom>
                        </pic:spPr>
                      </pic:pic>
                    </a:graphicData>
                  </a:graphic>
                </wp:inline>
              </w:drawing>
            </w:r>
            <w:r>
              <w:t> </w:t>
            </w:r>
            <w:r>
              <w:t>unnamed</w:t>
            </w:r>
          </w:p>
        </w:tc>
        <w:tc>
          <w:tcPr>
            <w:tcW w:type="dxa" w:w="2920.0"/>
          </w:tcPr>
          <w:p>
            <w:pPr>
              <w:keepNext/>
            </w:pPr>
            <w:r>
              <w:drawing>
                <wp:inline distB="0" distL="0" distR="0" distT="0">
                  <wp:extent cx="171450" cy="171450"/>
                  <wp:effectExtent b="0" l="0" r="0" t="0"/>
                  <wp:docPr id="377" name="Image18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6" name="Image188.png"/>
                          <pic:cNvPicPr/>
                        </pic:nvPicPr>
                        <pic:blipFill>
                          <a:blip r:embed="rId199"/>
                          <a:srcRect b="19050" t="-19050"/>
                          <a:stretch/>
                        </pic:blipFill>
                        <pic:spPr>
                          <a:xfrm>
                            <a:off x="0" y="0"/>
                            <a:ext cx="171450" cy="171450"/>
                          </a:xfrm>
                          <a:prstGeom prst="rect">
                            <a:avLst/>
                          </a:prstGeom>
                        </pic:spPr>
                      </pic:pic>
                    </a:graphicData>
                  </a:graphic>
                </wp:inline>
              </w:drawing>
            </w:r>
            <w:r>
              <w:t> </w:t>
            </w:r>
            <w:r>
              <w:t>This is a decision-support web app that recommends best offensive play types and a best shot plan for a specific opponent. It includes baseline explainability, an AI context simulator (late-game scenarios), real visualizations (play zones + shot heatmaps), and defense-friendly evidence pages.</w:t>
            </w:r>
          </w:p>
        </w:tc>
        <w:tc>
          <w:tcPr>
            <w:tcW w:type="dxa" w:w="2920.0"/>
          </w:tcPr>
          <w:p>
            <w:pPr>
              <w:keepNext/>
            </w:pPr>
            <w:r>
              <w:drawing>
                <wp:inline distB="0" distL="0" distR="0" distT="0">
                  <wp:extent cx="171450" cy="171450"/>
                  <wp:effectExtent b="0" l="0" r="0" t="0"/>
                  <wp:docPr id="379" name="Image18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8" name="Image189.png"/>
                          <pic:cNvPicPr/>
                        </pic:nvPicPr>
                        <pic:blipFill>
                          <a:blip r:embed="rId200"/>
                          <a:srcRect b="19050" t="-19050"/>
                          <a:stretch/>
                        </pic:blipFill>
                        <pic:spPr>
                          <a:xfrm>
                            <a:off x="0" y="0"/>
                            <a:ext cx="171450" cy="171450"/>
                          </a:xfrm>
                          <a:prstGeom prst="rect">
                            <a:avLst/>
                          </a:prstGeom>
                        </pic:spPr>
                      </pic:pic>
                    </a:graphicData>
                  </a:graphic>
                </wp:inline>
              </w:drawing>
            </w:r>
            <w:r>
              <w:t> </w:t>
            </w:r>
            <w:hyperlink w:anchor="sDahi1mGAqAALiDF" w:history="1" w:tooltip="Rank Plays with Game Context">
              <w:r>
                <w:rPr>
                  <w:rStyle w:val="Hyperlink"/>
                </w:rPr>
                <w:t>Rank Plays with Game Context</w:t>
              </w:r>
            </w:hyperlink>
          </w:p>
        </w:tc>
      </w:tr>
      <w:tr>
        <w:trPr>
          <w:cantSplit/>
        </w:trPr>
        <w:tc>
          <w:tcPr>
            <w:tcW w:type="dxa" w:w="3880.0"/>
          </w:tcPr>
          <w:p>
            <w:pPr>
              <w:keepNext/>
            </w:pPr>
            <w:r>
              <w:drawing>
                <wp:inline distB="0" distL="0" distR="0" distT="0">
                  <wp:extent cx="171450" cy="171450"/>
                  <wp:effectExtent b="0" l="0" r="0" t="0"/>
                  <wp:docPr id="381" name="Image19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0" name="Image190.png"/>
                          <pic:cNvPicPr/>
                        </pic:nvPicPr>
                        <pic:blipFill>
                          <a:blip r:embed="rId201"/>
                          <a:srcRect b="9525" t="-9525"/>
                          <a:stretch/>
                        </pic:blipFill>
                        <pic:spPr>
                          <a:xfrm>
                            <a:off x="0" y="0"/>
                            <a:ext cx="171450" cy="171450"/>
                          </a:xfrm>
                          <a:prstGeom prst="rect">
                            <a:avLst/>
                          </a:prstGeom>
                        </pic:spPr>
                      </pic:pic>
                    </a:graphicData>
                  </a:graphic>
                </wp:inline>
              </w:drawing>
            </w:r>
            <w:r>
              <w:t> </w:t>
            </w:r>
            <w:r>
              <w:t>unnamed</w:t>
            </w:r>
          </w:p>
        </w:tc>
        <w:tc>
          <w:tcPr>
            <w:tcW w:type="dxa" w:w="2920.0"/>
          </w:tcPr>
          <w:p>
            <w:pPr>
              <w:keepNext/>
            </w:pPr>
            <w:r>
              <w:drawing>
                <wp:inline distB="0" distL="0" distR="0" distT="0">
                  <wp:extent cx="171450" cy="171450"/>
                  <wp:effectExtent b="0" l="0" r="0" t="0"/>
                  <wp:docPr id="383" name="Image19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2" name="Image191.png"/>
                          <pic:cNvPicPr/>
                        </pic:nvPicPr>
                        <pic:blipFill>
                          <a:blip r:embed="rId202"/>
                          <a:srcRect b="19050" t="-19050"/>
                          <a:stretch/>
                        </pic:blipFill>
                        <pic:spPr>
                          <a:xfrm>
                            <a:off x="0" y="0"/>
                            <a:ext cx="171450" cy="171450"/>
                          </a:xfrm>
                          <a:prstGeom prst="rect">
                            <a:avLst/>
                          </a:prstGeom>
                        </pic:spPr>
                      </pic:pic>
                    </a:graphicData>
                  </a:graphic>
                </wp:inline>
              </w:drawing>
            </w:r>
            <w:r>
              <w:t> </w:t>
            </w:r>
            <w:r>
              <w:t>Rank Plays with Game Context</w:t>
            </w:r>
          </w:p>
        </w:tc>
        <w:tc>
          <w:tcPr>
            <w:tcW w:type="dxa" w:w="2920.0"/>
          </w:tcPr>
          <w:p>
            <w:pPr>
              <w:keepNext/>
            </w:pPr>
            <w:r>
              <w:drawing>
                <wp:inline distB="0" distL="0" distR="0" distT="0">
                  <wp:extent cx="171450" cy="171450"/>
                  <wp:effectExtent b="0" l="0" r="0" t="0"/>
                  <wp:docPr id="385" name="Image19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4" name="Image192.png"/>
                          <pic:cNvPicPr/>
                        </pic:nvPicPr>
                        <pic:blipFill>
                          <a:blip r:embed="rId203"/>
                          <a:srcRect b="19050" t="-19050"/>
                          <a:stretch/>
                        </pic:blipFill>
                        <pic:spPr>
                          <a:xfrm>
                            <a:off x="0" y="0"/>
                            <a:ext cx="171450" cy="171450"/>
                          </a:xfrm>
                          <a:prstGeom prst="rect">
                            <a:avLst/>
                          </a:prstGeom>
                        </pic:spPr>
                      </pic:pic>
                    </a:graphicData>
                  </a:graphic>
                </wp:inline>
              </w:drawing>
            </w:r>
            <w:r>
              <w:t> </w:t>
            </w:r>
            <w:hyperlink w:anchor="sDahi1mGAqAALiDF" w:history="1" w:tooltip="Rank Plays with Game Context">
              <w:r>
                <w:rPr>
                  <w:rStyle w:val="Hyperlink"/>
                </w:rPr>
                <w:t>Rank Plays with Game Context</w:t>
              </w:r>
            </w:hyperlink>
          </w:p>
        </w:tc>
      </w:tr>
      <w:tr>
        <w:trPr>
          <w:cantSplit/>
        </w:trPr>
        <w:tc>
          <w:tcPr>
            <w:tcW w:type="dxa" w:w="3880.0"/>
          </w:tcPr>
          <w:p>
            <w:pPr>
              <w:keepNext/>
            </w:pPr>
            <w:r>
              <w:drawing>
                <wp:inline distB="0" distL="0" distR="0" distT="0">
                  <wp:extent cx="171450" cy="171450"/>
                  <wp:effectExtent b="0" l="0" r="0" t="0"/>
                  <wp:docPr id="387" name="Image19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6" name="Image193.png"/>
                          <pic:cNvPicPr/>
                        </pic:nvPicPr>
                        <pic:blipFill>
                          <a:blip r:embed="rId204"/>
                          <a:srcRect b="38100" t="-38100"/>
                          <a:stretch/>
                        </pic:blipFill>
                        <pic:spPr>
                          <a:xfrm>
                            <a:off x="0" y="0"/>
                            <a:ext cx="171450" cy="171450"/>
                          </a:xfrm>
                          <a:prstGeom prst="rect">
                            <a:avLst/>
                          </a:prstGeom>
                        </pic:spPr>
                      </pic:pic>
                    </a:graphicData>
                  </a:graphic>
                </wp:inline>
              </w:drawing>
            </w:r>
            <w:r>
              <w:t> </w:t>
            </w:r>
            <w:r>
              <w:t>unnamed</w:t>
            </w:r>
          </w:p>
        </w:tc>
        <w:tc>
          <w:tcPr>
            <w:tcW w:type="dxa" w:w="2920.0"/>
          </w:tcPr>
          <w:p>
            <w:pPr>
              <w:keepNext/>
            </w:pPr>
            <w:r>
              <w:drawing>
                <wp:inline distB="0" distL="0" distR="0" distT="0">
                  <wp:extent cx="171450" cy="171450"/>
                  <wp:effectExtent b="0" l="0" r="0" t="0"/>
                  <wp:docPr id="389" name="Image19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8" name="Image194.png"/>
                          <pic:cNvPicPr/>
                        </pic:nvPicPr>
                        <pic:blipFill>
                          <a:blip r:embed="rId205"/>
                          <a:srcRect b="4762" t="-4762"/>
                          <a:stretch/>
                        </pic:blipFill>
                        <pic:spPr>
                          <a:xfrm>
                            <a:off x="0" y="0"/>
                            <a:ext cx="171450" cy="171450"/>
                          </a:xfrm>
                          <a:prstGeom prst="rect">
                            <a:avLst/>
                          </a:prstGeom>
                        </pic:spPr>
                      </pic:pic>
                    </a:graphicData>
                  </a:graphic>
                </wp:inline>
              </w:drawing>
            </w:r>
            <w:r>
              <w:t> </w:t>
            </w:r>
            <w:r>
              <w:t>Coach</w:t>
            </w:r>
          </w:p>
        </w:tc>
        <w:tc>
          <w:tcPr>
            <w:tcW w:type="dxa" w:w="2920.0"/>
          </w:tcPr>
          <w:p>
            <w:pPr>
              <w:keepNext/>
            </w:pPr>
            <w:r>
              <w:drawing>
                <wp:inline distB="0" distL="0" distR="0" distT="0">
                  <wp:extent cx="171450" cy="171450"/>
                  <wp:effectExtent b="0" l="0" r="0" t="0"/>
                  <wp:docPr id="391" name="Image19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0" name="Image195.png"/>
                          <pic:cNvPicPr/>
                        </pic:nvPicPr>
                        <pic:blipFill>
                          <a:blip r:embed="rId206"/>
                          <a:srcRect b="19050" t="-19050"/>
                          <a:stretch/>
                        </pic:blipFill>
                        <pic:spPr>
                          <a:xfrm>
                            <a:off x="0" y="0"/>
                            <a:ext cx="171450" cy="171450"/>
                          </a:xfrm>
                          <a:prstGeom prst="rect">
                            <a:avLst/>
                          </a:prstGeom>
                        </pic:spPr>
                      </pic:pic>
                    </a:graphicData>
                  </a:graphic>
                </wp:inline>
              </w:drawing>
            </w:r>
            <w:r>
              <w:t> </w:t>
            </w:r>
            <w:hyperlink w:anchor="sDahi1mGAqAALiDF" w:history="1" w:tooltip="Rank Plays with Game Context">
              <w:r>
                <w:rPr>
                  <w:rStyle w:val="Hyperlink"/>
                </w:rPr>
                <w:t>Rank Plays with Game Context</w:t>
              </w:r>
            </w:hyperlink>
          </w:p>
        </w:tc>
      </w:tr>
    </w:tbl>
    <w:p>
      <w:pPr>
        <w:widowControl/>
      </w:pPr>
      <w:r>
        <w:rPr>
          <w:b/>
        </w:rPr>
        <w:t xml:space="preserve">Preconditions</w:t>
      </w:r>
      <w:r>
        <w:t> Signed-in coach; valid </w:t>
      </w:r>
      <w:r>
        <w:t>matchup</w:t>
      </w:r>
      <w:r>
        <w:t> and available context model.</w:t>
      </w:r>
      <w:r>
        <w:t xml:space="preserve">
</w:t>
      </w:r>
    </w:p>
    <w:p>
      <w:pPr>
        <w:widowControl/>
      </w:pPr>
      <w:r>
        <w:rPr>
          <w:b/>
        </w:rPr>
        <w:t xml:space="preserve">Postconditions</w:t>
      </w:r>
      <w:r>
        <w:t xml:space="preserve"> The displayed context result matches the applied snapshot; unsupported coaching inputs are disclosed.</w:t>
      </w:r>
    </w:p>
    <w:p>
      <w:bookmarkStart w:id="10035" w:name="spec_SRS_35"/>
      <w:pPr>
        <w:keepNext/>
        <w:pStyle w:val="Heading2"/>
        <w:widowControl/>
      </w:pPr>
      <w:r>
        <w:rPr>
          <w:color w:val="000000"/>
          <w:u w:val="none"/>
        </w:rPr>
        <w:drawing>
          <wp:inline distB="0" distL="0" distR="0" distT="0">
            <wp:extent cx="171450" cy="171450"/>
            <wp:effectExtent b="0" l="0" r="0" t="0"/>
            <wp:docPr id="393" name="Image19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2" name="Image196.png"/>
                    <pic:cNvPicPr/>
                  </pic:nvPicPr>
                  <pic:blipFill>
                    <a:blip r:embed="rId207"/>
                    <a:srcRect b="19050" t="-19050"/>
                    <a:stretch/>
                  </pic:blipFill>
                  <pic:spPr>
                    <a:xfrm>
                      <a:off x="0" y="0"/>
                      <a:ext cx="171450" cy="171450"/>
                    </a:xfrm>
                    <a:prstGeom prst="rect">
                      <a:avLst/>
                    </a:prstGeom>
                  </pic:spPr>
                </pic:pic>
              </a:graphicData>
            </a:graphic>
          </wp:inline>
        </w:drawing>
      </w:r>
      <w:bookmarkStart w:id="96" w:name="z9E5X1mGAqAALhlN"/>
      <w:r>
        <w:rPr>
          <w:color w:val="000000"/>
          <w:u w:val="none"/>
        </w:rPr>
        <w:t> </w:t>
      </w:r>
      <w:bookmarkStart w:id="95" w:name="6NqwPoWD.AAAARmd"/>
      <w:r>
        <w:rPr>
          <w:color w:val="000000"/>
          <w:u w:val="none"/>
        </w:rPr>
        <w:t>25. Ranked List via API (Baseline)</w:t>
      </w:r>
      <w:bookmarkEnd w:id="95"/>
      <w:bookmarkEnd w:id="96"/>
      <w:bookmarkEnd w:id="10035"/>
    </w:p>
    <w:p>
      <w:pPr>
        <w:keepNext w:val="0"/>
        <w:widowControl/>
      </w:pPr>
      <w:r>
        <w:t>ID: </w:t>
      </w:r>
      <w:r>
        <w:t>UC18</w:t>
      </w:r>
    </w:p>
    <w:p>
      <w:pPr>
        <w:pStyle w:val="Description"/>
        <w:widowControl/>
      </w:pPr>
      <w:r>
        <w:t/>
      </w:r>
      <w:r>
        <w:t>Season</w:t>
      </w:r>
      <w:r>
        <w:t>-level play-type rankings use the selected </w:t>
      </w:r>
      <w:r>
        <w:t>matchup</w:t>
      </w:r>
      <w:r>
        <w:t> and offense weighting. Game score, clock and period do not change this baseline. Bounded timing checks are recorded separately and are not a guaranteed service-level agreement.</w:t>
      </w:r>
    </w:p>
    <w:p>
      <w:pPr>
        <w:pStyle w:val="Heading3"/>
        <w:keepNext/>
        <w:widowControl/>
      </w:pPr>
      <w:bookmarkStart w:id="98" w:name="6NqwPoWD.AAAARmf"/>
      <w:r>
        <w:rPr>
          <w:color w:val="000000"/>
          <w:u w:val="none"/>
        </w:rPr>
        <w:t>25.2. Scenarios</w:t>
      </w:r>
      <w:bookmarkEnd w:id="98"/>
    </w:p>
    <w:p>
      <w:pPr>
        <w:pStyle w:val="Heading4"/>
        <w:keepNext/>
        <w:widowControl/>
      </w:pPr>
      <w:r>
        <w:rPr>
          <w:color w:val="000000"/>
          <w:u w:val="none"/>
        </w:rPr>
        <w:t>25.2.1. Scenario</w:t>
      </w:r>
    </w:p>
    <w:p>
      <w:pPr>
        <w:keepNext w:val="0"/>
        <w:widowControl/>
        <w:spacing w:after="80"/>
      </w:pPr>
      <w:r>
        <w:t> </w:t>
      </w:r>
      <w:r>
        <w:rPr>
          <w:color w:val="000000"/>
        </w:rPr>
        <w:rPr/>
        <w:t>1. </w:t>
      </w:r>
      <w:r>
        <w:rPr/>
        <w:t>Client calls the baseline ranking endpoint with season/team/opponent/filters.</w:t>
      </w:r>
    </w:p>
    <w:p>
      <w:pPr>
        <w:keepNext w:val="0"/>
        <w:widowControl/>
        <w:spacing w:after="80"/>
      </w:pPr>
      <w:r>
        <w:t> </w:t>
      </w:r>
      <w:r>
        <w:rPr>
          <w:color w:val="000000"/>
        </w:rPr>
        <w:rPr/>
        <w:t>2. </w:t>
      </w:r>
      <w:r>
        <w:rPr/>
        <w:t>System validates the request parameters.</w:t>
      </w:r>
    </w:p>
    <w:p>
      <w:pPr>
        <w:keepNext w:val="0"/>
        <w:widowControl/>
        <w:spacing w:after="80"/>
      </w:pPr>
      <w:r>
        <w:t> </w:t>
      </w:r>
      <w:r>
        <w:rPr>
          <w:color w:val="000000"/>
        </w:rPr>
        <w:rPr/>
        <w:t>3. </w:t>
      </w:r>
      <w:r>
        <w:rPr/>
        <w:t>System computes or retrieves cached baseline rankings.</w:t>
      </w:r>
    </w:p>
    <w:p>
      <w:pPr>
        <w:keepNext w:val="0"/>
        <w:widowControl/>
        <w:spacing w:after="80"/>
      </w:pPr>
      <w:r>
        <w:t> </w:t>
      </w:r>
      <w:r>
        <w:rPr>
          <w:color w:val="000000"/>
        </w:rPr>
        <w:rPr/>
        <w:t>4. </w:t>
      </w:r>
      <w:r>
        <w:rPr/>
        <w:t>System returns the ranked list with metrics as a structured API response.</w:t>
      </w:r>
    </w:p>
    <w:p>
      <w:pPr>
        <w:keepNext w:val="0"/>
        <w:widowControl/>
        <w:spacing w:after="80"/>
      </w:pPr>
      <w:r>
        <w:t>Extension:</w:t>
      </w:r>
    </w:p>
    <w:p>
      <w:pPr>
        <w:keepNext w:val="0"/>
        <w:widowControl/>
        <w:spacing w:after="80"/>
      </w:pPr>
      <w:r>
        <w:t> </w:t>
      </w:r>
      <w:r>
        <w:rPr>
          <w:color w:val="000000"/>
        </w:rPr>
        <w:rPr/>
        <w:t>2.a. </w:t>
      </w:r>
      <w:r>
        <w:rPr/>
        <w:t>Invalid/missing parameters.</w:t>
      </w:r>
    </w:p>
    <w:p>
      <w:pPr>
        <w:keepNext w:val="0"/>
        <w:widowControl/>
        <w:spacing w:after="80"/>
      </w:pPr>
      <w:r>
        <w:t> </w:t>
        <w:tab/>
        <w:t/>
      </w:r>
      <w:r>
        <w:rPr>
          <w:color w:val="000000"/>
        </w:rPr>
        <w:rPr/>
        <w:t>1. </w:t>
      </w:r>
      <w:r>
        <w:rPr/>
        <w:t>System returns a structured validation error.</w:t>
      </w:r>
    </w:p>
    <w:p>
      <w:pPr>
        <w:keepNext w:val="0"/>
        <w:widowControl/>
        <w:spacing w:after="80"/>
      </w:pPr>
      <w:r>
        <w:t> </w:t>
        <w:tab/>
        <w:t/>
      </w:r>
      <w:r>
        <w:rPr>
          <w:color w:val="000000"/>
        </w:rPr>
        <w:rPr/>
        <w:t>2. </w:t>
      </w:r>
      <w:r>
        <w:rPr/>
        <w:t>Use case ends in failure.</w:t>
      </w:r>
    </w:p>
    <w:p>
      <w:pPr>
        <w:keepNext w:val="0"/>
        <w:widowControl/>
        <w:spacing w:after="80"/>
      </w:pPr>
      <w:r>
        <w:t> </w:t>
      </w:r>
      <w:r>
        <w:rPr>
          <w:color w:val="000000"/>
        </w:rPr>
        <w:rPr/>
        <w:t>3.a. </w:t>
      </w:r>
      <w:r>
        <w:rPr/>
        <w:t>The request is still waiting for the complete baseline ranking.</w:t>
      </w:r>
    </w:p>
    <w:p>
      <w:pPr>
        <w:keepNext w:val="0"/>
        <w:widowControl/>
        <w:spacing w:after="80"/>
      </w:pPr>
      <w:r>
        <w:t> </w:t>
        <w:tab/>
        <w:t/>
      </w:r>
      <w:r>
        <w:rPr>
          <w:color w:val="000000"/>
        </w:rPr>
        <w:rPr/>
        <w:t>1. </w:t>
      </w:r>
      <w:r>
        <w:rPr/>
        <w:t>Show loading until the complete response arrives; this endpoint does not stream partial rankings.</w:t>
      </w:r>
    </w:p>
    <w:p>
      <w:pPr>
        <w:keepNext w:val="0"/>
        <w:widowControl/>
        <w:spacing w:after="80"/>
      </w:pPr>
      <w:r>
        <w:t> </w:t>
        <w:tab/>
        <w:t/>
      </w:r>
      <w:r>
        <w:rPr>
          <w:color w:val="000000"/>
        </w:rPr>
        <w:rPr/>
        <w:t>2. </w:t>
      </w:r>
      <w:r>
        <w:rPr/>
        <w:t>Display the full result on success or a clear error when the request fails.</w:t>
      </w:r>
    </w:p>
    <w:p>
      <w:pPr>
        <w:pStyle w:val="Heading4"/>
        <w:keepNext/>
        <w:widowControl/>
      </w:pPr>
      <w:r>
        <w:rPr>
          <w:color w:val="000000"/>
          <w:u w:val="none"/>
        </w:rPr>
        <w:t>25.2.2. Baseline scope and availability</w:t>
      </w:r>
    </w:p>
    <w:p>
      <w:pPr>
        <w:keepNext w:val="0"/>
        <w:widowControl/>
        <w:spacing w:after="80"/>
      </w:pPr>
      <w:r>
        <w:t> </w:t>
      </w:r>
      <w:r>
        <w:rPr>
          <w:color w:val="000000"/>
        </w:rPr>
        <w:rPr/>
        <w:t>1. </w:t>
      </w:r>
      <w:r>
        <w:rPr/>
        <w:t>Baseline uses season aggregates and ignores game context; show that scope beside the result rather than implying context adaptation.</w:t>
      </w:r>
    </w:p>
    <w:p>
      <w:pPr>
        <w:keepNext w:val="0"/>
        <w:widowControl/>
        <w:spacing w:after="80"/>
      </w:pPr>
      <w:r>
        <w:t> </w:t>
      </w:r>
      <w:r>
        <w:rPr>
          <w:color w:val="000000"/>
        </w:rPr>
        <w:rPr/>
        <w:t>2. </w:t>
      </w:r>
      <w:r>
        <w:rPr/>
        <w:t>Readiness distinguishes required play-type sources and model availability from optional shot artifacts. Unavailable core data produces a clear error.</w:t>
      </w:r>
    </w:p>
    <w:p>
      <w:pPr>
        <w:keepNext w:val="0"/>
        <w:widowControl/>
        <w:spacing w:after="80"/>
      </w:pPr>
      <w:r>
        <w:t> </w:t>
      </w:r>
      <w:r>
        <w:rPr>
          <w:color w:val="000000"/>
        </w:rPr>
        <w:rPr/>
        <w:t>3. </w:t>
      </w:r>
      <w:r>
        <w:rPr/>
        <w:t>Agreed bounded acceptance targets are warm p95 below 5 seconds, two-concurrent p95 below 10 seconds and first-after-idle below 45 seconds. These are test targets, not a guaranteed service-level agreement.</w:t>
      </w:r>
    </w:p>
    <w:p>
      <w:pPr>
        <w:pStyle w:val="Heading3"/>
        <w:keepNext/>
        <w:widowControl/>
      </w:pPr>
      <w:bookmarkStart w:id="99" w:name="6NqwPoWD.AAAARmg"/>
      <w:r>
        <w:rPr>
          <w:color w:val="000000"/>
          <w:u w:val="none"/>
        </w:rPr>
        <w:t>25.3. Relationships</w:t>
      </w:r>
      <w:bookmarkEnd w:id="99"/>
    </w:p>
    <w:tbl>
      <w:tblPr>
        <w:tblStyle w:val="Summaries"/>
        <w:tblW w:type="auto" w:w="0"/>
        <w:tblLayout w:type="fixed"/>
        <w:tblInd w:type="dxa" w:w="0"/>
        <w:tblLook w:firstColumn="1" w:firstRow="1" w:lastColumn="0" w:lastRow="0" w:noHBand="0" w:noVBand="1"/>
      </w:tblPr>
      <w:tblGrid>
        <w:gridCol w:w="3880"/>
        <w:gridCol w:w="2920"/>
        <w:gridCol w:w="2920"/>
      </w:tblGrid>
      <w:tr>
        <w:trPr>
          <w:cantSplit/>
          <w:tblHeader/>
        </w:trPr>
        <w:tc>
          <w:tcPr>
            <w:tcW w:type="dxa" w:w="3880.0"/>
          </w:tcPr>
          <w:p>
            <w:pPr/>
            <w:r>
              <w:t>Relationship</w:t>
            </w:r>
          </w:p>
        </w:tc>
        <w:tc>
          <w:tcPr>
            <w:tcW w:type="dxa" w:w="2920.0"/>
          </w:tcPr>
          <w:p>
            <w:pPr/>
            <w:r>
              <w:t>From</w:t>
            </w:r>
          </w:p>
        </w:tc>
        <w:tc>
          <w:tcPr>
            <w:tcW w:type="dxa" w:w="2920.0"/>
          </w:tcPr>
          <w:p>
            <w:pPr/>
            <w:r>
              <w:t>To</w:t>
            </w:r>
          </w:p>
        </w:tc>
      </w:tr>
      <w:tr>
        <w:trPr>
          <w:cantSplit/>
        </w:trPr>
        <w:tc>
          <w:tcPr>
            <w:tcW w:type="dxa" w:w="3880.0"/>
          </w:tcPr>
          <w:p>
            <w:pPr>
              <w:keepNext/>
            </w:pPr>
            <w:r>
              <w:drawing>
                <wp:inline distB="0" distL="0" distR="0" distT="0">
                  <wp:extent cx="171450" cy="171450"/>
                  <wp:effectExtent b="0" l="0" r="0" t="0"/>
                  <wp:docPr id="395" name="Image19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4" name="Image197.png"/>
                          <pic:cNvPicPr/>
                        </pic:nvPicPr>
                        <pic:blipFill>
                          <a:blip r:embed="rId208"/>
                          <a:srcRect b="9525" t="-9525"/>
                          <a:stretch/>
                        </pic:blipFill>
                        <pic:spPr>
                          <a:xfrm>
                            <a:off x="0" y="0"/>
                            <a:ext cx="171450" cy="171450"/>
                          </a:xfrm>
                          <a:prstGeom prst="rect">
                            <a:avLst/>
                          </a:prstGeom>
                        </pic:spPr>
                      </pic:pic>
                    </a:graphicData>
                  </a:graphic>
                </wp:inline>
              </w:drawing>
            </w:r>
            <w:r>
              <w:t> </w:t>
            </w:r>
            <w:r>
              <w:t>unnamed</w:t>
            </w:r>
          </w:p>
        </w:tc>
        <w:tc>
          <w:tcPr>
            <w:tcW w:type="dxa" w:w="2920.0"/>
          </w:tcPr>
          <w:p>
            <w:pPr>
              <w:keepNext/>
            </w:pPr>
            <w:r>
              <w:drawing>
                <wp:inline distB="0" distL="0" distR="0" distT="0">
                  <wp:extent cx="171450" cy="171450"/>
                  <wp:effectExtent b="0" l="0" r="0" t="0"/>
                  <wp:docPr id="397" name="Image19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6" name="Image198.png"/>
                          <pic:cNvPicPr/>
                        </pic:nvPicPr>
                        <pic:blipFill>
                          <a:blip r:embed="rId209"/>
                          <a:srcRect b="19050" t="-19050"/>
                          <a:stretch/>
                        </pic:blipFill>
                        <pic:spPr>
                          <a:xfrm>
                            <a:off x="0" y="0"/>
                            <a:ext cx="171450" cy="171450"/>
                          </a:xfrm>
                          <a:prstGeom prst="rect">
                            <a:avLst/>
                          </a:prstGeom>
                        </pic:spPr>
                      </pic:pic>
                    </a:graphicData>
                  </a:graphic>
                </wp:inline>
              </w:drawing>
            </w:r>
            <w:r>
              <w:t> </w:t>
            </w:r>
            <w:r>
              <w:t>Ranked List via API (Baseline)</w:t>
            </w:r>
          </w:p>
        </w:tc>
        <w:tc>
          <w:tcPr>
            <w:tcW w:type="dxa" w:w="2920.0"/>
          </w:tcPr>
          <w:p>
            <w:pPr>
              <w:keepNext/>
            </w:pPr>
            <w:r>
              <w:drawing>
                <wp:inline distB="0" distL="0" distR="0" distT="0">
                  <wp:extent cx="171450" cy="171450"/>
                  <wp:effectExtent b="0" l="0" r="0" t="0"/>
                  <wp:docPr id="399" name="Image19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8" name="Image199.png"/>
                          <pic:cNvPicPr/>
                        </pic:nvPicPr>
                        <pic:blipFill>
                          <a:blip r:embed="rId210"/>
                          <a:srcRect b="19050" t="-19050"/>
                          <a:stretch/>
                        </pic:blipFill>
                        <pic:spPr>
                          <a:xfrm>
                            <a:off x="0" y="0"/>
                            <a:ext cx="171450" cy="171450"/>
                          </a:xfrm>
                          <a:prstGeom prst="rect">
                            <a:avLst/>
                          </a:prstGeom>
                        </pic:spPr>
                      </pic:pic>
                    </a:graphicData>
                  </a:graphic>
                </wp:inline>
              </w:drawing>
            </w:r>
            <w:r>
              <w:t> </w:t>
            </w:r>
            <w:hyperlink w:anchor="z9E5X1mGAqAALhlN" w:history="1" w:tooltip="Ranked List via API (Baseline)">
              <w:r>
                <w:rPr>
                  <w:rStyle w:val="Hyperlink"/>
                </w:rPr>
                <w:t>Ranked List via API (Baseline)</w:t>
              </w:r>
            </w:hyperlink>
          </w:p>
        </w:tc>
      </w:tr>
      <w:tr>
        <w:trPr>
          <w:cantSplit/>
        </w:trPr>
        <w:tc>
          <w:tcPr>
            <w:tcW w:type="dxa" w:w="3880.0"/>
          </w:tcPr>
          <w:p>
            <w:pPr>
              <w:keepNext/>
            </w:pPr>
            <w:r>
              <w:drawing>
                <wp:inline distB="0" distL="0" distR="0" distT="0">
                  <wp:extent cx="171450" cy="171450"/>
                  <wp:effectExtent b="0" l="0" r="0" t="0"/>
                  <wp:docPr id="401" name="Image20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0" name="Image200.png"/>
                          <pic:cNvPicPr/>
                        </pic:nvPicPr>
                        <pic:blipFill>
                          <a:blip r:embed="rId211"/>
                          <a:srcRect b="38100" t="-38100"/>
                          <a:stretch/>
                        </pic:blipFill>
                        <pic:spPr>
                          <a:xfrm>
                            <a:off x="0" y="0"/>
                            <a:ext cx="171450" cy="171450"/>
                          </a:xfrm>
                          <a:prstGeom prst="rect">
                            <a:avLst/>
                          </a:prstGeom>
                        </pic:spPr>
                      </pic:pic>
                    </a:graphicData>
                  </a:graphic>
                </wp:inline>
              </w:drawing>
            </w:r>
            <w:r>
              <w:t> </w:t>
            </w:r>
            <w:r>
              <w:t>unnamed</w:t>
            </w:r>
          </w:p>
        </w:tc>
        <w:tc>
          <w:tcPr>
            <w:tcW w:type="dxa" w:w="2920.0"/>
          </w:tcPr>
          <w:p>
            <w:pPr>
              <w:keepNext/>
            </w:pPr>
            <w:r>
              <w:drawing>
                <wp:inline distB="0" distL="0" distR="0" distT="0">
                  <wp:extent cx="171450" cy="171450"/>
                  <wp:effectExtent b="0" l="0" r="0" t="0"/>
                  <wp:docPr id="403" name="Image2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2" name="Image201.png"/>
                          <pic:cNvPicPr/>
                        </pic:nvPicPr>
                        <pic:blipFill>
                          <a:blip r:embed="rId212"/>
                          <a:srcRect b="4762" t="-4762"/>
                          <a:stretch/>
                        </pic:blipFill>
                        <pic:spPr>
                          <a:xfrm>
                            <a:off x="0" y="0"/>
                            <a:ext cx="171450" cy="171450"/>
                          </a:xfrm>
                          <a:prstGeom prst="rect">
                            <a:avLst/>
                          </a:prstGeom>
                        </pic:spPr>
                      </pic:pic>
                    </a:graphicData>
                  </a:graphic>
                </wp:inline>
              </w:drawing>
            </w:r>
            <w:r>
              <w:t> </w:t>
            </w:r>
            <w:r>
              <w:t>Coach</w:t>
            </w:r>
          </w:p>
        </w:tc>
        <w:tc>
          <w:tcPr>
            <w:tcW w:type="dxa" w:w="2920.0"/>
          </w:tcPr>
          <w:p>
            <w:pPr>
              <w:keepNext/>
            </w:pPr>
            <w:r>
              <w:drawing>
                <wp:inline distB="0" distL="0" distR="0" distT="0">
                  <wp:extent cx="171450" cy="171450"/>
                  <wp:effectExtent b="0" l="0" r="0" t="0"/>
                  <wp:docPr id="405" name="Image20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4" name="Image202.png"/>
                          <pic:cNvPicPr/>
                        </pic:nvPicPr>
                        <pic:blipFill>
                          <a:blip r:embed="rId213"/>
                          <a:srcRect b="19050" t="-19050"/>
                          <a:stretch/>
                        </pic:blipFill>
                        <pic:spPr>
                          <a:xfrm>
                            <a:off x="0" y="0"/>
                            <a:ext cx="171450" cy="171450"/>
                          </a:xfrm>
                          <a:prstGeom prst="rect">
                            <a:avLst/>
                          </a:prstGeom>
                        </pic:spPr>
                      </pic:pic>
                    </a:graphicData>
                  </a:graphic>
                </wp:inline>
              </w:drawing>
            </w:r>
            <w:r>
              <w:t> </w:t>
            </w:r>
            <w:hyperlink w:anchor="z9E5X1mGAqAALhlN" w:history="1" w:tooltip="Ranked List via API (Baseline)">
              <w:r>
                <w:rPr>
                  <w:rStyle w:val="Hyperlink"/>
                </w:rPr>
                <w:t>Ranked List via API (Baseline)</w:t>
              </w:r>
            </w:hyperlink>
          </w:p>
        </w:tc>
      </w:tr>
    </w:tbl>
    <w:p>
      <w:pPr>
        <w:widowControl/>
      </w:pPr>
      <w:r>
        <w:rPr>
          <w:b/>
        </w:rPr>
        <w:t xml:space="preserve">Preconditions</w:t>
      </w:r>
      <w:r>
        <w:t> An approved coach is signed in and selects a </w:t>
      </w:r>
      <w:r>
        <w:t>season</w:t>
      </w:r>
      <w:r>
        <w:t>, </w:t>
      </w:r>
      <w:r>
        <w:t>team</w:t>
      </w:r>
      <w:r>
        <w:t> and different opponent.</w:t>
      </w:r>
      <w:r>
        <w:t xml:space="preserve">
</w:t>
      </w:r>
    </w:p>
    <w:p>
      <w:pPr>
        <w:widowControl/>
      </w:pPr>
      <w:r>
        <w:rPr>
          <w:b/>
        </w:rPr>
        <w:t xml:space="preserve">Postconditions</w:t>
      </w:r>
      <w:r>
        <w:t> Show the complete </w:t>
      </w:r>
      <w:r>
        <w:t>baseline ranking</w:t>
      </w:r>
      <w:r>
        <w:t> with source version and its </w:t>
      </w:r>
      <w:r>
        <w:t>season</w:t>
      </w:r>
      <w:r>
        <w:t>-only scope, or a clear validation/unavailable error; no partial ranking is presented.</w:t>
      </w:r>
    </w:p>
    <w:p>
      <w:bookmarkStart w:id="10036" w:name="spec_SRS_36"/>
      <w:pPr>
        <w:keepNext/>
        <w:pStyle w:val="Heading2"/>
        <w:widowControl/>
      </w:pPr>
      <w:r>
        <w:rPr>
          <w:color w:val="000000"/>
          <w:u w:val="none"/>
        </w:rPr>
        <w:drawing>
          <wp:inline distB="0" distL="0" distR="0" distT="0">
            <wp:extent cx="171450" cy="171450"/>
            <wp:effectExtent b="0" l="0" r="0" t="0"/>
            <wp:docPr id="407" name="Image20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6" name="Image203.png"/>
                    <pic:cNvPicPr/>
                  </pic:nvPicPr>
                  <pic:blipFill>
                    <a:blip r:embed="rId214"/>
                    <a:srcRect b="19050" t="-19050"/>
                    <a:stretch/>
                  </pic:blipFill>
                  <pic:spPr>
                    <a:xfrm>
                      <a:off x="0" y="0"/>
                      <a:ext cx="171450" cy="171450"/>
                    </a:xfrm>
                    <a:prstGeom prst="rect">
                      <a:avLst/>
                    </a:prstGeom>
                  </pic:spPr>
                </pic:pic>
              </a:graphicData>
            </a:graphic>
          </wp:inline>
        </w:drawing>
      </w:r>
      <w:bookmarkStart w:id="101" w:name="fmqrrLmAUAAADR5V"/>
      <w:r>
        <w:rPr>
          <w:color w:val="000000"/>
          <w:u w:val="none"/>
        </w:rPr>
        <w:t> </w:t>
      </w:r>
      <w:bookmarkStart w:id="100" w:name="6NqwPoWD.AAAARmh"/>
      <w:r>
        <w:rPr>
          <w:color w:val="000000"/>
          <w:u w:val="none"/>
        </w:rPr>
        <w:t>26. Validate Coach Access</w:t>
      </w:r>
      <w:bookmarkEnd w:id="100"/>
      <w:bookmarkEnd w:id="101"/>
      <w:bookmarkEnd w:id="10036"/>
    </w:p>
    <w:p>
      <w:pPr>
        <w:keepNext w:val="0"/>
        <w:widowControl/>
      </w:pPr>
      <w:r>
        <w:t>ID: </w:t>
      </w:r>
      <w:r>
        <w:t>UC71</w:t>
      </w:r>
    </w:p>
    <w:p>
      <w:pPr>
        <w:pStyle w:val="Heading3"/>
        <w:keepNext/>
        <w:widowControl/>
      </w:pPr>
      <w:bookmarkStart w:id="102" w:name="6NqwPoWD.AAAARmi"/>
      <w:r>
        <w:rPr>
          <w:color w:val="000000"/>
          <w:u w:val="none"/>
        </w:rPr>
        <w:t>26.1. Primary Actors</w:t>
      </w:r>
      <w:bookmarkEnd w:id="102"/>
    </w:p>
    <w:p>
      <w:pPr>
        <w:keepNext w:val="0"/>
        <w:widowControl/>
      </w:pPr>
      <w:r>
        <w:drawing>
          <wp:inline distB="0" distL="0" distR="0" distT="0">
            <wp:extent cx="171450" cy="171450"/>
            <wp:effectExtent b="0" l="0" r="0" t="0"/>
            <wp:docPr id="409" name="Image20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8" name="Image204.png"/>
                    <pic:cNvPicPr/>
                  </pic:nvPicPr>
                  <pic:blipFill>
                    <a:blip r:embed="rId215"/>
                    <a:srcRect b="4762" t="-4762"/>
                    <a:stretch/>
                  </pic:blipFill>
                  <pic:spPr>
                    <a:xfrm>
                      <a:off x="0" y="0"/>
                      <a:ext cx="171450" cy="171450"/>
                    </a:xfrm>
                    <a:prstGeom prst="rect">
                      <a:avLst/>
                    </a:prstGeom>
                  </pic:spPr>
                </pic:pic>
              </a:graphicData>
            </a:graphic>
          </wp:inline>
        </w:drawing>
      </w:r>
      <w:r>
        <w:t> </w:t>
      </w:r>
      <w:r>
        <w:t>
           Coach / Analyst
          <w:br/>
          (Primary)
        </w:t>
      </w:r>
    </w:p>
    <w:p>
      <w:pPr>
        <w:pStyle w:val="Heading3"/>
        <w:keepNext/>
        <w:widowControl/>
      </w:pPr>
      <w:bookmarkStart w:id="104" w:name="6NqwPoWD.AAAARmk"/>
      <w:r>
        <w:rPr>
          <w:color w:val="000000"/>
          <w:u w:val="none"/>
        </w:rPr>
        <w:t>26.3. Scenarios</w:t>
      </w:r>
      <w:bookmarkEnd w:id="104"/>
    </w:p>
    <w:p>
      <w:pPr>
        <w:pStyle w:val="Heading4"/>
        <w:keepNext/>
        <w:widowControl/>
      </w:pPr>
      <w:r>
        <w:rPr>
          <w:color w:val="000000"/>
          <w:u w:val="none"/>
        </w:rPr>
        <w:t>26.3.1. Scenario</w:t>
      </w:r>
    </w:p>
    <w:p>
      <w:pPr>
        <w:keepNext w:val="0"/>
        <w:widowControl/>
        <w:spacing w:after="80"/>
      </w:pPr>
      <w:r>
        <w:t> </w:t>
      </w:r>
      <w:r>
        <w:rPr>
          <w:color w:val="000000"/>
        </w:rPr>
        <w:rPr/>
        <w:t>1. </w:t>
      </w:r>
      <w:r>
        <w:rPr/>
        <w:t>Coach opens a protected page (e.g., Gameplan).</w:t>
      </w:r>
    </w:p>
    <w:p>
      <w:pPr>
        <w:keepNext w:val="0"/>
        <w:widowControl/>
        <w:spacing w:after="80"/>
      </w:pPr>
      <w:r>
        <w:t> </w:t>
      </w:r>
      <w:r>
        <w:rPr>
          <w:color w:val="000000"/>
        </w:rPr>
        <w:rPr/>
        <w:t>2. </w:t>
      </w:r>
      <w:r>
        <w:rPr/>
        <w:t>System checks for a valid session/credential.</w:t>
      </w:r>
    </w:p>
    <w:p>
      <w:pPr>
        <w:keepNext w:val="0"/>
        <w:widowControl/>
        <w:spacing w:after="80"/>
      </w:pPr>
      <w:r>
        <w:t> </w:t>
      </w:r>
      <w:r>
        <w:rPr>
          <w:color w:val="000000"/>
        </w:rPr>
        <w:rPr/>
        <w:t>3. </w:t>
      </w:r>
      <w:r>
        <w:rPr/>
        <w:t>System confirms the Coach role has permission for the requested page.</w:t>
      </w:r>
    </w:p>
    <w:p>
      <w:pPr>
        <w:keepNext w:val="0"/>
        <w:widowControl/>
        <w:spacing w:after="80"/>
      </w:pPr>
      <w:r>
        <w:t> </w:t>
      </w:r>
      <w:r>
        <w:rPr>
          <w:color w:val="000000"/>
        </w:rPr>
        <w:rPr/>
        <w:t>4. </w:t>
      </w:r>
      <w:r>
        <w:rPr/>
        <w:t>System grants access and loads the page.</w:t>
      </w:r>
    </w:p>
    <w:p>
      <w:pPr>
        <w:keepNext w:val="0"/>
        <w:widowControl/>
        <w:spacing w:after="80"/>
      </w:pPr>
      <w:r>
        <w:t>Extension:</w:t>
      </w:r>
    </w:p>
    <w:p>
      <w:pPr>
        <w:keepNext w:val="0"/>
        <w:widowControl/>
        <w:spacing w:after="80"/>
      </w:pPr>
      <w:r>
        <w:t> </w:t>
      </w:r>
      <w:r>
        <w:rPr>
          <w:color w:val="000000"/>
        </w:rPr>
        <w:rPr/>
        <w:t>2.a. </w:t>
      </w:r>
      <w:r>
        <w:rPr/>
        <w:t>No valid session.</w:t>
      </w:r>
    </w:p>
    <w:p>
      <w:pPr>
        <w:keepNext w:val="0"/>
        <w:widowControl/>
        <w:spacing w:after="80"/>
      </w:pPr>
      <w:r>
        <w:t> </w:t>
        <w:tab/>
        <w:t/>
      </w:r>
      <w:r>
        <w:rPr>
          <w:color w:val="000000"/>
        </w:rPr>
        <w:rPr/>
        <w:t>1. </w:t>
      </w:r>
      <w:r>
        <w:rPr/>
        <w:t>System redirects the Coach to sign-in.</w:t>
      </w:r>
    </w:p>
    <w:p>
      <w:pPr>
        <w:keepNext w:val="0"/>
        <w:widowControl/>
        <w:spacing w:after="80"/>
      </w:pPr>
      <w:r>
        <w:t> </w:t>
        <w:tab/>
        <w:t/>
      </w:r>
      <w:r>
        <w:rPr>
          <w:color w:val="000000"/>
        </w:rPr>
        <w:rPr/>
        <w:t>2. </w:t>
      </w:r>
      <w:r>
        <w:rPr/>
        <w:t>Coach signs in.</w:t>
      </w:r>
    </w:p>
    <w:p>
      <w:pPr>
        <w:keepNext w:val="0"/>
        <w:widowControl/>
        <w:spacing w:after="80"/>
      </w:pPr>
      <w:r>
        <w:t> </w:t>
        <w:tab/>
        <w:t/>
      </w:r>
      <w:r>
        <w:rPr>
          <w:color w:val="000000"/>
        </w:rPr>
        <w:rPr/>
        <w:t>3. </w:t>
      </w:r>
      <w:r>
        <w:rPr/>
        <w:t>Use case resumes at step 3.</w:t>
      </w:r>
    </w:p>
    <w:p>
      <w:pPr>
        <w:keepNext w:val="0"/>
        <w:widowControl/>
        <w:spacing w:after="80"/>
      </w:pPr>
      <w:r>
        <w:t> </w:t>
      </w:r>
      <w:r>
        <w:rPr>
          <w:color w:val="000000"/>
        </w:rPr>
        <w:rPr/>
        <w:t>3.a. </w:t>
      </w:r>
      <w:r>
        <w:rPr/>
        <w:t>Session valid but role lacks permission.</w:t>
      </w:r>
    </w:p>
    <w:p>
      <w:pPr>
        <w:keepNext w:val="0"/>
        <w:widowControl/>
        <w:spacing w:after="80"/>
      </w:pPr>
      <w:r>
        <w:t> </w:t>
        <w:tab/>
        <w:t/>
      </w:r>
      <w:r>
        <w:rPr>
          <w:color w:val="000000"/>
        </w:rPr>
        <w:rPr/>
        <w:t>1. </w:t>
      </w:r>
      <w:r>
        <w:rPr/>
        <w:t>System denies access.</w:t>
      </w:r>
    </w:p>
    <w:p>
      <w:pPr>
        <w:keepNext w:val="0"/>
        <w:widowControl/>
        <w:spacing w:after="80"/>
      </w:pPr>
      <w:r>
        <w:t> </w:t>
        <w:tab/>
        <w:t/>
      </w:r>
      <w:r>
        <w:rPr>
          <w:color w:val="000000"/>
        </w:rPr>
        <w:rPr/>
        <w:t>2. </w:t>
      </w:r>
      <w:r>
        <w:rPr/>
        <w:t>System shows an explanation of the required role.</w:t>
      </w:r>
    </w:p>
    <w:p>
      <w:pPr>
        <w:keepNext w:val="0"/>
        <w:widowControl/>
        <w:spacing w:after="80"/>
      </w:pPr>
      <w:r>
        <w:t> </w:t>
        <w:tab/>
        <w:t/>
      </w:r>
      <w:r>
        <w:rPr>
          <w:color w:val="000000"/>
        </w:rPr>
        <w:rPr/>
        <w:t>3. </w:t>
      </w:r>
      <w:r>
        <w:rPr/>
        <w:t>Use case ends in failure.</w:t>
      </w:r>
    </w:p>
    <w:p>
      <w:pPr>
        <w:keepNext w:val="0"/>
        <w:widowControl/>
        <w:spacing w:after="80"/>
      </w:pPr>
      <w:r>
        <w:t> </w:t>
      </w:r>
      <w:r>
        <w:rPr>
          <w:color w:val="000000"/>
        </w:rPr>
        <w:rPr/>
        <w:t>4.a. </w:t>
      </w:r>
      <w:r>
        <w:rPr/>
        <w:t>Session expires mid-use.</w:t>
      </w:r>
    </w:p>
    <w:p>
      <w:pPr>
        <w:keepNext w:val="0"/>
        <w:widowControl/>
        <w:spacing w:after="80"/>
      </w:pPr>
      <w:r>
        <w:t> </w:t>
        <w:tab/>
        <w:t/>
      </w:r>
      <w:r>
        <w:rPr>
          <w:color w:val="000000"/>
        </w:rPr>
        <w:rPr/>
        <w:t>1. </w:t>
      </w:r>
      <w:r>
        <w:rPr/>
        <w:t>System prompts the Coach to re-authenticate.</w:t>
      </w:r>
    </w:p>
    <w:p>
      <w:pPr>
        <w:keepNext w:val="0"/>
        <w:widowControl/>
        <w:spacing w:after="80"/>
      </w:pPr>
      <w:r>
        <w:t> </w:t>
        <w:tab/>
        <w:t/>
      </w:r>
      <w:r>
        <w:rPr>
          <w:color w:val="000000"/>
        </w:rPr>
        <w:rPr/>
        <w:t>2. </w:t>
      </w:r>
      <w:r>
        <w:rPr/>
        <w:t>System preserves the current selection where possible.</w:t>
      </w:r>
    </w:p>
    <w:p>
      <w:pPr>
        <w:keepNext w:val="0"/>
        <w:widowControl/>
        <w:spacing w:after="80"/>
      </w:pPr>
      <w:r>
        <w:t> </w:t>
        <w:tab/>
        <w:t/>
      </w:r>
      <w:r>
        <w:rPr>
          <w:color w:val="000000"/>
        </w:rPr>
        <w:rPr/>
        <w:t>3. </w:t>
      </w:r>
      <w:r>
        <w:rPr/>
        <w:t>Use case resumes at step 2.</w:t>
      </w:r>
    </w:p>
    <w:p>
      <w:pPr>
        <w:pStyle w:val="Heading3"/>
        <w:keepNext/>
        <w:widowControl/>
      </w:pPr>
      <w:bookmarkStart w:id="105" w:name="6NqwPoWD.AAAARml"/>
      <w:r>
        <w:rPr>
          <w:color w:val="000000"/>
          <w:u w:val="none"/>
        </w:rPr>
        <w:t>26.4. Relationships</w:t>
      </w:r>
      <w:bookmarkEnd w:id="105"/>
    </w:p>
    <w:tbl>
      <w:tblPr>
        <w:tblStyle w:val="Summaries"/>
        <w:tblW w:type="auto" w:w="0"/>
        <w:tblLayout w:type="fixed"/>
        <w:tblInd w:type="dxa" w:w="0"/>
        <w:tblLook w:firstColumn="1" w:firstRow="1" w:lastColumn="0" w:lastRow="0" w:noHBand="0" w:noVBand="1"/>
      </w:tblPr>
      <w:tblGrid>
        <w:gridCol w:w="3880"/>
        <w:gridCol w:w="2920"/>
        <w:gridCol w:w="2920"/>
      </w:tblGrid>
      <w:tr>
        <w:trPr>
          <w:cantSplit/>
          <w:tblHeader/>
        </w:trPr>
        <w:tc>
          <w:tcPr>
            <w:tcW w:type="dxa" w:w="3880.0"/>
          </w:tcPr>
          <w:p>
            <w:pPr/>
            <w:r>
              <w:t>Relationship</w:t>
            </w:r>
          </w:p>
        </w:tc>
        <w:tc>
          <w:tcPr>
            <w:tcW w:type="dxa" w:w="2920.0"/>
          </w:tcPr>
          <w:p>
            <w:pPr/>
            <w:r>
              <w:t>From</w:t>
            </w:r>
          </w:p>
        </w:tc>
        <w:tc>
          <w:tcPr>
            <w:tcW w:type="dxa" w:w="2920.0"/>
          </w:tcPr>
          <w:p>
            <w:pPr/>
            <w:r>
              <w:t>To</w:t>
            </w:r>
          </w:p>
        </w:tc>
      </w:tr>
      <w:tr>
        <w:trPr>
          <w:cantSplit/>
        </w:trPr>
        <w:tc>
          <w:tcPr>
            <w:tcW w:type="dxa" w:w="3880.0"/>
          </w:tcPr>
          <w:p>
            <w:pPr>
              <w:keepNext/>
            </w:pPr>
            <w:r>
              <w:drawing>
                <wp:inline distB="0" distL="0" distR="0" distT="0">
                  <wp:extent cx="171450" cy="171450"/>
                  <wp:effectExtent b="0" l="0" r="0" t="0"/>
                  <wp:docPr id="411" name="Image20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0" name="Image205.png"/>
                          <pic:cNvPicPr/>
                        </pic:nvPicPr>
                        <pic:blipFill>
                          <a:blip r:embed="rId216"/>
                          <a:srcRect b="38100" t="-38100"/>
                          <a:stretch/>
                        </pic:blipFill>
                        <pic:spPr>
                          <a:xfrm>
                            <a:off x="0" y="0"/>
                            <a:ext cx="171450" cy="171450"/>
                          </a:xfrm>
                          <a:prstGeom prst="rect">
                            <a:avLst/>
                          </a:prstGeom>
                        </pic:spPr>
                      </pic:pic>
                    </a:graphicData>
                  </a:graphic>
                </wp:inline>
              </w:drawing>
            </w:r>
            <w:r>
              <w:t> </w:t>
            </w:r>
            <w:r>
              <w:t>unnamed</w:t>
            </w:r>
          </w:p>
        </w:tc>
        <w:tc>
          <w:tcPr>
            <w:tcW w:type="dxa" w:w="2920.0"/>
          </w:tcPr>
          <w:p>
            <w:pPr>
              <w:keepNext/>
            </w:pPr>
            <w:r>
              <w:drawing>
                <wp:inline distB="0" distL="0" distR="0" distT="0">
                  <wp:extent cx="171450" cy="171450"/>
                  <wp:effectExtent b="0" l="0" r="0" t="0"/>
                  <wp:docPr id="413" name="Image20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2" name="Image206.png"/>
                          <pic:cNvPicPr/>
                        </pic:nvPicPr>
                        <pic:blipFill>
                          <a:blip r:embed="rId217"/>
                          <a:srcRect b="19050" t="-19050"/>
                          <a:stretch/>
                        </pic:blipFill>
                        <pic:spPr>
                          <a:xfrm>
                            <a:off x="0" y="0"/>
                            <a:ext cx="171450" cy="171450"/>
                          </a:xfrm>
                          <a:prstGeom prst="rect">
                            <a:avLst/>
                          </a:prstGeom>
                        </pic:spPr>
                      </pic:pic>
                    </a:graphicData>
                  </a:graphic>
                </wp:inline>
              </w:drawing>
            </w:r>
            <w:r>
              <w:t> </w:t>
            </w:r>
            <w:hyperlink w:anchor="fmqrrLmAUAAADR5V" w:history="1" w:tooltip="Validate Coach Access">
              <w:r>
                <w:rPr>
                  <w:rStyle w:val="Hyperlink"/>
                </w:rPr>
                <w:t>Validate Coach Access</w:t>
              </w:r>
            </w:hyperlink>
          </w:p>
        </w:tc>
        <w:tc>
          <w:tcPr>
            <w:tcW w:type="dxa" w:w="2920.0"/>
          </w:tcPr>
          <w:p>
            <w:pPr>
              <w:keepNext/>
            </w:pPr>
            <w:r>
              <w:drawing>
                <wp:inline distB="0" distL="0" distR="0" distT="0">
                  <wp:extent cx="171450" cy="171450"/>
                  <wp:effectExtent b="0" l="0" r="0" t="0"/>
                  <wp:docPr id="415" name="Image20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4" name="Image207.png"/>
                          <pic:cNvPicPr/>
                        </pic:nvPicPr>
                        <pic:blipFill>
                          <a:blip r:embed="rId218"/>
                          <a:srcRect b="4762" t="-4762"/>
                          <a:stretch/>
                        </pic:blipFill>
                        <pic:spPr>
                          <a:xfrm>
                            <a:off x="0" y="0"/>
                            <a:ext cx="171450" cy="171450"/>
                          </a:xfrm>
                          <a:prstGeom prst="rect">
                            <a:avLst/>
                          </a:prstGeom>
                        </pic:spPr>
                      </pic:pic>
                    </a:graphicData>
                  </a:graphic>
                </wp:inline>
              </w:drawing>
            </w:r>
            <w:r>
              <w:t> </w:t>
            </w:r>
            <w:r>
              <w:t>
                 Coach / Analyst
                <w:br/>
                (Primary)
              </w:t>
            </w:r>
          </w:p>
        </w:tc>
      </w:tr>
      <w:tr>
        <w:trPr>
          <w:cantSplit/>
        </w:trPr>
        <w:tc>
          <w:tcPr>
            <w:tcW w:type="dxa" w:w="3880.0"/>
          </w:tcPr>
          <w:p>
            <w:pPr>
              <w:keepNext/>
            </w:pPr>
            <w:r>
              <w:drawing>
                <wp:inline distB="0" distL="0" distR="0" distT="0">
                  <wp:extent cx="171450" cy="171450"/>
                  <wp:effectExtent b="0" l="0" r="0" t="0"/>
                  <wp:docPr id="417" name="Image20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6" name="Image208.png"/>
                          <pic:cNvPicPr/>
                        </pic:nvPicPr>
                        <pic:blipFill>
                          <a:blip r:embed="rId219"/>
                          <a:srcRect b="9525" t="-9525"/>
                          <a:stretch/>
                        </pic:blipFill>
                        <pic:spPr>
                          <a:xfrm>
                            <a:off x="0" y="0"/>
                            <a:ext cx="171450" cy="171450"/>
                          </a:xfrm>
                          <a:prstGeom prst="rect">
                            <a:avLst/>
                          </a:prstGeom>
                        </pic:spPr>
                      </pic:pic>
                    </a:graphicData>
                  </a:graphic>
                </wp:inline>
              </w:drawing>
            </w:r>
            <w:r>
              <w:t> </w:t>
            </w:r>
            <w:r>
              <w:t>unnamed</w:t>
            </w:r>
          </w:p>
        </w:tc>
        <w:tc>
          <w:tcPr>
            <w:tcW w:type="dxa" w:w="2920.0"/>
          </w:tcPr>
          <w:p>
            <w:pPr>
              <w:keepNext/>
            </w:pPr>
            <w:r>
              <w:drawing>
                <wp:inline distB="0" distL="0" distR="0" distT="0">
                  <wp:extent cx="171450" cy="171450"/>
                  <wp:effectExtent b="0" l="0" r="0" t="0"/>
                  <wp:docPr id="419" name="Image20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8" name="Image209.png"/>
                          <pic:cNvPicPr/>
                        </pic:nvPicPr>
                        <pic:blipFill>
                          <a:blip r:embed="rId220"/>
                          <a:srcRect b="19050" t="-19050"/>
                          <a:stretch/>
                        </pic:blipFill>
                        <pic:spPr>
                          <a:xfrm>
                            <a:off x="0" y="0"/>
                            <a:ext cx="171450" cy="171450"/>
                          </a:xfrm>
                          <a:prstGeom prst="rect">
                            <a:avLst/>
                          </a:prstGeom>
                        </pic:spPr>
                      </pic:pic>
                    </a:graphicData>
                  </a:graphic>
                </wp:inline>
              </w:drawing>
            </w:r>
            <w:r>
              <w:t> </w:t>
            </w:r>
            <w:r>
              <w:t> Generate Baseline Top-K Play Types</w:t>
            </w:r>
          </w:p>
        </w:tc>
        <w:tc>
          <w:tcPr>
            <w:tcW w:type="dxa" w:w="2920.0"/>
          </w:tcPr>
          <w:p>
            <w:pPr>
              <w:keepNext/>
            </w:pPr>
            <w:r>
              <w:drawing>
                <wp:inline distB="0" distL="0" distR="0" distT="0">
                  <wp:extent cx="171450" cy="171450"/>
                  <wp:effectExtent b="0" l="0" r="0" t="0"/>
                  <wp:docPr id="421" name="Image21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0" name="Image210.png"/>
                          <pic:cNvPicPr/>
                        </pic:nvPicPr>
                        <pic:blipFill>
                          <a:blip r:embed="rId221"/>
                          <a:srcRect b="19050" t="-19050"/>
                          <a:stretch/>
                        </pic:blipFill>
                        <pic:spPr>
                          <a:xfrm>
                            <a:off x="0" y="0"/>
                            <a:ext cx="171450" cy="171450"/>
                          </a:xfrm>
                          <a:prstGeom prst="rect">
                            <a:avLst/>
                          </a:prstGeom>
                        </pic:spPr>
                      </pic:pic>
                    </a:graphicData>
                  </a:graphic>
                </wp:inline>
              </w:drawing>
            </w:r>
            <w:r>
              <w:t> </w:t>
            </w:r>
            <w:hyperlink w:anchor="fmqrrLmAUAAADR5V" w:history="1" w:tooltip="Validate Coach Access">
              <w:r>
                <w:rPr>
                  <w:rStyle w:val="Hyperlink"/>
                </w:rPr>
                <w:t>Validate Coach Access</w:t>
              </w:r>
            </w:hyperlink>
          </w:p>
        </w:tc>
      </w:tr>
      <w:tr>
        <w:trPr>
          <w:cantSplit/>
        </w:trPr>
        <w:tc>
          <w:tcPr>
            <w:tcW w:type="dxa" w:w="3880.0"/>
          </w:tcPr>
          <w:p>
            <w:pPr>
              <w:keepNext/>
            </w:pPr>
            <w:r>
              <w:drawing>
                <wp:inline distB="0" distL="0" distR="0" distT="0">
                  <wp:extent cx="171450" cy="171450"/>
                  <wp:effectExtent b="0" l="0" r="0" t="0"/>
                  <wp:docPr id="423" name="Image21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2" name="Image211.png"/>
                          <pic:cNvPicPr/>
                        </pic:nvPicPr>
                        <pic:blipFill>
                          <a:blip r:embed="rId222"/>
                          <a:srcRect b="9525" t="-9525"/>
                          <a:stretch/>
                        </pic:blipFill>
                        <pic:spPr>
                          <a:xfrm>
                            <a:off x="0" y="0"/>
                            <a:ext cx="171450" cy="171450"/>
                          </a:xfrm>
                          <a:prstGeom prst="rect">
                            <a:avLst/>
                          </a:prstGeom>
                        </pic:spPr>
                      </pic:pic>
                    </a:graphicData>
                  </a:graphic>
                </wp:inline>
              </w:drawing>
            </w:r>
            <w:r>
              <w:t> </w:t>
            </w:r>
            <w:r>
              <w:t>unnamed</w:t>
            </w:r>
          </w:p>
        </w:tc>
        <w:tc>
          <w:tcPr>
            <w:tcW w:type="dxa" w:w="2920.0"/>
          </w:tcPr>
          <w:p>
            <w:pPr>
              <w:keepNext/>
            </w:pPr>
            <w:r>
              <w:drawing>
                <wp:inline distB="0" distL="0" distR="0" distT="0">
                  <wp:extent cx="171450" cy="171450"/>
                  <wp:effectExtent b="0" l="0" r="0" t="0"/>
                  <wp:docPr id="425" name="Image21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4" name="Image212.png"/>
                          <pic:cNvPicPr/>
                        </pic:nvPicPr>
                        <pic:blipFill>
                          <a:blip r:embed="rId223"/>
                          <a:srcRect b="19050" t="-19050"/>
                          <a:stretch/>
                        </pic:blipFill>
                        <pic:spPr>
                          <a:xfrm>
                            <a:off x="0" y="0"/>
                            <a:ext cx="171450" cy="171450"/>
                          </a:xfrm>
                          <a:prstGeom prst="rect">
                            <a:avLst/>
                          </a:prstGeom>
                        </pic:spPr>
                      </pic:pic>
                    </a:graphicData>
                  </a:graphic>
                </wp:inline>
              </w:drawing>
            </w:r>
            <w:r>
              <w:t> </w:t>
            </w:r>
            <w:r>
              <w:t>Validate Coach Access</w:t>
            </w:r>
          </w:p>
        </w:tc>
        <w:tc>
          <w:tcPr>
            <w:tcW w:type="dxa" w:w="2920.0"/>
          </w:tcPr>
          <w:p>
            <w:pPr>
              <w:keepNext/>
            </w:pPr>
            <w:r>
              <w:drawing>
                <wp:inline distB="0" distL="0" distR="0" distT="0">
                  <wp:extent cx="171450" cy="171450"/>
                  <wp:effectExtent b="0" l="0" r="0" t="0"/>
                  <wp:docPr id="427" name="Image21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6" name="Image213.png"/>
                          <pic:cNvPicPr/>
                        </pic:nvPicPr>
                        <pic:blipFill>
                          <a:blip r:embed="rId224"/>
                          <a:srcRect b="19050" t="-19050"/>
                          <a:stretch/>
                        </pic:blipFill>
                        <pic:spPr>
                          <a:xfrm>
                            <a:off x="0" y="0"/>
                            <a:ext cx="171450" cy="171450"/>
                          </a:xfrm>
                          <a:prstGeom prst="rect">
                            <a:avLst/>
                          </a:prstGeom>
                        </pic:spPr>
                      </pic:pic>
                    </a:graphicData>
                  </a:graphic>
                </wp:inline>
              </w:drawing>
            </w:r>
            <w:r>
              <w:t> </w:t>
            </w:r>
            <w:hyperlink w:anchor="fmqrrLmAUAAADR5V" w:history="1" w:tooltip="Validate Coach Access">
              <w:r>
                <w:rPr>
                  <w:rStyle w:val="Hyperlink"/>
                </w:rPr>
                <w:t>Validate Coach Access</w:t>
              </w:r>
            </w:hyperlink>
          </w:p>
        </w:tc>
      </w:tr>
    </w:tbl>
    <w:p/>
    <w:p>
      <w:bookmarkStart w:id="10037" w:name="spec_SRS_37"/>
      <w:pPr>
        <w:keepNext/>
        <w:pStyle w:val="Heading2"/>
        <w:widowControl/>
      </w:pPr>
      <w:r>
        <w:rPr>
          <w:color w:val="000000"/>
          <w:u w:val="none"/>
        </w:rPr>
        <w:drawing>
          <wp:inline distB="0" distL="0" distR="0" distT="0">
            <wp:extent cx="171450" cy="171450"/>
            <wp:effectExtent b="0" l="0" r="0" t="0"/>
            <wp:docPr id="429" name="Image21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8" name="Image214.png"/>
                    <pic:cNvPicPr/>
                  </pic:nvPicPr>
                  <pic:blipFill>
                    <a:blip r:embed="rId225"/>
                    <a:srcRect b="19050" t="-19050"/>
                    <a:stretch/>
                  </pic:blipFill>
                  <pic:spPr>
                    <a:xfrm>
                      <a:off x="0" y="0"/>
                      <a:ext cx="171450" cy="171450"/>
                    </a:xfrm>
                    <a:prstGeom prst="rect">
                      <a:avLst/>
                    </a:prstGeom>
                  </pic:spPr>
                </pic:pic>
              </a:graphicData>
            </a:graphic>
          </wp:inline>
        </w:drawing>
      </w:r>
      <w:bookmarkStart w:id="107" w:name="8ledrLmAUAAADRs7"/>
      <w:r>
        <w:rPr>
          <w:color w:val="000000"/>
          <w:u w:val="none"/>
        </w:rPr>
        <w:t> </w:t>
      </w:r>
      <w:bookmarkStart w:id="106" w:name="6NqwPoWD.AAAARmm"/>
      <w:r>
        <w:rPr>
          <w:color w:val="000000"/>
          <w:u w:val="none"/>
        </w:rPr>
        <w:t>27. Authenticate Analyst Access</w:t>
      </w:r>
      <w:bookmarkEnd w:id="106"/>
      <w:bookmarkEnd w:id="107"/>
      <w:bookmarkEnd w:id="10037"/>
    </w:p>
    <w:p>
      <w:pPr>
        <w:keepNext w:val="0"/>
        <w:widowControl/>
      </w:pPr>
      <w:r>
        <w:t>ID: </w:t>
      </w:r>
      <w:r>
        <w:t>UC69</w:t>
      </w:r>
    </w:p>
    <w:p>
      <w:pPr>
        <w:pStyle w:val="Heading3"/>
        <w:keepNext/>
        <w:widowControl/>
      </w:pPr>
      <w:bookmarkStart w:id="108" w:name="6NqwPoWD.AAAARmn"/>
      <w:r>
        <w:rPr>
          <w:color w:val="000000"/>
          <w:u w:val="none"/>
        </w:rPr>
        <w:t>27.1. Primary Actors</w:t>
      </w:r>
      <w:bookmarkEnd w:id="108"/>
    </w:p>
    <w:p>
      <w:pPr>
        <w:keepNext w:val="0"/>
        <w:widowControl/>
      </w:pPr>
      <w:r>
        <w:drawing>
          <wp:inline distB="0" distL="0" distR="0" distT="0">
            <wp:extent cx="171450" cy="171450"/>
            <wp:effectExtent b="0" l="0" r="0" t="0"/>
            <wp:docPr id="431" name="Image21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0" name="Image215.png"/>
                    <pic:cNvPicPr/>
                  </pic:nvPicPr>
                  <pic:blipFill>
                    <a:blip r:embed="rId226"/>
                    <a:srcRect b="4762" t="-4762"/>
                    <a:stretch/>
                  </pic:blipFill>
                  <pic:spPr>
                    <a:xfrm>
                      <a:off x="0" y="0"/>
                      <a:ext cx="171450" cy="171450"/>
                    </a:xfrm>
                    <a:prstGeom prst="rect">
                      <a:avLst/>
                    </a:prstGeom>
                  </pic:spPr>
                </pic:pic>
              </a:graphicData>
            </a:graphic>
          </wp:inline>
        </w:drawing>
      </w:r>
      <w:r>
        <w:t> </w:t>
      </w:r>
      <w:r>
        <w:t>
           Analyst
          <w:br/>
          (Primary)
        </w:t>
      </w:r>
    </w:p>
    <w:p>
      <w:pPr>
        <w:pStyle w:val="Heading3"/>
        <w:keepNext/>
        <w:widowControl/>
      </w:pPr>
      <w:bookmarkStart w:id="110" w:name="6NqwPoWD.AAAARmp"/>
      <w:r>
        <w:rPr>
          <w:color w:val="000000"/>
          <w:u w:val="none"/>
        </w:rPr>
        <w:t>27.3. Scenarios</w:t>
      </w:r>
      <w:bookmarkEnd w:id="110"/>
    </w:p>
    <w:p>
      <w:pPr>
        <w:pStyle w:val="Heading4"/>
        <w:keepNext/>
        <w:widowControl/>
      </w:pPr>
      <w:r>
        <w:rPr>
          <w:color w:val="000000"/>
          <w:u w:val="none"/>
        </w:rPr>
        <w:t>27.3.1. Scenario</w:t>
      </w:r>
    </w:p>
    <w:p>
      <w:pPr>
        <w:keepNext w:val="0"/>
        <w:widowControl/>
        <w:spacing w:after="80"/>
      </w:pPr>
      <w:r>
        <w:t> </w:t>
      </w:r>
      <w:r>
        <w:rPr>
          <w:color w:val="000000"/>
        </w:rPr>
        <w:rPr/>
        <w:t>1. </w:t>
      </w:r>
      <w:r>
        <w:rPr/>
        <w:t>Analyst opens the Analyst Workspace or issues an API request.</w:t>
      </w:r>
    </w:p>
    <w:p>
      <w:pPr>
        <w:keepNext w:val="0"/>
        <w:widowControl/>
        <w:spacing w:after="80"/>
      </w:pPr>
      <w:r>
        <w:t> </w:t>
      </w:r>
      <w:r>
        <w:rPr>
          <w:color w:val="000000"/>
        </w:rPr>
        <w:rPr/>
        <w:t>2. </w:t>
      </w:r>
      <w:r>
        <w:rPr/>
        <w:t>System validates the Analyst's token/credential.</w:t>
      </w:r>
    </w:p>
    <w:p>
      <w:pPr>
        <w:keepNext w:val="0"/>
        <w:widowControl/>
        <w:spacing w:after="80"/>
      </w:pPr>
      <w:r>
        <w:t> </w:t>
      </w:r>
      <w:r>
        <w:rPr>
          <w:color w:val="000000"/>
        </w:rPr>
        <w:rPr/>
        <w:t>3. </w:t>
      </w:r>
      <w:r>
        <w:rPr/>
        <w:t>System confirms the Analyst role has permission for the requested resource.</w:t>
      </w:r>
    </w:p>
    <w:p>
      <w:pPr>
        <w:keepNext w:val="0"/>
        <w:widowControl/>
        <w:spacing w:after="80"/>
      </w:pPr>
      <w:r>
        <w:t> </w:t>
      </w:r>
      <w:r>
        <w:rPr>
          <w:color w:val="000000"/>
        </w:rPr>
        <w:rPr/>
        <w:t>4. </w:t>
      </w:r>
      <w:r>
        <w:rPr/>
        <w:t>System logs the access (endpoint activity log) and grants access.</w:t>
      </w:r>
    </w:p>
    <w:p>
      <w:pPr>
        <w:keepNext w:val="0"/>
        <w:widowControl/>
        <w:spacing w:after="80"/>
      </w:pPr>
      <w:r>
        <w:t>Extension:</w:t>
      </w:r>
    </w:p>
    <w:p>
      <w:pPr>
        <w:keepNext w:val="0"/>
        <w:widowControl/>
        <w:spacing w:after="80"/>
      </w:pPr>
      <w:r>
        <w:t> </w:t>
      </w:r>
      <w:r>
        <w:rPr>
          <w:color w:val="000000"/>
        </w:rPr>
        <w:rPr/>
        <w:t>2.a. </w:t>
      </w:r>
      <w:r>
        <w:rPr/>
        <w:t>Invalid or missing token.</w:t>
      </w:r>
    </w:p>
    <w:p>
      <w:pPr>
        <w:keepNext w:val="0"/>
        <w:widowControl/>
        <w:spacing w:after="80"/>
      </w:pPr>
      <w:r>
        <w:t> </w:t>
        <w:tab/>
        <w:t/>
      </w:r>
      <w:r>
        <w:rPr>
          <w:color w:val="000000"/>
        </w:rPr>
        <w:rPr/>
        <w:t>1. </w:t>
      </w:r>
      <w:r>
        <w:rPr/>
        <w:t>System rejects the request with an authentication error.</w:t>
      </w:r>
    </w:p>
    <w:p>
      <w:pPr>
        <w:keepNext w:val="0"/>
        <w:widowControl/>
        <w:spacing w:after="80"/>
      </w:pPr>
      <w:r>
        <w:t> </w:t>
        <w:tab/>
        <w:t/>
      </w:r>
      <w:r>
        <w:rPr>
          <w:color w:val="000000"/>
        </w:rPr>
        <w:rPr/>
        <w:t>2. </w:t>
      </w:r>
      <w:r>
        <w:rPr/>
        <w:t>System logs the failed attempt.</w:t>
      </w:r>
    </w:p>
    <w:p>
      <w:pPr>
        <w:keepNext w:val="0"/>
        <w:widowControl/>
        <w:spacing w:after="80"/>
      </w:pPr>
      <w:r>
        <w:t> </w:t>
        <w:tab/>
        <w:t/>
      </w:r>
      <w:r>
        <w:rPr>
          <w:color w:val="000000"/>
        </w:rPr>
        <w:rPr/>
        <w:t>3. </w:t>
      </w:r>
      <w:r>
        <w:rPr/>
        <w:t>Use case ends in failure.</w:t>
      </w:r>
    </w:p>
    <w:p>
      <w:pPr>
        <w:keepNext w:val="0"/>
        <w:widowControl/>
        <w:spacing w:after="80"/>
      </w:pPr>
      <w:r>
        <w:t> </w:t>
      </w:r>
      <w:r>
        <w:rPr>
          <w:color w:val="000000"/>
        </w:rPr>
        <w:rPr/>
        <w:t>2.b. </w:t>
      </w:r>
      <w:r>
        <w:rPr/>
        <w:t>Token valid but expired.</w:t>
      </w:r>
    </w:p>
    <w:p>
      <w:pPr>
        <w:keepNext w:val="0"/>
        <w:widowControl/>
        <w:spacing w:after="80"/>
      </w:pPr>
      <w:r>
        <w:t> </w:t>
        <w:tab/>
        <w:t/>
      </w:r>
      <w:r>
        <w:rPr>
          <w:color w:val="000000"/>
        </w:rPr>
        <w:rPr/>
        <w:t>1. </w:t>
      </w:r>
      <w:r>
        <w:rPr/>
        <w:t>System prompts the Analyst to re-authenticate/refresh the token.</w:t>
      </w:r>
    </w:p>
    <w:p>
      <w:pPr>
        <w:keepNext w:val="0"/>
        <w:widowControl/>
        <w:spacing w:after="80"/>
      </w:pPr>
      <w:r>
        <w:t> </w:t>
        <w:tab/>
        <w:t/>
      </w:r>
      <w:r>
        <w:rPr>
          <w:color w:val="000000"/>
        </w:rPr>
        <w:rPr/>
        <w:t>2. </w:t>
      </w:r>
      <w:r>
        <w:rPr/>
        <w:t>Use case resumes at step 2.</w:t>
      </w:r>
    </w:p>
    <w:p>
      <w:pPr>
        <w:keepNext w:val="0"/>
        <w:widowControl/>
        <w:spacing w:after="80"/>
      </w:pPr>
      <w:r>
        <w:t> </w:t>
      </w:r>
      <w:r>
        <w:rPr>
          <w:color w:val="000000"/>
        </w:rPr>
        <w:rPr/>
        <w:t>3.a. </w:t>
      </w:r>
      <w:r>
        <w:rPr/>
        <w:t>Role lacks permission for the specific resource.</w:t>
      </w:r>
    </w:p>
    <w:p>
      <w:pPr>
        <w:keepNext w:val="0"/>
        <w:widowControl/>
        <w:spacing w:after="80"/>
      </w:pPr>
      <w:r>
        <w:t> </w:t>
        <w:tab/>
        <w:t/>
      </w:r>
      <w:r>
        <w:rPr>
          <w:color w:val="000000"/>
        </w:rPr>
        <w:rPr/>
        <w:t>1. </w:t>
      </w:r>
      <w:r>
        <w:rPr/>
        <w:t>System denies access.</w:t>
      </w:r>
    </w:p>
    <w:p>
      <w:pPr>
        <w:keepNext w:val="0"/>
        <w:widowControl/>
        <w:spacing w:after="80"/>
      </w:pPr>
      <w:r>
        <w:t> </w:t>
        <w:tab/>
        <w:t/>
      </w:r>
      <w:r>
        <w:rPr>
          <w:color w:val="000000"/>
        </w:rPr>
        <w:rPr/>
        <w:t>2. </w:t>
      </w:r>
      <w:r>
        <w:rPr/>
        <w:t>System logs the attempt.</w:t>
      </w:r>
    </w:p>
    <w:p>
      <w:pPr>
        <w:keepNext w:val="0"/>
        <w:widowControl/>
        <w:spacing w:after="80"/>
      </w:pPr>
      <w:r>
        <w:t> </w:t>
        <w:tab/>
        <w:t/>
      </w:r>
      <w:r>
        <w:rPr>
          <w:color w:val="000000"/>
        </w:rPr>
        <w:rPr/>
        <w:t>3. </w:t>
      </w:r>
      <w:r>
        <w:rPr/>
        <w:t>Use case ends in failure.</w:t>
      </w:r>
    </w:p>
    <w:p>
      <w:pPr>
        <w:pStyle w:val="Heading3"/>
        <w:keepNext/>
        <w:widowControl/>
      </w:pPr>
      <w:bookmarkStart w:id="111" w:name="6NqwPoWD.AAAARmq"/>
      <w:r>
        <w:rPr>
          <w:color w:val="000000"/>
          <w:u w:val="none"/>
        </w:rPr>
        <w:t>27.4. Relationships</w:t>
      </w:r>
      <w:bookmarkEnd w:id="111"/>
    </w:p>
    <w:tbl>
      <w:tblPr>
        <w:tblStyle w:val="Summaries"/>
        <w:tblW w:type="auto" w:w="0"/>
        <w:tblLayout w:type="fixed"/>
        <w:tblInd w:type="dxa" w:w="0"/>
        <w:tblLook w:firstColumn="1" w:firstRow="1" w:lastColumn="0" w:lastRow="0" w:noHBand="0" w:noVBand="1"/>
      </w:tblPr>
      <w:tblGrid>
        <w:gridCol w:w="3880"/>
        <w:gridCol w:w="2920"/>
        <w:gridCol w:w="2920"/>
      </w:tblGrid>
      <w:tr>
        <w:trPr>
          <w:cantSplit/>
          <w:tblHeader/>
        </w:trPr>
        <w:tc>
          <w:tcPr>
            <w:tcW w:type="dxa" w:w="3880.0"/>
          </w:tcPr>
          <w:p>
            <w:pPr/>
            <w:r>
              <w:t>Relationship</w:t>
            </w:r>
          </w:p>
        </w:tc>
        <w:tc>
          <w:tcPr>
            <w:tcW w:type="dxa" w:w="2920.0"/>
          </w:tcPr>
          <w:p>
            <w:pPr/>
            <w:r>
              <w:t>From</w:t>
            </w:r>
          </w:p>
        </w:tc>
        <w:tc>
          <w:tcPr>
            <w:tcW w:type="dxa" w:w="2920.0"/>
          </w:tcPr>
          <w:p>
            <w:pPr/>
            <w:r>
              <w:t>To</w:t>
            </w:r>
          </w:p>
        </w:tc>
      </w:tr>
      <w:tr>
        <w:trPr>
          <w:cantSplit/>
        </w:trPr>
        <w:tc>
          <w:tcPr>
            <w:tcW w:type="dxa" w:w="3880.0"/>
          </w:tcPr>
          <w:p>
            <w:pPr>
              <w:keepNext/>
            </w:pPr>
            <w:r>
              <w:drawing>
                <wp:inline distB="0" distL="0" distR="0" distT="0">
                  <wp:extent cx="171450" cy="171450"/>
                  <wp:effectExtent b="0" l="0" r="0" t="0"/>
                  <wp:docPr id="433" name="Image21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2" name="Image216.png"/>
                          <pic:cNvPicPr/>
                        </pic:nvPicPr>
                        <pic:blipFill>
                          <a:blip r:embed="rId227"/>
                          <a:srcRect b="38100" t="-38100"/>
                          <a:stretch/>
                        </pic:blipFill>
                        <pic:spPr>
                          <a:xfrm>
                            <a:off x="0" y="0"/>
                            <a:ext cx="171450" cy="171450"/>
                          </a:xfrm>
                          <a:prstGeom prst="rect">
                            <a:avLst/>
                          </a:prstGeom>
                        </pic:spPr>
                      </pic:pic>
                    </a:graphicData>
                  </a:graphic>
                </wp:inline>
              </w:drawing>
            </w:r>
            <w:r>
              <w:t> </w:t>
            </w:r>
            <w:r>
              <w:t>unnamed</w:t>
            </w:r>
          </w:p>
        </w:tc>
        <w:tc>
          <w:tcPr>
            <w:tcW w:type="dxa" w:w="2920.0"/>
          </w:tcPr>
          <w:p>
            <w:pPr>
              <w:keepNext/>
            </w:pPr>
            <w:r>
              <w:drawing>
                <wp:inline distB="0" distL="0" distR="0" distT="0">
                  <wp:extent cx="171450" cy="171450"/>
                  <wp:effectExtent b="0" l="0" r="0" t="0"/>
                  <wp:docPr id="435" name="Image21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4" name="Image217.png"/>
                          <pic:cNvPicPr/>
                        </pic:nvPicPr>
                        <pic:blipFill>
                          <a:blip r:embed="rId228"/>
                          <a:srcRect b="19050" t="-19050"/>
                          <a:stretch/>
                        </pic:blipFill>
                        <pic:spPr>
                          <a:xfrm>
                            <a:off x="0" y="0"/>
                            <a:ext cx="171450" cy="171450"/>
                          </a:xfrm>
                          <a:prstGeom prst="rect">
                            <a:avLst/>
                          </a:prstGeom>
                        </pic:spPr>
                      </pic:pic>
                    </a:graphicData>
                  </a:graphic>
                </wp:inline>
              </w:drawing>
            </w:r>
            <w:r>
              <w:t> </w:t>
            </w:r>
            <w:hyperlink w:anchor="8ledrLmAUAAADRs7" w:history="1" w:tooltip="Authenticate Analyst Access">
              <w:r>
                <w:rPr>
                  <w:rStyle w:val="Hyperlink"/>
                </w:rPr>
                <w:t>Authenticate Analyst Access</w:t>
              </w:r>
            </w:hyperlink>
          </w:p>
        </w:tc>
        <w:tc>
          <w:tcPr>
            <w:tcW w:type="dxa" w:w="2920.0"/>
          </w:tcPr>
          <w:p>
            <w:pPr>
              <w:keepNext/>
            </w:pPr>
            <w:r>
              <w:drawing>
                <wp:inline distB="0" distL="0" distR="0" distT="0">
                  <wp:extent cx="171450" cy="171450"/>
                  <wp:effectExtent b="0" l="0" r="0" t="0"/>
                  <wp:docPr id="437" name="Image21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6" name="Image218.png"/>
                          <pic:cNvPicPr/>
                        </pic:nvPicPr>
                        <pic:blipFill>
                          <a:blip r:embed="rId229"/>
                          <a:srcRect b="4762" t="-4762"/>
                          <a:stretch/>
                        </pic:blipFill>
                        <pic:spPr>
                          <a:xfrm>
                            <a:off x="0" y="0"/>
                            <a:ext cx="171450" cy="171450"/>
                          </a:xfrm>
                          <a:prstGeom prst="rect">
                            <a:avLst/>
                          </a:prstGeom>
                        </pic:spPr>
                      </pic:pic>
                    </a:graphicData>
                  </a:graphic>
                </wp:inline>
              </w:drawing>
            </w:r>
            <w:r>
              <w:t> </w:t>
            </w:r>
            <w:r>
              <w:t>
                 Analyst
                <w:br/>
                (Primary)
              </w:t>
            </w:r>
          </w:p>
        </w:tc>
      </w:tr>
      <w:tr>
        <w:trPr>
          <w:cantSplit/>
        </w:trPr>
        <w:tc>
          <w:tcPr>
            <w:tcW w:type="dxa" w:w="3880.0"/>
          </w:tcPr>
          <w:p>
            <w:pPr>
              <w:keepNext/>
            </w:pPr>
            <w:r>
              <w:drawing>
                <wp:inline distB="0" distL="0" distR="0" distT="0">
                  <wp:extent cx="171450" cy="171450"/>
                  <wp:effectExtent b="0" l="0" r="0" t="0"/>
                  <wp:docPr id="439" name="Image21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8" name="Image219.png"/>
                          <pic:cNvPicPr/>
                        </pic:nvPicPr>
                        <pic:blipFill>
                          <a:blip r:embed="rId230"/>
                          <a:srcRect b="9525" t="-9525"/>
                          <a:stretch/>
                        </pic:blipFill>
                        <pic:spPr>
                          <a:xfrm>
                            <a:off x="0" y="0"/>
                            <a:ext cx="171450" cy="171450"/>
                          </a:xfrm>
                          <a:prstGeom prst="rect">
                            <a:avLst/>
                          </a:prstGeom>
                        </pic:spPr>
                      </pic:pic>
                    </a:graphicData>
                  </a:graphic>
                </wp:inline>
              </w:drawing>
            </w:r>
            <w:r>
              <w:t> </w:t>
            </w:r>
            <w:r>
              <w:t>unnamed</w:t>
            </w:r>
          </w:p>
        </w:tc>
        <w:tc>
          <w:tcPr>
            <w:tcW w:type="dxa" w:w="2920.0"/>
          </w:tcPr>
          <w:p>
            <w:pPr>
              <w:keepNext/>
            </w:pPr>
            <w:r>
              <w:drawing>
                <wp:inline distB="0" distL="0" distR="0" distT="0">
                  <wp:extent cx="171450" cy="171450"/>
                  <wp:effectExtent b="0" l="0" r="0" t="0"/>
                  <wp:docPr id="441" name="Image22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0" name="Image220.png"/>
                          <pic:cNvPicPr/>
                        </pic:nvPicPr>
                        <pic:blipFill>
                          <a:blip r:embed="rId231"/>
                          <a:srcRect b="19050" t="-19050"/>
                          <a:stretch/>
                        </pic:blipFill>
                        <pic:spPr>
                          <a:xfrm>
                            <a:off x="0" y="0"/>
                            <a:ext cx="171450" cy="171450"/>
                          </a:xfrm>
                          <a:prstGeom prst="rect">
                            <a:avLst/>
                          </a:prstGeom>
                        </pic:spPr>
                      </pic:pic>
                    </a:graphicData>
                  </a:graphic>
                </wp:inline>
              </w:drawing>
            </w:r>
            <w:r>
              <w:t> </w:t>
            </w:r>
            <w:hyperlink w:anchor="dfl3vjmEEhz2rQBi" w:history="1" w:tooltip="Access Analyst Workspace">
              <w:r>
                <w:rPr>
                  <w:rStyle w:val="Hyperlink"/>
                </w:rPr>
                <w:t>Access Analyst Workspace</w:t>
              </w:r>
            </w:hyperlink>
          </w:p>
        </w:tc>
        <w:tc>
          <w:tcPr>
            <w:tcW w:type="dxa" w:w="2920.0"/>
          </w:tcPr>
          <w:p>
            <w:pPr>
              <w:keepNext/>
            </w:pPr>
            <w:r>
              <w:drawing>
                <wp:inline distB="0" distL="0" distR="0" distT="0">
                  <wp:extent cx="171450" cy="171450"/>
                  <wp:effectExtent b="0" l="0" r="0" t="0"/>
                  <wp:docPr id="443" name="Image22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2" name="Image221.png"/>
                          <pic:cNvPicPr/>
                        </pic:nvPicPr>
                        <pic:blipFill>
                          <a:blip r:embed="rId232"/>
                          <a:srcRect b="19050" t="-19050"/>
                          <a:stretch/>
                        </pic:blipFill>
                        <pic:spPr>
                          <a:xfrm>
                            <a:off x="0" y="0"/>
                            <a:ext cx="171450" cy="171450"/>
                          </a:xfrm>
                          <a:prstGeom prst="rect">
                            <a:avLst/>
                          </a:prstGeom>
                        </pic:spPr>
                      </pic:pic>
                    </a:graphicData>
                  </a:graphic>
                </wp:inline>
              </w:drawing>
            </w:r>
            <w:r>
              <w:t> </w:t>
            </w:r>
            <w:hyperlink w:anchor="8ledrLmAUAAADRs7" w:history="1" w:tooltip="Authenticate Analyst Access">
              <w:r>
                <w:rPr>
                  <w:rStyle w:val="Hyperlink"/>
                </w:rPr>
                <w:t>Authenticate Analyst Access</w:t>
              </w:r>
            </w:hyperlink>
          </w:p>
        </w:tc>
      </w:tr>
      <w:tr>
        <w:trPr>
          <w:cantSplit/>
        </w:trPr>
        <w:tc>
          <w:tcPr>
            <w:tcW w:type="dxa" w:w="3880.0"/>
          </w:tcPr>
          <w:p>
            <w:pPr>
              <w:keepNext/>
            </w:pPr>
            <w:r>
              <w:drawing>
                <wp:inline distB="0" distL="0" distR="0" distT="0">
                  <wp:extent cx="171450" cy="171450"/>
                  <wp:effectExtent b="0" l="0" r="0" t="0"/>
                  <wp:docPr id="445" name="Image22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4" name="Image222.png"/>
                          <pic:cNvPicPr/>
                        </pic:nvPicPr>
                        <pic:blipFill>
                          <a:blip r:embed="rId233"/>
                          <a:srcRect b="19050" t="-19050"/>
                          <a:stretch/>
                        </pic:blipFill>
                        <pic:spPr>
                          <a:xfrm>
                            <a:off x="0" y="0"/>
                            <a:ext cx="171450" cy="171450"/>
                          </a:xfrm>
                          <a:prstGeom prst="rect">
                            <a:avLst/>
                          </a:prstGeom>
                        </pic:spPr>
                      </pic:pic>
                    </a:graphicData>
                  </a:graphic>
                </wp:inline>
              </w:drawing>
            </w:r>
            <w:r>
              <w:t> </w:t>
            </w:r>
            <w:r>
              <w:t>unnamed</w:t>
            </w:r>
          </w:p>
        </w:tc>
        <w:tc>
          <w:tcPr>
            <w:tcW w:type="dxa" w:w="2920.0"/>
          </w:tcPr>
          <w:p>
            <w:pPr>
              <w:keepNext/>
            </w:pPr>
            <w:r>
              <w:drawing>
                <wp:inline distB="0" distL="0" distR="0" distT="0">
                  <wp:extent cx="171450" cy="171450"/>
                  <wp:effectExtent b="0" l="0" r="0" t="0"/>
                  <wp:docPr id="447" name="Image22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6" name="Image223.png"/>
                          <pic:cNvPicPr/>
                        </pic:nvPicPr>
                        <pic:blipFill>
                          <a:blip r:embed="rId234"/>
                          <a:srcRect b="9525" t="-9525"/>
                          <a:stretch/>
                        </pic:blipFill>
                        <pic:spPr>
                          <a:xfrm>
                            <a:off x="0" y="0"/>
                            <a:ext cx="171450" cy="171450"/>
                          </a:xfrm>
                          <a:prstGeom prst="rect">
                            <a:avLst/>
                          </a:prstGeom>
                        </pic:spPr>
                      </pic:pic>
                    </a:graphicData>
                  </a:graphic>
                </wp:inline>
              </w:drawing>
            </w:r>
            <w:r>
              <w:t> </w:t>
            </w:r>
            <w:r>
              <w:t>TC-AA-01: Session Validation</w:t>
            </w:r>
          </w:p>
        </w:tc>
        <w:tc>
          <w:tcPr>
            <w:tcW w:type="dxa" w:w="2920.0"/>
          </w:tcPr>
          <w:p>
            <w:pPr>
              <w:keepNext/>
            </w:pPr>
            <w:r>
              <w:drawing>
                <wp:inline distB="0" distL="0" distR="0" distT="0">
                  <wp:extent cx="171450" cy="171450"/>
                  <wp:effectExtent b="0" l="0" r="0" t="0"/>
                  <wp:docPr id="449" name="Image22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8" name="Image224.png"/>
                          <pic:cNvPicPr/>
                        </pic:nvPicPr>
                        <pic:blipFill>
                          <a:blip r:embed="rId235"/>
                          <a:srcRect b="19050" t="-19050"/>
                          <a:stretch/>
                        </pic:blipFill>
                        <pic:spPr>
                          <a:xfrm>
                            <a:off x="0" y="0"/>
                            <a:ext cx="171450" cy="171450"/>
                          </a:xfrm>
                          <a:prstGeom prst="rect">
                            <a:avLst/>
                          </a:prstGeom>
                        </pic:spPr>
                      </pic:pic>
                    </a:graphicData>
                  </a:graphic>
                </wp:inline>
              </w:drawing>
            </w:r>
            <w:r>
              <w:t> </w:t>
            </w:r>
            <w:hyperlink w:anchor="8ledrLmAUAAADRs7" w:history="1" w:tooltip="Authenticate Analyst Access">
              <w:r>
                <w:rPr>
                  <w:rStyle w:val="Hyperlink"/>
                </w:rPr>
                <w:t>Authenticate Analyst Access</w:t>
              </w:r>
            </w:hyperlink>
          </w:p>
        </w:tc>
      </w:tr>
      <w:tr>
        <w:trPr>
          <w:cantSplit/>
        </w:trPr>
        <w:tc>
          <w:tcPr>
            <w:tcW w:type="dxa" w:w="3880.0"/>
          </w:tcPr>
          <w:p>
            <w:pPr>
              <w:keepNext/>
            </w:pPr>
            <w:r>
              <w:drawing>
                <wp:inline distB="0" distL="0" distR="0" distT="0">
                  <wp:extent cx="171450" cy="171450"/>
                  <wp:effectExtent b="0" l="0" r="0" t="0"/>
                  <wp:docPr id="451" name="Image22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0" name="Image225.png"/>
                          <pic:cNvPicPr/>
                        </pic:nvPicPr>
                        <pic:blipFill>
                          <a:blip r:embed="rId236"/>
                          <a:srcRect b="19050" t="-19050"/>
                          <a:stretch/>
                        </pic:blipFill>
                        <pic:spPr>
                          <a:xfrm>
                            <a:off x="0" y="0"/>
                            <a:ext cx="171450" cy="171450"/>
                          </a:xfrm>
                          <a:prstGeom prst="rect">
                            <a:avLst/>
                          </a:prstGeom>
                        </pic:spPr>
                      </pic:pic>
                    </a:graphicData>
                  </a:graphic>
                </wp:inline>
              </w:drawing>
            </w:r>
            <w:r>
              <w:t> </w:t>
            </w:r>
            <w:r>
              <w:t>unnamed</w:t>
            </w:r>
          </w:p>
        </w:tc>
        <w:tc>
          <w:tcPr>
            <w:tcW w:type="dxa" w:w="2920.0"/>
          </w:tcPr>
          <w:p>
            <w:pPr>
              <w:keepNext/>
            </w:pPr>
            <w:r>
              <w:drawing>
                <wp:inline distB="0" distL="0" distR="0" distT="0">
                  <wp:extent cx="171450" cy="171450"/>
                  <wp:effectExtent b="0" l="0" r="0" t="0"/>
                  <wp:docPr id="453" name="Image22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2" name="Image226.png"/>
                          <pic:cNvPicPr/>
                        </pic:nvPicPr>
                        <pic:blipFill>
                          <a:blip r:embed="rId237"/>
                          <a:srcRect b="9525" t="-9525"/>
                          <a:stretch/>
                        </pic:blipFill>
                        <pic:spPr>
                          <a:xfrm>
                            <a:off x="0" y="0"/>
                            <a:ext cx="171450" cy="171450"/>
                          </a:xfrm>
                          <a:prstGeom prst="rect">
                            <a:avLst/>
                          </a:prstGeom>
                        </pic:spPr>
                      </pic:pic>
                    </a:graphicData>
                  </a:graphic>
                </wp:inline>
              </w:drawing>
            </w:r>
            <w:r>
              <w:t> </w:t>
            </w:r>
            <w:r>
              <w:t>TC-AA-02: Role Extraction</w:t>
            </w:r>
          </w:p>
        </w:tc>
        <w:tc>
          <w:tcPr>
            <w:tcW w:type="dxa" w:w="2920.0"/>
          </w:tcPr>
          <w:p>
            <w:pPr>
              <w:keepNext/>
            </w:pPr>
            <w:r>
              <w:drawing>
                <wp:inline distB="0" distL="0" distR="0" distT="0">
                  <wp:extent cx="171450" cy="171450"/>
                  <wp:effectExtent b="0" l="0" r="0" t="0"/>
                  <wp:docPr id="455" name="Image22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4" name="Image227.png"/>
                          <pic:cNvPicPr/>
                        </pic:nvPicPr>
                        <pic:blipFill>
                          <a:blip r:embed="rId238"/>
                          <a:srcRect b="19050" t="-19050"/>
                          <a:stretch/>
                        </pic:blipFill>
                        <pic:spPr>
                          <a:xfrm>
                            <a:off x="0" y="0"/>
                            <a:ext cx="171450" cy="171450"/>
                          </a:xfrm>
                          <a:prstGeom prst="rect">
                            <a:avLst/>
                          </a:prstGeom>
                        </pic:spPr>
                      </pic:pic>
                    </a:graphicData>
                  </a:graphic>
                </wp:inline>
              </w:drawing>
            </w:r>
            <w:r>
              <w:t> </w:t>
            </w:r>
            <w:hyperlink w:anchor="8ledrLmAUAAADRs7" w:history="1" w:tooltip="Authenticate Analyst Access">
              <w:r>
                <w:rPr>
                  <w:rStyle w:val="Hyperlink"/>
                </w:rPr>
                <w:t>Authenticate Analyst Access</w:t>
              </w:r>
            </w:hyperlink>
          </w:p>
        </w:tc>
      </w:tr>
      <w:tr>
        <w:trPr>
          <w:cantSplit/>
        </w:trPr>
        <w:tc>
          <w:tcPr>
            <w:tcW w:type="dxa" w:w="3880.0"/>
          </w:tcPr>
          <w:p>
            <w:pPr>
              <w:keepNext/>
            </w:pPr>
            <w:r>
              <w:drawing>
                <wp:inline distB="0" distL="0" distR="0" distT="0">
                  <wp:extent cx="171450" cy="171450"/>
                  <wp:effectExtent b="0" l="0" r="0" t="0"/>
                  <wp:docPr id="457" name="Image22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6" name="Image228.png"/>
                          <pic:cNvPicPr/>
                        </pic:nvPicPr>
                        <pic:blipFill>
                          <a:blip r:embed="rId239"/>
                          <a:srcRect b="19050" t="-19050"/>
                          <a:stretch/>
                        </pic:blipFill>
                        <pic:spPr>
                          <a:xfrm>
                            <a:off x="0" y="0"/>
                            <a:ext cx="171450" cy="171450"/>
                          </a:xfrm>
                          <a:prstGeom prst="rect">
                            <a:avLst/>
                          </a:prstGeom>
                        </pic:spPr>
                      </pic:pic>
                    </a:graphicData>
                  </a:graphic>
                </wp:inline>
              </w:drawing>
            </w:r>
            <w:r>
              <w:t> </w:t>
            </w:r>
            <w:r>
              <w:t>unnamed</w:t>
            </w:r>
          </w:p>
        </w:tc>
        <w:tc>
          <w:tcPr>
            <w:tcW w:type="dxa" w:w="2920.0"/>
          </w:tcPr>
          <w:p>
            <w:pPr>
              <w:keepNext/>
            </w:pPr>
            <w:r>
              <w:drawing>
                <wp:inline distB="0" distL="0" distR="0" distT="0">
                  <wp:extent cx="171450" cy="171450"/>
                  <wp:effectExtent b="0" l="0" r="0" t="0"/>
                  <wp:docPr id="459" name="Image22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8" name="Image229.png"/>
                          <pic:cNvPicPr/>
                        </pic:nvPicPr>
                        <pic:blipFill>
                          <a:blip r:embed="rId240"/>
                          <a:srcRect b="9525" t="-9525"/>
                          <a:stretch/>
                        </pic:blipFill>
                        <pic:spPr>
                          <a:xfrm>
                            <a:off x="0" y="0"/>
                            <a:ext cx="171450" cy="171450"/>
                          </a:xfrm>
                          <a:prstGeom prst="rect">
                            <a:avLst/>
                          </a:prstGeom>
                        </pic:spPr>
                      </pic:pic>
                    </a:graphicData>
                  </a:graphic>
                </wp:inline>
              </w:drawing>
            </w:r>
            <w:r>
              <w:t> </w:t>
            </w:r>
            <w:r>
              <w:t>TC-AA-03: Permission Checking</w:t>
            </w:r>
          </w:p>
        </w:tc>
        <w:tc>
          <w:tcPr>
            <w:tcW w:type="dxa" w:w="2920.0"/>
          </w:tcPr>
          <w:p>
            <w:pPr>
              <w:keepNext/>
            </w:pPr>
            <w:r>
              <w:drawing>
                <wp:inline distB="0" distL="0" distR="0" distT="0">
                  <wp:extent cx="171450" cy="171450"/>
                  <wp:effectExtent b="0" l="0" r="0" t="0"/>
                  <wp:docPr id="461" name="Image23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0" name="Image230.png"/>
                          <pic:cNvPicPr/>
                        </pic:nvPicPr>
                        <pic:blipFill>
                          <a:blip r:embed="rId241"/>
                          <a:srcRect b="19050" t="-19050"/>
                          <a:stretch/>
                        </pic:blipFill>
                        <pic:spPr>
                          <a:xfrm>
                            <a:off x="0" y="0"/>
                            <a:ext cx="171450" cy="171450"/>
                          </a:xfrm>
                          <a:prstGeom prst="rect">
                            <a:avLst/>
                          </a:prstGeom>
                        </pic:spPr>
                      </pic:pic>
                    </a:graphicData>
                  </a:graphic>
                </wp:inline>
              </w:drawing>
            </w:r>
            <w:r>
              <w:t> </w:t>
            </w:r>
            <w:hyperlink w:anchor="8ledrLmAUAAADRs7" w:history="1" w:tooltip="Authenticate Analyst Access">
              <w:r>
                <w:rPr>
                  <w:rStyle w:val="Hyperlink"/>
                </w:rPr>
                <w:t>Authenticate Analyst Access</w:t>
              </w:r>
            </w:hyperlink>
          </w:p>
        </w:tc>
      </w:tr>
      <w:tr>
        <w:trPr>
          <w:cantSplit/>
        </w:trPr>
        <w:tc>
          <w:tcPr>
            <w:tcW w:type="dxa" w:w="3880.0"/>
          </w:tcPr>
          <w:p>
            <w:pPr>
              <w:keepNext/>
            </w:pPr>
            <w:r>
              <w:drawing>
                <wp:inline distB="0" distL="0" distR="0" distT="0">
                  <wp:extent cx="171450" cy="171450"/>
                  <wp:effectExtent b="0" l="0" r="0" t="0"/>
                  <wp:docPr id="463" name="Image23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2" name="Image231.png"/>
                          <pic:cNvPicPr/>
                        </pic:nvPicPr>
                        <pic:blipFill>
                          <a:blip r:embed="rId242"/>
                          <a:srcRect b="9525" t="-9525"/>
                          <a:stretch/>
                        </pic:blipFill>
                        <pic:spPr>
                          <a:xfrm>
                            <a:off x="0" y="0"/>
                            <a:ext cx="171450" cy="171450"/>
                          </a:xfrm>
                          <a:prstGeom prst="rect">
                            <a:avLst/>
                          </a:prstGeom>
                        </pic:spPr>
                      </pic:pic>
                    </a:graphicData>
                  </a:graphic>
                </wp:inline>
              </w:drawing>
            </w:r>
            <w:r>
              <w:t> </w:t>
            </w:r>
            <w:r>
              <w:t>unnamed</w:t>
            </w:r>
          </w:p>
        </w:tc>
        <w:tc>
          <w:tcPr>
            <w:tcW w:type="dxa" w:w="2920.0"/>
          </w:tcPr>
          <w:p>
            <w:pPr>
              <w:keepNext/>
            </w:pPr>
            <w:r>
              <w:drawing>
                <wp:inline distB="0" distL="0" distR="0" distT="0">
                  <wp:extent cx="171450" cy="171450"/>
                  <wp:effectExtent b="0" l="0" r="0" t="0"/>
                  <wp:docPr id="465" name="Image23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4" name="Image232.png"/>
                          <pic:cNvPicPr/>
                        </pic:nvPicPr>
                        <pic:blipFill>
                          <a:blip r:embed="rId243"/>
                          <a:srcRect b="19050" t="-19050"/>
                          <a:stretch/>
                        </pic:blipFill>
                        <pic:spPr>
                          <a:xfrm>
                            <a:off x="0" y="0"/>
                            <a:ext cx="171450" cy="171450"/>
                          </a:xfrm>
                          <a:prstGeom prst="rect">
                            <a:avLst/>
                          </a:prstGeom>
                        </pic:spPr>
                      </pic:pic>
                    </a:graphicData>
                  </a:graphic>
                </wp:inline>
              </w:drawing>
            </w:r>
            <w:r>
              <w:t> </w:t>
            </w:r>
            <w:r>
              <w:t>Authenticate Analyst Access</w:t>
            </w:r>
          </w:p>
        </w:tc>
        <w:tc>
          <w:tcPr>
            <w:tcW w:type="dxa" w:w="2920.0"/>
          </w:tcPr>
          <w:p>
            <w:pPr>
              <w:keepNext/>
            </w:pPr>
            <w:r>
              <w:drawing>
                <wp:inline distB="0" distL="0" distR="0" distT="0">
                  <wp:extent cx="171450" cy="171450"/>
                  <wp:effectExtent b="0" l="0" r="0" t="0"/>
                  <wp:docPr id="467" name="Image23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6" name="Image233.png"/>
                          <pic:cNvPicPr/>
                        </pic:nvPicPr>
                        <pic:blipFill>
                          <a:blip r:embed="rId244"/>
                          <a:srcRect b="19050" t="-19050"/>
                          <a:stretch/>
                        </pic:blipFill>
                        <pic:spPr>
                          <a:xfrm>
                            <a:off x="0" y="0"/>
                            <a:ext cx="171450" cy="171450"/>
                          </a:xfrm>
                          <a:prstGeom prst="rect">
                            <a:avLst/>
                          </a:prstGeom>
                        </pic:spPr>
                      </pic:pic>
                    </a:graphicData>
                  </a:graphic>
                </wp:inline>
              </w:drawing>
            </w:r>
            <w:r>
              <w:t> </w:t>
            </w:r>
            <w:hyperlink w:anchor="8ledrLmAUAAADRs7" w:history="1" w:tooltip="Authenticate Analyst Access">
              <w:r>
                <w:rPr>
                  <w:rStyle w:val="Hyperlink"/>
                </w:rPr>
                <w:t>Authenticate Analyst Access</w:t>
              </w:r>
            </w:hyperlink>
          </w:p>
        </w:tc>
      </w:tr>
    </w:tbl>
    <w:p/>
    <w:p>
      <w:bookmarkStart w:id="10038" w:name="spec_SRS_38"/>
      <w:pPr>
        <w:keepNext/>
        <w:pStyle w:val="Heading2"/>
        <w:widowControl/>
      </w:pPr>
      <w:r>
        <w:rPr>
          <w:color w:val="000000"/>
          <w:u w:val="none"/>
        </w:rPr>
        <w:drawing>
          <wp:inline distB="0" distL="0" distR="0" distT="0">
            <wp:extent cx="171450" cy="171450"/>
            <wp:effectExtent b="0" l="0" r="0" t="0"/>
            <wp:docPr id="469" name="Image23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8" name="Image234.png"/>
                    <pic:cNvPicPr/>
                  </pic:nvPicPr>
                  <pic:blipFill>
                    <a:blip r:embed="rId245"/>
                    <a:srcRect b="19050" t="-19050"/>
                    <a:stretch/>
                  </pic:blipFill>
                  <pic:spPr>
                    <a:xfrm>
                      <a:off x="0" y="0"/>
                      <a:ext cx="171450" cy="171450"/>
                    </a:xfrm>
                    <a:prstGeom prst="rect">
                      <a:avLst/>
                    </a:prstGeom>
                  </pic:spPr>
                </pic:pic>
              </a:graphicData>
            </a:graphic>
          </wp:inline>
        </w:drawing>
      </w:r>
      <w:bookmarkStart w:id="113" w:name="vWchi1mGAqAALiCQ"/>
      <w:r>
        <w:rPr>
          <w:color w:val="000000"/>
          <w:u w:val="none"/>
        </w:rPr>
        <w:t> </w:t>
      </w:r>
      <w:bookmarkStart w:id="112" w:name="6NqwPoWD.AAAARmr"/>
      <w:r>
        <w:rPr>
          <w:color w:val="000000"/>
          <w:u w:val="none"/>
        </w:rPr>
        <w:t>28. Build &amp; Explore Team Season Data</w:t>
      </w:r>
      <w:bookmarkEnd w:id="112"/>
      <w:bookmarkEnd w:id="113"/>
      <w:bookmarkEnd w:id="10038"/>
    </w:p>
    <w:p>
      <w:pPr>
        <w:keepNext w:val="0"/>
        <w:widowControl/>
      </w:pPr>
      <w:r>
        <w:t>ID: </w:t>
      </w:r>
      <w:r>
        <w:t>UC09</w:t>
      </w:r>
    </w:p>
    <w:p>
      <w:pPr>
        <w:pStyle w:val="Heading3"/>
        <w:keepNext/>
        <w:widowControl/>
      </w:pPr>
      <w:bookmarkStart w:id="114" w:name="6NqwPoWD.AAAARms"/>
      <w:r>
        <w:rPr>
          <w:color w:val="000000"/>
          <w:u w:val="none"/>
        </w:rPr>
        <w:t>28.1. Primary Actors</w:t>
      </w:r>
      <w:bookmarkEnd w:id="114"/>
    </w:p>
    <w:p>
      <w:pPr>
        <w:keepNext w:val="0"/>
        <w:widowControl/>
      </w:pPr>
      <w:r>
        <w:drawing>
          <wp:inline distB="0" distL="0" distR="0" distT="0">
            <wp:extent cx="171450" cy="171450"/>
            <wp:effectExtent b="0" l="0" r="0" t="0"/>
            <wp:docPr id="471" name="Image23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0" name="Image235.png"/>
                    <pic:cNvPicPr/>
                  </pic:nvPicPr>
                  <pic:blipFill>
                    <a:blip r:embed="rId246"/>
                    <a:srcRect b="4762" t="-4762"/>
                    <a:stretch/>
                  </pic:blipFill>
                  <pic:spPr>
                    <a:xfrm>
                      <a:off x="0" y="0"/>
                      <a:ext cx="171450" cy="171450"/>
                    </a:xfrm>
                    <a:prstGeom prst="rect">
                      <a:avLst/>
                    </a:prstGeom>
                  </pic:spPr>
                </pic:pic>
              </a:graphicData>
            </a:graphic>
          </wp:inline>
        </w:drawing>
      </w:r>
      <w:r>
        <w:t> </w:t>
      </w:r>
      <w:r>
        <w:t>Analyst</w:t>
      </w:r>
    </w:p>
    <w:p>
      <w:pPr>
        <w:pStyle w:val="Heading3"/>
        <w:keepNext/>
        <w:widowControl/>
      </w:pPr>
      <w:bookmarkStart w:id="116" w:name="6NqwPoWD.AAAARmu"/>
      <w:r>
        <w:rPr>
          <w:color w:val="000000"/>
          <w:u w:val="none"/>
        </w:rPr>
        <w:t>28.3. Scenarios</w:t>
      </w:r>
      <w:bookmarkEnd w:id="116"/>
    </w:p>
    <w:p>
      <w:pPr>
        <w:pStyle w:val="Heading4"/>
        <w:keepNext/>
        <w:widowControl/>
      </w:pPr>
      <w:r>
        <w:rPr>
          <w:color w:val="000000"/>
          <w:u w:val="none"/>
        </w:rPr>
        <w:t>28.3.1. Scenario</w:t>
      </w:r>
    </w:p>
    <w:p>
      <w:pPr>
        <w:keepNext w:val="0"/>
        <w:widowControl/>
        <w:spacing w:after="80"/>
      </w:pPr>
      <w:r>
        <w:t> </w:t>
      </w:r>
      <w:r>
        <w:rPr>
          <w:color w:val="000000"/>
        </w:rPr>
        <w:rPr/>
        <w:t>1. </w:t>
      </w:r>
      <w:r>
        <w:rPr/>
        <w:t>Analyst opens the Data Explorer page.</w:t>
      </w:r>
    </w:p>
    <w:p>
      <w:pPr>
        <w:keepNext w:val="0"/>
        <w:widowControl/>
        <w:spacing w:after="80"/>
      </w:pPr>
      <w:r>
        <w:t> </w:t>
      </w:r>
      <w:r>
        <w:rPr>
          <w:color w:val="000000"/>
        </w:rPr>
        <w:rPr/>
        <w:t>2. </w:t>
      </w:r>
      <w:r>
        <w:rPr/>
        <w:t>System loads the cleaned team/season dataset (versioned CSV tables) and available filters (season, team).</w:t>
      </w:r>
    </w:p>
    <w:p>
      <w:pPr>
        <w:keepNext w:val="0"/>
        <w:widowControl/>
        <w:spacing w:after="80"/>
      </w:pPr>
      <w:r>
        <w:t> </w:t>
      </w:r>
      <w:r>
        <w:rPr>
          <w:color w:val="000000"/>
        </w:rPr>
        <w:rPr/>
        <w:t>3. </w:t>
      </w:r>
      <w:r>
        <w:rPr/>
        <w:t>Analyst selects a season and team to narrow the view.</w:t>
      </w:r>
    </w:p>
    <w:p>
      <w:pPr>
        <w:keepNext w:val="0"/>
        <w:widowControl/>
        <w:spacing w:after="80"/>
      </w:pPr>
      <w:r>
        <w:t> </w:t>
      </w:r>
      <w:r>
        <w:rPr>
          <w:color w:val="000000"/>
        </w:rPr>
        <w:rPr/>
        <w:t>4. </w:t>
      </w:r>
      <w:r>
        <w:rPr/>
        <w:t>System displays the filtered dataset in a browsable table, including audit metadata (pull date, season coverage, row counts).</w:t>
      </w:r>
    </w:p>
    <w:p>
      <w:pPr>
        <w:keepNext w:val="0"/>
        <w:widowControl/>
        <w:spacing w:after="80"/>
      </w:pPr>
      <w:r>
        <w:t> </w:t>
      </w:r>
      <w:r>
        <w:rPr>
          <w:color w:val="000000"/>
        </w:rPr>
        <w:rPr/>
        <w:t>5. </w:t>
      </w:r>
      <w:r>
        <w:rPr/>
        <w:t>Analyst optionally opens the Data Dictionary to check a column definition.</w:t>
      </w:r>
    </w:p>
    <w:p>
      <w:pPr>
        <w:keepNext w:val="0"/>
        <w:widowControl/>
        <w:spacing w:after="80"/>
      </w:pPr>
      <w:r>
        <w:t> </w:t>
      </w:r>
      <w:r>
        <w:rPr>
          <w:color w:val="000000"/>
        </w:rPr>
        <w:rPr/>
        <w:t>6. </w:t>
      </w:r>
      <w:r>
        <w:rPr/>
        <w:t>Analyst optionally opens the Glossary for a basketball or statistical term.</w:t>
      </w:r>
    </w:p>
    <w:p>
      <w:pPr>
        <w:keepNext w:val="0"/>
        <w:widowControl/>
        <w:spacing w:after="80"/>
      </w:pPr>
      <w:r>
        <w:t> </w:t>
      </w:r>
      <w:r>
        <w:rPr>
          <w:color w:val="000000"/>
        </w:rPr>
        <w:rPr/>
        <w:t>7. </w:t>
      </w:r>
      <w:r>
        <w:rPr/>
        <w:t>Analyst clicks Export to download the current filtered view.</w:t>
      </w:r>
    </w:p>
    <w:p>
      <w:pPr>
        <w:keepNext w:val="0"/>
        <w:widowControl/>
        <w:spacing w:after="80"/>
      </w:pPr>
      <w:r>
        <w:t> </w:t>
      </w:r>
      <w:r>
        <w:rPr>
          <w:color w:val="000000"/>
        </w:rPr>
        <w:rPr/>
        <w:t>8. </w:t>
      </w:r>
      <w:r>
        <w:rPr/>
        <w:t>System exports the view as CSV/JSON consistent with what's on screen.</w:t>
      </w:r>
    </w:p>
    <w:p>
      <w:pPr>
        <w:keepNext w:val="0"/>
        <w:widowControl/>
        <w:spacing w:after="80"/>
      </w:pPr>
      <w:r>
        <w:t>Extension:</w:t>
      </w:r>
    </w:p>
    <w:p>
      <w:pPr>
        <w:keepNext w:val="0"/>
        <w:widowControl/>
        <w:spacing w:after="80"/>
      </w:pPr>
      <w:r>
        <w:t> </w:t>
      </w:r>
      <w:r>
        <w:rPr>
          <w:color w:val="000000"/>
        </w:rPr>
        <w:rPr/>
        <w:t>2.a. </w:t>
      </w:r>
      <w:r>
        <w:rPr/>
        <w:t>Dataset version is stale/out of date.</w:t>
      </w:r>
    </w:p>
    <w:p>
      <w:pPr>
        <w:keepNext w:val="0"/>
        <w:widowControl/>
        <w:spacing w:after="80"/>
      </w:pPr>
      <w:r>
        <w:t> </w:t>
        <w:tab/>
        <w:t/>
      </w:r>
      <w:r>
        <w:rPr>
          <w:color w:val="000000"/>
        </w:rPr>
        <w:rPr/>
        <w:t>1. </w:t>
      </w:r>
      <w:r>
        <w:rPr/>
        <w:t>System shows the last pull date and a warning banner.</w:t>
      </w:r>
    </w:p>
    <w:p>
      <w:pPr>
        <w:keepNext w:val="0"/>
        <w:widowControl/>
        <w:spacing w:after="80"/>
      </w:pPr>
      <w:r>
        <w:t> </w:t>
        <w:tab/>
        <w:t/>
      </w:r>
      <w:r>
        <w:rPr>
          <w:color w:val="000000"/>
        </w:rPr>
        <w:rPr/>
        <w:t>2. </w:t>
      </w:r>
      <w:r>
        <w:rPr/>
        <w:t>Analyst chooses to continue with the stale data or stop.</w:t>
      </w:r>
    </w:p>
    <w:p>
      <w:pPr>
        <w:keepNext w:val="0"/>
        <w:widowControl/>
        <w:spacing w:after="80"/>
      </w:pPr>
      <w:r>
        <w:t> </w:t>
        <w:tab/>
        <w:t/>
      </w:r>
      <w:r>
        <w:rPr>
          <w:color w:val="000000"/>
        </w:rPr>
        <w:rPr/>
        <w:t>3. </w:t>
      </w:r>
      <w:r>
        <w:rPr/>
        <w:t>If the Analyst continues, use case resumes at step 3; otherwise use case ends.</w:t>
      </w:r>
    </w:p>
    <w:p>
      <w:pPr>
        <w:keepNext w:val="0"/>
        <w:widowControl/>
        <w:spacing w:after="80"/>
      </w:pPr>
      <w:r>
        <w:t> </w:t>
      </w:r>
      <w:r>
        <w:rPr>
          <w:color w:val="000000"/>
        </w:rPr>
        <w:rPr/>
        <w:t>4.a. </w:t>
      </w:r>
      <w:r>
        <w:rPr/>
        <w:t>No data matches the selected season/team.</w:t>
      </w:r>
    </w:p>
    <w:p>
      <w:pPr>
        <w:keepNext w:val="0"/>
        <w:widowControl/>
        <w:spacing w:after="80"/>
      </w:pPr>
      <w:r>
        <w:t> </w:t>
        <w:tab/>
        <w:t/>
      </w:r>
      <w:r>
        <w:rPr>
          <w:color w:val="000000"/>
        </w:rPr>
        <w:rPr/>
        <w:t>1. </w:t>
      </w:r>
      <w:r>
        <w:rPr/>
        <w:t>System shows "No rows match your filters".</w:t>
      </w:r>
    </w:p>
    <w:p>
      <w:pPr>
        <w:keepNext w:val="0"/>
        <w:widowControl/>
        <w:spacing w:after="80"/>
      </w:pPr>
      <w:r>
        <w:t> </w:t>
        <w:tab/>
        <w:t/>
      </w:r>
      <w:r>
        <w:rPr>
          <w:color w:val="000000"/>
        </w:rPr>
        <w:rPr/>
        <w:t>2. </w:t>
      </w:r>
      <w:r>
        <w:rPr/>
        <w:t>System suggests widening the filter.</w:t>
      </w:r>
    </w:p>
    <w:p>
      <w:pPr>
        <w:keepNext w:val="0"/>
        <w:widowControl/>
        <w:spacing w:after="80"/>
      </w:pPr>
      <w:r>
        <w:t> </w:t>
        <w:tab/>
        <w:t/>
      </w:r>
      <w:r>
        <w:rPr>
          <w:color w:val="000000"/>
        </w:rPr>
        <w:rPr/>
        <w:t>3. </w:t>
      </w:r>
      <w:r>
        <w:rPr/>
        <w:t>Use case resumes at step 3.</w:t>
      </w:r>
    </w:p>
    <w:p>
      <w:pPr>
        <w:keepNext w:val="0"/>
        <w:widowControl/>
        <w:spacing w:after="80"/>
      </w:pPr>
      <w:r>
        <w:t> </w:t>
      </w:r>
      <w:r>
        <w:rPr>
          <w:color w:val="000000"/>
        </w:rPr>
        <w:rPr/>
        <w:t>8.a. </w:t>
      </w:r>
      <w:r>
        <w:rPr/>
        <w:t>Export fails.</w:t>
      </w:r>
    </w:p>
    <w:p>
      <w:pPr>
        <w:keepNext w:val="0"/>
        <w:widowControl/>
        <w:spacing w:after="80"/>
      </w:pPr>
      <w:r>
        <w:t> </w:t>
        <w:tab/>
        <w:t/>
      </w:r>
      <w:r>
        <w:rPr>
          <w:color w:val="000000"/>
        </w:rPr>
        <w:rPr/>
        <w:t>1. </w:t>
      </w:r>
      <w:r>
        <w:rPr/>
        <w:t>System shows an error message.</w:t>
      </w:r>
    </w:p>
    <w:p>
      <w:pPr>
        <w:keepNext w:val="0"/>
        <w:widowControl/>
        <w:spacing w:after="80"/>
      </w:pPr>
      <w:r>
        <w:t> </w:t>
        <w:tab/>
        <w:t/>
      </w:r>
      <w:r>
        <w:rPr>
          <w:color w:val="000000"/>
        </w:rPr>
        <w:rPr/>
        <w:t>2. </w:t>
      </w:r>
      <w:r>
        <w:rPr/>
        <w:t>System lets the Analyst retry the export.</w:t>
      </w:r>
    </w:p>
    <w:p>
      <w:pPr>
        <w:keepNext w:val="0"/>
        <w:widowControl/>
        <w:spacing w:after="80"/>
      </w:pPr>
      <w:r>
        <w:t> </w:t>
        <w:tab/>
        <w:t/>
      </w:r>
      <w:r>
        <w:rPr>
          <w:color w:val="000000"/>
        </w:rPr>
        <w:rPr/>
        <w:t>3. </w:t>
      </w:r>
      <w:r>
        <w:rPr/>
        <w:t>Use case resumes at step 7.</w:t>
      </w:r>
    </w:p>
    <w:p>
      <w:pPr>
        <w:pStyle w:val="Heading3"/>
        <w:keepNext/>
        <w:widowControl/>
      </w:pPr>
      <w:bookmarkStart w:id="117" w:name="6NqwPoWD.AAAARmv"/>
      <w:r>
        <w:rPr>
          <w:color w:val="000000"/>
          <w:u w:val="none"/>
        </w:rPr>
        <w:t>28.4. Relationships</w:t>
      </w:r>
      <w:bookmarkEnd w:id="117"/>
    </w:p>
    <w:tbl>
      <w:tblPr>
        <w:tblStyle w:val="Summaries"/>
        <w:tblW w:type="auto" w:w="0"/>
        <w:tblLayout w:type="fixed"/>
        <w:tblInd w:type="dxa" w:w="0"/>
        <w:tblLook w:firstColumn="1" w:firstRow="1" w:lastColumn="0" w:lastRow="0" w:noHBand="0" w:noVBand="1"/>
      </w:tblPr>
      <w:tblGrid>
        <w:gridCol w:w="3880"/>
        <w:gridCol w:w="2920"/>
        <w:gridCol w:w="2920"/>
      </w:tblGrid>
      <w:tr>
        <w:trPr>
          <w:cantSplit/>
          <w:tblHeader/>
        </w:trPr>
        <w:tc>
          <w:tcPr>
            <w:tcW w:type="dxa" w:w="3880.0"/>
          </w:tcPr>
          <w:p>
            <w:pPr/>
            <w:r>
              <w:t>Relationship</w:t>
            </w:r>
          </w:p>
        </w:tc>
        <w:tc>
          <w:tcPr>
            <w:tcW w:type="dxa" w:w="2920.0"/>
          </w:tcPr>
          <w:p>
            <w:pPr/>
            <w:r>
              <w:t>From</w:t>
            </w:r>
          </w:p>
        </w:tc>
        <w:tc>
          <w:tcPr>
            <w:tcW w:type="dxa" w:w="2920.0"/>
          </w:tcPr>
          <w:p>
            <w:pPr/>
            <w:r>
              <w:t>To</w:t>
            </w:r>
          </w:p>
        </w:tc>
      </w:tr>
      <w:tr>
        <w:trPr>
          <w:cantSplit/>
        </w:trPr>
        <w:tc>
          <w:tcPr>
            <w:tcW w:type="dxa" w:w="3880.0"/>
          </w:tcPr>
          <w:p>
            <w:pPr>
              <w:keepNext/>
            </w:pPr>
            <w:r>
              <w:drawing>
                <wp:inline distB="0" distL="0" distR="0" distT="0">
                  <wp:extent cx="171450" cy="171450"/>
                  <wp:effectExtent b="0" l="0" r="0" t="0"/>
                  <wp:docPr id="473" name="Image23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2" name="Image236.png"/>
                          <pic:cNvPicPr/>
                        </pic:nvPicPr>
                        <pic:blipFill>
                          <a:blip r:embed="rId247"/>
                          <a:srcRect b="38100" t="-38100"/>
                          <a:stretch/>
                        </pic:blipFill>
                        <pic:spPr>
                          <a:xfrm>
                            <a:off x="0" y="0"/>
                            <a:ext cx="171450" cy="171450"/>
                          </a:xfrm>
                          <a:prstGeom prst="rect">
                            <a:avLst/>
                          </a:prstGeom>
                        </pic:spPr>
                      </pic:pic>
                    </a:graphicData>
                  </a:graphic>
                </wp:inline>
              </w:drawing>
            </w:r>
            <w:r>
              <w:t> </w:t>
            </w:r>
            <w:r>
              <w:t>unnamed</w:t>
            </w:r>
          </w:p>
        </w:tc>
        <w:tc>
          <w:tcPr>
            <w:tcW w:type="dxa" w:w="2920.0"/>
          </w:tcPr>
          <w:p>
            <w:pPr>
              <w:keepNext/>
            </w:pPr>
            <w:r>
              <w:drawing>
                <wp:inline distB="0" distL="0" distR="0" distT="0">
                  <wp:extent cx="171450" cy="171450"/>
                  <wp:effectExtent b="0" l="0" r="0" t="0"/>
                  <wp:docPr id="475" name="Image23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4" name="Image237.png"/>
                          <pic:cNvPicPr/>
                        </pic:nvPicPr>
                        <pic:blipFill>
                          <a:blip r:embed="rId248"/>
                          <a:srcRect b="19050" t="-19050"/>
                          <a:stretch/>
                        </pic:blipFill>
                        <pic:spPr>
                          <a:xfrm>
                            <a:off x="0" y="0"/>
                            <a:ext cx="171450" cy="171450"/>
                          </a:xfrm>
                          <a:prstGeom prst="rect">
                            <a:avLst/>
                          </a:prstGeom>
                        </pic:spPr>
                      </pic:pic>
                    </a:graphicData>
                  </a:graphic>
                </wp:inline>
              </w:drawing>
            </w:r>
            <w:r>
              <w:t> </w:t>
            </w:r>
            <w:hyperlink w:anchor="vWchi1mGAqAALiCQ" w:history="1" w:tooltip="Build &amp; Explore Team Season Data">
              <w:r>
                <w:rPr>
                  <w:rStyle w:val="Hyperlink"/>
                </w:rPr>
                <w:t>Build &amp; Explore Team Season Data</w:t>
              </w:r>
            </w:hyperlink>
          </w:p>
        </w:tc>
        <w:tc>
          <w:tcPr>
            <w:tcW w:type="dxa" w:w="2920.0"/>
          </w:tcPr>
          <w:p>
            <w:pPr>
              <w:keepNext/>
            </w:pPr>
            <w:r>
              <w:drawing>
                <wp:inline distB="0" distL="0" distR="0" distT="0">
                  <wp:extent cx="171450" cy="171450"/>
                  <wp:effectExtent b="0" l="0" r="0" t="0"/>
                  <wp:docPr id="477" name="Image23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6" name="Image238.png"/>
                          <pic:cNvPicPr/>
                        </pic:nvPicPr>
                        <pic:blipFill>
                          <a:blip r:embed="rId249"/>
                          <a:srcRect b="4762" t="-4762"/>
                          <a:stretch/>
                        </pic:blipFill>
                        <pic:spPr>
                          <a:xfrm>
                            <a:off x="0" y="0"/>
                            <a:ext cx="171450" cy="171450"/>
                          </a:xfrm>
                          <a:prstGeom prst="rect">
                            <a:avLst/>
                          </a:prstGeom>
                        </pic:spPr>
                      </pic:pic>
                    </a:graphicData>
                  </a:graphic>
                </wp:inline>
              </w:drawing>
            </w:r>
            <w:r>
              <w:t> </w:t>
            </w:r>
            <w:r>
              <w:t>Analyst</w:t>
            </w:r>
          </w:p>
        </w:tc>
      </w:tr>
      <w:tr>
        <w:trPr>
          <w:cantSplit/>
        </w:trPr>
        <w:tc>
          <w:tcPr>
            <w:tcW w:type="dxa" w:w="3880.0"/>
          </w:tcPr>
          <w:p>
            <w:pPr>
              <w:keepNext/>
            </w:pPr>
            <w:r>
              <w:drawing>
                <wp:inline distB="0" distL="0" distR="0" distT="0">
                  <wp:extent cx="171450" cy="171450"/>
                  <wp:effectExtent b="0" l="0" r="0" t="0"/>
                  <wp:docPr id="479" name="Image23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8" name="Image239.png"/>
                          <pic:cNvPicPr/>
                        </pic:nvPicPr>
                        <pic:blipFill>
                          <a:blip r:embed="rId250"/>
                          <a:srcRect b="9525" t="-9525"/>
                          <a:stretch/>
                        </pic:blipFill>
                        <pic:spPr>
                          <a:xfrm>
                            <a:off x="0" y="0"/>
                            <a:ext cx="171450" cy="171450"/>
                          </a:xfrm>
                          <a:prstGeom prst="rect">
                            <a:avLst/>
                          </a:prstGeom>
                        </pic:spPr>
                      </pic:pic>
                    </a:graphicData>
                  </a:graphic>
                </wp:inline>
              </w:drawing>
            </w:r>
            <w:r>
              <w:t> </w:t>
            </w:r>
            <w:r>
              <w:t>unnamed</w:t>
            </w:r>
          </w:p>
        </w:tc>
        <w:tc>
          <w:tcPr>
            <w:tcW w:type="dxa" w:w="2920.0"/>
          </w:tcPr>
          <w:p>
            <w:pPr>
              <w:keepNext/>
            </w:pPr>
            <w:r>
              <w:drawing>
                <wp:inline distB="0" distL="0" distR="0" distT="0">
                  <wp:extent cx="171450" cy="171450"/>
                  <wp:effectExtent b="0" l="0" r="0" t="0"/>
                  <wp:docPr id="481" name="Image24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0" name="Image240.png"/>
                          <pic:cNvPicPr/>
                        </pic:nvPicPr>
                        <pic:blipFill>
                          <a:blip r:embed="rId251"/>
                          <a:srcRect b="19050" t="-19050"/>
                          <a:stretch/>
                        </pic:blipFill>
                        <pic:spPr>
                          <a:xfrm>
                            <a:off x="0" y="0"/>
                            <a:ext cx="171450" cy="171450"/>
                          </a:xfrm>
                          <a:prstGeom prst="rect">
                            <a:avLst/>
                          </a:prstGeom>
                        </pic:spPr>
                      </pic:pic>
                    </a:graphicData>
                  </a:graphic>
                </wp:inline>
              </w:drawing>
            </w:r>
            <w:r>
              <w:t> </w:t>
            </w:r>
            <w:r>
              <w:t>This is a decision-support web app that recommends best offensive play types and a best shot plan for a specific opponent. It includes baseline explainability, an AI context simulator (late-game scenarios), real visualizations (play zones + shot heatmaps), and defense-friendly evidence pages.</w:t>
            </w:r>
          </w:p>
        </w:tc>
        <w:tc>
          <w:tcPr>
            <w:tcW w:type="dxa" w:w="2920.0"/>
          </w:tcPr>
          <w:p>
            <w:pPr>
              <w:keepNext/>
            </w:pPr>
            <w:r>
              <w:drawing>
                <wp:inline distB="0" distL="0" distR="0" distT="0">
                  <wp:extent cx="171450" cy="171450"/>
                  <wp:effectExtent b="0" l="0" r="0" t="0"/>
                  <wp:docPr id="483" name="Image24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2" name="Image241.png"/>
                          <pic:cNvPicPr/>
                        </pic:nvPicPr>
                        <pic:blipFill>
                          <a:blip r:embed="rId252"/>
                          <a:srcRect b="19050" t="-19050"/>
                          <a:stretch/>
                        </pic:blipFill>
                        <pic:spPr>
                          <a:xfrm>
                            <a:off x="0" y="0"/>
                            <a:ext cx="171450" cy="171450"/>
                          </a:xfrm>
                          <a:prstGeom prst="rect">
                            <a:avLst/>
                          </a:prstGeom>
                        </pic:spPr>
                      </pic:pic>
                    </a:graphicData>
                  </a:graphic>
                </wp:inline>
              </w:drawing>
            </w:r>
            <w:r>
              <w:t> </w:t>
            </w:r>
            <w:hyperlink w:anchor="vWchi1mGAqAALiCQ" w:history="1" w:tooltip="Build &amp; Explore Team Season Data">
              <w:r>
                <w:rPr>
                  <w:rStyle w:val="Hyperlink"/>
                </w:rPr>
                <w:t>Build &amp; Explore Team Season Data</w:t>
              </w:r>
            </w:hyperlink>
          </w:p>
        </w:tc>
      </w:tr>
    </w:tbl>
    <w:p/>
    <w:p>
      <w:bookmarkStart w:id="10039" w:name="spec_SRS_39"/>
      <w:pPr>
        <w:keepNext/>
        <w:pStyle w:val="Heading2"/>
        <w:widowControl/>
      </w:pPr>
      <w:r>
        <w:rPr>
          <w:color w:val="000000"/>
          <w:u w:val="none"/>
        </w:rPr>
        <w:drawing>
          <wp:inline distB="0" distL="0" distR="0" distT="0">
            <wp:extent cx="171450" cy="171450"/>
            <wp:effectExtent b="0" l="0" r="0" t="0"/>
            <wp:docPr id="485" name="Image24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4" name="Image242.png"/>
                    <pic:cNvPicPr/>
                  </pic:nvPicPr>
                  <pic:blipFill>
                    <a:blip r:embed="rId253"/>
                    <a:srcRect b="19050" t="-19050"/>
                    <a:stretch/>
                  </pic:blipFill>
                  <pic:spPr>
                    <a:xfrm>
                      <a:off x="0" y="0"/>
                      <a:ext cx="171450" cy="171450"/>
                    </a:xfrm>
                    <a:prstGeom prst="rect">
                      <a:avLst/>
                    </a:prstGeom>
                  </pic:spPr>
                </pic:pic>
              </a:graphicData>
            </a:graphic>
          </wp:inline>
        </w:drawing>
      </w:r>
      <w:bookmarkStart w:id="119" w:name="nFLZX1mGAqAALhk2"/>
      <w:r>
        <w:rPr>
          <w:color w:val="000000"/>
          <w:u w:val="none"/>
        </w:rPr>
        <w:t> </w:t>
      </w:r>
      <w:bookmarkStart w:id="118" w:name="6NqwPoWD.AAAARmw"/>
      <w:r>
        <w:rPr>
          <w:color w:val="000000"/>
          <w:u w:val="none"/>
        </w:rPr>
        <w:t>29. Token Access + Endpoint Activity Logs</w:t>
      </w:r>
      <w:bookmarkEnd w:id="118"/>
      <w:bookmarkEnd w:id="119"/>
      <w:bookmarkEnd w:id="10039"/>
    </w:p>
    <w:p>
      <w:pPr>
        <w:keepNext w:val="0"/>
        <w:widowControl/>
      </w:pPr>
      <w:r>
        <w:t>ID: </w:t>
      </w:r>
      <w:r>
        <w:t>UC17</w:t>
      </w:r>
    </w:p>
    <w:p>
      <w:pPr>
        <w:pStyle w:val="Heading3"/>
        <w:keepNext/>
        <w:widowControl/>
      </w:pPr>
      <w:bookmarkStart w:id="121" w:name="6NqwPoWD.AAAARmy"/>
      <w:r>
        <w:rPr>
          <w:color w:val="000000"/>
          <w:u w:val="none"/>
        </w:rPr>
        <w:t>29.2. Scenarios</w:t>
      </w:r>
      <w:bookmarkEnd w:id="121"/>
    </w:p>
    <w:p>
      <w:pPr>
        <w:pStyle w:val="Heading4"/>
        <w:keepNext/>
        <w:widowControl/>
      </w:pPr>
      <w:r>
        <w:rPr>
          <w:color w:val="000000"/>
          <w:u w:val="none"/>
        </w:rPr>
        <w:t>29.2.1. Scenario</w:t>
      </w:r>
    </w:p>
    <w:p>
      <w:pPr>
        <w:keepNext w:val="0"/>
        <w:widowControl/>
        <w:spacing w:after="80"/>
      </w:pPr>
      <w:r>
        <w:t> </w:t>
      </w:r>
      <w:r>
        <w:rPr>
          <w:color w:val="000000"/>
        </w:rPr>
        <w:rPr/>
        <w:t>1. </w:t>
      </w:r>
      <w:r>
        <w:rPr/>
        <w:t>Client presents an access token with the API request.</w:t>
      </w:r>
    </w:p>
    <w:p>
      <w:pPr>
        <w:keepNext w:val="0"/>
        <w:widowControl/>
        <w:spacing w:after="80"/>
      </w:pPr>
      <w:r>
        <w:t> </w:t>
      </w:r>
      <w:r>
        <w:rPr>
          <w:color w:val="000000"/>
        </w:rPr>
        <w:rPr/>
        <w:t>2. </w:t>
      </w:r>
      <w:r>
        <w:rPr/>
        <w:t>System validates the token.</w:t>
      </w:r>
    </w:p>
    <w:p>
      <w:pPr>
        <w:keepNext w:val="0"/>
        <w:widowControl/>
        <w:spacing w:after="80"/>
      </w:pPr>
      <w:r>
        <w:t> </w:t>
      </w:r>
      <w:r>
        <w:rPr>
          <w:color w:val="000000"/>
        </w:rPr>
        <w:rPr/>
        <w:t>3. </w:t>
      </w:r>
      <w:r>
        <w:rPr/>
        <w:t>System processes the request if the token is valid.</w:t>
      </w:r>
    </w:p>
    <w:p>
      <w:pPr>
        <w:keepNext w:val="0"/>
        <w:widowControl/>
        <w:spacing w:after="80"/>
      </w:pPr>
      <w:r>
        <w:t> </w:t>
      </w:r>
      <w:r>
        <w:rPr>
          <w:color w:val="000000"/>
        </w:rPr>
        <w:rPr/>
        <w:t>4. </w:t>
      </w:r>
      <w:r>
        <w:rPr/>
        <w:t>System logs the endpoint, timestamp, and caller identity to the activity log.</w:t>
      </w:r>
    </w:p>
    <w:p>
      <w:pPr>
        <w:keepNext w:val="0"/>
        <w:widowControl/>
        <w:spacing w:after="80"/>
      </w:pPr>
      <w:r>
        <w:t> </w:t>
      </w:r>
      <w:r>
        <w:rPr>
          <w:color w:val="000000"/>
        </w:rPr>
        <w:rPr/>
        <w:t>5. </w:t>
      </w:r>
      <w:r>
        <w:rPr/>
        <w:t>System records the caller's email and role, method, endpoint, query (with credentials removed), status code and duration in the request log, after the response is sent.</w:t>
      </w:r>
    </w:p>
    <w:p>
      <w:pPr>
        <w:keepNext w:val="0"/>
        <w:widowControl/>
        <w:spacing w:after="80"/>
      </w:pPr>
      <w:r>
        <w:t> </w:t>
      </w:r>
      <w:r>
        <w:rPr>
          <w:color w:val="000000"/>
        </w:rPr>
        <w:rPr/>
        <w:t>6. </w:t>
      </w:r>
      <w:r>
        <w:rPr/>
        <w:t>Analyst opens the Request Log page.</w:t>
      </w:r>
    </w:p>
    <w:p>
      <w:pPr>
        <w:keepNext w:val="0"/>
        <w:widowControl/>
        <w:spacing w:after="80"/>
      </w:pPr>
      <w:r>
        <w:t> </w:t>
      </w:r>
      <w:r>
        <w:rPr>
          <w:color w:val="000000"/>
        </w:rPr>
        <w:rPr/>
        <w:t>7. </w:t>
      </w:r>
      <w:r>
        <w:rPr/>
        <w:t>System confirms the user is signed in with the analyst role.</w:t>
      </w:r>
    </w:p>
    <w:p>
      <w:pPr>
        <w:keepNext w:val="0"/>
        <w:widowControl/>
        <w:spacing w:after="80"/>
      </w:pPr>
      <w:r>
        <w:t> </w:t>
      </w:r>
      <w:r>
        <w:rPr>
          <w:color w:val="000000"/>
        </w:rPr>
        <w:rPr/>
        <w:t>8. </w:t>
      </w:r>
      <w:r>
        <w:rPr/>
        <w:t>System shows the most recent requests first (time, user, role, method, endpoint, query, status, duration), 50 per page.</w:t>
      </w:r>
    </w:p>
    <w:p>
      <w:pPr>
        <w:keepNext w:val="0"/>
        <w:widowControl/>
        <w:spacing w:after="80"/>
      </w:pPr>
      <w:r>
        <w:t> </w:t>
      </w:r>
      <w:r>
        <w:rPr>
          <w:color w:val="000000"/>
        </w:rPr>
        <w:rPr/>
        <w:t>9. </w:t>
      </w:r>
      <w:r>
        <w:rPr/>
        <w:t>Analyst filters by user email, endpoint and date range.</w:t>
      </w:r>
    </w:p>
    <w:p>
      <w:pPr>
        <w:keepNext w:val="0"/>
        <w:widowControl/>
        <w:spacing w:after="80"/>
      </w:pPr>
      <w:r>
        <w:t> </w:t>
      </w:r>
      <w:r>
        <w:rPr>
          <w:color w:val="000000"/>
        </w:rPr>
        <w:rPr/>
        <w:t>10. </w:t>
      </w:r>
      <w:r>
        <w:rPr/>
        <w:t>System shows only the matching requests with the total count.</w:t>
      </w:r>
    </w:p>
    <w:p>
      <w:pPr>
        <w:keepNext w:val="0"/>
        <w:widowControl/>
        <w:spacing w:after="80"/>
      </w:pPr>
      <w:r>
        <w:t> </w:t>
      </w:r>
      <w:r>
        <w:rPr>
          <w:color w:val="000000"/>
        </w:rPr>
        <w:rPr/>
        <w:t>11. </w:t>
      </w:r>
      <w:r>
        <w:rPr/>
        <w:t>Analyst moves to the next or previous page of results.</w:t>
      </w:r>
    </w:p>
    <w:p>
      <w:pPr>
        <w:keepNext w:val="0"/>
        <w:widowControl/>
        <w:spacing w:after="80"/>
      </w:pPr>
      <w:r>
        <w:t>Extension:</w:t>
      </w:r>
    </w:p>
    <w:p>
      <w:pPr>
        <w:keepNext w:val="0"/>
        <w:widowControl/>
        <w:spacing w:after="80"/>
      </w:pPr>
      <w:r>
        <w:t> </w:t>
      </w:r>
      <w:r>
        <w:rPr>
          <w:color w:val="000000"/>
        </w:rPr>
        <w:rPr/>
        <w:t>2.a. </w:t>
      </w:r>
      <w:r>
        <w:rPr/>
        <w:t>Token invalid/expired.</w:t>
      </w:r>
    </w:p>
    <w:p>
      <w:pPr>
        <w:keepNext w:val="0"/>
        <w:widowControl/>
        <w:spacing w:after="80"/>
      </w:pPr>
      <w:r>
        <w:t> </w:t>
        <w:tab/>
        <w:t/>
      </w:r>
      <w:r>
        <w:rPr>
          <w:color w:val="000000"/>
        </w:rPr>
        <w:rPr/>
        <w:t>1. </w:t>
      </w:r>
      <w:r>
        <w:rPr/>
        <w:t>System rejects the request.</w:t>
      </w:r>
    </w:p>
    <w:p>
      <w:pPr>
        <w:keepNext w:val="0"/>
        <w:widowControl/>
        <w:spacing w:after="80"/>
      </w:pPr>
      <w:r>
        <w:t> </w:t>
        <w:tab/>
        <w:t/>
      </w:r>
      <w:r>
        <w:rPr>
          <w:color w:val="000000"/>
        </w:rPr>
        <w:rPr/>
        <w:t>2. </w:t>
      </w:r>
      <w:r>
        <w:rPr/>
        <w:t>System logs the failed attempt.</w:t>
      </w:r>
    </w:p>
    <w:p>
      <w:pPr>
        <w:keepNext w:val="0"/>
        <w:widowControl/>
        <w:spacing w:after="80"/>
      </w:pPr>
      <w:r>
        <w:t> </w:t>
        <w:tab/>
        <w:t/>
      </w:r>
      <w:r>
        <w:rPr>
          <w:color w:val="000000"/>
        </w:rPr>
        <w:rPr/>
        <w:t>3. </w:t>
      </w:r>
      <w:r>
        <w:rPr/>
        <w:t>Use case ends in failure.</w:t>
      </w:r>
    </w:p>
    <w:p>
      <w:pPr>
        <w:keepNext w:val="0"/>
        <w:widowControl/>
        <w:spacing w:after="80"/>
      </w:pPr>
      <w:r>
        <w:t> </w:t>
      </w:r>
      <w:r>
        <w:rPr>
          <w:color w:val="000000"/>
        </w:rPr>
        <w:rPr/>
        <w:t>2.b. </w:t>
      </w:r>
      <w:r>
        <w:rPr/>
        <w:t>Rate limit exceeded.</w:t>
      </w:r>
    </w:p>
    <w:p>
      <w:pPr>
        <w:keepNext w:val="0"/>
        <w:widowControl/>
        <w:spacing w:after="80"/>
      </w:pPr>
      <w:r>
        <w:t> </w:t>
        <w:tab/>
        <w:t/>
      </w:r>
      <w:r>
        <w:rPr>
          <w:color w:val="000000"/>
        </w:rPr>
        <w:rPr/>
        <w:t>1. </w:t>
      </w:r>
      <w:r>
        <w:rPr/>
        <w:t>System rejects the request with a rate-limit error.</w:t>
      </w:r>
    </w:p>
    <w:p>
      <w:pPr>
        <w:keepNext w:val="0"/>
        <w:widowControl/>
        <w:spacing w:after="80"/>
      </w:pPr>
      <w:r>
        <w:t> </w:t>
        <w:tab/>
        <w:t/>
      </w:r>
      <w:r>
        <w:rPr>
          <w:color w:val="000000"/>
        </w:rPr>
        <w:rPr/>
        <w:t>2. </w:t>
      </w:r>
      <w:r>
        <w:rPr/>
        <w:t>System logs it.</w:t>
      </w:r>
    </w:p>
    <w:p>
      <w:pPr>
        <w:keepNext w:val="0"/>
        <w:widowControl/>
        <w:spacing w:after="80"/>
      </w:pPr>
      <w:r>
        <w:t> </w:t>
        <w:tab/>
        <w:t/>
      </w:r>
      <w:r>
        <w:rPr>
          <w:color w:val="000000"/>
        </w:rPr>
        <w:rPr/>
        <w:t>3. </w:t>
      </w:r>
      <w:r>
        <w:rPr/>
        <w:t>Use case ends in failure.</w:t>
      </w:r>
    </w:p>
    <w:p>
      <w:pPr>
        <w:keepNext w:val="0"/>
        <w:widowControl/>
        <w:spacing w:after="80"/>
      </w:pPr>
      <w:r>
        <w:t> </w:t>
      </w:r>
      <w:r>
        <w:rPr>
          <w:color w:val="000000"/>
        </w:rPr>
        <w:rPr/>
        <w:t>7.a. </w:t>
      </w:r>
      <w:r>
        <w:rPr/>
        <w:t>The user is a coach, has no role, or is signed out.</w:t>
      </w:r>
    </w:p>
    <w:p>
      <w:pPr>
        <w:keepNext w:val="0"/>
        <w:widowControl/>
        <w:spacing w:after="80"/>
      </w:pPr>
      <w:r>
        <w:t> </w:t>
        <w:tab/>
        <w:t/>
      </w:r>
      <w:r>
        <w:rPr>
          <w:color w:val="000000"/>
        </w:rPr>
        <w:rPr/>
        <w:t>1. </w:t>
      </w:r>
      <w:r>
        <w:rPr/>
        <w:t>System returns 403 (401 if signed out), redirects the page to the user's default workspace, and the use case ends.</w:t>
      </w:r>
    </w:p>
    <w:p>
      <w:pPr>
        <w:keepNext w:val="0"/>
        <w:widowControl/>
        <w:spacing w:after="80"/>
      </w:pPr>
      <w:r>
        <w:t> </w:t>
      </w:r>
      <w:r>
        <w:rPr>
          <w:color w:val="000000"/>
        </w:rPr>
        <w:rPr/>
        <w:t>9.a. </w:t>
      </w:r>
      <w:r>
        <w:rPr/>
        <w:t>The start date is after the end date, the range is longer than 92 days, or a filter has unsupported characters.</w:t>
      </w:r>
    </w:p>
    <w:p>
      <w:pPr>
        <w:keepNext w:val="0"/>
        <w:widowControl/>
        <w:spacing w:after="80"/>
      </w:pPr>
      <w:r>
        <w:t> </w:t>
        <w:tab/>
        <w:t/>
      </w:r>
      <w:r>
        <w:rPr>
          <w:color w:val="000000"/>
        </w:rPr>
        <w:rPr/>
        <w:t>1. </w:t>
      </w:r>
      <w:r>
        <w:rPr/>
        <w:t>System shows a clear message and keeps the previous results; the analyst corrects the filter and resumes at step 9.</w:t>
      </w:r>
    </w:p>
    <w:p>
      <w:pPr>
        <w:keepNext w:val="0"/>
        <w:widowControl/>
        <w:spacing w:after="80"/>
      </w:pPr>
      <w:r>
        <w:t> </w:t>
      </w:r>
      <w:r>
        <w:rPr>
          <w:color w:val="000000"/>
        </w:rPr>
        <w:rPr/>
        <w:t>10.a. </w:t>
      </w:r>
      <w:r>
        <w:rPr/>
        <w:t>The request log store is unreachable or not configured.</w:t>
      </w:r>
    </w:p>
    <w:p>
      <w:pPr>
        <w:keepNext w:val="0"/>
        <w:widowControl/>
        <w:spacing w:after="80"/>
      </w:pPr>
      <w:r>
        <w:t> </w:t>
        <w:tab/>
        <w:t/>
      </w:r>
      <w:r>
        <w:rPr>
          <w:color w:val="000000"/>
        </w:rPr>
        <w:rPr/>
        <w:t>1. </w:t>
      </w:r>
      <w:r>
        <w:rPr/>
        <w:t>System returns 503 and shows that the log is unavailable; recording failures never block or slow the original request.</w:t>
      </w:r>
    </w:p>
    <w:p>
      <w:pPr>
        <w:pStyle w:val="Heading3"/>
        <w:keepNext/>
        <w:widowControl/>
      </w:pPr>
      <w:bookmarkStart w:id="122" w:name="6NqwPoWD.AAAARmz"/>
      <w:r>
        <w:rPr>
          <w:color w:val="000000"/>
          <w:u w:val="none"/>
        </w:rPr>
        <w:t>29.3. Relationships</w:t>
      </w:r>
      <w:bookmarkEnd w:id="122"/>
    </w:p>
    <w:tbl>
      <w:tblPr>
        <w:tblStyle w:val="Summaries"/>
        <w:tblW w:type="auto" w:w="0"/>
        <w:tblLayout w:type="fixed"/>
        <w:tblInd w:type="dxa" w:w="0"/>
        <w:tblLook w:firstColumn="1" w:firstRow="1" w:lastColumn="0" w:lastRow="0" w:noHBand="0" w:noVBand="1"/>
      </w:tblPr>
      <w:tblGrid>
        <w:gridCol w:w="3880"/>
        <w:gridCol w:w="2920"/>
        <w:gridCol w:w="2920"/>
      </w:tblGrid>
      <w:tr>
        <w:trPr>
          <w:cantSplit/>
          <w:tblHeader/>
        </w:trPr>
        <w:tc>
          <w:tcPr>
            <w:tcW w:type="dxa" w:w="3880.0"/>
          </w:tcPr>
          <w:p>
            <w:pPr/>
            <w:r>
              <w:t>Relationship</w:t>
            </w:r>
          </w:p>
        </w:tc>
        <w:tc>
          <w:tcPr>
            <w:tcW w:type="dxa" w:w="2920.0"/>
          </w:tcPr>
          <w:p>
            <w:pPr/>
            <w:r>
              <w:t>From</w:t>
            </w:r>
          </w:p>
        </w:tc>
        <w:tc>
          <w:tcPr>
            <w:tcW w:type="dxa" w:w="2920.0"/>
          </w:tcPr>
          <w:p>
            <w:pPr/>
            <w:r>
              <w:t>To</w:t>
            </w:r>
          </w:p>
        </w:tc>
      </w:tr>
      <w:tr>
        <w:trPr>
          <w:cantSplit/>
        </w:trPr>
        <w:tc>
          <w:tcPr>
            <w:tcW w:type="dxa" w:w="3880.0"/>
          </w:tcPr>
          <w:p>
            <w:pPr>
              <w:keepNext/>
            </w:pPr>
            <w:r>
              <w:drawing>
                <wp:inline distB="0" distL="0" distR="0" distT="0">
                  <wp:extent cx="171450" cy="171450"/>
                  <wp:effectExtent b="0" l="0" r="0" t="0"/>
                  <wp:docPr id="487" name="Image24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6" name="Image243.png"/>
                          <pic:cNvPicPr/>
                        </pic:nvPicPr>
                        <pic:blipFill>
                          <a:blip r:embed="rId254"/>
                          <a:srcRect b="9525" t="-9525"/>
                          <a:stretch/>
                        </pic:blipFill>
                        <pic:spPr>
                          <a:xfrm>
                            <a:off x="0" y="0"/>
                            <a:ext cx="171450" cy="171450"/>
                          </a:xfrm>
                          <a:prstGeom prst="rect">
                            <a:avLst/>
                          </a:prstGeom>
                        </pic:spPr>
                      </pic:pic>
                    </a:graphicData>
                  </a:graphic>
                </wp:inline>
              </w:drawing>
            </w:r>
            <w:r>
              <w:t> </w:t>
            </w:r>
            <w:r>
              <w:t>unnamed</w:t>
            </w:r>
          </w:p>
        </w:tc>
        <w:tc>
          <w:tcPr>
            <w:tcW w:type="dxa" w:w="2920.0"/>
          </w:tcPr>
          <w:p>
            <w:pPr>
              <w:keepNext/>
            </w:pPr>
            <w:r>
              <w:drawing>
                <wp:inline distB="0" distL="0" distR="0" distT="0">
                  <wp:extent cx="171450" cy="171450"/>
                  <wp:effectExtent b="0" l="0" r="0" t="0"/>
                  <wp:docPr id="489" name="Image24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8" name="Image244.png"/>
                          <pic:cNvPicPr/>
                        </pic:nvPicPr>
                        <pic:blipFill>
                          <a:blip r:embed="rId255"/>
                          <a:srcRect b="19050" t="-19050"/>
                          <a:stretch/>
                        </pic:blipFill>
                        <pic:spPr>
                          <a:xfrm>
                            <a:off x="0" y="0"/>
                            <a:ext cx="171450" cy="171450"/>
                          </a:xfrm>
                          <a:prstGeom prst="rect">
                            <a:avLst/>
                          </a:prstGeom>
                        </pic:spPr>
                      </pic:pic>
                    </a:graphicData>
                  </a:graphic>
                </wp:inline>
              </w:drawing>
            </w:r>
            <w:r>
              <w:t> </w:t>
            </w:r>
            <w:r>
              <w:t>Search Endpoint Activity Log</w:t>
            </w:r>
          </w:p>
        </w:tc>
        <w:tc>
          <w:tcPr>
            <w:tcW w:type="dxa" w:w="2920.0"/>
          </w:tcPr>
          <w:p>
            <w:pPr>
              <w:keepNext/>
            </w:pPr>
            <w:r>
              <w:drawing>
                <wp:inline distB="0" distL="0" distR="0" distT="0">
                  <wp:extent cx="171450" cy="171450"/>
                  <wp:effectExtent b="0" l="0" r="0" t="0"/>
                  <wp:docPr id="491" name="Image24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0" name="Image245.png"/>
                          <pic:cNvPicPr/>
                        </pic:nvPicPr>
                        <pic:blipFill>
                          <a:blip r:embed="rId256"/>
                          <a:srcRect b="19050" t="-19050"/>
                          <a:stretch/>
                        </pic:blipFill>
                        <pic:spPr>
                          <a:xfrm>
                            <a:off x="0" y="0"/>
                            <a:ext cx="171450" cy="171450"/>
                          </a:xfrm>
                          <a:prstGeom prst="rect">
                            <a:avLst/>
                          </a:prstGeom>
                        </pic:spPr>
                      </pic:pic>
                    </a:graphicData>
                  </a:graphic>
                </wp:inline>
              </w:drawing>
            </w:r>
            <w:r>
              <w:t> </w:t>
            </w:r>
            <w:hyperlink w:anchor="nFLZX1mGAqAALhk2" w:history="1" w:tooltip="Token Access + Endpoint Activity Logs">
              <w:r>
                <w:rPr>
                  <w:rStyle w:val="Hyperlink"/>
                </w:rPr>
                <w:t>Token Access + Endpoint Activity Logs</w:t>
              </w:r>
            </w:hyperlink>
          </w:p>
        </w:tc>
      </w:tr>
    </w:tbl>
    <w:p/>
    <w:p>
      <w:bookmarkStart w:id="10040" w:name="spec_SRS_40"/>
      <w:pPr>
        <w:keepNext/>
        <w:pStyle w:val="Heading2"/>
        <w:widowControl/>
      </w:pPr>
      <w:r>
        <w:rPr>
          <w:color w:val="000000"/>
          <w:u w:val="none"/>
        </w:rPr>
        <w:drawing>
          <wp:inline distB="0" distL="0" distR="0" distT="0">
            <wp:extent cx="171450" cy="171450"/>
            <wp:effectExtent b="0" l="0" r="0" t="0"/>
            <wp:docPr id="493" name="Image24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2" name="Image246.png"/>
                    <pic:cNvPicPr/>
                  </pic:nvPicPr>
                  <pic:blipFill>
                    <a:blip r:embed="rId257"/>
                    <a:srcRect b="19050" t="-19050"/>
                    <a:stretch/>
                  </pic:blipFill>
                  <pic:spPr>
                    <a:xfrm>
                      <a:off x="0" y="0"/>
                      <a:ext cx="171450" cy="171450"/>
                    </a:xfrm>
                    <a:prstGeom prst="rect">
                      <a:avLst/>
                    </a:prstGeom>
                  </pic:spPr>
                </pic:pic>
              </a:graphicData>
            </a:graphic>
          </wp:inline>
        </w:drawing>
      </w:r>
      <w:bookmarkStart w:id="124" w:name="jm6JX1mGAqAALhj0"/>
      <w:r>
        <w:rPr>
          <w:color w:val="000000"/>
          <w:u w:val="none"/>
        </w:rPr>
        <w:t> </w:t>
      </w:r>
      <w:bookmarkStart w:id="123" w:name="6NqwPoWD.AAAARm0"/>
      <w:r>
        <w:rPr>
          <w:color w:val="000000"/>
          <w:u w:val="none"/>
        </w:rPr>
        <w:t>30. Glossary Access</w:t>
      </w:r>
      <w:bookmarkEnd w:id="123"/>
      <w:bookmarkEnd w:id="124"/>
      <w:bookmarkEnd w:id="10040"/>
    </w:p>
    <w:p>
      <w:pPr>
        <w:keepNext w:val="0"/>
        <w:widowControl/>
      </w:pPr>
      <w:r>
        <w:t>ID: </w:t>
      </w:r>
      <w:r>
        <w:t>UC15</w:t>
      </w:r>
    </w:p>
    <w:p>
      <w:pPr>
        <w:pStyle w:val="Heading3"/>
        <w:keepNext/>
        <w:widowControl/>
      </w:pPr>
      <w:bookmarkStart w:id="126" w:name="6NqwPoWD.AAAARm2"/>
      <w:r>
        <w:rPr>
          <w:color w:val="000000"/>
          <w:u w:val="none"/>
        </w:rPr>
        <w:t>30.2. Scenarios</w:t>
      </w:r>
      <w:bookmarkEnd w:id="126"/>
    </w:p>
    <w:p>
      <w:pPr>
        <w:pStyle w:val="Heading4"/>
        <w:keepNext/>
        <w:widowControl/>
      </w:pPr>
      <w:r>
        <w:rPr>
          <w:color w:val="000000"/>
          <w:u w:val="none"/>
        </w:rPr>
        <w:t>30.2.1. Scenario</w:t>
      </w:r>
    </w:p>
    <w:p>
      <w:pPr>
        <w:keepNext w:val="0"/>
        <w:widowControl/>
        <w:spacing w:after="80"/>
      </w:pPr>
      <w:r>
        <w:t> </w:t>
      </w:r>
      <w:r>
        <w:rPr>
          <w:color w:val="000000"/>
        </w:rPr>
        <w:rPr/>
        <w:t>1. </w:t>
      </w:r>
      <w:r>
        <w:rPr/>
        <w:t>User opens the Glossary (from any page, via a persistent link).</w:t>
      </w:r>
    </w:p>
    <w:p>
      <w:pPr>
        <w:keepNext w:val="0"/>
        <w:widowControl/>
        <w:spacing w:after="80"/>
      </w:pPr>
      <w:r>
        <w:t> </w:t>
      </w:r>
      <w:r>
        <w:rPr>
          <w:color w:val="000000"/>
        </w:rPr>
        <w:rPr/>
        <w:t>2. </w:t>
      </w:r>
      <w:r>
        <w:rPr/>
        <w:t>System displays the glossary, searchable by term.</w:t>
      </w:r>
    </w:p>
    <w:p>
      <w:pPr>
        <w:keepNext w:val="0"/>
        <w:widowControl/>
        <w:spacing w:after="80"/>
      </w:pPr>
      <w:r>
        <w:t> </w:t>
      </w:r>
      <w:r>
        <w:rPr>
          <w:color w:val="000000"/>
        </w:rPr>
        <w:rPr/>
        <w:t>3. </w:t>
      </w:r>
      <w:r>
        <w:rPr/>
        <w:t>User searches for or browses to the term.</w:t>
      </w:r>
    </w:p>
    <w:p>
      <w:pPr>
        <w:keepNext w:val="0"/>
        <w:widowControl/>
        <w:spacing w:after="80"/>
      </w:pPr>
      <w:r>
        <w:t> </w:t>
      </w:r>
      <w:r>
        <w:rPr>
          <w:color w:val="000000"/>
        </w:rPr>
        <w:rPr/>
        <w:t>4. </w:t>
      </w:r>
      <w:r>
        <w:rPr/>
        <w:t>System displays the definition, why it matters, and where it appears in the product.</w:t>
      </w:r>
    </w:p>
    <w:p>
      <w:pPr>
        <w:keepNext w:val="0"/>
        <w:widowControl/>
        <w:spacing w:after="80"/>
      </w:pPr>
      <w:r>
        <w:t>Extension:</w:t>
      </w:r>
    </w:p>
    <w:p>
      <w:pPr>
        <w:keepNext w:val="0"/>
        <w:widowControl/>
        <w:spacing w:after="80"/>
      </w:pPr>
      <w:r>
        <w:t> </w:t>
      </w:r>
      <w:r>
        <w:rPr>
          <w:color w:val="000000"/>
        </w:rPr>
        <w:rPr/>
        <w:t>3.a. </w:t>
      </w:r>
      <w:r>
        <w:rPr/>
        <w:t>Term not found.</w:t>
      </w:r>
    </w:p>
    <w:p>
      <w:pPr>
        <w:keepNext w:val="0"/>
        <w:widowControl/>
        <w:spacing w:after="80"/>
      </w:pPr>
      <w:r>
        <w:t> </w:t>
        <w:tab/>
        <w:t/>
      </w:r>
      <w:r>
        <w:rPr>
          <w:color w:val="000000"/>
        </w:rPr>
        <w:rPr/>
        <w:t>1. </w:t>
      </w:r>
      <w:r>
        <w:rPr/>
        <w:t>System suggests the closest matches rather than showing a blank result.</w:t>
      </w:r>
    </w:p>
    <w:p>
      <w:pPr>
        <w:keepNext w:val="0"/>
        <w:widowControl/>
        <w:spacing w:after="80"/>
      </w:pPr>
      <w:r>
        <w:t> </w:t>
        <w:tab/>
        <w:t/>
      </w:r>
      <w:r>
        <w:rPr>
          <w:color w:val="000000"/>
        </w:rPr>
        <w:rPr/>
        <w:t>2. </w:t>
      </w:r>
      <w:r>
        <w:rPr/>
        <w:t>User selects a suggested term.</w:t>
      </w:r>
    </w:p>
    <w:p>
      <w:pPr>
        <w:keepNext w:val="0"/>
        <w:widowControl/>
        <w:spacing w:after="80"/>
      </w:pPr>
      <w:r>
        <w:t> </w:t>
        <w:tab/>
        <w:t/>
      </w:r>
      <w:r>
        <w:rPr>
          <w:color w:val="000000"/>
        </w:rPr>
        <w:rPr/>
        <w:t>3. </w:t>
      </w:r>
      <w:r>
        <w:rPr/>
        <w:t>Use case resumes at step 4.</w:t>
      </w:r>
    </w:p>
    <w:p/>
    <w:p>
      <w:bookmarkStart w:id="10041" w:name="spec_SRS_41"/>
      <w:pPr>
        <w:keepNext/>
        <w:pStyle w:val="Heading2"/>
        <w:widowControl/>
      </w:pPr>
      <w:r>
        <w:rPr>
          <w:color w:val="000000"/>
          <w:u w:val="none"/>
        </w:rPr>
        <w:drawing>
          <wp:inline distB="0" distL="0" distR="0" distT="0">
            <wp:extent cx="171450" cy="171450"/>
            <wp:effectExtent b="0" l="0" r="0" t="0"/>
            <wp:docPr id="495" name="Image24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4" name="Image247.png"/>
                    <pic:cNvPicPr/>
                  </pic:nvPicPr>
                  <pic:blipFill>
                    <a:blip r:embed="rId258"/>
                    <a:srcRect b="19050" t="-19050"/>
                    <a:stretch/>
                  </pic:blipFill>
                  <pic:spPr>
                    <a:xfrm>
                      <a:off x="0" y="0"/>
                      <a:ext cx="171450" cy="171450"/>
                    </a:xfrm>
                    <a:prstGeom prst="rect">
                      <a:avLst/>
                    </a:prstGeom>
                  </pic:spPr>
                </pic:pic>
              </a:graphicData>
            </a:graphic>
          </wp:inline>
        </w:drawing>
      </w:r>
      <w:bookmarkStart w:id="128" w:name="6.gLLoWAUAAADTRw"/>
      <w:r>
        <w:rPr>
          <w:color w:val="000000"/>
          <w:u w:val="none"/>
        </w:rPr>
        <w:t> </w:t>
      </w:r>
      <w:bookmarkStart w:id="127" w:name="6NqwPoWD.AAAARm3"/>
      <w:r>
        <w:rPr>
          <w:color w:val="000000"/>
          <w:u w:val="none"/>
        </w:rPr>
        <w:t>31. Timeout Quick-Call Mode (top 3 plays, shot zone and reason in one screen)</w:t>
      </w:r>
      <w:bookmarkEnd w:id="127"/>
      <w:bookmarkEnd w:id="128"/>
      <w:bookmarkEnd w:id="10041"/>
    </w:p>
    <w:p>
      <w:pPr>
        <w:keepNext w:val="0"/>
        <w:widowControl/>
      </w:pPr>
      <w:r>
        <w:t>ID: </w:t>
      </w:r>
      <w:r>
        <w:t>UC72</w:t>
      </w:r>
    </w:p>
    <w:p>
      <w:pPr>
        <w:pStyle w:val="Heading3"/>
        <w:keepNext/>
        <w:widowControl/>
      </w:pPr>
      <w:bookmarkStart w:id="129" w:name="6NqwPoWD.AAAARm4"/>
      <w:r>
        <w:rPr>
          <w:color w:val="000000"/>
          <w:u w:val="none"/>
        </w:rPr>
        <w:t>31.1. Primary Actors</w:t>
      </w:r>
      <w:bookmarkEnd w:id="129"/>
    </w:p>
    <w:p>
      <w:pPr>
        <w:keepNext w:val="0"/>
        <w:widowControl/>
      </w:pPr>
      <w:r>
        <w:drawing>
          <wp:inline distB="0" distL="0" distR="0" distT="0">
            <wp:extent cx="171450" cy="171450"/>
            <wp:effectExtent b="0" l="0" r="0" t="0"/>
            <wp:docPr id="497" name="Image24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6" name="Image248.png"/>
                    <pic:cNvPicPr/>
                  </pic:nvPicPr>
                  <pic:blipFill>
                    <a:blip r:embed="rId259"/>
                    <a:srcRect b="4762" t="-4762"/>
                    <a:stretch/>
                  </pic:blipFill>
                  <pic:spPr>
                    <a:xfrm>
                      <a:off x="0" y="0"/>
                      <a:ext cx="171450" cy="171450"/>
                    </a:xfrm>
                    <a:prstGeom prst="rect">
                      <a:avLst/>
                    </a:prstGeom>
                  </pic:spPr>
                </pic:pic>
              </a:graphicData>
            </a:graphic>
          </wp:inline>
        </w:drawing>
      </w:r>
      <w:r>
        <w:t> </w:t>
      </w:r>
      <w:r>
        <w:t>
           Coach / Analyst
          <w:br/>
          (Primary)2
        </w:t>
      </w:r>
    </w:p>
    <w:p>
      <w:pPr>
        <w:pStyle w:val="Heading3"/>
        <w:keepNext/>
        <w:widowControl/>
      </w:pPr>
      <w:bookmarkStart w:id="130" w:name="6NqwPoWD.AAAARm5"/>
      <w:r>
        <w:rPr>
          <w:color w:val="000000"/>
          <w:u w:val="none"/>
        </w:rPr>
        <w:t>31.2. Details</w:t>
      </w:r>
      <w:bookmarkEnd w:id="130"/>
    </w:p>
    <w:tbl>
      <w:tblPr>
        <w:tblStyle w:val="Properties"/>
        <w:tblW w:type="auto" w:w="0"/>
        <w:tblLayout w:type="fixed"/>
        <w:tblInd w:type="dxa" w:w="0"/>
        <w:tblLook w:firstColumn="1" w:firstRow="1" w:lastColumn="0" w:lastRow="0" w:noHBand="0" w:noVBand="1"/>
      </w:tblPr>
      <w:tblGrid>
        <w:gridCol w:w="2420"/>
        <w:gridCol w:w="7280"/>
      </w:tblGrid>
      <w:tr>
        <w:trPr>
          <w:cantSplit/>
        </w:trPr>
        <w:tc>
          <w:tcPr>
            <w:tcW w:type="dxa" w:w="2420.0"/>
          </w:tcPr>
          <w:p>
            <w:pPr/>
            <w:r>
              <w:t>Preconditions</w:t>
            </w:r>
          </w:p>
        </w:tc>
        <w:tc>
          <w:tcPr>
            <w:tcW w:type="dxa" w:w="7280.0"/>
          </w:tcPr>
          <w:p>
            <w:pPr/>
            <w:r>
              <w:t>Coach is signed in. A </w:t>
            </w:r>
            <w:r>
              <w:t>matchup</w:t>
            </w:r>
            <w:r>
              <w:t> and game situation are set on the Context ML page.</w:t>
            </w:r>
          </w:p>
        </w:tc>
      </w:tr>
      <w:tr>
        <w:trPr>
          <w:cantSplit/>
        </w:trPr>
        <w:tc>
          <w:tcPr>
            <w:tcW w:type="dxa" w:w="2420.0"/>
          </w:tcPr>
          <w:p>
            <w:pPr/>
            <w:r>
              <w:t>Post-conditions</w:t>
            </w:r>
          </w:p>
        </w:tc>
        <w:tc>
          <w:tcPr>
            <w:tcW w:type="dxa" w:w="7280.0"/>
          </w:tcPr>
          <w:p>
            <w:pPr/>
            <w:r>
              <w:t xml:space="preserve">Coach sees 3 ranked plays with a shot zone and reason for the current situation, labelled as context-aware or baseline fallback. Nothing is saved.</w:t>
            </w:r>
          </w:p>
        </w:tc>
      </w:tr>
      <w:tr>
        <w:trPr>
          <w:cantSplit/>
        </w:trPr>
        <w:tc>
          <w:tcPr>
            <w:tcW w:type="dxa" w:w="2420.0"/>
          </w:tcPr>
          <w:p>
            <w:pPr/>
            <w:r>
              <w:t>Author</w:t>
            </w:r>
          </w:p>
        </w:tc>
        <w:tc>
          <w:tcPr>
            <w:tcW w:type="dxa" w:w="7280.0"/>
          </w:tcPr>
          <w:p>
            <w:pPr/>
            <w:r>
              <w:t>Abdul Rahman Mousa</w:t>
            </w:r>
          </w:p>
        </w:tc>
      </w:tr>
      <w:tr>
        <w:trPr>
          <w:cantSplit/>
        </w:trPr>
        <w:tc>
          <w:tcPr>
            <w:tcW w:type="dxa" w:w="2420.0"/>
          </w:tcPr>
          <w:p>
            <w:pPr/>
            <w:r>
              <w:t>Assumptions</w:t>
            </w:r>
          </w:p>
        </w:tc>
        <w:tc>
          <w:tcPr>
            <w:tcW w:type="dxa" w:w="7280.0"/>
          </w:tcPr>
          <w:p>
            <w:pPr/>
            <w:r>
              <w:t>Used during a 30-second timeout on a tablet or laptop; large text is readable at arm's length.</w:t>
            </w:r>
          </w:p>
        </w:tc>
      </w:tr>
    </w:tbl>
    <w:p>
      <w:pPr>
        <w:pStyle w:val="Heading3"/>
        <w:keepNext/>
        <w:widowControl/>
      </w:pPr>
      <w:bookmarkStart w:id="131" w:name="6NqwPoWD.AAAARm6"/>
      <w:r>
        <w:rPr>
          <w:color w:val="000000"/>
          <w:u w:val="none"/>
        </w:rPr>
        <w:t>31.3. Scenarios</w:t>
      </w:r>
      <w:bookmarkEnd w:id="131"/>
    </w:p>
    <w:p>
      <w:pPr>
        <w:pStyle w:val="Heading4"/>
        <w:keepNext/>
        <w:widowControl/>
      </w:pPr>
      <w:r>
        <w:rPr>
          <w:color w:val="000000"/>
          <w:u w:val="none"/>
        </w:rPr>
        <w:t>31.3.1. Scenario</w:t>
      </w:r>
    </w:p>
    <w:p>
      <w:pPr>
        <w:keepNext w:val="0"/>
        <w:widowControl/>
        <w:spacing w:after="80"/>
      </w:pPr>
      <w:r>
        <w:t> </w:t>
      </w:r>
      <w:r>
        <w:rPr>
          <w:color w:val="000000"/>
        </w:rPr>
        <w:rPr/>
        <w:t>1. </w:t>
      </w:r>
      <w:r>
        <w:rPr/>
        <w:t>Coach opens Quick-Call Mode from the Context ML page during a timeout.</w:t>
      </w:r>
    </w:p>
    <w:p>
      <w:pPr>
        <w:keepNext w:val="0"/>
        <w:widowControl/>
        <w:spacing w:after="80"/>
      </w:pPr>
      <w:r>
        <w:t> </w:t>
      </w:r>
      <w:r>
        <w:rPr>
          <w:color w:val="000000"/>
        </w:rPr>
        <w:rPr/>
        <w:t>2. </w:t>
      </w:r>
      <w:r>
        <w:rPr/>
        <w:t>System confirms the user is signed in with the coach role.</w:t>
      </w:r>
    </w:p>
    <w:p>
      <w:pPr>
        <w:keepNext w:val="0"/>
        <w:widowControl/>
        <w:spacing w:after="80"/>
      </w:pPr>
      <w:r>
        <w:t> </w:t>
      </w:r>
      <w:r>
        <w:rPr>
          <w:color w:val="000000"/>
        </w:rPr>
        <w:rPr/>
        <w:t>3. </w:t>
      </w:r>
      <w:r>
        <w:rPr/>
        <w:t>System carries over the matchup (season, our team, opponent) and game situation (score margin, period, time remaining) from the Context ML page.</w:t>
      </w:r>
    </w:p>
    <w:p>
      <w:pPr>
        <w:keepNext w:val="0"/>
        <w:widowControl/>
        <w:spacing w:after="80"/>
      </w:pPr>
      <w:r>
        <w:t> </w:t>
      </w:r>
      <w:r>
        <w:rPr>
          <w:color w:val="000000"/>
        </w:rPr>
        <w:rPr/>
        <w:t>4. </w:t>
      </w:r>
      <w:r>
        <w:rPr/>
        <w:t>System requests the top 3 context-aware plays for that situation.</w:t>
      </w:r>
    </w:p>
    <w:p>
      <w:pPr>
        <w:keepNext w:val="0"/>
        <w:widowControl/>
        <w:spacing w:after="80"/>
      </w:pPr>
      <w:r>
        <w:t> </w:t>
      </w:r>
      <w:r>
        <w:rPr>
          <w:color w:val="000000"/>
        </w:rPr>
        <w:rPr/>
        <w:t>5. </w:t>
      </w:r>
      <w:r>
        <w:rPr/>
        <w:t>System shows the top 3 plays in large text, each with its best shot zone and a one-line reason.</w:t>
      </w:r>
    </w:p>
    <w:p>
      <w:pPr>
        <w:keepNext w:val="0"/>
        <w:widowControl/>
        <w:spacing w:after="80"/>
      </w:pPr>
      <w:r>
        <w:t> </w:t>
      </w:r>
      <w:r>
        <w:rPr>
          <w:color w:val="000000"/>
        </w:rPr>
        <w:rPr/>
        <w:t>6. </w:t>
      </w:r>
      <w:r>
        <w:rPr/>
        <w:t>Coach changes score margin, period or time remaining with the +/- buttons.</w:t>
      </w:r>
    </w:p>
    <w:p>
      <w:pPr>
        <w:keepNext w:val="0"/>
        <w:widowControl/>
        <w:spacing w:after="80"/>
      </w:pPr>
      <w:r>
        <w:t> </w:t>
      </w:r>
      <w:r>
        <w:rPr>
          <w:color w:val="000000"/>
        </w:rPr>
        <w:rPr/>
        <w:t>7. </w:t>
      </w:r>
      <w:r>
        <w:rPr/>
        <w:t>System refreshes the top 3 plays within 2 seconds.</w:t>
      </w:r>
    </w:p>
    <w:p>
      <w:pPr>
        <w:keepNext w:val="0"/>
        <w:widowControl/>
        <w:spacing w:after="80"/>
      </w:pPr>
      <w:r>
        <w:t> </w:t>
      </w:r>
      <w:r>
        <w:rPr>
          <w:color w:val="000000"/>
        </w:rPr>
        <w:rPr/>
        <w:t>8. </w:t>
      </w:r>
      <w:r>
        <w:rPr/>
        <w:t>Coach taps a preloaded late-game scenario (for example, down 3 with under 30 seconds left).</w:t>
      </w:r>
    </w:p>
    <w:p>
      <w:pPr>
        <w:keepNext w:val="0"/>
        <w:widowControl/>
        <w:spacing w:after="80"/>
      </w:pPr>
      <w:r>
        <w:t> </w:t>
      </w:r>
      <w:r>
        <w:rPr>
          <w:color w:val="000000"/>
        </w:rPr>
        <w:rPr/>
        <w:t>9. </w:t>
      </w:r>
      <w:r>
        <w:rPr/>
        <w:t>System applies the scenario's margin, period and time and refreshes the top 3 plays in one tap.</w:t>
      </w:r>
    </w:p>
    <w:p>
      <w:pPr>
        <w:keepNext w:val="0"/>
        <w:widowControl/>
        <w:spacing w:after="80"/>
      </w:pPr>
      <w:r>
        <w:t> </w:t>
      </w:r>
      <w:r>
        <w:rPr>
          <w:color w:val="000000"/>
        </w:rPr>
        <w:rPr/>
        <w:t>10. </w:t>
      </w:r>
      <w:r>
        <w:rPr/>
        <w:t>Coach makes the call and returns to the Context ML page.</w:t>
      </w:r>
    </w:p>
    <w:p>
      <w:pPr>
        <w:keepNext w:val="0"/>
        <w:widowControl/>
        <w:spacing w:after="80"/>
      </w:pPr>
      <w:r>
        <w:t>Extension:</w:t>
      </w:r>
    </w:p>
    <w:p>
      <w:pPr>
        <w:keepNext w:val="0"/>
        <w:widowControl/>
        <w:spacing w:after="80"/>
      </w:pPr>
      <w:r>
        <w:t> </w:t>
      </w:r>
      <w:r>
        <w:rPr>
          <w:color w:val="000000"/>
        </w:rPr>
        <w:rPr/>
        <w:t>2.a. </w:t>
      </w:r>
      <w:r>
        <w:rPr/>
        <w:t>The user is not signed in or is not a coach.</w:t>
      </w:r>
    </w:p>
    <w:p>
      <w:pPr>
        <w:keepNext w:val="0"/>
        <w:widowControl/>
        <w:spacing w:after="80"/>
      </w:pPr>
      <w:r>
        <w:t> </w:t>
        <w:tab/>
        <w:t/>
      </w:r>
      <w:r>
        <w:rPr>
          <w:color w:val="000000"/>
        </w:rPr>
        <w:rPr/>
        <w:t>1. </w:t>
      </w:r>
      <w:r>
        <w:rPr/>
        <w:t>System does not open Quick-Call Mode and redirects the user to their default page; the API returns 403 for non-coach roles.</w:t>
      </w:r>
    </w:p>
    <w:p>
      <w:pPr>
        <w:keepNext w:val="0"/>
        <w:widowControl/>
        <w:spacing w:after="80"/>
      </w:pPr>
      <w:r>
        <w:t> </w:t>
      </w:r>
      <w:r>
        <w:rPr>
          <w:color w:val="000000"/>
        </w:rPr>
        <w:rPr/>
        <w:t>4.a. </w:t>
      </w:r>
      <w:r>
        <w:rPr/>
        <w:t>The context model is unavailable or returns an error.</w:t>
      </w:r>
    </w:p>
    <w:p>
      <w:pPr>
        <w:keepNext w:val="0"/>
        <w:widowControl/>
        <w:spacing w:after="80"/>
      </w:pPr>
      <w:r>
        <w:t> </w:t>
        <w:tab/>
        <w:t/>
      </w:r>
      <w:r>
        <w:rPr>
          <w:color w:val="000000"/>
        </w:rPr>
        <w:rPr/>
        <w:t>1. </w:t>
      </w:r>
      <w:r>
        <w:rPr/>
        <w:t>System requests the top 3 baseline plays for the same matchup instead.</w:t>
      </w:r>
    </w:p>
    <w:p>
      <w:pPr>
        <w:keepNext w:val="0"/>
        <w:widowControl/>
        <w:spacing w:after="80"/>
      </w:pPr>
      <w:r>
        <w:t> </w:t>
        <w:tab/>
        <w:t/>
      </w:r>
      <w:r>
        <w:rPr>
          <w:color w:val="000000"/>
        </w:rPr>
        <w:rPr/>
        <w:t>2. </w:t>
      </w:r>
      <w:r>
        <w:rPr/>
        <w:t>System shows the baseline plays with a clear notice that game context is not applied, and the use case continues at step 6.</w:t>
      </w:r>
    </w:p>
    <w:p>
      <w:pPr>
        <w:keepNext w:val="0"/>
        <w:widowControl/>
        <w:spacing w:after="80"/>
      </w:pPr>
      <w:r>
        <w:t> </w:t>
      </w:r>
      <w:r>
        <w:rPr>
          <w:color w:val="000000"/>
        </w:rPr>
        <w:rPr/>
        <w:t>7.a. </w:t>
      </w:r>
      <w:r>
        <w:rPr/>
        <w:t>A value is outside its allowed range (margin -40 to +40, period 1 to 5, time 0:00 to 12:00, or 5:00 in overtime).</w:t>
      </w:r>
    </w:p>
    <w:p>
      <w:pPr>
        <w:keepNext w:val="0"/>
        <w:widowControl/>
        <w:spacing w:after="80"/>
      </w:pPr>
      <w:r>
        <w:t> </w:t>
        <w:tab/>
        <w:t/>
      </w:r>
      <w:r>
        <w:rPr>
          <w:color w:val="000000"/>
        </w:rPr>
        <w:rPr/>
        <w:t>1. </w:t>
      </w:r>
      <w:r>
        <w:rPr/>
        <w:t>System keeps the value at the nearest limit and disables that +/- button.</w:t>
      </w:r>
    </w:p>
    <w:p>
      <w:pPr>
        <w:pStyle w:val="Heading3"/>
        <w:keepNext/>
        <w:widowControl/>
      </w:pPr>
      <w:bookmarkStart w:id="132" w:name="6NqwPoWD.AAAARm7"/>
      <w:r>
        <w:rPr>
          <w:color w:val="000000"/>
          <w:u w:val="none"/>
        </w:rPr>
        <w:t>31.4. Relationships</w:t>
      </w:r>
      <w:bookmarkEnd w:id="132"/>
    </w:p>
    <w:tbl>
      <w:tblPr>
        <w:tblStyle w:val="Summaries"/>
        <w:tblW w:type="auto" w:w="0"/>
        <w:tblLayout w:type="fixed"/>
        <w:tblInd w:type="dxa" w:w="0"/>
        <w:tblLook w:firstColumn="1" w:firstRow="1" w:lastColumn="0" w:lastRow="0" w:noHBand="0" w:noVBand="1"/>
      </w:tblPr>
      <w:tblGrid>
        <w:gridCol w:w="3880"/>
        <w:gridCol w:w="2920"/>
        <w:gridCol w:w="2920"/>
      </w:tblGrid>
      <w:tr>
        <w:trPr>
          <w:cantSplit/>
          <w:tblHeader/>
        </w:trPr>
        <w:tc>
          <w:tcPr>
            <w:tcW w:type="dxa" w:w="3880.0"/>
          </w:tcPr>
          <w:p>
            <w:pPr/>
            <w:r>
              <w:t>Relationship</w:t>
            </w:r>
          </w:p>
        </w:tc>
        <w:tc>
          <w:tcPr>
            <w:tcW w:type="dxa" w:w="2920.0"/>
          </w:tcPr>
          <w:p>
            <w:pPr/>
            <w:r>
              <w:t>From</w:t>
            </w:r>
          </w:p>
        </w:tc>
        <w:tc>
          <w:tcPr>
            <w:tcW w:type="dxa" w:w="2920.0"/>
          </w:tcPr>
          <w:p>
            <w:pPr/>
            <w:r>
              <w:t>To</w:t>
            </w:r>
          </w:p>
        </w:tc>
      </w:tr>
      <w:tr>
        <w:trPr>
          <w:cantSplit/>
        </w:trPr>
        <w:tc>
          <w:tcPr>
            <w:tcW w:type="dxa" w:w="3880.0"/>
          </w:tcPr>
          <w:p>
            <w:pPr>
              <w:keepNext/>
            </w:pPr>
            <w:r>
              <w:drawing>
                <wp:inline distB="0" distL="0" distR="0" distT="0">
                  <wp:extent cx="171450" cy="171450"/>
                  <wp:effectExtent b="0" l="0" r="0" t="0"/>
                  <wp:docPr id="499" name="Image24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8" name="Image249.png"/>
                          <pic:cNvPicPr/>
                        </pic:nvPicPr>
                        <pic:blipFill>
                          <a:blip r:embed="rId260"/>
                          <a:srcRect b="9525" t="-9525"/>
                          <a:stretch/>
                        </pic:blipFill>
                        <pic:spPr>
                          <a:xfrm>
                            <a:off x="0" y="0"/>
                            <a:ext cx="171450" cy="171450"/>
                          </a:xfrm>
                          <a:prstGeom prst="rect">
                            <a:avLst/>
                          </a:prstGeom>
                        </pic:spPr>
                      </pic:pic>
                    </a:graphicData>
                  </a:graphic>
                </wp:inline>
              </w:drawing>
            </w:r>
            <w:r>
              <w:t> </w:t>
            </w:r>
            <w:r>
              <w:t>unnamed</w:t>
            </w:r>
          </w:p>
        </w:tc>
        <w:tc>
          <w:tcPr>
            <w:tcW w:type="dxa" w:w="2920.0"/>
          </w:tcPr>
          <w:p>
            <w:pPr>
              <w:keepNext/>
            </w:pPr>
            <w:r>
              <w:drawing>
                <wp:inline distB="0" distL="0" distR="0" distT="0">
                  <wp:extent cx="171450" cy="171450"/>
                  <wp:effectExtent b="0" l="0" r="0" t="0"/>
                  <wp:docPr id="501" name="Image25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 name="Image250.png"/>
                          <pic:cNvPicPr/>
                        </pic:nvPicPr>
                        <pic:blipFill>
                          <a:blip r:embed="rId261"/>
                          <a:srcRect b="19050" t="-19050"/>
                          <a:stretch/>
                        </pic:blipFill>
                        <pic:spPr>
                          <a:xfrm>
                            <a:off x="0" y="0"/>
                            <a:ext cx="171450" cy="171450"/>
                          </a:xfrm>
                          <a:prstGeom prst="rect">
                            <a:avLst/>
                          </a:prstGeom>
                        </pic:spPr>
                      </pic:pic>
                    </a:graphicData>
                  </a:graphic>
                </wp:inline>
              </w:drawing>
            </w:r>
            <w:r>
              <w:t> </w:t>
            </w:r>
            <w:hyperlink w:anchor="6.gLLoWAUAAADTRw" w:history="1" w:tooltip="Timeout Quick-Call Mode (top 3 plays, shot zone and reason in one screen)">
              <w:r>
                <w:rPr>
                  <w:rStyle w:val="Hyperlink"/>
                </w:rPr>
                <w:t>Timeout Quick-Call Mode (top 3 plays, shot zone and reason in one screen)</w:t>
              </w:r>
            </w:hyperlink>
          </w:p>
        </w:tc>
        <w:tc>
          <w:tcPr>
            <w:tcW w:type="dxa" w:w="2920.0"/>
          </w:tcPr>
          <w:p>
            <w:pPr>
              <w:keepNext/>
            </w:pPr>
            <w:r>
              <w:drawing>
                <wp:inline distB="0" distL="0" distR="0" distT="0">
                  <wp:extent cx="171450" cy="171450"/>
                  <wp:effectExtent b="0" l="0" r="0" t="0"/>
                  <wp:docPr id="503" name="Image25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2" name="Image251.png"/>
                          <pic:cNvPicPr/>
                        </pic:nvPicPr>
                        <pic:blipFill>
                          <a:blip r:embed="rId262"/>
                          <a:srcRect b="19050" t="-19050"/>
                          <a:stretch/>
                        </pic:blipFill>
                        <pic:spPr>
                          <a:xfrm>
                            <a:off x="0" y="0"/>
                            <a:ext cx="171450" cy="171450"/>
                          </a:xfrm>
                          <a:prstGeom prst="rect">
                            <a:avLst/>
                          </a:prstGeom>
                        </pic:spPr>
                      </pic:pic>
                    </a:graphicData>
                  </a:graphic>
                </wp:inline>
              </w:drawing>
            </w:r>
            <w:r>
              <w:t> </w:t>
            </w:r>
            <w:r>
              <w:t>Run Context Model (predict adjusted PPP per play type)</w:t>
            </w:r>
          </w:p>
        </w:tc>
      </w:tr>
      <w:tr>
        <w:trPr>
          <w:cantSplit/>
        </w:trPr>
        <w:tc>
          <w:tcPr>
            <w:tcW w:type="dxa" w:w="3880.0"/>
          </w:tcPr>
          <w:p>
            <w:pPr>
              <w:keepNext/>
            </w:pPr>
            <w:r>
              <w:drawing>
                <wp:inline distB="0" distL="0" distR="0" distT="0">
                  <wp:extent cx="171450" cy="171450"/>
                  <wp:effectExtent b="0" l="0" r="0" t="0"/>
                  <wp:docPr id="505" name="Image25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4" name="Image252.png"/>
                          <pic:cNvPicPr/>
                        </pic:nvPicPr>
                        <pic:blipFill>
                          <a:blip r:embed="rId263"/>
                          <a:srcRect b="9525" t="-9525"/>
                          <a:stretch/>
                        </pic:blipFill>
                        <pic:spPr>
                          <a:xfrm>
                            <a:off x="0" y="0"/>
                            <a:ext cx="171450" cy="171450"/>
                          </a:xfrm>
                          <a:prstGeom prst="rect">
                            <a:avLst/>
                          </a:prstGeom>
                        </pic:spPr>
                      </pic:pic>
                    </a:graphicData>
                  </a:graphic>
                </wp:inline>
              </w:drawing>
            </w:r>
            <w:r>
              <w:t> </w:t>
            </w:r>
            <w:r>
              <w:t>unnamed</w:t>
            </w:r>
          </w:p>
        </w:tc>
        <w:tc>
          <w:tcPr>
            <w:tcW w:type="dxa" w:w="2920.0"/>
          </w:tcPr>
          <w:p>
            <w:pPr>
              <w:keepNext/>
            </w:pPr>
            <w:r>
              <w:drawing>
                <wp:inline distB="0" distL="0" distR="0" distT="0">
                  <wp:extent cx="171450" cy="171450"/>
                  <wp:effectExtent b="0" l="0" r="0" t="0"/>
                  <wp:docPr id="507" name="Image25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6" name="Image253.png"/>
                          <pic:cNvPicPr/>
                        </pic:nvPicPr>
                        <pic:blipFill>
                          <a:blip r:embed="rId264"/>
                          <a:srcRect b="19050" t="-19050"/>
                          <a:stretch/>
                        </pic:blipFill>
                        <pic:spPr>
                          <a:xfrm>
                            <a:off x="0" y="0"/>
                            <a:ext cx="171450" cy="171450"/>
                          </a:xfrm>
                          <a:prstGeom prst="rect">
                            <a:avLst/>
                          </a:prstGeom>
                        </pic:spPr>
                      </pic:pic>
                    </a:graphicData>
                  </a:graphic>
                </wp:inline>
              </w:drawing>
            </w:r>
            <w:r>
              <w:t> </w:t>
            </w:r>
            <w:r>
              <w:t>Timeout Quick-Call Mode</w:t>
            </w:r>
          </w:p>
        </w:tc>
        <w:tc>
          <w:tcPr>
            <w:tcW w:type="dxa" w:w="2920.0"/>
          </w:tcPr>
          <w:p>
            <w:pPr>
              <w:keepNext/>
            </w:pPr>
            <w:r>
              <w:drawing>
                <wp:inline distB="0" distL="0" distR="0" distT="0">
                  <wp:extent cx="171450" cy="171450"/>
                  <wp:effectExtent b="0" l="0" r="0" t="0"/>
                  <wp:docPr id="509" name="Image25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8" name="Image254.png"/>
                          <pic:cNvPicPr/>
                        </pic:nvPicPr>
                        <pic:blipFill>
                          <a:blip r:embed="rId265"/>
                          <a:srcRect b="19050" t="-19050"/>
                          <a:stretch/>
                        </pic:blipFill>
                        <pic:spPr>
                          <a:xfrm>
                            <a:off x="0" y="0"/>
                            <a:ext cx="171450" cy="171450"/>
                          </a:xfrm>
                          <a:prstGeom prst="rect">
                            <a:avLst/>
                          </a:prstGeom>
                        </pic:spPr>
                      </pic:pic>
                    </a:graphicData>
                  </a:graphic>
                </wp:inline>
              </w:drawing>
            </w:r>
            <w:r>
              <w:t> </w:t>
            </w:r>
            <w:hyperlink w:anchor="6.gLLoWAUAAADTRw" w:history="1" w:tooltip="Timeout Quick-Call Mode (top 3 plays, shot zone and reason in one screen)">
              <w:r>
                <w:rPr>
                  <w:rStyle w:val="Hyperlink"/>
                </w:rPr>
                <w:t>Timeout Quick-Call Mode (top 3 plays, shot zone and reason in one screen)</w:t>
              </w:r>
            </w:hyperlink>
          </w:p>
        </w:tc>
      </w:tr>
      <w:tr>
        <w:trPr>
          <w:cantSplit/>
        </w:trPr>
        <w:tc>
          <w:tcPr>
            <w:tcW w:type="dxa" w:w="3880.0"/>
          </w:tcPr>
          <w:p>
            <w:pPr>
              <w:keepNext/>
            </w:pPr>
            <w:r>
              <w:drawing>
                <wp:inline distB="0" distL="0" distR="0" distT="0">
                  <wp:extent cx="171450" cy="171450"/>
                  <wp:effectExtent b="0" l="0" r="0" t="0"/>
                  <wp:docPr id="511" name="Image25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0" name="Image255.png"/>
                          <pic:cNvPicPr/>
                        </pic:nvPicPr>
                        <pic:blipFill>
                          <a:blip r:embed="rId266"/>
                          <a:srcRect b="38100" t="-38100"/>
                          <a:stretch/>
                        </pic:blipFill>
                        <pic:spPr>
                          <a:xfrm>
                            <a:off x="0" y="0"/>
                            <a:ext cx="171450" cy="171450"/>
                          </a:xfrm>
                          <a:prstGeom prst="rect">
                            <a:avLst/>
                          </a:prstGeom>
                        </pic:spPr>
                      </pic:pic>
                    </a:graphicData>
                  </a:graphic>
                </wp:inline>
              </w:drawing>
            </w:r>
            <w:r>
              <w:t> </w:t>
            </w:r>
            <w:r>
              <w:t>unnamed</w:t>
            </w:r>
          </w:p>
        </w:tc>
        <w:tc>
          <w:tcPr>
            <w:tcW w:type="dxa" w:w="2920.0"/>
          </w:tcPr>
          <w:p>
            <w:pPr>
              <w:keepNext/>
            </w:pPr>
            <w:r>
              <w:drawing>
                <wp:inline distB="0" distL="0" distR="0" distT="0">
                  <wp:extent cx="171450" cy="171450"/>
                  <wp:effectExtent b="0" l="0" r="0" t="0"/>
                  <wp:docPr id="513" name="Image25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2" name="Image256.png"/>
                          <pic:cNvPicPr/>
                        </pic:nvPicPr>
                        <pic:blipFill>
                          <a:blip r:embed="rId267"/>
                          <a:srcRect b="4762" t="-4762"/>
                          <a:stretch/>
                        </pic:blipFill>
                        <pic:spPr>
                          <a:xfrm>
                            <a:off x="0" y="0"/>
                            <a:ext cx="171450" cy="171450"/>
                          </a:xfrm>
                          <a:prstGeom prst="rect">
                            <a:avLst/>
                          </a:prstGeom>
                        </pic:spPr>
                      </pic:pic>
                    </a:graphicData>
                  </a:graphic>
                </wp:inline>
              </w:drawing>
            </w:r>
            <w:r>
              <w:t> </w:t>
            </w:r>
            <w:r>
              <w:t>
                 Coach / Analyst
                <w:br/>
                (Primary)2
              </w:t>
            </w:r>
          </w:p>
        </w:tc>
        <w:tc>
          <w:tcPr>
            <w:tcW w:type="dxa" w:w="2920.0"/>
          </w:tcPr>
          <w:p>
            <w:pPr>
              <w:keepNext/>
            </w:pPr>
            <w:r>
              <w:drawing>
                <wp:inline distB="0" distL="0" distR="0" distT="0">
                  <wp:extent cx="171450" cy="171450"/>
                  <wp:effectExtent b="0" l="0" r="0" t="0"/>
                  <wp:docPr id="515" name="Image25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4" name="Image257.png"/>
                          <pic:cNvPicPr/>
                        </pic:nvPicPr>
                        <pic:blipFill>
                          <a:blip r:embed="rId268"/>
                          <a:srcRect b="19050" t="-19050"/>
                          <a:stretch/>
                        </pic:blipFill>
                        <pic:spPr>
                          <a:xfrm>
                            <a:off x="0" y="0"/>
                            <a:ext cx="171450" cy="171450"/>
                          </a:xfrm>
                          <a:prstGeom prst="rect">
                            <a:avLst/>
                          </a:prstGeom>
                        </pic:spPr>
                      </pic:pic>
                    </a:graphicData>
                  </a:graphic>
                </wp:inline>
              </w:drawing>
            </w:r>
            <w:r>
              <w:t> </w:t>
            </w:r>
            <w:hyperlink w:anchor="6.gLLoWAUAAADTRw" w:history="1" w:tooltip="Timeout Quick-Call Mode (top 3 plays, shot zone and reason in one screen)">
              <w:r>
                <w:rPr>
                  <w:rStyle w:val="Hyperlink"/>
                </w:rPr>
                <w:t>Timeout Quick-Call Mode (top 3 plays, shot zone and reason in one screen)</w:t>
              </w:r>
            </w:hyperlink>
          </w:p>
        </w:tc>
      </w:tr>
    </w:tbl>
    <w:p/>
    <w:p>
      <w:bookmarkStart w:id="10042" w:name="spec_SRS_42"/>
      <w:pPr>
        <w:keepNext/>
        <w:pStyle w:val="Heading2"/>
        <w:widowControl/>
      </w:pPr>
      <w:r>
        <w:rPr>
          <w:color w:val="000000"/>
          <w:u w:val="none"/>
        </w:rPr>
        <w:drawing>
          <wp:inline distB="0" distL="0" distR="0" distT="0">
            <wp:extent cx="171450" cy="171450"/>
            <wp:effectExtent b="0" l="0" r="0" t="0"/>
            <wp:docPr id="517" name="Image25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6" name="Image258.png"/>
                    <pic:cNvPicPr/>
                  </pic:nvPicPr>
                  <pic:blipFill>
                    <a:blip r:embed="rId269"/>
                    <a:srcRect b="19050" t="-19050"/>
                    <a:stretch/>
                  </pic:blipFill>
                  <pic:spPr>
                    <a:xfrm>
                      <a:off x="0" y="0"/>
                      <a:ext cx="171450" cy="171450"/>
                    </a:xfrm>
                    <a:prstGeom prst="rect">
                      <a:avLst/>
                    </a:prstGeom>
                  </pic:spPr>
                </pic:pic>
              </a:graphicData>
            </a:graphic>
          </wp:inline>
        </w:drawing>
      </w:r>
      <w:bookmarkStart w:id="134" w:name="LYLFX1mGAqAALhna"/>
      <w:r>
        <w:rPr>
          <w:color w:val="000000"/>
          <w:u w:val="none"/>
        </w:rPr>
        <w:t> </w:t>
      </w:r>
      <w:bookmarkStart w:id="133" w:name="6NqwPoWD.AAAARm8"/>
      <w:r>
        <w:rPr>
          <w:color w:val="000000"/>
          <w:u w:val="none"/>
        </w:rPr>
        <w:t>32. Instructional Label on #1</w:t>
      </w:r>
      <w:bookmarkEnd w:id="133"/>
      <w:bookmarkEnd w:id="134"/>
      <w:bookmarkEnd w:id="10042"/>
    </w:p>
    <w:p>
      <w:pPr>
        <w:keepNext w:val="0"/>
        <w:widowControl/>
      </w:pPr>
      <w:r>
        <w:t>ID: </w:t>
      </w:r>
      <w:r>
        <w:t>UC25</w:t>
      </w:r>
    </w:p>
    <w:p>
      <w:pPr>
        <w:pStyle w:val="Description"/>
        <w:widowControl/>
      </w:pPr>
      <w:r>
        <w:rPr>
          <w:rFonts w:ascii="Arial,sans-serif" w:cs="Arial,sans-serif" w:eastAsia="Arial,sans-serif" w:hAnsi="Arial,sans-serif"/>
          <w:sz w:val="22"/>
          <w:color w:val="000000"/>
        </w:rPr>
        <w:t xml:space="preserve">e.g., “Run Pick-and-Roll (BH)”</w:t>
      </w:r>
    </w:p>
    <w:p>
      <w:pPr>
        <w:pStyle w:val="Heading3"/>
        <w:keepNext/>
        <w:widowControl/>
      </w:pPr>
      <w:bookmarkStart w:id="136" w:name="6NqwPoWD.AAAARm."/>
      <w:r>
        <w:rPr>
          <w:color w:val="000000"/>
          <w:u w:val="none"/>
        </w:rPr>
        <w:t>32.2. Scenarios</w:t>
      </w:r>
      <w:bookmarkEnd w:id="136"/>
    </w:p>
    <w:p>
      <w:pPr>
        <w:pStyle w:val="Heading4"/>
        <w:keepNext/>
        <w:widowControl/>
      </w:pPr>
      <w:r>
        <w:rPr>
          <w:color w:val="000000"/>
          <w:u w:val="none"/>
        </w:rPr>
        <w:t>32.2.1. Scenario</w:t>
      </w:r>
    </w:p>
    <w:p>
      <w:pPr>
        <w:keepNext w:val="0"/>
        <w:widowControl/>
        <w:spacing w:after="80"/>
      </w:pPr>
      <w:r>
        <w:t> </w:t>
      </w:r>
      <w:r>
        <w:rPr>
          <w:color w:val="000000"/>
        </w:rPr>
        <w:rPr/>
        <w:t>1. </w:t>
      </w:r>
      <w:r>
        <w:rPr/>
        <w:t>System takes the top-ranked play type and its relevant sub-type/variant (e.g., ball-handler pick-and-roll).</w:t>
      </w:r>
    </w:p>
    <w:p>
      <w:pPr>
        <w:keepNext w:val="0"/>
        <w:widowControl/>
        <w:spacing w:after="80"/>
      </w:pPr>
      <w:r>
        <w:t> </w:t>
      </w:r>
      <w:r>
        <w:rPr>
          <w:color w:val="000000"/>
        </w:rPr>
        <w:rPr/>
        <w:t>2. </w:t>
      </w:r>
      <w:r>
        <w:rPr/>
        <w:t>System generates a short, imperative instructional label (e.g., “Run Pick-and-Roll (BH)”).</w:t>
      </w:r>
    </w:p>
    <w:p>
      <w:pPr>
        <w:keepNext w:val="0"/>
        <w:widowControl/>
        <w:spacing w:after="80"/>
      </w:pPr>
      <w:r>
        <w:t> </w:t>
      </w:r>
      <w:r>
        <w:rPr>
          <w:color w:val="000000"/>
        </w:rPr>
        <w:rPr/>
        <w:t>3. </w:t>
      </w:r>
      <w:r>
        <w:rPr/>
        <w:t>System displays the instructional label directly on or beside the #1 highlighted row.</w:t>
      </w:r>
    </w:p>
    <w:p>
      <w:pPr>
        <w:keepNext w:val="0"/>
        <w:widowControl/>
        <w:spacing w:after="80"/>
      </w:pPr>
      <w:r>
        <w:t>Extension:</w:t>
      </w:r>
    </w:p>
    <w:p>
      <w:pPr>
        <w:keepNext w:val="0"/>
        <w:widowControl/>
        <w:spacing w:after="80"/>
      </w:pPr>
      <w:r>
        <w:t> </w:t>
      </w:r>
      <w:r>
        <w:rPr>
          <w:color w:val="000000"/>
        </w:rPr>
        <w:rPr/>
        <w:t>1.a. </w:t>
      </w:r>
      <w:r>
        <w:rPr/>
        <w:t>Play type has no clear sub-type/variant to specify.</w:t>
      </w:r>
    </w:p>
    <w:p>
      <w:pPr>
        <w:keepNext w:val="0"/>
        <w:widowControl/>
        <w:spacing w:after="80"/>
      </w:pPr>
      <w:r>
        <w:t> </w:t>
        <w:tab/>
        <w:t/>
      </w:r>
      <w:r>
        <w:rPr>
          <w:color w:val="000000"/>
        </w:rPr>
        <w:rPr/>
        <w:t>1. </w:t>
      </w:r>
      <w:r>
        <w:rPr/>
        <w:t>System generates a general instruction without a variant tag.</w:t>
      </w:r>
    </w:p>
    <w:p>
      <w:pPr>
        <w:keepNext w:val="0"/>
        <w:widowControl/>
        <w:spacing w:after="80"/>
      </w:pPr>
      <w:r>
        <w:t> </w:t>
        <w:tab/>
        <w:t/>
      </w:r>
      <w:r>
        <w:rPr>
          <w:color w:val="000000"/>
        </w:rPr>
        <w:rPr/>
        <w:t>2. </w:t>
      </w:r>
      <w:r>
        <w:rPr/>
        <w:t>Use case resumes at step 3.</w:t>
      </w:r>
    </w:p>
    <w:p/>
    <w:p>
      <w:bookmarkStart w:id="10043" w:name="spec_SRS_43"/>
      <w:pPr>
        <w:keepNext/>
        <w:pStyle w:val="Heading2"/>
        <w:widowControl/>
      </w:pPr>
      <w:r>
        <w:rPr>
          <w:color w:val="000000"/>
          <w:u w:val="none"/>
        </w:rPr>
        <w:drawing>
          <wp:inline distB="0" distL="0" distR="0" distT="0">
            <wp:extent cx="171450" cy="171450"/>
            <wp:effectExtent b="0" l="0" r="0" t="0"/>
            <wp:docPr id="519" name="Image25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8" name="Image259.png"/>
                    <pic:cNvPicPr/>
                  </pic:nvPicPr>
                  <pic:blipFill>
                    <a:blip r:embed="rId270"/>
                    <a:srcRect b="19050" t="-19050"/>
                    <a:stretch/>
                  </pic:blipFill>
                  <pic:spPr>
                    <a:xfrm>
                      <a:off x="0" y="0"/>
                      <a:ext cx="171450" cy="171450"/>
                    </a:xfrm>
                    <a:prstGeom prst="rect">
                      <a:avLst/>
                    </a:prstGeom>
                  </pic:spPr>
                </pic:pic>
              </a:graphicData>
            </a:graphic>
          </wp:inline>
        </w:drawing>
      </w:r>
      <w:bookmarkStart w:id="138" w:name="z54lX1mGAqAALhn1"/>
      <w:r>
        <w:rPr>
          <w:color w:val="000000"/>
          <w:u w:val="none"/>
        </w:rPr>
        <w:t> </w:t>
      </w:r>
      <w:bookmarkStart w:id="137" w:name="6NqwPoWD.AAAARm_"/>
      <w:r>
        <w:rPr>
          <w:color w:val="000000"/>
          <w:u w:val="none"/>
        </w:rPr>
        <w:t>33. Court Graphic + Minimal Captions for Top-K</w:t>
      </w:r>
      <w:bookmarkEnd w:id="137"/>
      <w:bookmarkEnd w:id="138"/>
      <w:bookmarkEnd w:id="10043"/>
    </w:p>
    <w:p>
      <w:pPr>
        <w:keepNext w:val="0"/>
        <w:widowControl/>
      </w:pPr>
      <w:r>
        <w:t>ID: </w:t>
      </w:r>
      <w:r>
        <w:t>UC26</w:t>
      </w:r>
    </w:p>
    <w:p>
      <w:pPr>
        <w:pStyle w:val="Heading3"/>
        <w:keepNext/>
        <w:widowControl/>
      </w:pPr>
      <w:bookmarkStart w:id="140" w:name="6NqwPoWD.AAAARnB"/>
      <w:r>
        <w:rPr>
          <w:color w:val="000000"/>
          <w:u w:val="none"/>
        </w:rPr>
        <w:t>33.2. Scenarios</w:t>
      </w:r>
      <w:bookmarkEnd w:id="140"/>
    </w:p>
    <w:p>
      <w:pPr>
        <w:pStyle w:val="Heading4"/>
        <w:keepNext/>
        <w:widowControl/>
      </w:pPr>
      <w:r>
        <w:rPr>
          <w:color w:val="000000"/>
          <w:u w:val="none"/>
        </w:rPr>
        <w:t>33.2.1. Scenario</w:t>
      </w:r>
    </w:p>
    <w:p>
      <w:pPr>
        <w:keepNext w:val="0"/>
        <w:widowControl/>
        <w:spacing w:after="80"/>
      </w:pPr>
      <w:r>
        <w:t> </w:t>
      </w:r>
      <w:r>
        <w:rPr>
          <w:color w:val="000000"/>
        </w:rPr>
        <w:rPr/>
        <w:t>1. </w:t>
      </w:r>
      <w:r>
        <w:rPr/>
        <w:t>System retrieves the Top-K play types and their associated court zones/actions.</w:t>
      </w:r>
    </w:p>
    <w:p>
      <w:pPr>
        <w:keepNext w:val="0"/>
        <w:widowControl/>
        <w:spacing w:after="80"/>
      </w:pPr>
      <w:r>
        <w:t> </w:t>
      </w:r>
      <w:r>
        <w:rPr>
          <w:color w:val="000000"/>
        </w:rPr>
        <w:rPr/>
        <w:t>2. </w:t>
      </w:r>
      <w:r>
        <w:rPr/>
        <w:t>System renders a court graphic (via sportypy) marking the relevant zones/actions for each play type.</w:t>
      </w:r>
    </w:p>
    <w:p>
      <w:pPr>
        <w:keepNext w:val="0"/>
        <w:widowControl/>
        <w:spacing w:after="80"/>
      </w:pPr>
      <w:r>
        <w:t> </w:t>
      </w:r>
      <w:r>
        <w:rPr>
          <w:color w:val="000000"/>
        </w:rPr>
        <w:rPr/>
        <w:t>3. </w:t>
      </w:r>
      <w:r>
        <w:rPr/>
        <w:t>System adds a minimal caption per marker (play type name, key metric).</w:t>
      </w:r>
    </w:p>
    <w:p>
      <w:pPr>
        <w:keepNext w:val="0"/>
        <w:widowControl/>
        <w:spacing w:after="80"/>
      </w:pPr>
      <w:r>
        <w:t> </w:t>
      </w:r>
      <w:r>
        <w:rPr>
          <w:color w:val="000000"/>
        </w:rPr>
        <w:rPr/>
        <w:t>4. </w:t>
      </w:r>
      <w:r>
        <w:rPr/>
        <w:t>Coach/Analyst visually scans the court graphic to interpret the recommendations.</w:t>
      </w:r>
    </w:p>
    <w:p>
      <w:pPr>
        <w:keepNext w:val="0"/>
        <w:widowControl/>
        <w:spacing w:after="80"/>
      </w:pPr>
      <w:r>
        <w:t>Extension:</w:t>
      </w:r>
    </w:p>
    <w:p>
      <w:pPr>
        <w:keepNext w:val="0"/>
        <w:widowControl/>
        <w:spacing w:after="80"/>
      </w:pPr>
      <w:r>
        <w:t> </w:t>
      </w:r>
      <w:r>
        <w:rPr>
          <w:color w:val="000000"/>
        </w:rPr>
        <w:rPr/>
        <w:t>2.a. </w:t>
      </w:r>
      <w:r>
        <w:rPr/>
        <w:t>A play type has no well-defined court zone mapping.</w:t>
      </w:r>
    </w:p>
    <w:p>
      <w:pPr>
        <w:keepNext w:val="0"/>
        <w:widowControl/>
        <w:spacing w:after="80"/>
      </w:pPr>
      <w:r>
        <w:t> </w:t>
        <w:tab/>
        <w:t/>
      </w:r>
      <w:r>
        <w:rPr>
          <w:color w:val="000000"/>
        </w:rPr>
        <w:rPr/>
        <w:t>1. </w:t>
      </w:r>
      <w:r>
        <w:rPr/>
        <w:t>System omits it from the graphic but keeps it in the table.</w:t>
      </w:r>
    </w:p>
    <w:p>
      <w:pPr>
        <w:keepNext w:val="0"/>
        <w:widowControl/>
        <w:spacing w:after="80"/>
      </w:pPr>
      <w:r>
        <w:t> </w:t>
        <w:tab/>
        <w:t/>
      </w:r>
      <w:r>
        <w:rPr>
          <w:color w:val="000000"/>
        </w:rPr>
        <w:rPr/>
        <w:t>2. </w:t>
      </w:r>
      <w:r>
        <w:rPr/>
        <w:t>System notes the omission.</w:t>
      </w:r>
    </w:p>
    <w:p>
      <w:pPr>
        <w:keepNext w:val="0"/>
        <w:widowControl/>
        <w:spacing w:after="80"/>
      </w:pPr>
      <w:r>
        <w:t> </w:t>
        <w:tab/>
        <w:t/>
      </w:r>
      <w:r>
        <w:rPr>
          <w:color w:val="000000"/>
        </w:rPr>
        <w:rPr/>
        <w:t>3. </w:t>
      </w:r>
      <w:r>
        <w:rPr/>
        <w:t>Use case resumes at step 3.</w:t>
      </w:r>
    </w:p>
    <w:p/>
    <w:p>
      <w:bookmarkStart w:id="10044" w:name="spec_SRS_44"/>
      <w:pPr>
        <w:keepNext/>
        <w:pStyle w:val="Heading2"/>
        <w:widowControl/>
      </w:pPr>
      <w:r>
        <w:rPr>
          <w:color w:val="000000"/>
          <w:u w:val="none"/>
        </w:rPr>
        <w:drawing>
          <wp:inline distB="0" distL="0" distR="0" distT="0">
            <wp:extent cx="171450" cy="171450"/>
            <wp:effectExtent b="0" l="0" r="0" t="0"/>
            <wp:docPr id="521" name="Image26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0" name="Image260.png"/>
                    <pic:cNvPicPr/>
                  </pic:nvPicPr>
                  <pic:blipFill>
                    <a:blip r:embed="rId271"/>
                    <a:srcRect b="19050" t="-19050"/>
                    <a:stretch/>
                  </pic:blipFill>
                  <pic:spPr>
                    <a:xfrm>
                      <a:off x="0" y="0"/>
                      <a:ext cx="171450" cy="171450"/>
                    </a:xfrm>
                    <a:prstGeom prst="rect">
                      <a:avLst/>
                    </a:prstGeom>
                  </pic:spPr>
                </pic:pic>
              </a:graphicData>
            </a:graphic>
          </wp:inline>
        </w:drawing>
      </w:r>
      <w:bookmarkStart w:id="142" w:name="A35cd925e814ba68"/>
      <w:r>
        <w:rPr>
          <w:color w:val="000000"/>
          <w:u w:val="none"/>
        </w:rPr>
        <w:t> </w:t>
      </w:r>
      <w:bookmarkStart w:id="141" w:name="6NqwPoWD.AAAARnC"/>
      <w:r>
        <w:rPr>
          <w:color w:val="000000"/>
          <w:u w:val="none"/>
        </w:rPr>
        <w:t>34. Compare Usage and Efficiency</w:t>
      </w:r>
      <w:bookmarkEnd w:id="141"/>
      <w:bookmarkEnd w:id="142"/>
      <w:bookmarkEnd w:id="10044"/>
    </w:p>
    <w:p>
      <w:pPr>
        <w:pStyle w:val="Description"/>
        <w:keepNext w:val="0"/>
        <w:widowControl/>
      </w:pPr>
      <w:r>
        <w:t>SCRUM-695. Compare a </w:t>
      </w:r>
      <w:r>
        <w:t>team</w:t>
      </w:r>
      <w:r>
        <w:t>’s regular-</w:t>
      </w:r>
      <w:r>
        <w:t>season</w:t>
      </w:r>
      <w:r>
        <w:t> play-type usage and </w:t>
      </w:r>
      <w:r>
        <w:t>points per possession</w:t>
      </w:r>
      <w:r>
        <w:t> with the same-play-type league reference. Show every available row, flag low </w:t>
      </w:r>
      <w:r>
        <w:t>possession</w:t>
      </w:r>
      <w:r>
        <w:t> counts and explain that historical differences do not prescribe which play to run.</w:t>
      </w:r>
    </w:p>
    <w:p>
      <w:pPr>
        <w:pStyle w:val="Heading3"/>
        <w:keepNext/>
        <w:widowControl/>
      </w:pPr>
      <w:bookmarkStart w:id="143" w:name="6NqwPoWD.AAAARnD"/>
      <w:r>
        <w:rPr>
          <w:color w:val="000000"/>
          <w:u w:val="none"/>
        </w:rPr>
        <w:t>34.1. Scenarios</w:t>
      </w:r>
      <w:bookmarkEnd w:id="143"/>
    </w:p>
    <w:p>
      <w:pPr>
        <w:pStyle w:val="Heading4"/>
        <w:keepNext/>
        <w:widowControl/>
      </w:pPr>
      <w:r>
        <w:rPr>
          <w:color w:val="000000"/>
          <w:u w:val="none"/>
        </w:rPr>
        <w:t>34.1.1. Main success scenario</w:t>
      </w:r>
    </w:p>
    <w:p>
      <w:pPr>
        <w:keepNext w:val="0"/>
        <w:widowControl/>
        <w:spacing w:after="80"/>
      </w:pPr>
      <w:r>
        <w:t> </w:t>
      </w:r>
      <w:r>
        <w:rPr>
          <w:color w:val="000000"/>
        </w:rPr>
        <w:rPr/>
        <w:t>1. </w:t>
      </w:r>
      <w:r>
        <w:rPr/>
        <w:t>Coach opens /matchup-dashboard from Matchup or coach navigation and selects season, our team, a different opponent and minimum possessions.</w:t>
      </w:r>
    </w:p>
    <w:p>
      <w:pPr>
        <w:keepNext w:val="0"/>
        <w:widowControl/>
        <w:spacing w:after="80"/>
      </w:pPr>
      <w:r>
        <w:t> </w:t>
      </w:r>
      <w:r>
        <w:rPr>
          <w:color w:val="000000"/>
        </w:rPr>
        <w:rPr/>
        <w:t>2. </w:t>
      </w:r>
      <w:r>
        <w:rPr/>
        <w:t>Once season/team metadata is available, valid filter changes automatically capture all inputs, hide old content and show loading. Usage and Efficiency is the initial view; tab changes reuse the same current response.</w:t>
      </w:r>
    </w:p>
    <w:p>
      <w:pPr>
        <w:keepNext w:val="0"/>
        <w:widowControl/>
        <w:spacing w:after="80"/>
      </w:pPr>
      <w:r>
        <w:t> </w:t>
      </w:r>
      <w:r>
        <w:rPr>
          <w:color w:val="000000"/>
        </w:rPr>
        <w:rPr/>
        <w:t>3. </w:t>
      </w:r>
      <w:r>
        <w:rPr/>
        <w:t>Client requests GET /analytics/playtypes with the verified session bearer, season, our, opp and min_poss.</w:t>
      </w:r>
    </w:p>
    <w:p>
      <w:pPr>
        <w:keepNext w:val="0"/>
        <w:widowControl/>
        <w:spacing w:after="80"/>
      </w:pPr>
      <w:r>
        <w:t> </w:t>
      </w:r>
      <w:r>
        <w:rPr>
          <w:color w:val="000000"/>
        </w:rPr>
        <w:rPr/>
        <w:t>4. </w:t>
      </w:r>
      <w:r>
        <w:rPr/>
        <w:t>API checks the coach recommendation permission, valid filter domain and play-type source quality, then uses regular-season team and league aggregates only.</w:t>
      </w:r>
    </w:p>
    <w:p>
      <w:pPr>
        <w:keepNext w:val="0"/>
        <w:widowControl/>
        <w:spacing w:after="80"/>
      </w:pPr>
      <w:r>
        <w:t> </w:t>
      </w:r>
      <w:r>
        <w:rPr>
          <w:color w:val="000000"/>
        </w:rPr>
        <w:rPr/>
        <w:t>5. </w:t>
      </w:r>
      <w:r>
        <w:rPr/>
        <w:t>Service returns each available offensive play type with possessions, points, usage percent, PPP, league usage/PPP and the differences from league.</w:t>
      </w:r>
    </w:p>
    <w:p>
      <w:pPr>
        <w:keepNext w:val="0"/>
        <w:widowControl/>
        <w:spacing w:after="80"/>
      </w:pPr>
      <w:r>
        <w:t> </w:t>
      </w:r>
      <w:r>
        <w:rPr>
          <w:color w:val="000000"/>
        </w:rPr>
        <w:rPr/>
        <w:t>6. </w:t>
      </w:r>
      <w:r>
        <w:rPr/>
        <w:t>Chart plots usage_delta_pp horizontally and ppp_delta vertically with zero reference lines. The accessible table exposes the same values and sample_ok.</w:t>
      </w:r>
    </w:p>
    <w:p>
      <w:pPr>
        <w:keepNext w:val="0"/>
        <w:widowControl/>
        <w:spacing w:after="80"/>
      </w:pPr>
      <w:r>
        <w:t> </w:t>
      </w:r>
      <w:r>
        <w:rPr>
          <w:color w:val="000000"/>
        </w:rPr>
        <w:rPr/>
        <w:t>7. </w:t>
      </w:r>
      <w:r>
        <w:rPr/>
        <w:t>Coach reads more/less frequent and above/below league labels. Display source version, regular-season scope and the warning that association does not show what would happen if usage increased.</w:t>
      </w:r>
    </w:p>
    <w:p>
      <w:pPr>
        <w:pStyle w:val="Heading4"/>
        <w:keepNext/>
        <w:widowControl/>
      </w:pPr>
      <w:r>
        <w:rPr>
          <w:color w:val="000000"/>
          <w:u w:val="none"/>
        </w:rPr>
        <w:t>34.1.2. Extensions and error paths</w:t>
      </w:r>
    </w:p>
    <w:p>
      <w:pPr>
        <w:keepNext w:val="0"/>
        <w:widowControl/>
        <w:spacing w:after="80"/>
      </w:pPr>
      <w:r>
        <w:t> </w:t>
      </w:r>
      <w:r>
        <w:rPr>
          <w:color w:val="000000"/>
        </w:rPr>
        <w:rPr/>
        <w:t>1. </w:t>
      </w:r>
      <w:r>
        <w:rPr/>
        <w:t>Unauthenticated or non-coach access: deny the request; offer sign-in or the appropriate workspace. Do not display previously authorized data as current.</w:t>
      </w:r>
    </w:p>
    <w:p>
      <w:pPr>
        <w:keepNext w:val="0"/>
        <w:widowControl/>
        <w:spacing w:after="80"/>
      </w:pPr>
      <w:r>
        <w:t> </w:t>
      </w:r>
      <w:r>
        <w:rPr>
          <w:color w:val="000000"/>
        </w:rPr>
        <w:rPr/>
        <w:t>2. </w:t>
      </w:r>
      <w:r>
        <w:rPr/>
        <w:t>Missing/invalid season, team, identical teams or an invalid possessions threshold: show a specific validation message. HTTP400 covers domain filters; HTTP422 covers query bounds.</w:t>
      </w:r>
    </w:p>
    <w:p>
      <w:pPr>
        <w:keepNext w:val="0"/>
        <w:widowControl/>
        <w:spacing w:after="80"/>
      </w:pPr>
      <w:r>
        <w:t> </w:t>
      </w:r>
      <w:r>
        <w:rPr>
          <w:color w:val="000000"/>
        </w:rPr>
        <w:rPr/>
        <w:t>3. </w:t>
      </w:r>
      <w:r>
        <w:rPr/>
        <w:t>Source data is missing or fails the play-type quality gate: HTTP503; show a retryable unavailable state without stale charts. Season/team metadata failure has its own retry. A request taking sixty seconds times out and allows Retry with current filters.</w:t>
      </w:r>
    </w:p>
    <w:p>
      <w:pPr>
        <w:keepNext w:val="0"/>
        <w:widowControl/>
        <w:spacing w:after="80"/>
      </w:pPr>
      <w:r>
        <w:t> </w:t>
      </w:r>
      <w:r>
        <w:rPr>
          <w:color w:val="000000"/>
        </w:rPr>
        <w:rPr/>
        <w:t>4. </w:t>
      </w:r>
      <w:r>
        <w:rPr/>
        <w:t>Controls change during a request: hide the old result and cancel/invalidate its request. Ignore superseded completions; accept only the latest matching filters.</w:t>
      </w:r>
    </w:p>
    <w:p>
      <w:pPr>
        <w:keepNext w:val="0"/>
        <w:widowControl/>
        <w:spacing w:after="80"/>
      </w:pPr>
      <w:r>
        <w:t> </w:t>
      </w:r>
      <w:r>
        <w:rPr>
          <w:color w:val="000000"/>
        </w:rPr>
        <w:rPr/>
        <w:t>5. </w:t>
      </w:r>
      <w:r>
        <w:rPr/>
        <w:t>No rows meet the selected sample threshold: keep all available rows visible, label low sample support and suppress unsupported top-three callouts. Missing rates are never converted to zero.</w:t>
      </w:r>
    </w:p>
    <w:p>
      <w:pPr>
        <w:pStyle w:val="Heading4"/>
        <w:keepNext/>
        <w:widowControl/>
      </w:pPr>
      <w:r>
        <w:rPr>
          <w:color w:val="000000"/>
          <w:u w:val="none"/>
        </w:rPr>
        <w:t>34.1.3. Acceptance criteria</w:t>
      </w:r>
    </w:p>
    <w:p>
      <w:pPr>
        <w:keepNext w:val="0"/>
        <w:widowControl/>
        <w:spacing w:after="80"/>
      </w:pPr>
      <w:r>
        <w:t> </w:t>
      </w:r>
      <w:r>
        <w:rPr>
          <w:color w:val="000000"/>
        </w:rPr>
        <w:rPr/>
        <w:t>1. </w:t>
      </w:r>
      <w:r>
        <w:rPr/>
        <w:t>Only approved coaches can access the page and API; analyst/pending/anonymous access is denied.</w:t>
      </w:r>
    </w:p>
    <w:p>
      <w:pPr>
        <w:keepNext w:val="0"/>
        <w:widowControl/>
        <w:spacing w:after="80"/>
      </w:pPr>
      <w:r>
        <w:t> </w:t>
      </w:r>
      <w:r>
        <w:rPr>
          <w:color w:val="000000"/>
        </w:rPr>
        <w:rPr/>
        <w:t>2. </w:t>
      </w:r>
      <w:r>
        <w:rPr/>
        <w:t>Every displayed value matches one loaded regular-season source and includes dataset_versions and aggregation_version.</w:t>
      </w:r>
    </w:p>
    <w:p>
      <w:pPr>
        <w:keepNext w:val="0"/>
        <w:widowControl/>
        <w:spacing w:after="80"/>
      </w:pPr>
      <w:r>
        <w:t> </w:t>
      </w:r>
      <w:r>
        <w:rPr>
          <w:color w:val="000000"/>
        </w:rPr>
        <w:rPr/>
        <w:t>3. </w:t>
      </w:r>
      <w:r>
        <w:rPr/>
        <w:t>Usage supports eleven offensive categories and defense supports seven categories; the four unavailable defensive categories stay explicit. All available rows stay visible and min_poss only sets sample_ok and highlight eligibility.</w:t>
      </w:r>
    </w:p>
    <w:p>
      <w:pPr>
        <w:keepNext w:val="0"/>
        <w:widowControl/>
        <w:spacing w:after="80"/>
      </w:pPr>
      <w:r>
        <w:t> </w:t>
      </w:r>
      <w:r>
        <w:rPr>
          <w:color w:val="000000"/>
        </w:rPr>
        <w:rPr/>
        <w:t>4. </w:t>
      </w:r>
      <w:r>
        <w:rPr/>
        <w:t>Charts and tables use identical rows and units. Missing and insufficient samples remain visible without unsupported recommendations.</w:t>
      </w:r>
    </w:p>
    <w:p>
      <w:pPr>
        <w:keepNext w:val="0"/>
        <w:widowControl/>
        <w:spacing w:after="80"/>
      </w:pPr>
      <w:r>
        <w:t> </w:t>
      </w:r>
      <w:r>
        <w:rPr>
          <w:color w:val="000000"/>
        </w:rPr>
        <w:rPr/>
        <w:t>5. </w:t>
      </w:r>
      <w:r>
        <w:rPr/>
        <w:t>Loading, error, empty and stale-response behavior is deterministic; Retry uses the current filters.</w:t>
      </w:r>
    </w:p>
    <w:p>
      <w:pPr>
        <w:keepNext w:val="0"/>
        <w:widowControl/>
        <w:spacing w:after="80"/>
      </w:pPr>
      <w:r>
        <w:t> </w:t>
      </w:r>
      <w:r>
        <w:rPr>
          <w:color w:val="000000"/>
        </w:rPr>
        <w:rPr/>
        <w:t>6. </w:t>
      </w:r>
      <w:r>
        <w:rPr/>
        <w:t>Scatter zero axes and labels distinguish usage percentage-point difference from PPP difference.</w:t>
      </w:r>
    </w:p>
    <w:p>
      <w:pPr>
        <w:keepNext w:val="0"/>
        <w:widowControl/>
        <w:spacing w:after="80"/>
      </w:pPr>
      <w:r>
        <w:t> </w:t>
      </w:r>
      <w:r>
        <w:rPr>
          <w:color w:val="000000"/>
        </w:rPr>
        <w:rPr/>
        <w:t>7. </w:t>
      </w:r>
      <w:r>
        <w:rPr/>
        <w:t>No new hosting component, external service, paid feature, training request or export is introduced.</w:t>
      </w:r>
    </w:p>
    <w:p>
      <w:pPr>
        <w:pStyle w:val="Heading3"/>
        <w:keepNext/>
        <w:widowControl/>
      </w:pPr>
      <w:bookmarkStart w:id="144" w:name="6NqwPoWD.AAAARnE"/>
      <w:r>
        <w:rPr>
          <w:color w:val="000000"/>
          <w:u w:val="none"/>
        </w:rPr>
        <w:t>34.2. Relationships</w:t>
      </w:r>
      <w:bookmarkEnd w:id="144"/>
    </w:p>
    <w:tbl>
      <w:tblPr>
        <w:tblStyle w:val="Summaries"/>
        <w:tblW w:type="auto" w:w="0"/>
        <w:tblLayout w:type="fixed"/>
        <w:tblInd w:type="dxa" w:w="0"/>
        <w:tblLook w:firstColumn="1" w:firstRow="1" w:lastColumn="0" w:lastRow="0" w:noHBand="0" w:noVBand="1"/>
      </w:tblPr>
      <w:tblGrid>
        <w:gridCol w:w="3880"/>
        <w:gridCol w:w="2920"/>
        <w:gridCol w:w="2920"/>
      </w:tblGrid>
      <w:tr>
        <w:trPr>
          <w:cantSplit/>
          <w:tblHeader/>
        </w:trPr>
        <w:tc>
          <w:tcPr>
            <w:tcW w:type="dxa" w:w="3880.0"/>
          </w:tcPr>
          <w:p>
            <w:pPr/>
            <w:r>
              <w:t>Relationship</w:t>
            </w:r>
          </w:p>
        </w:tc>
        <w:tc>
          <w:tcPr>
            <w:tcW w:type="dxa" w:w="2920.0"/>
          </w:tcPr>
          <w:p>
            <w:pPr/>
            <w:r>
              <w:t>From</w:t>
            </w:r>
          </w:p>
        </w:tc>
        <w:tc>
          <w:tcPr>
            <w:tcW w:type="dxa" w:w="2920.0"/>
          </w:tcPr>
          <w:p>
            <w:pPr/>
            <w:r>
              <w:t>To</w:t>
            </w:r>
          </w:p>
        </w:tc>
      </w:tr>
      <w:tr>
        <w:trPr>
          <w:cantSplit/>
        </w:trPr>
        <w:tc>
          <w:tcPr>
            <w:tcW w:type="dxa" w:w="3880.0"/>
          </w:tcPr>
          <w:p>
            <w:pPr>
              <w:keepNext/>
            </w:pPr>
            <w:r>
              <w:drawing>
                <wp:inline distB="0" distL="0" distR="0" distT="0">
                  <wp:extent cx="171450" cy="171450"/>
                  <wp:effectExtent b="0" l="0" r="0" t="0"/>
                  <wp:docPr id="523" name="Image26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2" name="Image261.png"/>
                          <pic:cNvPicPr/>
                        </pic:nvPicPr>
                        <pic:blipFill>
                          <a:blip r:embed="rId272"/>
                          <a:srcRect b="9525" t="-9525"/>
                          <a:stretch/>
                        </pic:blipFill>
                        <pic:spPr>
                          <a:xfrm>
                            <a:off x="0" y="0"/>
                            <a:ext cx="171450" cy="171450"/>
                          </a:xfrm>
                          <a:prstGeom prst="rect">
                            <a:avLst/>
                          </a:prstGeom>
                        </pic:spPr>
                      </pic:pic>
                    </a:graphicData>
                  </a:graphic>
                </wp:inline>
              </w:drawing>
            </w:r>
            <w:r>
              <w:t> </w:t>
            </w:r>
            <w:r>
              <w:t>unnamed</w:t>
            </w:r>
          </w:p>
        </w:tc>
        <w:tc>
          <w:tcPr>
            <w:tcW w:type="dxa" w:w="2920.0"/>
          </w:tcPr>
          <w:p>
            <w:pPr>
              <w:keepNext/>
            </w:pPr>
            <w:r>
              <w:drawing>
                <wp:inline distB="0" distL="0" distR="0" distT="0">
                  <wp:extent cx="171450" cy="171450"/>
                  <wp:effectExtent b="0" l="0" r="0" t="0"/>
                  <wp:docPr id="525" name="Image26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4" name="Image262.png"/>
                          <pic:cNvPicPr/>
                        </pic:nvPicPr>
                        <pic:blipFill>
                          <a:blip r:embed="rId273"/>
                          <a:srcRect b="19050" t="-19050"/>
                          <a:stretch/>
                        </pic:blipFill>
                        <pic:spPr>
                          <a:xfrm>
                            <a:off x="0" y="0"/>
                            <a:ext cx="171450" cy="171450"/>
                          </a:xfrm>
                          <a:prstGeom prst="rect">
                            <a:avLst/>
                          </a:prstGeom>
                        </pic:spPr>
                      </pic:pic>
                    </a:graphicData>
                  </a:graphic>
                </wp:inline>
              </w:drawing>
            </w:r>
            <w:r>
              <w:t> </w:t>
            </w:r>
            <w:hyperlink w:anchor="A35cd925e814ba68" w:history="1" w:tooltip="Compare Usage and Efficiency">
              <w:r>
                <w:rPr>
                  <w:rStyle w:val="Hyperlink"/>
                </w:rPr>
                <w:t>Compare Usage and Efficiency</w:t>
              </w:r>
            </w:hyperlink>
          </w:p>
        </w:tc>
        <w:tc>
          <w:tcPr>
            <w:tcW w:type="dxa" w:w="2920.0"/>
          </w:tcPr>
          <w:p>
            <w:pPr>
              <w:keepNext/>
            </w:pPr>
            <w:r>
              <w:drawing>
                <wp:inline distB="0" distL="0" distR="0" distT="0">
                  <wp:extent cx="171450" cy="171450"/>
                  <wp:effectExtent b="0" l="0" r="0" t="0"/>
                  <wp:docPr id="527" name="Image26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6" name="Image263.png"/>
                          <pic:cNvPicPr/>
                        </pic:nvPicPr>
                        <pic:blipFill>
                          <a:blip r:embed="rId274"/>
                          <a:srcRect b="19050" t="-19050"/>
                          <a:stretch/>
                        </pic:blipFill>
                        <pic:spPr>
                          <a:xfrm>
                            <a:off x="0" y="0"/>
                            <a:ext cx="171450" cy="171450"/>
                          </a:xfrm>
                          <a:prstGeom prst="rect">
                            <a:avLst/>
                          </a:prstGeom>
                        </pic:spPr>
                      </pic:pic>
                    </a:graphicData>
                  </a:graphic>
                </wp:inline>
              </w:drawing>
            </w:r>
            <w:r>
              <w:t> </w:t>
            </w:r>
            <w:r>
              <w:t>Compare Usage and Efficiency</w:t>
            </w:r>
          </w:p>
        </w:tc>
      </w:tr>
      <w:tr>
        <w:trPr>
          <w:cantSplit/>
        </w:trPr>
        <w:tc>
          <w:tcPr>
            <w:tcW w:type="dxa" w:w="3880.0"/>
          </w:tcPr>
          <w:p>
            <w:pPr>
              <w:keepNext/>
            </w:pPr>
            <w:r>
              <w:drawing>
                <wp:inline distB="0" distL="0" distR="0" distT="0">
                  <wp:extent cx="171450" cy="171450"/>
                  <wp:effectExtent b="0" l="0" r="0" t="0"/>
                  <wp:docPr id="529" name="Image26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8" name="Image264.png"/>
                          <pic:cNvPicPr/>
                        </pic:nvPicPr>
                        <pic:blipFill>
                          <a:blip r:embed="rId275"/>
                          <a:srcRect b="38100" t="-38100"/>
                          <a:stretch/>
                        </pic:blipFill>
                        <pic:spPr>
                          <a:xfrm>
                            <a:off x="0" y="0"/>
                            <a:ext cx="171450" cy="171450"/>
                          </a:xfrm>
                          <a:prstGeom prst="rect">
                            <a:avLst/>
                          </a:prstGeom>
                        </pic:spPr>
                      </pic:pic>
                    </a:graphicData>
                  </a:graphic>
                </wp:inline>
              </w:drawing>
            </w:r>
            <w:r>
              <w:t> </w:t>
            </w:r>
            <w:r>
              <w:t>unnamed</w:t>
            </w:r>
          </w:p>
        </w:tc>
        <w:tc>
          <w:tcPr>
            <w:tcW w:type="dxa" w:w="2920.0"/>
          </w:tcPr>
          <w:p>
            <w:pPr>
              <w:keepNext/>
            </w:pPr>
            <w:r>
              <w:drawing>
                <wp:inline distB="0" distL="0" distR="0" distT="0">
                  <wp:extent cx="171450" cy="171450"/>
                  <wp:effectExtent b="0" l="0" r="0" t="0"/>
                  <wp:docPr id="531" name="Image26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0" name="Image265.png"/>
                          <pic:cNvPicPr/>
                        </pic:nvPicPr>
                        <pic:blipFill>
                          <a:blip r:embed="rId276"/>
                          <a:srcRect b="4762" t="-4762"/>
                          <a:stretch/>
                        </pic:blipFill>
                        <pic:spPr>
                          <a:xfrm>
                            <a:off x="0" y="0"/>
                            <a:ext cx="171450" cy="171450"/>
                          </a:xfrm>
                          <a:prstGeom prst="rect">
                            <a:avLst/>
                          </a:prstGeom>
                        </pic:spPr>
                      </pic:pic>
                    </a:graphicData>
                  </a:graphic>
                </wp:inline>
              </w:drawing>
            </w:r>
            <w:r>
              <w:t> </w:t>
            </w:r>
            <w:r>
              <w:t>Coach</w:t>
            </w:r>
          </w:p>
        </w:tc>
        <w:tc>
          <w:tcPr>
            <w:tcW w:type="dxa" w:w="2920.0"/>
          </w:tcPr>
          <w:p>
            <w:pPr>
              <w:keepNext/>
            </w:pPr>
            <w:r>
              <w:drawing>
                <wp:inline distB="0" distL="0" distR="0" distT="0">
                  <wp:extent cx="171450" cy="171450"/>
                  <wp:effectExtent b="0" l="0" r="0" t="0"/>
                  <wp:docPr id="533" name="Image26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2" name="Image266.png"/>
                          <pic:cNvPicPr/>
                        </pic:nvPicPr>
                        <pic:blipFill>
                          <a:blip r:embed="rId277"/>
                          <a:srcRect b="19050" t="-19050"/>
                          <a:stretch/>
                        </pic:blipFill>
                        <pic:spPr>
                          <a:xfrm>
                            <a:off x="0" y="0"/>
                            <a:ext cx="171450" cy="171450"/>
                          </a:xfrm>
                          <a:prstGeom prst="rect">
                            <a:avLst/>
                          </a:prstGeom>
                        </pic:spPr>
                      </pic:pic>
                    </a:graphicData>
                  </a:graphic>
                </wp:inline>
              </w:drawing>
            </w:r>
            <w:r>
              <w:t> </w:t>
            </w:r>
            <w:hyperlink w:anchor="A35cd925e814ba68" w:history="1" w:tooltip="Compare Usage and Efficiency">
              <w:r>
                <w:rPr>
                  <w:rStyle w:val="Hyperlink"/>
                </w:rPr>
                <w:t>Compare Usage and Efficiency</w:t>
              </w:r>
            </w:hyperlink>
          </w:p>
        </w:tc>
      </w:tr>
    </w:tbl>
    <w:p>
      <w:pPr>
        <w:widowControl/>
      </w:pPr>
      <w:r>
        <w:rPr>
          <w:b/>
        </w:rPr>
        <w:t xml:space="preserve">Preconditions</w:t>
      </w:r>
      <w:r>
        <w:t> Approved coach session; supported regular-</w:t>
      </w:r>
      <w:r>
        <w:t>season</w:t>
      </w:r>
      <w:r>
        <w:t> data; valid </w:t>
      </w:r>
      <w:r>
        <w:t>season</w:t>
      </w:r>
      <w:r>
        <w:t> and distinct selected teams.</w:t>
      </w:r>
      <w:r>
        <w:t xml:space="preserve">
</w:t>
      </w:r>
    </w:p>
    <w:p>
      <w:pPr>
        <w:widowControl/>
      </w:pPr>
      <w:r>
        <w:rPr>
          <w:b/>
        </w:rPr>
        <w:t xml:space="preserve">Postconditions</w:t>
      </w:r>
      <w:r>
        <w:t xml:space="preserve"> A current descriptive comparison with units, sample support and source version is shown, or an explicit validation/unavailable state.</w:t>
      </w:r>
    </w:p>
    <w:p>
      <w:bookmarkStart w:id="10045" w:name="spec_SRS_45"/>
      <w:pPr>
        <w:keepNext/>
        <w:pStyle w:val="Heading2"/>
        <w:widowControl/>
      </w:pPr>
      <w:r>
        <w:rPr>
          <w:color w:val="000000"/>
          <w:u w:val="none"/>
        </w:rPr>
        <w:drawing>
          <wp:inline distB="0" distL="0" distR="0" distT="0">
            <wp:extent cx="171450" cy="171450"/>
            <wp:effectExtent b="0" l="0" r="0" t="0"/>
            <wp:docPr id="535" name="Image26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4" name="Image267.png"/>
                    <pic:cNvPicPr/>
                  </pic:nvPicPr>
                  <pic:blipFill>
                    <a:blip r:embed="rId278"/>
                    <a:srcRect b="19050" t="-19050"/>
                    <a:stretch/>
                  </pic:blipFill>
                  <pic:spPr>
                    <a:xfrm>
                      <a:off x="0" y="0"/>
                      <a:ext cx="171450" cy="171450"/>
                    </a:xfrm>
                    <a:prstGeom prst="rect">
                      <a:avLst/>
                    </a:prstGeom>
                  </pic:spPr>
                </pic:pic>
              </a:graphicData>
            </a:graphic>
          </wp:inline>
        </w:drawing>
      </w:r>
      <w:bookmarkStart w:id="146" w:name="A308531b428a7bd1"/>
      <w:r>
        <w:rPr>
          <w:color w:val="000000"/>
          <w:u w:val="none"/>
        </w:rPr>
        <w:t> </w:t>
      </w:r>
      <w:bookmarkStart w:id="145" w:name="6NqwPoWD.AAAARnF"/>
      <w:r>
        <w:rPr>
          <w:color w:val="000000"/>
          <w:u w:val="none"/>
        </w:rPr>
        <w:t>35. View Opponent Defensive Weak Spots</w:t>
      </w:r>
      <w:bookmarkEnd w:id="145"/>
      <w:bookmarkEnd w:id="146"/>
      <w:bookmarkEnd w:id="10045"/>
    </w:p>
    <w:p>
      <w:pPr>
        <w:pStyle w:val="Description"/>
        <w:keepNext w:val="0"/>
        <w:widowControl/>
      </w:pPr>
      <w:r>
        <w:t>SCRUM-696. Compare the opponent’s regular-</w:t>
      </w:r>
      <w:r>
        <w:t>season</w:t>
      </w:r>
      <w:r>
        <w:t> points allowed per </w:t>
      </w:r>
      <w:r>
        <w:t>possession</w:t>
      </w:r>
      <w:r>
        <w:t> with the same-play-type league reference. Highlight up to three supported positive differences, keep low-count rows visible and show missing defensive categories as unavailable.</w:t>
      </w:r>
    </w:p>
    <w:p>
      <w:pPr>
        <w:pStyle w:val="Heading3"/>
        <w:keepNext/>
        <w:widowControl/>
      </w:pPr>
      <w:bookmarkStart w:id="147" w:name="6NqwPoWD.AAAARnG"/>
      <w:r>
        <w:rPr>
          <w:color w:val="000000"/>
          <w:u w:val="none"/>
        </w:rPr>
        <w:t>35.1. Scenarios</w:t>
      </w:r>
      <w:bookmarkEnd w:id="147"/>
    </w:p>
    <w:p>
      <w:pPr>
        <w:pStyle w:val="Heading4"/>
        <w:keepNext/>
        <w:widowControl/>
      </w:pPr>
      <w:r>
        <w:rPr>
          <w:color w:val="000000"/>
          <w:u w:val="none"/>
        </w:rPr>
        <w:t>35.1.1. Main success scenario</w:t>
      </w:r>
    </w:p>
    <w:p>
      <w:pPr>
        <w:keepNext w:val="0"/>
        <w:widowControl/>
        <w:spacing w:after="80"/>
      </w:pPr>
      <w:r>
        <w:t> </w:t>
      </w:r>
      <w:r>
        <w:rPr>
          <w:color w:val="000000"/>
        </w:rPr>
        <w:rPr/>
        <w:t>1. </w:t>
      </w:r>
      <w:r>
        <w:rPr/>
        <w:t>Coach opens /matchup-dashboard, selects season, our team, a different opponent and minimum possessions, then opens Opponent Defense.</w:t>
      </w:r>
    </w:p>
    <w:p>
      <w:pPr>
        <w:keepNext w:val="0"/>
        <w:widowControl/>
        <w:spacing w:after="80"/>
      </w:pPr>
      <w:r>
        <w:t> </w:t>
      </w:r>
      <w:r>
        <w:rPr>
          <w:color w:val="000000"/>
        </w:rPr>
        <w:rPr/>
        <w:t>2. </w:t>
      </w:r>
      <w:r>
        <w:rPr/>
        <w:t>Valid filter changes automatically capture the controls and request GET /analytics/playtypes. The same response supports both dashboard views; switching tabs does not make another request.</w:t>
      </w:r>
    </w:p>
    <w:p>
      <w:pPr>
        <w:keepNext w:val="0"/>
        <w:widowControl/>
        <w:spacing w:after="80"/>
      </w:pPr>
      <w:r>
        <w:t> </w:t>
      </w:r>
      <w:r>
        <w:rPr>
          <w:color w:val="000000"/>
        </w:rPr>
        <w:rPr/>
        <w:t>3. </w:t>
      </w:r>
      <w:r>
        <w:rPr/>
        <w:t>API verifies coach permission, parameters and source quality. Service selects the opponent regular-season defensive play-type aggregates.</w:t>
      </w:r>
    </w:p>
    <w:p>
      <w:pPr>
        <w:keepNext w:val="0"/>
        <w:widowControl/>
        <w:spacing w:after="80"/>
      </w:pPr>
      <w:r>
        <w:t> </w:t>
      </w:r>
      <w:r>
        <w:rPr>
          <w:color w:val="000000"/>
        </w:rPr>
        <w:rPr/>
        <w:t>4. </w:t>
      </w:r>
      <w:r>
        <w:rPr/>
        <w:t>For each supported defensive category, return allowed PPP, league allowed PPP, their difference, possessions and sample_ok; sort by descending allowed-PPP difference.</w:t>
      </w:r>
    </w:p>
    <w:p>
      <w:pPr>
        <w:keepNext w:val="0"/>
        <w:widowControl/>
        <w:spacing w:after="80"/>
      </w:pPr>
      <w:r>
        <w:t> </w:t>
      </w:r>
      <w:r>
        <w:rPr>
          <w:color w:val="000000"/>
        </w:rPr>
        <w:rPr/>
        <w:t>5. </w:t>
      </w:r>
      <w:r>
        <w:rPr/>
        <w:t>Show a bar chart and equivalent accessible table with all available rows. min_poss marks low samples; highlight at most three supported, sample_ok categories with a positive difference from the same-play-type league benchmark.</w:t>
      </w:r>
    </w:p>
    <w:p>
      <w:pPr>
        <w:keepNext w:val="0"/>
        <w:widowControl/>
        <w:spacing w:after="80"/>
      </w:pPr>
      <w:r>
        <w:t> </w:t>
      </w:r>
      <w:r>
        <w:rPr>
          <w:color w:val="000000"/>
        </w:rPr>
        <w:rPr/>
        <w:t>6. </w:t>
      </w:r>
      <w:r>
        <w:rPr/>
        <w:t>Show Cut, Misc, OffRebound and Transition as unavailable defensive categories rather than substituting offensive rows or zero rates.</w:t>
      </w:r>
    </w:p>
    <w:p>
      <w:pPr>
        <w:keepNext w:val="0"/>
        <w:widowControl/>
        <w:spacing w:after="80"/>
      </w:pPr>
      <w:r>
        <w:t> </w:t>
      </w:r>
      <w:r>
        <w:rPr>
          <w:color w:val="000000"/>
        </w:rPr>
        <w:rPr/>
        <w:t>7. </w:t>
      </w:r>
      <w:r>
        <w:rPr/>
        <w:t>Coach uses the historical comparison as a starting point for review. It is not a head-to-head outcome, forecast or causal instruction to call a play.</w:t>
      </w:r>
    </w:p>
    <w:p>
      <w:pPr>
        <w:pStyle w:val="Heading4"/>
        <w:keepNext/>
        <w:widowControl/>
      </w:pPr>
      <w:r>
        <w:rPr>
          <w:color w:val="000000"/>
          <w:u w:val="none"/>
        </w:rPr>
        <w:t>35.1.2. Extensions and error paths</w:t>
      </w:r>
    </w:p>
    <w:p>
      <w:pPr>
        <w:keepNext w:val="0"/>
        <w:widowControl/>
        <w:spacing w:after="80"/>
      </w:pPr>
      <w:r>
        <w:t> </w:t>
      </w:r>
      <w:r>
        <w:rPr>
          <w:color w:val="000000"/>
        </w:rPr>
        <w:rPr/>
        <w:t>1. </w:t>
      </w:r>
      <w:r>
        <w:rPr/>
        <w:t>Unauthenticated or non-coach access: deny the request; offer sign-in or the appropriate workspace. Do not display previously authorized data as current.</w:t>
      </w:r>
    </w:p>
    <w:p>
      <w:pPr>
        <w:keepNext w:val="0"/>
        <w:widowControl/>
        <w:spacing w:after="80"/>
      </w:pPr>
      <w:r>
        <w:t> </w:t>
      </w:r>
      <w:r>
        <w:rPr>
          <w:color w:val="000000"/>
        </w:rPr>
        <w:rPr/>
        <w:t>2. </w:t>
      </w:r>
      <w:r>
        <w:rPr/>
        <w:t>Missing/invalid season, team, identical teams or an invalid possessions threshold: show a specific validation message. HTTP400 covers domain filters; HTTP422 covers query bounds.</w:t>
      </w:r>
    </w:p>
    <w:p>
      <w:pPr>
        <w:keepNext w:val="0"/>
        <w:widowControl/>
        <w:spacing w:after="80"/>
      </w:pPr>
      <w:r>
        <w:t> </w:t>
      </w:r>
      <w:r>
        <w:rPr>
          <w:color w:val="000000"/>
        </w:rPr>
        <w:rPr/>
        <w:t>3. </w:t>
      </w:r>
      <w:r>
        <w:rPr/>
        <w:t>Source data is missing or fails the play-type quality gate: HTTP503; show a retryable unavailable state without stale charts. Season/team metadata failure has its own retry. A request taking sixty seconds times out and allows Retry with current filters.</w:t>
      </w:r>
    </w:p>
    <w:p>
      <w:pPr>
        <w:keepNext w:val="0"/>
        <w:widowControl/>
        <w:spacing w:after="80"/>
      </w:pPr>
      <w:r>
        <w:t> </w:t>
      </w:r>
      <w:r>
        <w:rPr>
          <w:color w:val="000000"/>
        </w:rPr>
        <w:rPr/>
        <w:t>4. </w:t>
      </w:r>
      <w:r>
        <w:rPr/>
        <w:t>Controls change during a request: hide the old result and cancel/invalidate its request. Ignore superseded completions; accept only the latest matching filters.</w:t>
      </w:r>
    </w:p>
    <w:p>
      <w:pPr>
        <w:keepNext w:val="0"/>
        <w:widowControl/>
        <w:spacing w:after="80"/>
      </w:pPr>
      <w:r>
        <w:t> </w:t>
      </w:r>
      <w:r>
        <w:rPr>
          <w:color w:val="000000"/>
        </w:rPr>
        <w:rPr/>
        <w:t>5. </w:t>
      </w:r>
      <w:r>
        <w:rPr/>
        <w:t>No rows meet the selected sample threshold: keep all available rows visible, label low sample support and suppress unsupported top-three callouts. Missing rates are never converted to zero.</w:t>
      </w:r>
    </w:p>
    <w:p>
      <w:pPr>
        <w:pStyle w:val="Heading4"/>
        <w:keepNext/>
        <w:widowControl/>
      </w:pPr>
      <w:r>
        <w:rPr>
          <w:color w:val="000000"/>
          <w:u w:val="none"/>
        </w:rPr>
        <w:t>35.1.3. Acceptance criteria</w:t>
      </w:r>
    </w:p>
    <w:p>
      <w:pPr>
        <w:keepNext w:val="0"/>
        <w:widowControl/>
        <w:spacing w:after="80"/>
      </w:pPr>
      <w:r>
        <w:t> </w:t>
      </w:r>
      <w:r>
        <w:rPr>
          <w:color w:val="000000"/>
        </w:rPr>
        <w:rPr/>
        <w:t>1. </w:t>
      </w:r>
      <w:r>
        <w:rPr/>
        <w:t>Only approved coaches can access the page and API; analyst/pending/anonymous access is denied.</w:t>
      </w:r>
    </w:p>
    <w:p>
      <w:pPr>
        <w:keepNext w:val="0"/>
        <w:widowControl/>
        <w:spacing w:after="80"/>
      </w:pPr>
      <w:r>
        <w:t> </w:t>
      </w:r>
      <w:r>
        <w:rPr>
          <w:color w:val="000000"/>
        </w:rPr>
        <w:rPr/>
        <w:t>2. </w:t>
      </w:r>
      <w:r>
        <w:rPr/>
        <w:t>Every displayed value matches one loaded regular-season source and includes dataset_versions and aggregation_version.</w:t>
      </w:r>
    </w:p>
    <w:p>
      <w:pPr>
        <w:keepNext w:val="0"/>
        <w:widowControl/>
        <w:spacing w:after="80"/>
      </w:pPr>
      <w:r>
        <w:t> </w:t>
      </w:r>
      <w:r>
        <w:rPr>
          <w:color w:val="000000"/>
        </w:rPr>
        <w:rPr/>
        <w:t>3. </w:t>
      </w:r>
      <w:r>
        <w:rPr/>
        <w:t>Usage supports eleven offensive categories and defense supports seven categories; the four unavailable defensive categories stay explicit. All available rows stay visible and min_poss only sets sample_ok and highlight eligibility.</w:t>
      </w:r>
    </w:p>
    <w:p>
      <w:pPr>
        <w:keepNext w:val="0"/>
        <w:widowControl/>
        <w:spacing w:after="80"/>
      </w:pPr>
      <w:r>
        <w:t> </w:t>
      </w:r>
      <w:r>
        <w:rPr>
          <w:color w:val="000000"/>
        </w:rPr>
        <w:rPr/>
        <w:t>4. </w:t>
      </w:r>
      <w:r>
        <w:rPr/>
        <w:t>Charts and tables use identical rows and units. Missing and insufficient samples remain visible without unsupported recommendations.</w:t>
      </w:r>
    </w:p>
    <w:p>
      <w:pPr>
        <w:keepNext w:val="0"/>
        <w:widowControl/>
        <w:spacing w:after="80"/>
      </w:pPr>
      <w:r>
        <w:t> </w:t>
      </w:r>
      <w:r>
        <w:rPr>
          <w:color w:val="000000"/>
        </w:rPr>
        <w:rPr/>
        <w:t>5. </w:t>
      </w:r>
      <w:r>
        <w:rPr/>
        <w:t>Loading, error, empty and stale-response behavior is deterministic; Retry uses the current filters.</w:t>
      </w:r>
    </w:p>
    <w:p>
      <w:pPr>
        <w:keepNext w:val="0"/>
        <w:widowControl/>
        <w:spacing w:after="80"/>
      </w:pPr>
      <w:r>
        <w:t> </w:t>
      </w:r>
      <w:r>
        <w:rPr>
          <w:color w:val="000000"/>
        </w:rPr>
        <w:rPr/>
        <w:t>6. </w:t>
      </w:r>
      <w:r>
        <w:rPr/>
        <w:t>Only supported sample_ok rows with positive allowed_ppp_delta can enter the top-three highlight; no positive values means no above-league weak-spot callout.</w:t>
      </w:r>
    </w:p>
    <w:p>
      <w:pPr>
        <w:keepNext w:val="0"/>
        <w:widowControl/>
        <w:spacing w:after="80"/>
      </w:pPr>
      <w:r>
        <w:t> </w:t>
      </w:r>
      <w:r>
        <w:rPr>
          <w:color w:val="000000"/>
        </w:rPr>
        <w:rPr/>
        <w:t>7. </w:t>
      </w:r>
      <w:r>
        <w:rPr/>
        <w:t>No new hosting component, external service, paid feature, training request or export is introduced.</w:t>
      </w:r>
    </w:p>
    <w:p>
      <w:pPr>
        <w:pStyle w:val="Heading3"/>
        <w:keepNext/>
        <w:widowControl/>
      </w:pPr>
      <w:bookmarkStart w:id="148" w:name="6NqwPoWD.AAAARnH"/>
      <w:r>
        <w:rPr>
          <w:color w:val="000000"/>
          <w:u w:val="none"/>
        </w:rPr>
        <w:t>35.2. Relationships</w:t>
      </w:r>
      <w:bookmarkEnd w:id="148"/>
    </w:p>
    <w:tbl>
      <w:tblPr>
        <w:tblStyle w:val="Summaries"/>
        <w:tblW w:type="auto" w:w="0"/>
        <w:tblLayout w:type="fixed"/>
        <w:tblInd w:type="dxa" w:w="0"/>
        <w:tblLook w:firstColumn="1" w:firstRow="1" w:lastColumn="0" w:lastRow="0" w:noHBand="0" w:noVBand="1"/>
      </w:tblPr>
      <w:tblGrid>
        <w:gridCol w:w="3880"/>
        <w:gridCol w:w="2920"/>
        <w:gridCol w:w="2920"/>
      </w:tblGrid>
      <w:tr>
        <w:trPr>
          <w:cantSplit/>
          <w:tblHeader/>
        </w:trPr>
        <w:tc>
          <w:tcPr>
            <w:tcW w:type="dxa" w:w="3880.0"/>
          </w:tcPr>
          <w:p>
            <w:pPr/>
            <w:r>
              <w:t>Relationship</w:t>
            </w:r>
          </w:p>
        </w:tc>
        <w:tc>
          <w:tcPr>
            <w:tcW w:type="dxa" w:w="2920.0"/>
          </w:tcPr>
          <w:p>
            <w:pPr/>
            <w:r>
              <w:t>From</w:t>
            </w:r>
          </w:p>
        </w:tc>
        <w:tc>
          <w:tcPr>
            <w:tcW w:type="dxa" w:w="2920.0"/>
          </w:tcPr>
          <w:p>
            <w:pPr/>
            <w:r>
              <w:t>To</w:t>
            </w:r>
          </w:p>
        </w:tc>
      </w:tr>
      <w:tr>
        <w:trPr>
          <w:cantSplit/>
        </w:trPr>
        <w:tc>
          <w:tcPr>
            <w:tcW w:type="dxa" w:w="3880.0"/>
          </w:tcPr>
          <w:p>
            <w:pPr>
              <w:keepNext/>
            </w:pPr>
            <w:r>
              <w:drawing>
                <wp:inline distB="0" distL="0" distR="0" distT="0">
                  <wp:extent cx="171450" cy="171450"/>
                  <wp:effectExtent b="0" l="0" r="0" t="0"/>
                  <wp:docPr id="537" name="Image26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6" name="Image268.png"/>
                          <pic:cNvPicPr/>
                        </pic:nvPicPr>
                        <pic:blipFill>
                          <a:blip r:embed="rId279"/>
                          <a:srcRect b="9525" t="-9525"/>
                          <a:stretch/>
                        </pic:blipFill>
                        <pic:spPr>
                          <a:xfrm>
                            <a:off x="0" y="0"/>
                            <a:ext cx="171450" cy="171450"/>
                          </a:xfrm>
                          <a:prstGeom prst="rect">
                            <a:avLst/>
                          </a:prstGeom>
                        </pic:spPr>
                      </pic:pic>
                    </a:graphicData>
                  </a:graphic>
                </wp:inline>
              </w:drawing>
            </w:r>
            <w:r>
              <w:t> </w:t>
            </w:r>
            <w:r>
              <w:t>unnamed</w:t>
            </w:r>
          </w:p>
        </w:tc>
        <w:tc>
          <w:tcPr>
            <w:tcW w:type="dxa" w:w="2920.0"/>
          </w:tcPr>
          <w:p>
            <w:pPr>
              <w:keepNext/>
            </w:pPr>
            <w:r>
              <w:drawing>
                <wp:inline distB="0" distL="0" distR="0" distT="0">
                  <wp:extent cx="171450" cy="171450"/>
                  <wp:effectExtent b="0" l="0" r="0" t="0"/>
                  <wp:docPr id="539" name="Image26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8" name="Image269.png"/>
                          <pic:cNvPicPr/>
                        </pic:nvPicPr>
                        <pic:blipFill>
                          <a:blip r:embed="rId280"/>
                          <a:srcRect b="19050" t="-19050"/>
                          <a:stretch/>
                        </pic:blipFill>
                        <pic:spPr>
                          <a:xfrm>
                            <a:off x="0" y="0"/>
                            <a:ext cx="171450" cy="171450"/>
                          </a:xfrm>
                          <a:prstGeom prst="rect">
                            <a:avLst/>
                          </a:prstGeom>
                        </pic:spPr>
                      </pic:pic>
                    </a:graphicData>
                  </a:graphic>
                </wp:inline>
              </w:drawing>
            </w:r>
            <w:r>
              <w:t> </w:t>
            </w:r>
            <w:hyperlink w:anchor="A308531b428a7bd1" w:history="1" w:tooltip="View Opponent Defensive Weak Spots">
              <w:r>
                <w:rPr>
                  <w:rStyle w:val="Hyperlink"/>
                </w:rPr>
                <w:t>View Opponent Defensive Weak Spots</w:t>
              </w:r>
            </w:hyperlink>
          </w:p>
        </w:tc>
        <w:tc>
          <w:tcPr>
            <w:tcW w:type="dxa" w:w="2920.0"/>
          </w:tcPr>
          <w:p>
            <w:pPr>
              <w:keepNext/>
            </w:pPr>
            <w:r>
              <w:drawing>
                <wp:inline distB="0" distL="0" distR="0" distT="0">
                  <wp:extent cx="171450" cy="171450"/>
                  <wp:effectExtent b="0" l="0" r="0" t="0"/>
                  <wp:docPr id="541" name="Image27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0" name="Image270.png"/>
                          <pic:cNvPicPr/>
                        </pic:nvPicPr>
                        <pic:blipFill>
                          <a:blip r:embed="rId281"/>
                          <a:srcRect b="19050" t="-19050"/>
                          <a:stretch/>
                        </pic:blipFill>
                        <pic:spPr>
                          <a:xfrm>
                            <a:off x="0" y="0"/>
                            <a:ext cx="171450" cy="171450"/>
                          </a:xfrm>
                          <a:prstGeom prst="rect">
                            <a:avLst/>
                          </a:prstGeom>
                        </pic:spPr>
                      </pic:pic>
                    </a:graphicData>
                  </a:graphic>
                </wp:inline>
              </w:drawing>
            </w:r>
            <w:r>
              <w:t> </w:t>
            </w:r>
            <w:r>
              <w:t>View Opponent Defensive Weak Spots</w:t>
            </w:r>
          </w:p>
        </w:tc>
      </w:tr>
      <w:tr>
        <w:trPr>
          <w:cantSplit/>
        </w:trPr>
        <w:tc>
          <w:tcPr>
            <w:tcW w:type="dxa" w:w="3880.0"/>
          </w:tcPr>
          <w:p>
            <w:pPr>
              <w:keepNext/>
            </w:pPr>
            <w:r>
              <w:drawing>
                <wp:inline distB="0" distL="0" distR="0" distT="0">
                  <wp:extent cx="171450" cy="171450"/>
                  <wp:effectExtent b="0" l="0" r="0" t="0"/>
                  <wp:docPr id="543" name="Image27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2" name="Image271.png"/>
                          <pic:cNvPicPr/>
                        </pic:nvPicPr>
                        <pic:blipFill>
                          <a:blip r:embed="rId282"/>
                          <a:srcRect b="38100" t="-38100"/>
                          <a:stretch/>
                        </pic:blipFill>
                        <pic:spPr>
                          <a:xfrm>
                            <a:off x="0" y="0"/>
                            <a:ext cx="171450" cy="171450"/>
                          </a:xfrm>
                          <a:prstGeom prst="rect">
                            <a:avLst/>
                          </a:prstGeom>
                        </pic:spPr>
                      </pic:pic>
                    </a:graphicData>
                  </a:graphic>
                </wp:inline>
              </w:drawing>
            </w:r>
            <w:r>
              <w:t> </w:t>
            </w:r>
            <w:r>
              <w:t>unnamed</w:t>
            </w:r>
          </w:p>
        </w:tc>
        <w:tc>
          <w:tcPr>
            <w:tcW w:type="dxa" w:w="2920.0"/>
          </w:tcPr>
          <w:p>
            <w:pPr>
              <w:keepNext/>
            </w:pPr>
            <w:r>
              <w:drawing>
                <wp:inline distB="0" distL="0" distR="0" distT="0">
                  <wp:extent cx="171450" cy="171450"/>
                  <wp:effectExtent b="0" l="0" r="0" t="0"/>
                  <wp:docPr id="545" name="Image27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4" name="Image272.png"/>
                          <pic:cNvPicPr/>
                        </pic:nvPicPr>
                        <pic:blipFill>
                          <a:blip r:embed="rId283"/>
                          <a:srcRect b="4762" t="-4762"/>
                          <a:stretch/>
                        </pic:blipFill>
                        <pic:spPr>
                          <a:xfrm>
                            <a:off x="0" y="0"/>
                            <a:ext cx="171450" cy="171450"/>
                          </a:xfrm>
                          <a:prstGeom prst="rect">
                            <a:avLst/>
                          </a:prstGeom>
                        </pic:spPr>
                      </pic:pic>
                    </a:graphicData>
                  </a:graphic>
                </wp:inline>
              </w:drawing>
            </w:r>
            <w:r>
              <w:t> </w:t>
            </w:r>
            <w:r>
              <w:t>Coach</w:t>
            </w:r>
          </w:p>
        </w:tc>
        <w:tc>
          <w:tcPr>
            <w:tcW w:type="dxa" w:w="2920.0"/>
          </w:tcPr>
          <w:p>
            <w:pPr>
              <w:keepNext/>
            </w:pPr>
            <w:r>
              <w:drawing>
                <wp:inline distB="0" distL="0" distR="0" distT="0">
                  <wp:extent cx="171450" cy="171450"/>
                  <wp:effectExtent b="0" l="0" r="0" t="0"/>
                  <wp:docPr id="547" name="Image27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6" name="Image273.png"/>
                          <pic:cNvPicPr/>
                        </pic:nvPicPr>
                        <pic:blipFill>
                          <a:blip r:embed="rId284"/>
                          <a:srcRect b="19050" t="-19050"/>
                          <a:stretch/>
                        </pic:blipFill>
                        <pic:spPr>
                          <a:xfrm>
                            <a:off x="0" y="0"/>
                            <a:ext cx="171450" cy="171450"/>
                          </a:xfrm>
                          <a:prstGeom prst="rect">
                            <a:avLst/>
                          </a:prstGeom>
                        </pic:spPr>
                      </pic:pic>
                    </a:graphicData>
                  </a:graphic>
                </wp:inline>
              </w:drawing>
            </w:r>
            <w:r>
              <w:t> </w:t>
            </w:r>
            <w:hyperlink w:anchor="A308531b428a7bd1" w:history="1" w:tooltip="View Opponent Defensive Weak Spots">
              <w:r>
                <w:rPr>
                  <w:rStyle w:val="Hyperlink"/>
                </w:rPr>
                <w:t>View Opponent Defensive Weak Spots</w:t>
              </w:r>
            </w:hyperlink>
          </w:p>
        </w:tc>
      </w:tr>
    </w:tbl>
    <w:p>
      <w:pPr>
        <w:widowControl/>
      </w:pPr>
      <w:r>
        <w:rPr>
          <w:b/>
        </w:rPr>
        <w:t xml:space="preserve">Preconditions</w:t>
      </w:r>
      <w:r>
        <w:t> Approved coach session; supported regular-</w:t>
      </w:r>
      <w:r>
        <w:t>season</w:t>
      </w:r>
      <w:r>
        <w:t> data; valid </w:t>
      </w:r>
      <w:r>
        <w:t>season</w:t>
      </w:r>
      <w:r>
        <w:t> and distinct selected teams.</w:t>
      </w:r>
      <w:r>
        <w:t xml:space="preserve">
</w:t>
      </w:r>
    </w:p>
    <w:p>
      <w:pPr>
        <w:widowControl/>
      </w:pPr>
      <w:r>
        <w:rPr>
          <w:b/>
        </w:rPr>
        <w:t xml:space="preserve">Postconditions</w:t>
      </w:r>
      <w:r>
        <w:t xml:space="preserve"> A current descriptive comparison with units, sample support and source version is shown, or an explicit validation/unavailable state.</w:t>
      </w:r>
    </w:p>
    <w:p>
      <w:bookmarkStart w:id="10046" w:name="spec_SRS_46"/>
      <w:pPr>
        <w:pStyle w:val="Heading1"/>
        <w:keepNext/>
        <w:widowControl/>
      </w:pPr>
      <w:r>
        <w:rPr>
          <w:color w:val="000000"/>
          <w:u w:val="none"/>
        </w:rPr>
        <w:t xml:space="preserve">Planned release requirements</w:t>
      </w:r>
      <w:bookmarkEnd w:id="10046"/>
    </w:p>
    <w:p>
      <w:pPr>
        <w:widowControl/>
      </w:pPr>
      <w:r>
        <w:t>Beta: SCRUM-697 adds dedicated league comparisons; SCRUM-698 adds regular-</w:t>
      </w:r>
      <w:r>
        <w:t>season</w:t>
      </w:r>
      <w:r>
        <w:t> trends. These are planned, not part of the Alpha completion claim.</w:t>
      </w:r>
    </w:p>
    <w:p>
      <w:pPr>
        <w:widowControl/>
      </w:pPr>
      <w:r>
        <w:t>Final: SCRUM-699 adds side-by-side </w:t>
      </w:r>
      <w:r>
        <w:t>team</w:t>
      </w:r>
      <w:r>
        <w:t> profiles; SCRUM-700 adds independent </w:t>
      </w:r>
      <w:r>
        <w:t>possession</w:t>
      </w:r>
      <w:r>
        <w:t> outcome rates. These are planned, not part of the Alpha completion claim.</w:t>
      </w:r>
    </w:p>
    <w:p>
      <w:bookmarkStart w:id="10047" w:name="spec_SRS_47"/>
      <w:pPr>
        <w:keepNext/>
        <w:pStyle w:val="Heading2"/>
        <w:widowControl/>
      </w:pPr>
      <w:r>
        <w:rPr>
          <w:color w:val="000000"/>
          <w:u w:val="none"/>
        </w:rPr>
        <w:drawing>
          <wp:inline distB="0" distL="0" distR="0" distT="0">
            <wp:extent cx="171450" cy="171450"/>
            <wp:effectExtent b="0" l="0" r="0" t="0"/>
            <wp:docPr id="549" name="Image27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8" name="Image274.png"/>
                    <pic:cNvPicPr/>
                  </pic:nvPicPr>
                  <pic:blipFill>
                    <a:blip r:embed="rId285"/>
                    <a:srcRect b="19050" t="-19050"/>
                    <a:stretch/>
                  </pic:blipFill>
                  <pic:spPr>
                    <a:xfrm>
                      <a:off x="0" y="0"/>
                      <a:ext cx="171450" cy="171450"/>
                    </a:xfrm>
                    <a:prstGeom prst="rect">
                      <a:avLst/>
                    </a:prstGeom>
                  </pic:spPr>
                </pic:pic>
              </a:graphicData>
            </a:graphic>
          </wp:inline>
        </w:drawing>
      </w:r>
      <w:bookmarkStart w:id="150" w:name="A32dd7c488267720"/>
      <w:r>
        <w:rPr>
          <w:color w:val="000000"/>
          <w:u w:val="none"/>
        </w:rPr>
        <w:t> </w:t>
      </w:r>
      <w:bookmarkStart w:id="149" w:name="6NqwPoWD.AAAARnI"/>
      <w:r>
        <w:rPr>
          <w:color w:val="000000"/>
          <w:u w:val="none"/>
        </w:rPr>
        <w:t>36. Compare Play Types with League Average</w:t>
      </w:r>
      <w:bookmarkEnd w:id="149"/>
      <w:bookmarkEnd w:id="150"/>
      <w:bookmarkEnd w:id="10047"/>
    </w:p>
    <w:p>
      <w:pPr>
        <w:pStyle w:val="Description"/>
        <w:keepNext w:val="0"/>
        <w:widowControl/>
      </w:pPr>
      <w:r>
        <w:t>SCRUM-697. Planned Beta requirement. Compare FG, eFG, turnover and free-throw </w:t>
      </w:r>
      <w:r>
        <w:t>possession</w:t>
      </w:r>
      <w:r>
        <w:t> rates with the same-play-type league rates. The table uses explicit attempt/</w:t>
      </w:r>
      <w:r>
        <w:t>possession</w:t>
      </w:r>
      <w:r>
        <w:t> denominators and includes the selected </w:t>
      </w:r>
      <w:r>
        <w:t>team</w:t>
      </w:r>
      <w:r>
        <w:t> in the league reference. This is separate from the Alpha usage/</w:t>
      </w:r>
      <w:r>
        <w:t>PPP</w:t>
      </w:r>
      <w:r>
        <w:t> dashboard; it is not implemented in the Alpha release.</w:t>
      </w:r>
    </w:p>
    <w:p>
      <w:pPr>
        <w:pStyle w:val="Heading3"/>
        <w:keepNext/>
        <w:widowControl/>
      </w:pPr>
      <w:bookmarkStart w:id="151" w:name="6NqwPoWD.AAAARnJ"/>
      <w:r>
        <w:rPr>
          <w:color w:val="000000"/>
          <w:u w:val="none"/>
        </w:rPr>
        <w:t>36.1. Scenarios</w:t>
      </w:r>
      <w:bookmarkEnd w:id="151"/>
    </w:p>
    <w:p>
      <w:pPr>
        <w:pStyle w:val="Heading4"/>
        <w:keepNext/>
        <w:widowControl/>
      </w:pPr>
      <w:r>
        <w:rPr>
          <w:color w:val="000000"/>
          <w:u w:val="none"/>
        </w:rPr>
        <w:t>36.1.1. Main success scenario</w:t>
      </w:r>
    </w:p>
    <w:p>
      <w:pPr>
        <w:keepNext w:val="0"/>
        <w:widowControl/>
        <w:spacing w:after="80"/>
      </w:pPr>
      <w:r>
        <w:t> </w:t>
      </w:r>
      <w:r>
        <w:rPr>
          <w:color w:val="000000"/>
        </w:rPr>
        <w:rPr/>
        <w:t>1. </w:t>
      </w:r>
      <w:r>
        <w:rPr/>
        <w:t>Planned Beta: Coach selects one team, regular season and side, then compares each available play type with the same-season, same-side league baseline. The selected team remains included in that league baseline.</w:t>
      </w:r>
    </w:p>
    <w:p>
      <w:pPr>
        <w:keepNext w:val="0"/>
        <w:widowControl/>
        <w:spacing w:after="80"/>
      </w:pPr>
      <w:r>
        <w:t> </w:t>
      </w:r>
      <w:r>
        <w:rPr>
          <w:color w:val="000000"/>
        </w:rPr>
        <w:rPr/>
        <w:t>2. </w:t>
      </w:r>
      <w:r>
        <w:rPr/>
        <w:t>Show an accessible table of FG percentage, effective FG percentage, turnover possession rate and free-throw possession rate, with signed percentage-point differences. Use FGM/FGA for FG, FGA-weighted rounded source eFG and POSS-weighted source turnover/free-throw rates. Show the matching attempt or possession counts.</w:t>
      </w:r>
    </w:p>
    <w:p>
      <w:pPr>
        <w:keepNext w:val="0"/>
        <w:widowControl/>
        <w:spacing w:after="80"/>
      </w:pPr>
      <w:r>
        <w:t> </w:t>
      </w:r>
      <w:r>
        <w:rPr>
          <w:color w:val="000000"/>
        </w:rPr>
        <w:rPr/>
        <w:t>3. </w:t>
      </w:r>
      <w:r>
        <w:rPr/>
        <w:t>Show missing categories and zero denominators as unavailable. Keep current filters and source versions visible. This adds rate comparisons beyond Alpha usage and PPP; no new chart or export is included.</w:t>
      </w:r>
    </w:p>
    <w:p>
      <w:pPr>
        <w:pStyle w:val="Heading4"/>
        <w:keepNext/>
        <w:widowControl/>
      </w:pPr>
      <w:r>
        <w:rPr>
          <w:color w:val="000000"/>
          <w:u w:val="none"/>
        </w:rPr>
        <w:t>36.1.2. Extensions and error paths</w:t>
      </w:r>
    </w:p>
    <w:p>
      <w:pPr>
        <w:keepNext w:val="0"/>
        <w:widowControl/>
        <w:spacing w:after="80"/>
      </w:pPr>
      <w:r>
        <w:t> </w:t>
      </w:r>
      <w:r>
        <w:rPr>
          <w:color w:val="000000"/>
        </w:rPr>
        <w:rPr/>
        <w:t>1. </w:t>
      </w:r>
      <w:r>
        <w:rPr/>
        <w:t>Planned: invalid inputs, missing source/season coverage, unsupported categories and insufficient sample support produce clear messages; results stay tied to current inputs.</w:t>
      </w:r>
    </w:p>
    <w:p>
      <w:pPr>
        <w:pStyle w:val="Heading3"/>
        <w:keepNext/>
        <w:widowControl/>
      </w:pPr>
      <w:bookmarkStart w:id="152" w:name="6NqwPoWD.AAAARnK"/>
      <w:r>
        <w:rPr>
          <w:color w:val="000000"/>
          <w:u w:val="none"/>
        </w:rPr>
        <w:t>36.2. Relationships</w:t>
      </w:r>
      <w:bookmarkEnd w:id="152"/>
    </w:p>
    <w:tbl>
      <w:tblPr>
        <w:tblStyle w:val="Summaries"/>
        <w:tblW w:type="auto" w:w="0"/>
        <w:tblLayout w:type="fixed"/>
        <w:tblInd w:type="dxa" w:w="0"/>
        <w:tblLook w:firstColumn="1" w:firstRow="1" w:lastColumn="0" w:lastRow="0" w:noHBand="0" w:noVBand="1"/>
      </w:tblPr>
      <w:tblGrid>
        <w:gridCol w:w="3880"/>
        <w:gridCol w:w="2920"/>
        <w:gridCol w:w="2920"/>
      </w:tblGrid>
      <w:tr>
        <w:trPr>
          <w:cantSplit/>
          <w:tblHeader/>
        </w:trPr>
        <w:tc>
          <w:tcPr>
            <w:tcW w:type="dxa" w:w="3880.0"/>
          </w:tcPr>
          <w:p>
            <w:pPr/>
            <w:r>
              <w:t>Relationship</w:t>
            </w:r>
          </w:p>
        </w:tc>
        <w:tc>
          <w:tcPr>
            <w:tcW w:type="dxa" w:w="2920.0"/>
          </w:tcPr>
          <w:p>
            <w:pPr/>
            <w:r>
              <w:t>From</w:t>
            </w:r>
          </w:p>
        </w:tc>
        <w:tc>
          <w:tcPr>
            <w:tcW w:type="dxa" w:w="2920.0"/>
          </w:tcPr>
          <w:p>
            <w:pPr/>
            <w:r>
              <w:t>To</w:t>
            </w:r>
          </w:p>
        </w:tc>
      </w:tr>
      <w:tr>
        <w:trPr>
          <w:cantSplit/>
        </w:trPr>
        <w:tc>
          <w:tcPr>
            <w:tcW w:type="dxa" w:w="3880.0"/>
          </w:tcPr>
          <w:p>
            <w:pPr>
              <w:keepNext/>
            </w:pPr>
            <w:r>
              <w:drawing>
                <wp:inline distB="0" distL="0" distR="0" distT="0">
                  <wp:extent cx="171450" cy="171450"/>
                  <wp:effectExtent b="0" l="0" r="0" t="0"/>
                  <wp:docPr id="551" name="Image27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0" name="Image275.png"/>
                          <pic:cNvPicPr/>
                        </pic:nvPicPr>
                        <pic:blipFill>
                          <a:blip r:embed="rId286"/>
                          <a:srcRect b="38100" t="-38100"/>
                          <a:stretch/>
                        </pic:blipFill>
                        <pic:spPr>
                          <a:xfrm>
                            <a:off x="0" y="0"/>
                            <a:ext cx="171450" cy="171450"/>
                          </a:xfrm>
                          <a:prstGeom prst="rect">
                            <a:avLst/>
                          </a:prstGeom>
                        </pic:spPr>
                      </pic:pic>
                    </a:graphicData>
                  </a:graphic>
                </wp:inline>
              </w:drawing>
            </w:r>
            <w:r>
              <w:t> </w:t>
            </w:r>
            <w:r>
              <w:t>unnamed</w:t>
            </w:r>
          </w:p>
        </w:tc>
        <w:tc>
          <w:tcPr>
            <w:tcW w:type="dxa" w:w="2920.0"/>
          </w:tcPr>
          <w:p>
            <w:pPr>
              <w:keepNext/>
            </w:pPr>
            <w:r>
              <w:drawing>
                <wp:inline distB="0" distL="0" distR="0" distT="0">
                  <wp:extent cx="171450" cy="171450"/>
                  <wp:effectExtent b="0" l="0" r="0" t="0"/>
                  <wp:docPr id="553" name="Image27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2" name="Image276.png"/>
                          <pic:cNvPicPr/>
                        </pic:nvPicPr>
                        <pic:blipFill>
                          <a:blip r:embed="rId287"/>
                          <a:srcRect b="4762" t="-4762"/>
                          <a:stretch/>
                        </pic:blipFill>
                        <pic:spPr>
                          <a:xfrm>
                            <a:off x="0" y="0"/>
                            <a:ext cx="171450" cy="171450"/>
                          </a:xfrm>
                          <a:prstGeom prst="rect">
                            <a:avLst/>
                          </a:prstGeom>
                        </pic:spPr>
                      </pic:pic>
                    </a:graphicData>
                  </a:graphic>
                </wp:inline>
              </w:drawing>
            </w:r>
            <w:r>
              <w:t> </w:t>
            </w:r>
            <w:r>
              <w:t>Coach</w:t>
            </w:r>
          </w:p>
        </w:tc>
        <w:tc>
          <w:tcPr>
            <w:tcW w:type="dxa" w:w="2920.0"/>
          </w:tcPr>
          <w:p>
            <w:pPr>
              <w:keepNext/>
            </w:pPr>
            <w:r>
              <w:drawing>
                <wp:inline distB="0" distL="0" distR="0" distT="0">
                  <wp:extent cx="171450" cy="171450"/>
                  <wp:effectExtent b="0" l="0" r="0" t="0"/>
                  <wp:docPr id="555" name="Image27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4" name="Image277.png"/>
                          <pic:cNvPicPr/>
                        </pic:nvPicPr>
                        <pic:blipFill>
                          <a:blip r:embed="rId288"/>
                          <a:srcRect b="19050" t="-19050"/>
                          <a:stretch/>
                        </pic:blipFill>
                        <pic:spPr>
                          <a:xfrm>
                            <a:off x="0" y="0"/>
                            <a:ext cx="171450" cy="171450"/>
                          </a:xfrm>
                          <a:prstGeom prst="rect">
                            <a:avLst/>
                          </a:prstGeom>
                        </pic:spPr>
                      </pic:pic>
                    </a:graphicData>
                  </a:graphic>
                </wp:inline>
              </w:drawing>
            </w:r>
            <w:r>
              <w:t> </w:t>
            </w:r>
            <w:hyperlink w:anchor="A32dd7c488267720" w:history="1" w:tooltip="Compare Play Types with League Average">
              <w:r>
                <w:rPr>
                  <w:rStyle w:val="Hyperlink"/>
                </w:rPr>
                <w:t>Compare Play Types with League Average</w:t>
              </w:r>
            </w:hyperlink>
          </w:p>
        </w:tc>
      </w:tr>
    </w:tbl>
    <w:p>
      <w:pPr>
        <w:widowControl/>
      </w:pPr>
      <w:r>
        <w:rPr>
          <w:b/>
        </w:rPr>
        <w:t xml:space="preserve">Preconditions</w:t>
      </w:r>
      <w:r>
        <w:t> Approved coach session; one selected </w:t>
      </w:r>
      <w:r>
        <w:t>team</w:t>
      </w:r>
      <w:r>
        <w:t>; a supported regular </w:t>
      </w:r>
      <w:r>
        <w:t>season</w:t>
      </w:r>
      <w:r>
        <w:t> and side with available play-type rates.</w:t>
      </w:r>
      <w:r>
        <w:t xml:space="preserve">
</w:t>
      </w:r>
    </w:p>
    <w:p>
      <w:pPr>
        <w:widowControl/>
      </w:pPr>
      <w:r>
        <w:rPr>
          <w:b/>
        </w:rPr>
        <w:t xml:space="preserve">Postconditions</w:t>
      </w:r>
      <w:r>
        <w:t xml:space="preserve"> A current descriptive rate-comparison table shows units, sample counts, signed percentage-point differences and source versions, or an explicit validation/unavailable state.</w:t>
      </w:r>
    </w:p>
    <w:p>
      <w:bookmarkStart w:id="10048" w:name="spec_SRS_48"/>
      <w:pPr>
        <w:keepNext/>
        <w:pStyle w:val="Heading2"/>
        <w:widowControl/>
      </w:pPr>
      <w:r>
        <w:rPr>
          <w:color w:val="000000"/>
          <w:u w:val="none"/>
        </w:rPr>
        <w:drawing>
          <wp:inline distB="0" distL="0" distR="0" distT="0">
            <wp:extent cx="171450" cy="171450"/>
            <wp:effectExtent b="0" l="0" r="0" t="0"/>
            <wp:docPr id="557" name="Image27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6" name="Image278.png"/>
                    <pic:cNvPicPr/>
                  </pic:nvPicPr>
                  <pic:blipFill>
                    <a:blip r:embed="rId289"/>
                    <a:srcRect b="19050" t="-19050"/>
                    <a:stretch/>
                  </pic:blipFill>
                  <pic:spPr>
                    <a:xfrm>
                      <a:off x="0" y="0"/>
                      <a:ext cx="171450" cy="171450"/>
                    </a:xfrm>
                    <a:prstGeom prst="rect">
                      <a:avLst/>
                    </a:prstGeom>
                  </pic:spPr>
                </pic:pic>
              </a:graphicData>
            </a:graphic>
          </wp:inline>
        </w:drawing>
      </w:r>
      <w:bookmarkStart w:id="154" w:name="A3fb2384b7572cf4"/>
      <w:r>
        <w:rPr>
          <w:color w:val="000000"/>
          <w:u w:val="none"/>
        </w:rPr>
        <w:t> </w:t>
      </w:r>
      <w:bookmarkStart w:id="153" w:name="6NqwPoWD.AAAARnL"/>
      <w:r>
        <w:rPr>
          <w:color w:val="000000"/>
          <w:u w:val="none"/>
        </w:rPr>
        <w:t>37. Track Play-Type Trends Across Seasons</w:t>
      </w:r>
      <w:bookmarkEnd w:id="153"/>
      <w:bookmarkEnd w:id="154"/>
      <w:bookmarkEnd w:id="10048"/>
    </w:p>
    <w:p>
      <w:pPr>
        <w:pStyle w:val="Description"/>
        <w:keepNext w:val="0"/>
        <w:widowControl/>
      </w:pPr>
      <w:r>
        <w:t>SCRUM-698. Beta release. Planned requirement only; not implemented by this model change. Regular-</w:t>
      </w:r>
      <w:r>
        <w:t>season</w:t>
      </w:r>
      <w:r>
        <w:t> historical aggregates; no ML fitting, causal claim or future accuracy claim. No new export is included in this use case.</w:t>
      </w:r>
    </w:p>
    <w:p>
      <w:pPr>
        <w:pStyle w:val="Heading3"/>
        <w:keepNext/>
        <w:widowControl/>
      </w:pPr>
      <w:bookmarkStart w:id="155" w:name="6NqwPoWD.AAAARnM"/>
      <w:r>
        <w:rPr>
          <w:color w:val="000000"/>
          <w:u w:val="none"/>
        </w:rPr>
        <w:t>37.1. Scenarios</w:t>
      </w:r>
      <w:bookmarkEnd w:id="155"/>
    </w:p>
    <w:p>
      <w:pPr>
        <w:pStyle w:val="Heading4"/>
        <w:keepNext/>
        <w:widowControl/>
      </w:pPr>
      <w:r>
        <w:rPr>
          <w:color w:val="000000"/>
          <w:u w:val="none"/>
        </w:rPr>
        <w:t>37.1.1. Main success scenario</w:t>
      </w:r>
    </w:p>
    <w:p>
      <w:pPr>
        <w:keepNext w:val="0"/>
        <w:widowControl/>
        <w:spacing w:after="80"/>
      </w:pPr>
      <w:r>
        <w:t> </w:t>
      </w:r>
      <w:r>
        <w:rPr>
          <w:color w:val="000000"/>
        </w:rPr>
        <w:rPr/>
        <w:t>1. </w:t>
      </w:r>
      <w:r>
        <w:rPr/>
        <w:t>Planned Beta: Coach selects team, play type and available seasons to compare historical regular-season rates.</w:t>
      </w:r>
    </w:p>
    <w:p>
      <w:pPr>
        <w:keepNext w:val="0"/>
        <w:widowControl/>
        <w:spacing w:after="80"/>
      </w:pPr>
      <w:r>
        <w:t> </w:t>
      </w:r>
      <w:r>
        <w:rPr>
          <w:color w:val="000000"/>
        </w:rPr>
        <w:rPr/>
        <w:t>2. </w:t>
      </w:r>
      <w:r>
        <w:rPr/>
        <w:t>Show per-season usage, efficiency and possessions with explicit gaps for missing or unsupported data.</w:t>
      </w:r>
    </w:p>
    <w:p>
      <w:pPr>
        <w:keepNext w:val="0"/>
        <w:widowControl/>
        <w:spacing w:after="80"/>
      </w:pPr>
      <w:r>
        <w:t> </w:t>
      </w:r>
      <w:r>
        <w:rPr>
          <w:color w:val="000000"/>
        </w:rPr>
        <w:rPr/>
        <w:t>3. </w:t>
      </w:r>
      <w:r>
        <w:rPr/>
        <w:t>Keep definition/coverage changes visible. Trends do not imply a forecast or causal effect.</w:t>
      </w:r>
    </w:p>
    <w:p>
      <w:pPr>
        <w:pStyle w:val="Heading4"/>
        <w:keepNext/>
        <w:widowControl/>
      </w:pPr>
      <w:r>
        <w:rPr>
          <w:color w:val="000000"/>
          <w:u w:val="none"/>
        </w:rPr>
        <w:t>37.1.2. Extensions and error paths</w:t>
      </w:r>
    </w:p>
    <w:p>
      <w:pPr>
        <w:keepNext w:val="0"/>
        <w:widowControl/>
        <w:spacing w:after="80"/>
      </w:pPr>
      <w:r>
        <w:t> </w:t>
      </w:r>
      <w:r>
        <w:rPr>
          <w:color w:val="000000"/>
        </w:rPr>
        <w:rPr/>
        <w:t>1. </w:t>
      </w:r>
      <w:r>
        <w:rPr/>
        <w:t>Planned: invalid inputs, missing source/season coverage, unsupported categories and insufficient sample support produce clear messages; results stay tied to current inputs.</w:t>
      </w:r>
    </w:p>
    <w:p>
      <w:pPr>
        <w:pStyle w:val="Heading3"/>
        <w:keepNext/>
        <w:widowControl/>
      </w:pPr>
      <w:bookmarkStart w:id="156" w:name="6NqwPoWD.AAAARnN"/>
      <w:r>
        <w:rPr>
          <w:color w:val="000000"/>
          <w:u w:val="none"/>
        </w:rPr>
        <w:t>37.2. Relationships</w:t>
      </w:r>
      <w:bookmarkEnd w:id="156"/>
    </w:p>
    <w:tbl>
      <w:tblPr>
        <w:tblStyle w:val="Summaries"/>
        <w:tblW w:type="auto" w:w="0"/>
        <w:tblLayout w:type="fixed"/>
        <w:tblInd w:type="dxa" w:w="0"/>
        <w:tblLook w:firstColumn="1" w:firstRow="1" w:lastColumn="0" w:lastRow="0" w:noHBand="0" w:noVBand="1"/>
      </w:tblPr>
      <w:tblGrid>
        <w:gridCol w:w="3880"/>
        <w:gridCol w:w="2920"/>
        <w:gridCol w:w="2920"/>
      </w:tblGrid>
      <w:tr>
        <w:trPr>
          <w:cantSplit/>
          <w:tblHeader/>
        </w:trPr>
        <w:tc>
          <w:tcPr>
            <w:tcW w:type="dxa" w:w="3880.0"/>
          </w:tcPr>
          <w:p>
            <w:pPr/>
            <w:r>
              <w:t>Relationship</w:t>
            </w:r>
          </w:p>
        </w:tc>
        <w:tc>
          <w:tcPr>
            <w:tcW w:type="dxa" w:w="2920.0"/>
          </w:tcPr>
          <w:p>
            <w:pPr/>
            <w:r>
              <w:t>From</w:t>
            </w:r>
          </w:p>
        </w:tc>
        <w:tc>
          <w:tcPr>
            <w:tcW w:type="dxa" w:w="2920.0"/>
          </w:tcPr>
          <w:p>
            <w:pPr/>
            <w:r>
              <w:t>To</w:t>
            </w:r>
          </w:p>
        </w:tc>
      </w:tr>
      <w:tr>
        <w:trPr>
          <w:cantSplit/>
        </w:trPr>
        <w:tc>
          <w:tcPr>
            <w:tcW w:type="dxa" w:w="3880.0"/>
          </w:tcPr>
          <w:p>
            <w:pPr>
              <w:keepNext/>
            </w:pPr>
            <w:r>
              <w:drawing>
                <wp:inline distB="0" distL="0" distR="0" distT="0">
                  <wp:extent cx="171450" cy="171450"/>
                  <wp:effectExtent b="0" l="0" r="0" t="0"/>
                  <wp:docPr id="559" name="Image27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8" name="Image279.png"/>
                          <pic:cNvPicPr/>
                        </pic:nvPicPr>
                        <pic:blipFill>
                          <a:blip r:embed="rId290"/>
                          <a:srcRect b="38100" t="-38100"/>
                          <a:stretch/>
                        </pic:blipFill>
                        <pic:spPr>
                          <a:xfrm>
                            <a:off x="0" y="0"/>
                            <a:ext cx="171450" cy="171450"/>
                          </a:xfrm>
                          <a:prstGeom prst="rect">
                            <a:avLst/>
                          </a:prstGeom>
                        </pic:spPr>
                      </pic:pic>
                    </a:graphicData>
                  </a:graphic>
                </wp:inline>
              </w:drawing>
            </w:r>
            <w:r>
              <w:t> </w:t>
            </w:r>
            <w:r>
              <w:t>unnamed</w:t>
            </w:r>
          </w:p>
        </w:tc>
        <w:tc>
          <w:tcPr>
            <w:tcW w:type="dxa" w:w="2920.0"/>
          </w:tcPr>
          <w:p>
            <w:pPr>
              <w:keepNext/>
            </w:pPr>
            <w:r>
              <w:drawing>
                <wp:inline distB="0" distL="0" distR="0" distT="0">
                  <wp:extent cx="171450" cy="171450"/>
                  <wp:effectExtent b="0" l="0" r="0" t="0"/>
                  <wp:docPr id="561" name="Image28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0" name="Image280.png"/>
                          <pic:cNvPicPr/>
                        </pic:nvPicPr>
                        <pic:blipFill>
                          <a:blip r:embed="rId291"/>
                          <a:srcRect b="4762" t="-4762"/>
                          <a:stretch/>
                        </pic:blipFill>
                        <pic:spPr>
                          <a:xfrm>
                            <a:off x="0" y="0"/>
                            <a:ext cx="171450" cy="171450"/>
                          </a:xfrm>
                          <a:prstGeom prst="rect">
                            <a:avLst/>
                          </a:prstGeom>
                        </pic:spPr>
                      </pic:pic>
                    </a:graphicData>
                  </a:graphic>
                </wp:inline>
              </w:drawing>
            </w:r>
            <w:r>
              <w:t> </w:t>
            </w:r>
            <w:r>
              <w:t>Coach</w:t>
            </w:r>
          </w:p>
        </w:tc>
        <w:tc>
          <w:tcPr>
            <w:tcW w:type="dxa" w:w="2920.0"/>
          </w:tcPr>
          <w:p>
            <w:pPr>
              <w:keepNext/>
            </w:pPr>
            <w:r>
              <w:drawing>
                <wp:inline distB="0" distL="0" distR="0" distT="0">
                  <wp:extent cx="171450" cy="171450"/>
                  <wp:effectExtent b="0" l="0" r="0" t="0"/>
                  <wp:docPr id="563" name="Image28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2" name="Image281.png"/>
                          <pic:cNvPicPr/>
                        </pic:nvPicPr>
                        <pic:blipFill>
                          <a:blip r:embed="rId292"/>
                          <a:srcRect b="19050" t="-19050"/>
                          <a:stretch/>
                        </pic:blipFill>
                        <pic:spPr>
                          <a:xfrm>
                            <a:off x="0" y="0"/>
                            <a:ext cx="171450" cy="171450"/>
                          </a:xfrm>
                          <a:prstGeom prst="rect">
                            <a:avLst/>
                          </a:prstGeom>
                        </pic:spPr>
                      </pic:pic>
                    </a:graphicData>
                  </a:graphic>
                </wp:inline>
              </w:drawing>
            </w:r>
            <w:r>
              <w:t> </w:t>
            </w:r>
            <w:hyperlink w:anchor="A3fb2384b7572cf4" w:history="1" w:tooltip="Track Play-Type Trends Across Seasons">
              <w:r>
                <w:rPr>
                  <w:rStyle w:val="Hyperlink"/>
                </w:rPr>
                <w:t>Track Play-Type Trends Across Seasons</w:t>
              </w:r>
            </w:hyperlink>
          </w:p>
        </w:tc>
      </w:tr>
    </w:tbl>
    <w:p>
      <w:pPr>
        <w:widowControl/>
      </w:pPr>
      <w:r>
        <w:rPr>
          <w:b/>
        </w:rPr>
        <w:t xml:space="preserve">Preconditions</w:t>
      </w:r>
      <w:r>
        <w:t> Approved coach session; one selected </w:t>
      </w:r>
      <w:r>
        <w:t>team</w:t>
      </w:r>
      <w:r>
        <w:t> and play type; available regular seasons with comparable source measures.</w:t>
      </w:r>
      <w:r>
        <w:t xml:space="preserve">
</w:t>
      </w:r>
    </w:p>
    <w:p>
      <w:pPr>
        <w:widowControl/>
      </w:pPr>
      <w:r>
        <w:rPr>
          <w:b/>
        </w:rPr>
        <w:t xml:space="preserve">Postconditions</w:t>
      </w:r>
      <w:r>
        <w:t xml:space="preserve"> A current descriptive comparison with units, sample support and source version is shown, or an explicit validation/unavailable state.</w:t>
      </w:r>
    </w:p>
    <w:p>
      <w:bookmarkStart w:id="10049" w:name="spec_SRS_49"/>
      <w:pPr>
        <w:keepNext/>
        <w:pStyle w:val="Heading2"/>
        <w:widowControl/>
      </w:pPr>
      <w:r>
        <w:rPr>
          <w:color w:val="000000"/>
          <w:u w:val="none"/>
        </w:rPr>
        <w:drawing>
          <wp:inline distB="0" distL="0" distR="0" distT="0">
            <wp:extent cx="171450" cy="171450"/>
            <wp:effectExtent b="0" l="0" r="0" t="0"/>
            <wp:docPr id="565" name="Image28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4" name="Image282.png"/>
                    <pic:cNvPicPr/>
                  </pic:nvPicPr>
                  <pic:blipFill>
                    <a:blip r:embed="rId293"/>
                    <a:srcRect b="19050" t="-19050"/>
                    <a:stretch/>
                  </pic:blipFill>
                  <pic:spPr>
                    <a:xfrm>
                      <a:off x="0" y="0"/>
                      <a:ext cx="171450" cy="171450"/>
                    </a:xfrm>
                    <a:prstGeom prst="rect">
                      <a:avLst/>
                    </a:prstGeom>
                  </pic:spPr>
                </pic:pic>
              </a:graphicData>
            </a:graphic>
          </wp:inline>
        </w:drawing>
      </w:r>
      <w:bookmarkStart w:id="158" w:name="A3f15ca90f30ea8e"/>
      <w:r>
        <w:rPr>
          <w:color w:val="000000"/>
          <w:u w:val="none"/>
        </w:rPr>
        <w:t> </w:t>
      </w:r>
      <w:bookmarkStart w:id="157" w:name="6NqwPoWD.AAAARnO"/>
      <w:r>
        <w:rPr>
          <w:color w:val="000000"/>
          <w:u w:val="none"/>
        </w:rPr>
        <w:t>38. Compare Head-to-Head Play-Type Profiles</w:t>
      </w:r>
      <w:bookmarkEnd w:id="157"/>
      <w:bookmarkEnd w:id="158"/>
      <w:bookmarkEnd w:id="10049"/>
    </w:p>
    <w:p>
      <w:pPr>
        <w:pStyle w:val="Description"/>
        <w:keepNext w:val="0"/>
        <w:widowControl/>
      </w:pPr>
      <w:r>
        <w:t>SCRUM-699. Final release. Planned requirement only; not implemented by this model change. Regular-</w:t>
      </w:r>
      <w:r>
        <w:t>season</w:t>
      </w:r>
      <w:r>
        <w:t> historical aggregates; no ML fitting, causal claim or future accuracy claim. No new export is included in this use case.</w:t>
      </w:r>
    </w:p>
    <w:p>
      <w:pPr>
        <w:pStyle w:val="Heading3"/>
        <w:keepNext/>
        <w:widowControl/>
      </w:pPr>
      <w:bookmarkStart w:id="159" w:name="6NqwPoWD.AAAARnP"/>
      <w:r>
        <w:rPr>
          <w:color w:val="000000"/>
          <w:u w:val="none"/>
        </w:rPr>
        <w:t>38.1. Scenarios</w:t>
      </w:r>
      <w:bookmarkEnd w:id="159"/>
    </w:p>
    <w:p>
      <w:pPr>
        <w:pStyle w:val="Heading4"/>
        <w:keepNext/>
        <w:widowControl/>
      </w:pPr>
      <w:r>
        <w:rPr>
          <w:color w:val="000000"/>
          <w:u w:val="none"/>
        </w:rPr>
        <w:t>38.1.1. Main success scenario</w:t>
      </w:r>
    </w:p>
    <w:p>
      <w:pPr>
        <w:keepNext w:val="0"/>
        <w:widowControl/>
        <w:spacing w:after="80"/>
      </w:pPr>
      <w:r>
        <w:t> </w:t>
      </w:r>
      <w:r>
        <w:rPr>
          <w:color w:val="000000"/>
        </w:rPr>
        <w:rPr/>
        <w:t>1. </w:t>
      </w:r>
      <w:r>
        <w:rPr/>
        <w:t>Planned Final: Coach selects two different teams, season and relevant offense/defense measures to compare their play-type profiles.</w:t>
      </w:r>
    </w:p>
    <w:p>
      <w:pPr>
        <w:keepNext w:val="0"/>
        <w:widowControl/>
        <w:spacing w:after="80"/>
      </w:pPr>
      <w:r>
        <w:t> </w:t>
      </w:r>
      <w:r>
        <w:rPr>
          <w:color w:val="000000"/>
        </w:rPr>
        <w:rPr/>
        <w:t>2. </w:t>
      </w:r>
      <w:r>
        <w:rPr/>
        <w:t>Display comparable team-season metrics and sample support side by side; keep unavailable defensive categories missing.</w:t>
      </w:r>
    </w:p>
    <w:p>
      <w:pPr>
        <w:keepNext w:val="0"/>
        <w:widowControl/>
        <w:spacing w:after="80"/>
      </w:pPr>
      <w:r>
        <w:t> </w:t>
      </w:r>
      <w:r>
        <w:rPr>
          <w:color w:val="000000"/>
        </w:rPr>
        <w:rPr/>
        <w:t>3. </w:t>
      </w:r>
      <w:r>
        <w:rPr/>
        <w:t>Label this a comparison of season profiles, not actual head-to-head game results or a prediction.</w:t>
      </w:r>
    </w:p>
    <w:p>
      <w:pPr>
        <w:pStyle w:val="Heading4"/>
        <w:keepNext/>
        <w:widowControl/>
      </w:pPr>
      <w:r>
        <w:rPr>
          <w:color w:val="000000"/>
          <w:u w:val="none"/>
        </w:rPr>
        <w:t>38.1.2. Extensions and error paths</w:t>
      </w:r>
    </w:p>
    <w:p>
      <w:pPr>
        <w:keepNext w:val="0"/>
        <w:widowControl/>
        <w:spacing w:after="80"/>
      </w:pPr>
      <w:r>
        <w:t> </w:t>
      </w:r>
      <w:r>
        <w:rPr>
          <w:color w:val="000000"/>
        </w:rPr>
        <w:rPr/>
        <w:t>1. </w:t>
      </w:r>
      <w:r>
        <w:rPr/>
        <w:t>Planned: invalid inputs, missing source/season coverage, unsupported categories and insufficient sample support produce clear messages; results stay tied to current inputs.</w:t>
      </w:r>
    </w:p>
    <w:p>
      <w:pPr>
        <w:pStyle w:val="Heading3"/>
        <w:keepNext/>
        <w:widowControl/>
      </w:pPr>
      <w:bookmarkStart w:id="160" w:name="6NqwPoWD.AAAARnQ"/>
      <w:r>
        <w:rPr>
          <w:color w:val="000000"/>
          <w:u w:val="none"/>
        </w:rPr>
        <w:t>38.2. Relationships</w:t>
      </w:r>
      <w:bookmarkEnd w:id="160"/>
    </w:p>
    <w:tbl>
      <w:tblPr>
        <w:tblStyle w:val="Summaries"/>
        <w:tblW w:type="auto" w:w="0"/>
        <w:tblLayout w:type="fixed"/>
        <w:tblInd w:type="dxa" w:w="0"/>
        <w:tblLook w:firstColumn="1" w:firstRow="1" w:lastColumn="0" w:lastRow="0" w:noHBand="0" w:noVBand="1"/>
      </w:tblPr>
      <w:tblGrid>
        <w:gridCol w:w="3880"/>
        <w:gridCol w:w="2920"/>
        <w:gridCol w:w="2920"/>
      </w:tblGrid>
      <w:tr>
        <w:trPr>
          <w:cantSplit/>
          <w:tblHeader/>
        </w:trPr>
        <w:tc>
          <w:tcPr>
            <w:tcW w:type="dxa" w:w="3880.0"/>
          </w:tcPr>
          <w:p>
            <w:pPr/>
            <w:r>
              <w:t>Relationship</w:t>
            </w:r>
          </w:p>
        </w:tc>
        <w:tc>
          <w:tcPr>
            <w:tcW w:type="dxa" w:w="2920.0"/>
          </w:tcPr>
          <w:p>
            <w:pPr/>
            <w:r>
              <w:t>From</w:t>
            </w:r>
          </w:p>
        </w:tc>
        <w:tc>
          <w:tcPr>
            <w:tcW w:type="dxa" w:w="2920.0"/>
          </w:tcPr>
          <w:p>
            <w:pPr/>
            <w:r>
              <w:t>To</w:t>
            </w:r>
          </w:p>
        </w:tc>
      </w:tr>
      <w:tr>
        <w:trPr>
          <w:cantSplit/>
        </w:trPr>
        <w:tc>
          <w:tcPr>
            <w:tcW w:type="dxa" w:w="3880.0"/>
          </w:tcPr>
          <w:p>
            <w:pPr>
              <w:keepNext/>
            </w:pPr>
            <w:r>
              <w:drawing>
                <wp:inline distB="0" distL="0" distR="0" distT="0">
                  <wp:extent cx="171450" cy="171450"/>
                  <wp:effectExtent b="0" l="0" r="0" t="0"/>
                  <wp:docPr id="567" name="Image28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6" name="Image283.png"/>
                          <pic:cNvPicPr/>
                        </pic:nvPicPr>
                        <pic:blipFill>
                          <a:blip r:embed="rId294"/>
                          <a:srcRect b="38100" t="-38100"/>
                          <a:stretch/>
                        </pic:blipFill>
                        <pic:spPr>
                          <a:xfrm>
                            <a:off x="0" y="0"/>
                            <a:ext cx="171450" cy="171450"/>
                          </a:xfrm>
                          <a:prstGeom prst="rect">
                            <a:avLst/>
                          </a:prstGeom>
                        </pic:spPr>
                      </pic:pic>
                    </a:graphicData>
                  </a:graphic>
                </wp:inline>
              </w:drawing>
            </w:r>
            <w:r>
              <w:t> </w:t>
            </w:r>
            <w:r>
              <w:t>unnamed</w:t>
            </w:r>
          </w:p>
        </w:tc>
        <w:tc>
          <w:tcPr>
            <w:tcW w:type="dxa" w:w="2920.0"/>
          </w:tcPr>
          <w:p>
            <w:pPr>
              <w:keepNext/>
            </w:pPr>
            <w:r>
              <w:drawing>
                <wp:inline distB="0" distL="0" distR="0" distT="0">
                  <wp:extent cx="171450" cy="171450"/>
                  <wp:effectExtent b="0" l="0" r="0" t="0"/>
                  <wp:docPr id="569" name="Image28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8" name="Image284.png"/>
                          <pic:cNvPicPr/>
                        </pic:nvPicPr>
                        <pic:blipFill>
                          <a:blip r:embed="rId295"/>
                          <a:srcRect b="4762" t="-4762"/>
                          <a:stretch/>
                        </pic:blipFill>
                        <pic:spPr>
                          <a:xfrm>
                            <a:off x="0" y="0"/>
                            <a:ext cx="171450" cy="171450"/>
                          </a:xfrm>
                          <a:prstGeom prst="rect">
                            <a:avLst/>
                          </a:prstGeom>
                        </pic:spPr>
                      </pic:pic>
                    </a:graphicData>
                  </a:graphic>
                </wp:inline>
              </w:drawing>
            </w:r>
            <w:r>
              <w:t> </w:t>
            </w:r>
            <w:r>
              <w:t>Coach</w:t>
            </w:r>
          </w:p>
        </w:tc>
        <w:tc>
          <w:tcPr>
            <w:tcW w:type="dxa" w:w="2920.0"/>
          </w:tcPr>
          <w:p>
            <w:pPr>
              <w:keepNext/>
            </w:pPr>
            <w:r>
              <w:drawing>
                <wp:inline distB="0" distL="0" distR="0" distT="0">
                  <wp:extent cx="171450" cy="171450"/>
                  <wp:effectExtent b="0" l="0" r="0" t="0"/>
                  <wp:docPr id="571" name="Image28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0" name="Image285.png"/>
                          <pic:cNvPicPr/>
                        </pic:nvPicPr>
                        <pic:blipFill>
                          <a:blip r:embed="rId296"/>
                          <a:srcRect b="19050" t="-19050"/>
                          <a:stretch/>
                        </pic:blipFill>
                        <pic:spPr>
                          <a:xfrm>
                            <a:off x="0" y="0"/>
                            <a:ext cx="171450" cy="171450"/>
                          </a:xfrm>
                          <a:prstGeom prst="rect">
                            <a:avLst/>
                          </a:prstGeom>
                        </pic:spPr>
                      </pic:pic>
                    </a:graphicData>
                  </a:graphic>
                </wp:inline>
              </w:drawing>
            </w:r>
            <w:r>
              <w:t> </w:t>
            </w:r>
            <w:hyperlink w:anchor="A3f15ca90f30ea8e" w:history="1" w:tooltip="Compare Head-to-Head Play-Type Profiles">
              <w:r>
                <w:rPr>
                  <w:rStyle w:val="Hyperlink"/>
                </w:rPr>
                <w:t>Compare Head-to-Head Play-Type Profiles</w:t>
              </w:r>
            </w:hyperlink>
          </w:p>
        </w:tc>
      </w:tr>
    </w:tbl>
    <w:p>
      <w:pPr>
        <w:widowControl/>
      </w:pPr>
      <w:r>
        <w:rPr>
          <w:b/>
        </w:rPr>
        <w:t xml:space="preserve">Preconditions</w:t>
      </w:r>
      <w:r>
        <w:t> Approved coach session; supported regular-</w:t>
      </w:r>
      <w:r>
        <w:t>season</w:t>
      </w:r>
      <w:r>
        <w:t> data; valid </w:t>
      </w:r>
      <w:r>
        <w:t>season</w:t>
      </w:r>
      <w:r>
        <w:t> and distinct selected teams.</w:t>
      </w:r>
      <w:r>
        <w:t xml:space="preserve">
</w:t>
      </w:r>
    </w:p>
    <w:p>
      <w:pPr>
        <w:widowControl/>
      </w:pPr>
      <w:r>
        <w:rPr>
          <w:b/>
        </w:rPr>
        <w:t xml:space="preserve">Postconditions</w:t>
      </w:r>
      <w:r>
        <w:t xml:space="preserve"> A current descriptive comparison with units, sample support and source version is shown, or an explicit validation/unavailable state.</w:t>
      </w:r>
    </w:p>
    <w:p>
      <w:bookmarkStart w:id="10050" w:name="spec_SRS_50"/>
      <w:pPr>
        <w:keepNext/>
        <w:pStyle w:val="Heading2"/>
        <w:widowControl/>
      </w:pPr>
      <w:r>
        <w:rPr>
          <w:color w:val="000000"/>
          <w:u w:val="none"/>
        </w:rPr>
        <w:drawing>
          <wp:inline distB="0" distL="0" distR="0" distT="0">
            <wp:extent cx="171450" cy="171450"/>
            <wp:effectExtent b="0" l="0" r="0" t="0"/>
            <wp:docPr id="573" name="Image28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2" name="Image286.png"/>
                    <pic:cNvPicPr/>
                  </pic:nvPicPr>
                  <pic:blipFill>
                    <a:blip r:embed="rId297"/>
                    <a:srcRect b="19050" t="-19050"/>
                    <a:stretch/>
                  </pic:blipFill>
                  <pic:spPr>
                    <a:xfrm>
                      <a:off x="0" y="0"/>
                      <a:ext cx="171450" cy="171450"/>
                    </a:xfrm>
                    <a:prstGeom prst="rect">
                      <a:avLst/>
                    </a:prstGeom>
                  </pic:spPr>
                </pic:pic>
              </a:graphicData>
            </a:graphic>
          </wp:inline>
        </w:drawing>
      </w:r>
      <w:bookmarkStart w:id="162" w:name="A303ecfb1b5e7ad9"/>
      <w:r>
        <w:rPr>
          <w:color w:val="000000"/>
          <w:u w:val="none"/>
        </w:rPr>
        <w:t> </w:t>
      </w:r>
      <w:bookmarkStart w:id="161" w:name="6NqwPoWD.AAAARnR"/>
      <w:r>
        <w:rPr>
          <w:color w:val="000000"/>
          <w:u w:val="none"/>
        </w:rPr>
        <w:t>39. View Possession Outcome Rates</w:t>
      </w:r>
      <w:bookmarkEnd w:id="161"/>
      <w:bookmarkEnd w:id="162"/>
      <w:bookmarkEnd w:id="10050"/>
    </w:p>
    <w:p>
      <w:pPr>
        <w:pStyle w:val="Description"/>
        <w:keepNext w:val="0"/>
        <w:widowControl/>
      </w:pPr>
      <w:r>
        <w:t>SCRUM-700. Final release. Planned requirement only; not implemented by this model change. Regular-</w:t>
      </w:r>
      <w:r>
        <w:t>season</w:t>
      </w:r>
      <w:r>
        <w:t> historical aggregates; no ML fitting, causal claim or future accuracy claim. No new export is included in this use case.</w:t>
      </w:r>
    </w:p>
    <w:p>
      <w:pPr>
        <w:pStyle w:val="Heading3"/>
        <w:keepNext/>
        <w:widowControl/>
      </w:pPr>
      <w:bookmarkStart w:id="163" w:name="6NqwPoWD.AAAARnS"/>
      <w:r>
        <w:rPr>
          <w:color w:val="000000"/>
          <w:u w:val="none"/>
        </w:rPr>
        <w:t>39.1. Scenarios</w:t>
      </w:r>
      <w:bookmarkEnd w:id="163"/>
    </w:p>
    <w:p>
      <w:pPr>
        <w:pStyle w:val="Heading4"/>
        <w:keepNext/>
        <w:widowControl/>
      </w:pPr>
      <w:r>
        <w:rPr>
          <w:color w:val="000000"/>
          <w:u w:val="none"/>
        </w:rPr>
        <w:t>39.1.1. Main success scenario</w:t>
      </w:r>
    </w:p>
    <w:p>
      <w:pPr>
        <w:keepNext w:val="0"/>
        <w:widowControl/>
        <w:spacing w:after="80"/>
      </w:pPr>
      <w:r>
        <w:t> </w:t>
      </w:r>
      <w:r>
        <w:rPr>
          <w:color w:val="000000"/>
        </w:rPr>
        <w:rPr/>
        <w:t>1. </w:t>
      </w:r>
      <w:r>
        <w:rPr/>
        <w:t>Planned Final: Coach selects season/team/play type and reviews the independent possession outcome rates available in the source.</w:t>
      </w:r>
    </w:p>
    <w:p>
      <w:pPr>
        <w:keepNext w:val="0"/>
        <w:widowControl/>
        <w:spacing w:after="80"/>
      </w:pPr>
      <w:r>
        <w:t> </w:t>
      </w:r>
      <w:r>
        <w:rPr>
          <w:color w:val="000000"/>
        </w:rPr>
        <w:rPr/>
        <w:t>2. </w:t>
      </w:r>
      <w:r>
        <w:rPr/>
        <w:t>Display each rate with its own definition, denominator, units and missing-data state.</w:t>
      </w:r>
    </w:p>
    <w:p>
      <w:pPr>
        <w:keepNext w:val="0"/>
        <w:widowControl/>
        <w:spacing w:after="80"/>
      </w:pPr>
      <w:r>
        <w:t> </w:t>
      </w:r>
      <w:r>
        <w:rPr>
          <w:color w:val="000000"/>
        </w:rPr>
        <w:rPr/>
        <w:t>3. </w:t>
      </w:r>
      <w:r>
        <w:rPr/>
        <w:t>Do not stack or sum overlapping outcomes into a mutually exclusive total; no percentages are invented for missing fields.</w:t>
      </w:r>
    </w:p>
    <w:p>
      <w:pPr>
        <w:pStyle w:val="Heading4"/>
        <w:keepNext/>
        <w:widowControl/>
      </w:pPr>
      <w:r>
        <w:rPr>
          <w:color w:val="000000"/>
          <w:u w:val="none"/>
        </w:rPr>
        <w:t>39.1.2. Extensions and error paths</w:t>
      </w:r>
    </w:p>
    <w:p>
      <w:pPr>
        <w:keepNext w:val="0"/>
        <w:widowControl/>
        <w:spacing w:after="80"/>
      </w:pPr>
      <w:r>
        <w:t> </w:t>
      </w:r>
      <w:r>
        <w:rPr>
          <w:color w:val="000000"/>
        </w:rPr>
        <w:rPr/>
        <w:t>1. </w:t>
      </w:r>
      <w:r>
        <w:rPr/>
        <w:t>Planned: invalid inputs, missing source/season coverage, unsupported categories and insufficient sample support produce clear messages; results stay tied to current inputs.</w:t>
      </w:r>
    </w:p>
    <w:p>
      <w:pPr>
        <w:pStyle w:val="Heading3"/>
        <w:keepNext/>
        <w:widowControl/>
      </w:pPr>
      <w:bookmarkStart w:id="164" w:name="6NqwPoWD.AAAARnT"/>
      <w:r>
        <w:rPr>
          <w:color w:val="000000"/>
          <w:u w:val="none"/>
        </w:rPr>
        <w:t>39.2. Relationships</w:t>
      </w:r>
      <w:bookmarkEnd w:id="164"/>
    </w:p>
    <w:tbl>
      <w:tblPr>
        <w:tblStyle w:val="Summaries"/>
        <w:tblW w:type="auto" w:w="0"/>
        <w:tblLayout w:type="fixed"/>
        <w:tblInd w:type="dxa" w:w="0"/>
        <w:tblLook w:firstColumn="1" w:firstRow="1" w:lastColumn="0" w:lastRow="0" w:noHBand="0" w:noVBand="1"/>
      </w:tblPr>
      <w:tblGrid>
        <w:gridCol w:w="3880"/>
        <w:gridCol w:w="2920"/>
        <w:gridCol w:w="2920"/>
      </w:tblGrid>
      <w:tr>
        <w:trPr>
          <w:cantSplit/>
          <w:tblHeader/>
        </w:trPr>
        <w:tc>
          <w:tcPr>
            <w:tcW w:type="dxa" w:w="3880.0"/>
          </w:tcPr>
          <w:p>
            <w:pPr/>
            <w:r>
              <w:t>Relationship</w:t>
            </w:r>
          </w:p>
        </w:tc>
        <w:tc>
          <w:tcPr>
            <w:tcW w:type="dxa" w:w="2920.0"/>
          </w:tcPr>
          <w:p>
            <w:pPr/>
            <w:r>
              <w:t>From</w:t>
            </w:r>
          </w:p>
        </w:tc>
        <w:tc>
          <w:tcPr>
            <w:tcW w:type="dxa" w:w="2920.0"/>
          </w:tcPr>
          <w:p>
            <w:pPr/>
            <w:r>
              <w:t>To</w:t>
            </w:r>
          </w:p>
        </w:tc>
      </w:tr>
      <w:tr>
        <w:trPr>
          <w:cantSplit/>
        </w:trPr>
        <w:tc>
          <w:tcPr>
            <w:tcW w:type="dxa" w:w="3880.0"/>
          </w:tcPr>
          <w:p>
            <w:pPr>
              <w:keepNext/>
            </w:pPr>
            <w:r>
              <w:drawing>
                <wp:inline distB="0" distL="0" distR="0" distT="0">
                  <wp:extent cx="171450" cy="171450"/>
                  <wp:effectExtent b="0" l="0" r="0" t="0"/>
                  <wp:docPr id="575" name="Image28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4" name="Image287.png"/>
                          <pic:cNvPicPr/>
                        </pic:nvPicPr>
                        <pic:blipFill>
                          <a:blip r:embed="rId298"/>
                          <a:srcRect b="38100" t="-38100"/>
                          <a:stretch/>
                        </pic:blipFill>
                        <pic:spPr>
                          <a:xfrm>
                            <a:off x="0" y="0"/>
                            <a:ext cx="171450" cy="171450"/>
                          </a:xfrm>
                          <a:prstGeom prst="rect">
                            <a:avLst/>
                          </a:prstGeom>
                        </pic:spPr>
                      </pic:pic>
                    </a:graphicData>
                  </a:graphic>
                </wp:inline>
              </w:drawing>
            </w:r>
            <w:r>
              <w:t> </w:t>
            </w:r>
            <w:r>
              <w:t>unnamed</w:t>
            </w:r>
          </w:p>
        </w:tc>
        <w:tc>
          <w:tcPr>
            <w:tcW w:type="dxa" w:w="2920.0"/>
          </w:tcPr>
          <w:p>
            <w:pPr>
              <w:keepNext/>
            </w:pPr>
            <w:r>
              <w:drawing>
                <wp:inline distB="0" distL="0" distR="0" distT="0">
                  <wp:extent cx="171450" cy="171450"/>
                  <wp:effectExtent b="0" l="0" r="0" t="0"/>
                  <wp:docPr id="577" name="Image28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6" name="Image288.png"/>
                          <pic:cNvPicPr/>
                        </pic:nvPicPr>
                        <pic:blipFill>
                          <a:blip r:embed="rId299"/>
                          <a:srcRect b="4762" t="-4762"/>
                          <a:stretch/>
                        </pic:blipFill>
                        <pic:spPr>
                          <a:xfrm>
                            <a:off x="0" y="0"/>
                            <a:ext cx="171450" cy="171450"/>
                          </a:xfrm>
                          <a:prstGeom prst="rect">
                            <a:avLst/>
                          </a:prstGeom>
                        </pic:spPr>
                      </pic:pic>
                    </a:graphicData>
                  </a:graphic>
                </wp:inline>
              </w:drawing>
            </w:r>
            <w:r>
              <w:t> </w:t>
            </w:r>
            <w:r>
              <w:t>Coach</w:t>
            </w:r>
          </w:p>
        </w:tc>
        <w:tc>
          <w:tcPr>
            <w:tcW w:type="dxa" w:w="2920.0"/>
          </w:tcPr>
          <w:p>
            <w:pPr>
              <w:keepNext/>
            </w:pPr>
            <w:r>
              <w:drawing>
                <wp:inline distB="0" distL="0" distR="0" distT="0">
                  <wp:extent cx="171450" cy="171450"/>
                  <wp:effectExtent b="0" l="0" r="0" t="0"/>
                  <wp:docPr id="579" name="Image28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8" name="Image289.png"/>
                          <pic:cNvPicPr/>
                        </pic:nvPicPr>
                        <pic:blipFill>
                          <a:blip r:embed="rId300"/>
                          <a:srcRect b="19050" t="-19050"/>
                          <a:stretch/>
                        </pic:blipFill>
                        <pic:spPr>
                          <a:xfrm>
                            <a:off x="0" y="0"/>
                            <a:ext cx="171450" cy="171450"/>
                          </a:xfrm>
                          <a:prstGeom prst="rect">
                            <a:avLst/>
                          </a:prstGeom>
                        </pic:spPr>
                      </pic:pic>
                    </a:graphicData>
                  </a:graphic>
                </wp:inline>
              </w:drawing>
            </w:r>
            <w:r>
              <w:t> </w:t>
            </w:r>
            <w:hyperlink w:anchor="A303ecfb1b5e7ad9" w:history="1" w:tooltip="View Possession Outcome Rates">
              <w:r>
                <w:rPr>
                  <w:rStyle w:val="Hyperlink"/>
                </w:rPr>
                <w:t>View Possession Outcome Rates</w:t>
              </w:r>
            </w:hyperlink>
          </w:p>
        </w:tc>
      </w:tr>
    </w:tbl>
    <w:p>
      <w:pPr>
        <w:widowControl/>
      </w:pPr>
      <w:r>
        <w:rPr>
          <w:b/>
        </w:rPr>
        <w:t xml:space="preserve">Preconditions</w:t>
      </w:r>
      <w:r>
        <w:t> Approved coach session; one selected </w:t>
      </w:r>
      <w:r>
        <w:t>team</w:t>
      </w:r>
      <w:r>
        <w:t>, play type and supported regular </w:t>
      </w:r>
      <w:r>
        <w:t>season</w:t>
      </w:r>
      <w:r>
        <w:t> with available </w:t>
      </w:r>
      <w:r>
        <w:t>possession</w:t>
      </w:r>
      <w:r>
        <w:t> outcome rates.</w:t>
      </w:r>
      <w:r>
        <w:t xml:space="preserve">
</w:t>
      </w:r>
    </w:p>
    <w:p>
      <w:pPr>
        <w:widowControl/>
      </w:pPr>
      <w:r>
        <w:rPr>
          <w:b/>
        </w:rPr>
        <w:t xml:space="preserve">Postconditions</w:t>
      </w:r>
      <w:r>
        <w:t xml:space="preserve"> A current descriptive comparison with units, sample support and source version is shown, or an explicit validation/unavailable state.</w:t>
      </w:r>
    </w:p>
    <w:p>
      <w:bookmarkStart w:id="10051" w:name="spec_SRS_51"/>
      <w:pPr>
        <w:pStyle w:val="Heading1"/>
        <w:keepNext/>
        <w:widowControl/>
      </w:pPr>
      <w:r>
        <w:rPr>
          <w:color w:val="000000"/>
          <w:u w:val="none"/>
        </w:rPr>
        <w:t xml:space="preserve">Verification scope</w:t>
      </w:r>
      <w:bookmarkEnd w:id="10051"/>
    </w:p>
    <w:p>
      <w:pPr>
        <w:widowControl/>
      </w:pPr>
      <w:r>
        <w:t>Alpha testing checks source totals, </w:t>
      </w:r>
      <w:r>
        <w:t>season</w:t>
      </w:r>
      <w:r>
        <w:t> </w:t>
      </w:r>
      <w:r>
        <w:t>isolation</w:t>
      </w:r>
      <w:r>
        <w:t>, aggregation denominators, ranking direction, missing categories, sample cutoffs, access control, filter changes, loading and retry behavior. Initial failures remain linked to their repair tickets. Automated checks and browser checks establish the tested behavior; they do not replace the </w:t>
      </w:r>
      <w:r>
        <w:t>team</w:t>
      </w:r>
      <w:r>
        <w:t>'s recorded demonstration or a fresh domain-expert review.</w:t>
      </w:r>
    </w:p>
    <w:sectPr>
      <w:footerReference w:type="default" r:id="rId7"/>
      <w:pgSz w:h="16837" w:w="11905"/>
      <w:pgMar w:bottom="1080" w:gutter="0" w:left="1080" w:right="1080" w:top="1080" w:footer="432"/>
      <w:pgNumType w:start="1"/>
      <w:cols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20002A87" w:usb1="80000000" w:usb2="00000008" w:usb3="00000000" w:csb0="000001F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fldSimple w:instr="PAGE">
      <w:r>
        <w:t>1</w:t>
      </w:r>
    </w:fldSimple>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80"/>
  <w:defaultTabStop w:val="720"/>
  <w:characterSpacingControl w:val="doNotCompress"/>
  <w:compat/>
  <w:rsids>
    <w:rsidRoot w:val="00E10F2E"/>
    <w:rsid w:val="00E10F2E"/>
    <w:rsid w:val="00F27B72"/>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cs="Times New Roman" w:eastAsia="Times New Roman" w:hAnsi="Times New Roman"/>
        <w:lang w:bidi="ar-SA" w:eastAsia="en-US" w:val="en-US"/>
      </w:rPr>
    </w:rPrDefault>
    <w:pPrDefault/>
  </w:docDefaults>
  <w:latentStyles w:count="267" w:defLockedState="0" w:defQFormat="0" w:defSemiHidden="0" w:defUIPriority="0" w:defUnhideWhenUsed="0">
    <w:lsdException w:name="Normal" w:qFormat="1"/>
    <w:lsdException w:name="heading 1" w:qFormat="1"/>
    <w:lsdException w:name="heading 2" w:qFormat="1"/>
    <w:lsdException w:name="heading 3" w:qFormat="1"/>
    <w:lsdException w:name="heading 4" w:qFormat="1"/>
    <w:lsdException w:name="heading 5" w:qFormat="1" w:semiHidden="1" w:unhideWhenUsed="1"/>
    <w:lsdException w:name="heading 6" w:qFormat="1" w:semiHidden="1" w:unhideWhenUsed="1"/>
    <w:lsdException w:name="heading 7" w:qFormat="1" w:semiHidden="1" w:unhideWhenUsed="1"/>
    <w:lsdException w:name="heading 8" w:qFormat="1" w:semiHidden="1" w:unhideWhenUsed="1"/>
    <w:lsdException w:name="heading 9" w:qFormat="1" w:semiHidden="1" w:unhideWhenUsed="1"/>
    <w:lsdException w:name="toc 1" w:uiPriority="39"/>
    <w:lsdException w:name="toc 2" w:uiPriority="39"/>
    <w:lsdException w:name="toc 3" w:uiPriority="39"/>
    <w:lsdException w:name="caption" w:qFormat="1" w:semiHidden="1" w:unhideWhenUsed="1"/>
    <w:lsdException w:name="Title" w:qFormat="1"/>
    <w:lsdException w:name="Subtitle" w:qFormat="1"/>
    <w:lsdException w:name="Hyperlink" w:uiPriority="99"/>
    <w:lsdException w:name="Strong" w:qFormat="1"/>
    <w:lsdException w:name="Emphasis" w:qFormat="1"/>
    <w:lsdException w:name="Placeholder Text" w:semiHidden="1" w:uiPriority="99"/>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Description"/>
    <w:lsdException w:name="Balloon Text"/>
  </w:latentStyles>
  <w:style w:default="1" w:styleId="Normal" w:type="paragraph">
    <w:name w:val="Normal"/>
    <w:link w:val="NormalChar"/>
    <w:qFormat/>
    <w:rsid w:val="00052F11"/>
    <w:rPr>
      <w:rFonts w:ascii="Arial" w:cs="Calibri" w:eastAsia="Calibri" w:hAnsi="Arial"/>
      <w:szCs w:val="24"/>
      <w:lang w:eastAsia="en-GB" w:val="en-GB"/>
      <w:b w:val="0"/>
      <w:i w:val="0"/>
      <w:color w:val="000000"/>
      <w:sz w:val="21"/>
      <w:u w:val="none"/>
    </w:rPr>
    <w:pPr/>
  </w:style>
  <w:style w:styleId="Heading1" w:type="paragraph">
    <w:name w:val="heading 1"/>
    <w:basedOn w:val="Normal"/>
    <w:next w:val="Normal"/>
    <w:link w:val="Heading1Char"/>
    <w:qFormat/>
    <w:rsid w:val="00052F11"/>
    <w:pPr>
      <w:keepNext/>
      <w:spacing w:after="100" w:before="280"/>
      <w:outlineLvl w:val="0"/>
      <w:keepLines/>
    </w:pPr>
    <w:rPr>
      <w:rFonts w:ascii="Arial" w:cs="Cambria" w:eastAsia="Cambria" w:hAnsi="Arial"/>
      <w:b/>
      <w:bCs/>
      <w:color w:val="000000"/>
      <w:kern w:val="32"/>
      <w:sz w:val="34"/>
      <w:szCs w:val="32"/>
      <w:i w:val="0"/>
      <w:u w:val="none"/>
    </w:rPr>
  </w:style>
  <w:style w:styleId="Heading2" w:type="paragraph">
    <w:name w:val="heading 2"/>
    <w:basedOn w:val="Normal"/>
    <w:next w:val="Normal"/>
    <w:link w:val="Heading2Char"/>
    <w:qFormat/>
    <w:rsid w:val="00052F11"/>
    <w:pPr>
      <w:keepNext/>
      <w:spacing w:after="100" w:before="280"/>
      <w:outlineLvl w:val="1"/>
      <w:keepLines/>
    </w:pPr>
    <w:rPr>
      <w:rFonts w:ascii="Arial" w:cs="Cambria" w:eastAsia="Cambria" w:hAnsi="Arial"/>
      <w:b/>
      <w:bCs/>
      <w:iCs/>
      <w:color w:val="000000"/>
      <w:sz w:val="26"/>
      <w:szCs w:val="28"/>
      <w:i w:val="0"/>
      <w:u w:val="none"/>
    </w:rPr>
  </w:style>
  <w:style w:styleId="Heading3" w:type="paragraph">
    <w:name w:val="heading 3"/>
    <w:basedOn w:val="Normal"/>
    <w:next w:val="Normal"/>
    <w:link w:val="Heading3Char"/>
    <w:qFormat/>
    <w:rsid w:val="00052F11"/>
    <w:pPr>
      <w:keepNext/>
      <w:spacing w:after="100" w:before="160"/>
      <w:outlineLvl w:val="2"/>
      <w:keepLines/>
    </w:pPr>
    <w:rPr>
      <w:rFonts w:ascii="Arial" w:cs="Cambria" w:eastAsia="Cambria" w:hAnsi="Arial"/>
      <w:b/>
      <w:bCs/>
      <w:color w:val="000000"/>
      <w:sz w:val="22"/>
      <w:szCs w:val="26"/>
      <w:i w:val="0"/>
      <w:u w:val="none"/>
    </w:rPr>
  </w:style>
  <w:style w:styleId="Heading4" w:type="paragraph">
    <w:name w:val="heading 4"/>
    <w:basedOn w:val="Normal"/>
    <w:next w:val="Normal"/>
    <w:link w:val="Heading4Char"/>
    <w:qFormat/>
    <w:rsid w:val="00EF7B96"/>
    <w:pPr>
      <w:keepNext/>
      <w:spacing w:after="100" w:before="160"/>
      <w:outlineLvl w:val="3"/>
      <w:keepLines/>
    </w:pPr>
    <w:rPr>
      <w:b/>
      <w:bCs/>
      <w:color w:val="000000"/>
      <w:sz w:val="21"/>
      <w:szCs w:val="28"/>
      <w:rFonts w:ascii="Arial" w:cs="Cambria" w:eastAsia="Cambria" w:hAnsi="Arial"/>
      <w:i/>
      <w:u w:val="none"/>
    </w:rPr>
  </w:style>
  <w:style w:styleId="Heading5" w:type="paragraph">
    <w:name w:val="heading 5"/>
    <w:basedOn w:val="Heading4"/>
    <w:next w:val="Normal"/>
    <w:link w:val="Heading5Char"/>
    <w:unhideWhenUsed/>
    <w:qFormat/>
    <w:rsid w:val="00D80F78"/>
    <w:pPr>
      <w:keepLines/>
      <w:spacing w:after="100" w:before="160"/>
      <w:outlineLvl w:val="4"/>
      <w:keepNext/>
    </w:pPr>
    <w:rPr>
      <w:rFonts w:ascii="Arial" w:asciiTheme="majorHAnsi" w:cs="Cambria" w:cstheme="majorBidi" w:eastAsia="Cambria" w:eastAsiaTheme="majorEastAsia" w:hAnsi="Arial" w:hAnsiTheme="majorHAnsi"/>
      <w:b/>
      <w:i w:val="0"/>
      <w:color w:val="000000"/>
      <w:sz w:val="21"/>
      <w:u w:val="none"/>
    </w:rPr>
  </w:style>
  <w:style w:styleId="Heading6" w:type="paragraph">
    <w:name w:val="heading 6"/>
    <w:basedOn w:val="Heading5"/>
    <w:next w:val="Normal"/>
    <w:link w:val="Heading6Char"/>
    <w:unhideWhenUsed/>
    <w:qFormat/>
    <w:rsid w:val="00D80F78"/>
    <w:pPr>
      <w:outlineLvl w:val="5"/>
      <w:keepNext/>
      <w:keepLines/>
      <w:spacing w:after="100" w:before="160"/>
    </w:pPr>
    <w:rPr>
      <w:i/>
      <w:iCs/>
      <w:rFonts w:ascii="Arial" w:cs="Cambria" w:eastAsia="Cambria" w:hAnsi="Arial"/>
      <w:b/>
      <w:color w:val="000000"/>
      <w:sz w:val="21"/>
      <w:u w:val="none"/>
    </w:rPr>
  </w:style>
  <w:style w:styleId="Heading7" w:type="paragraph">
    <w:name w:val="heading 7"/>
    <w:basedOn w:val="Heading6"/>
    <w:next w:val="Normal"/>
    <w:link w:val="Heading7Char"/>
    <w:unhideWhenUsed/>
    <w:qFormat/>
    <w:rsid w:val="00D80F78"/>
    <w:pPr>
      <w:outlineLvl w:val="6"/>
      <w:keepNext/>
      <w:keepLines/>
      <w:spacing w:after="100" w:before="160"/>
    </w:pPr>
    <w:rPr>
      <w:i w:val="0"/>
      <w:iCs w:val="0"/>
      <w:rFonts w:ascii="Arial" w:cs="Cambria" w:eastAsia="Cambria" w:hAnsi="Arial"/>
      <w:b/>
      <w:color w:val="000000"/>
      <w:sz w:val="21"/>
      <w:u w:val="none"/>
    </w:rPr>
  </w:style>
  <w:style w:styleId="Heading8" w:type="paragraph">
    <w:name w:val="heading 8"/>
    <w:basedOn w:val="Heading7"/>
    <w:next w:val="Normal"/>
    <w:link w:val="Heading8Char"/>
    <w:unhideWhenUsed/>
    <w:qFormat/>
    <w:rsid w:val="009B6E9B"/>
    <w:pPr>
      <w:outlineLvl w:val="7"/>
      <w:keepNext/>
      <w:keepLines/>
      <w:spacing w:after="100" w:before="160"/>
    </w:pPr>
    <w:rPr>
      <w:i w:val="0"/>
      <w:szCs w:val="20"/>
      <w:rFonts w:ascii="Arial" w:cs="Cambria" w:eastAsia="Cambria" w:hAnsi="Arial"/>
      <w:b/>
      <w:color w:val="000000"/>
      <w:sz w:val="21"/>
      <w:u w:val="none"/>
    </w:rPr>
  </w:style>
  <w:style w:styleId="Heading9" w:type="paragraph">
    <w:name w:val="heading 9"/>
    <w:basedOn w:val="Heading8"/>
    <w:next w:val="Normal"/>
    <w:link w:val="Heading9Char"/>
    <w:unhideWhenUsed/>
    <w:qFormat/>
    <w:rsid w:val="009B6E9B"/>
    <w:pPr>
      <w:outlineLvl w:val="8"/>
      <w:keepNext/>
      <w:keepLines/>
      <w:spacing w:after="100" w:before="160"/>
    </w:pPr>
    <w:rPr>
      <w:b/>
      <w:iCs/>
      <w:rFonts w:ascii="Arial" w:cs="Cambria" w:eastAsia="Cambria" w:hAnsi="Arial"/>
      <w:i/>
      <w:color w:val="000000"/>
      <w:sz w:val="21"/>
      <w:u w:val="none"/>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StyleRowBandSize w:val="1"/>
      <w:tblStyleColBandSize w:val="1"/>
    </w:tblPr>
    <w:pPr>
      <w:spacing w:after="0" w:before="0"/>
      <w:ind w:left="0" w:right="0"/>
    </w:pPr>
  </w:style>
  <w:style w:default="1" w:styleId="NoList" w:type="numbering">
    <w:name w:val="No List"/>
    <w:uiPriority w:val="99"/>
    <w:semiHidden/>
    <w:unhideWhenUsed/>
  </w:style>
  <w:style w:customStyle="1" w:styleId="DocumentTitle" w:type="paragraph">
    <w:name w:val="Document Title"/>
    <w:basedOn w:val="Normal"/>
    <w:rsid w:val="00052F11"/>
    <w:pPr>
      <w:jc w:val="center"/>
    </w:pPr>
    <w:rPr>
      <w:rFonts w:ascii="Arial" w:hAnsi="Arial"/>
      <w:b/>
      <w:color w:val="000000"/>
      <w:sz w:val="52"/>
    </w:rPr>
  </w:style>
  <w:style w:customStyle="1" w:styleId="Information" w:type="paragraph">
    <w:name w:val="Information"/>
    <w:basedOn w:val="Normal"/>
    <w:rsid w:val="00052F11"/>
    <w:pPr>
      <w:jc w:val="center"/>
    </w:pPr>
    <w:rPr>
      <w:rFonts w:ascii="Arial" w:hAnsi="Arial"/>
      <w:b/>
      <w:color w:val="000000"/>
      <w:sz w:val="28"/>
      <w:szCs w:val="20"/>
    </w:rPr>
  </w:style>
  <w:style w:customStyle="1" w:styleId="Diagram" w:type="paragraph">
    <w:name w:val="Diagram"/>
    <w:basedOn w:val="Normal"/>
    <w:rsid w:val="00E50A43"/>
    <w:rPr>
      <w:rFonts w:ascii="Arial" w:hAnsi="Arial"/>
      <w:color w:val="000000"/>
    </w:rPr>
  </w:style>
  <w:style w:customStyle="1" w:styleId="ReportTitle" w:type="paragraph">
    <w:name w:val="Report Title"/>
    <w:basedOn w:val="PageTitle"/>
    <w:rsid w:val="007B63B3"/>
    <w:rPr>
      <w:rFonts w:ascii="Arial" w:hAnsi="Arial"/>
      <w:b/>
      <w:color w:val="000000"/>
      <w:sz w:val="48"/>
    </w:rPr>
  </w:style>
  <w:style w:customStyle="1" w:styleId="PageTitle" w:type="paragraph">
    <w:name w:val="Page Title"/>
    <w:basedOn w:val="Normal"/>
    <w:rsid w:val="00052F11"/>
    <w:pPr>
      <w:spacing w:before="240"/>
      <w:jc w:val="center"/>
    </w:pPr>
    <w:rPr>
      <w:rFonts w:ascii="Arial" w:hAnsi="Arial"/>
      <w:color w:val="000000"/>
      <w:sz w:val="40"/>
      <w:szCs w:val="20"/>
    </w:rPr>
  </w:style>
  <w:style w:customStyle="1" w:styleId="HLine" w:type="paragraph">
    <w:name w:val="H Line"/>
    <w:basedOn w:val="DocumentTitle"/>
    <w:rsid w:val="00DF6325"/>
    <w:pPr>
      <w:pBdr>
        <w:bottom w:color="1569BC" w:space="1" w:sz="18" w:val="single"/>
      </w:pBdr>
    </w:pPr>
    <w:rPr>
      <w:rFonts w:ascii="Arial" w:hAnsi="Arial"/>
      <w:bCs/>
      <w:color w:val="000000"/>
      <w:szCs w:val="20"/>
    </w:rPr>
  </w:style>
  <w:style w:customStyle="1" w:styleId="TableHeader" w:type="paragraph">
    <w:name w:val="TableHeader"/>
    <w:basedOn w:val="Normal"/>
    <w:rsid w:val="005A57E0"/>
    <w:pPr>
      <w:spacing w:after="80" w:before="120"/>
      <w:ind w:left="144" w:right="144"/>
    </w:pPr>
    <w:rPr>
      <w:rFonts w:ascii="Arial" w:hAnsi="Arial"/>
      <w:b/>
      <w:color w:val="000000"/>
      <w:sz w:val="22"/>
    </w:rPr>
  </w:style>
  <w:style w:customStyle="1" w:styleId="TableContent" w:type="paragraph">
    <w:name w:val="TableContent"/>
    <w:basedOn w:val="Normal"/>
    <w:rsid w:val="0070332B"/>
    <w:pPr>
      <w:spacing w:after="40" w:before="80"/>
      <w:ind w:left="144" w:right="144"/>
    </w:pPr>
    <w:rPr>
      <w:rFonts w:ascii="Arial" w:hAnsi="Arial"/>
      <w:color w:val="000000"/>
    </w:rPr>
  </w:style>
  <w:style w:customStyle="1" w:styleId="DiagramType" w:type="paragraph">
    <w:name w:val="DiagramType"/>
    <w:basedOn w:val="Normal"/>
    <w:rsid w:val="00AC0B18"/>
    <w:rPr>
      <w:rFonts w:ascii="Arial" w:hAnsi="Arial"/>
      <w:b/>
      <w:color w:val="000000"/>
      <w:sz w:val="28"/>
    </w:rPr>
  </w:style>
  <w:style w:customStyle="1" w:styleId="ReportInformation" w:type="paragraph">
    <w:name w:val="Report Information"/>
    <w:basedOn w:val="ReportTitle"/>
    <w:rsid w:val="009D6E9A"/>
    <w:rPr>
      <w:rFonts w:ascii="Arial" w:hAnsi="Arial"/>
      <w:color w:val="000000"/>
      <w:sz w:val="32"/>
    </w:rPr>
  </w:style>
  <w:style w:styleId="TOC1" w:type="paragraph">
    <w:name w:val="toc 1"/>
    <w:basedOn w:val="Normal"/>
    <w:next w:val="Normal"/>
    <w:link w:val="TOC1Char"/>
    <w:autoRedefine/>
    <w:uiPriority w:val="39"/>
    <w:rsid w:val="001B17E9"/>
    <w:pPr>
      <w:spacing w:after="100"/>
    </w:pPr>
    <w:rPr>
      <w:rFonts w:ascii="Arial" w:cs="Calibri" w:eastAsia="Calibri" w:hAnsi="Arial"/>
      <w:b w:val="0"/>
      <w:i w:val="0"/>
      <w:color w:val="000000"/>
      <w:sz w:val="22"/>
      <w:u w:val="none"/>
    </w:rPr>
  </w:style>
  <w:style w:styleId="TOC2" w:type="paragraph">
    <w:name w:val="toc 2"/>
    <w:basedOn w:val="Normal"/>
    <w:next w:val="Normal"/>
    <w:link w:val="TOC2Char"/>
    <w:autoRedefine/>
    <w:uiPriority w:val="39"/>
    <w:rsid w:val="001B17E9"/>
    <w:pPr>
      <w:ind w:left="200"/>
      <w:spacing w:after="100"/>
    </w:pPr>
    <w:rPr>
      <w:rFonts w:ascii="Arial" w:cs="Calibri" w:eastAsia="Calibri" w:hAnsi="Arial"/>
      <w:b w:val="0"/>
      <w:i w:val="0"/>
      <w:color w:val="000000"/>
      <w:sz w:val="22"/>
      <w:u w:val="none"/>
    </w:rPr>
  </w:style>
  <w:style w:styleId="TOC3" w:type="paragraph">
    <w:name w:val="toc 3"/>
    <w:basedOn w:val="Normal"/>
    <w:next w:val="Normal"/>
    <w:link w:val="TOC3Char"/>
    <w:autoRedefine/>
    <w:uiPriority w:val="39"/>
    <w:rsid w:val="001B17E9"/>
    <w:pPr>
      <w:ind w:left="400"/>
      <w:spacing w:after="100"/>
    </w:pPr>
    <w:rPr>
      <w:rFonts w:ascii="Arial" w:cs="Calibri" w:eastAsia="Calibri" w:hAnsi="Arial"/>
      <w:b w:val="0"/>
      <w:i w:val="0"/>
      <w:color w:val="000000"/>
      <w:sz w:val="22"/>
      <w:u w:val="none"/>
    </w:rPr>
  </w:style>
  <w:style w:styleId="Hyperlink" w:type="character">
    <w:name w:val="Hyperlink"/>
    <w:basedOn w:val="DefaultParagraphFont"/>
    <w:uiPriority w:val="99"/>
    <w:unhideWhenUsed/>
    <w:rsid w:val="001B17E9"/>
    <w:rPr>
      <w:color w:themeColor="hyperlink" w:val="0000FF"/>
      <w:u w:val="single"/>
    </w:rPr>
  </w:style>
  <w:style w:customStyle="1" w:styleId="Heading5Char" w:type="character">
    <w:name w:val="Heading 5 Char"/>
    <w:basedOn w:val="DefaultParagraphFont"/>
    <w:link w:val="Heading5"/>
    <w:rsid w:val="00D80F78"/>
    <w:rPr>
      <w:rFonts w:ascii="Cambria" w:asciiTheme="majorHAnsi" w:cs="Cambria" w:cstheme="majorBidi" w:eastAsia="Cambria" w:eastAsiaTheme="majorEastAsia" w:hAnsi="Cambria" w:hAnsiTheme="majorHAnsi"/>
      <w:b w:val="0"/>
      <w:bCs/>
      <w:color w:themeColor="accent1" w:themeShade="7F" w:val="243F60"/>
      <w:sz w:val="22"/>
      <w:szCs w:val="28"/>
      <w:lang w:eastAsia="en-GB" w:val="en-GB"/>
      <w:i w:val="0"/>
      <w:u w:val="none"/>
    </w:rPr>
    <w:pPr>
      <w:keepNext/>
      <w:keepLines/>
      <w:spacing w:after="0" w:before="200"/>
    </w:pPr>
  </w:style>
  <w:style w:customStyle="1" w:styleId="Heading6Char" w:type="character">
    <w:name w:val="Heading 6 Char"/>
    <w:basedOn w:val="DefaultParagraphFont"/>
    <w:link w:val="Heading6"/>
    <w:rsid w:val="00D80F78"/>
    <w:rPr>
      <w:rFonts w:ascii="Cambria" w:asciiTheme="majorHAnsi" w:cs="Cambria" w:cstheme="majorBidi" w:eastAsia="Cambria" w:eastAsiaTheme="majorEastAsia" w:hAnsi="Cambria" w:hAnsiTheme="majorHAnsi"/>
      <w:b w:val="0"/>
      <w:bCs/>
      <w:i/>
      <w:iCs/>
      <w:color w:themeColor="accent1" w:themeShade="7F" w:val="243F60"/>
      <w:sz w:val="22"/>
      <w:szCs w:val="28"/>
      <w:lang w:eastAsia="en-GB" w:val="en-GB"/>
      <w:u w:val="none"/>
    </w:rPr>
    <w:pPr>
      <w:keepNext/>
      <w:keepLines/>
      <w:spacing w:after="0" w:before="200"/>
    </w:pPr>
  </w:style>
  <w:style w:customStyle="1" w:styleId="Heading7Char" w:type="character">
    <w:name w:val="Heading 7 Char"/>
    <w:basedOn w:val="DefaultParagraphFont"/>
    <w:link w:val="Heading7"/>
    <w:rsid w:val="00D80F78"/>
    <w:rPr>
      <w:rFonts w:ascii="Cambria" w:asciiTheme="majorHAnsi" w:cs="Cambria" w:cstheme="majorBidi" w:eastAsia="Cambria" w:eastAsiaTheme="majorEastAsia" w:hAnsi="Cambria" w:hAnsiTheme="majorHAnsi"/>
      <w:b w:val="0"/>
      <w:bCs/>
      <w:color w:themeColor="text1" w:themeTint="BF" w:val="404040"/>
      <w:sz w:val="22"/>
      <w:szCs w:val="28"/>
      <w:lang w:eastAsia="en-GB" w:val="en-GB"/>
      <w:i/>
      <w:u w:val="none"/>
    </w:rPr>
    <w:pPr>
      <w:keepNext/>
      <w:keepLines/>
      <w:spacing w:after="0" w:before="200"/>
    </w:pPr>
  </w:style>
  <w:style w:customStyle="1" w:styleId="Heading8Char" w:type="character">
    <w:name w:val="Heading 8 Char"/>
    <w:basedOn w:val="DefaultParagraphFont"/>
    <w:link w:val="Heading8"/>
    <w:rsid w:val="009B6E9B"/>
    <w:rPr>
      <w:rFonts w:ascii="Cambria" w:asciiTheme="majorHAnsi" w:cs="Cambria" w:cstheme="majorBidi" w:eastAsia="Cambria" w:eastAsiaTheme="majorEastAsia" w:hAnsi="Cambria" w:hAnsiTheme="majorHAnsi"/>
      <w:b w:val="0"/>
      <w:bCs/>
      <w:i w:val="0"/>
      <w:color w:themeColor="text1" w:themeTint="BF" w:val="404040"/>
      <w:sz w:val="20"/>
      <w:lang w:eastAsia="en-GB" w:val="en-GB"/>
      <w:u w:val="none"/>
    </w:rPr>
    <w:pPr>
      <w:keepNext/>
      <w:keepLines/>
      <w:spacing w:after="0" w:before="200"/>
    </w:pPr>
  </w:style>
  <w:style w:customStyle="1" w:styleId="Heading9Char" w:type="character">
    <w:name w:val="Heading 9 Char"/>
    <w:basedOn w:val="DefaultParagraphFont"/>
    <w:link w:val="Heading9"/>
    <w:rsid w:val="009B6E9B"/>
    <w:rPr>
      <w:rFonts w:ascii="Cambria" w:asciiTheme="majorHAnsi" w:cs="Cambria" w:cstheme="majorBidi" w:eastAsia="Cambria" w:eastAsiaTheme="majorEastAsia" w:hAnsi="Cambria" w:hAnsiTheme="majorHAnsi"/>
      <w:bCs/>
      <w:i/>
      <w:iCs/>
      <w:color w:themeColor="text1" w:themeTint="BF" w:val="404040"/>
      <w:sz w:val="20"/>
      <w:lang w:eastAsia="en-GB" w:val="en-GB"/>
      <w:b w:val="0"/>
      <w:u w:val="none"/>
    </w:rPr>
    <w:pPr>
      <w:keepNext/>
      <w:keepLines/>
      <w:spacing w:after="0" w:before="200"/>
    </w:pPr>
  </w:style>
  <w:style w:styleId="Description" w:type="paragraph">
    <w:name w:val="Description"/>
    <w:basedOn w:val="Normal"/>
    <w:link w:val="DescriptionChar"/>
    <w:pPr/>
    <w:rPr>
      <w:rFonts w:ascii="Arial" w:cs="Calibri" w:eastAsia="Calibri" w:hAnsi="Arial"/>
      <w:b w:val="0"/>
      <w:i w:val="0"/>
      <w:color w:val="000000"/>
      <w:sz w:val="22"/>
      <w:u w:val="none"/>
    </w:rPr>
  </w:style>
  <w:style w:styleId="DescriptionChar" w:type="character">
    <w:name w:val="Description"/>
    <w:basedOn w:val="Normal"/>
    <w:link w:val="Description"/>
    <w:pPr/>
    <w:rPr>
      <w:rFonts w:ascii="Calibri" w:cs="Calibri" w:eastAsia="Calibri" w:hAnsi="Calibri"/>
      <w:b w:val="0"/>
      <w:i w:val="0"/>
      <w:sz w:val="22"/>
      <w:u w:val="none"/>
    </w:rPr>
  </w:style>
  <w:style w:styleId="TOC2Char" w:type="character">
    <w:name w:val="toc 2"/>
    <w:basedOn w:val="Normal"/>
    <w:link w:val="TOC2"/>
    <w:pPr>
      <w:spacing w:after="100"/>
    </w:pPr>
    <w:rPr>
      <w:rFonts w:ascii="Calibri" w:cs="Calibri" w:eastAsia="Calibri" w:hAnsi="Calibri"/>
      <w:b w:val="0"/>
      <w:i w:val="0"/>
      <w:sz w:val="22"/>
      <w:u w:val="none"/>
    </w:rPr>
  </w:style>
  <w:style w:styleId="TOC3Char" w:type="character">
    <w:name w:val="toc 3"/>
    <w:basedOn w:val="Normal"/>
    <w:link w:val="TOC3"/>
    <w:pPr>
      <w:spacing w:after="100"/>
    </w:pPr>
    <w:rPr>
      <w:rFonts w:ascii="Calibri" w:cs="Calibri" w:eastAsia="Calibri" w:hAnsi="Calibri"/>
      <w:b w:val="0"/>
      <w:i w:val="0"/>
      <w:sz w:val="22"/>
      <w:u w:val="none"/>
    </w:rPr>
  </w:style>
  <w:style w:styleId="TOC1Char" w:type="character">
    <w:name w:val="toc 1"/>
    <w:basedOn w:val="Normal"/>
    <w:link w:val="TOC1"/>
    <w:pPr>
      <w:spacing w:after="100"/>
    </w:pPr>
    <w:rPr>
      <w:rFonts w:ascii="Calibri" w:cs="Calibri" w:eastAsia="Calibri" w:hAnsi="Calibri"/>
      <w:b w:val="0"/>
      <w:i w:val="0"/>
      <w:sz w:val="22"/>
      <w:u w:val="none"/>
    </w:rPr>
  </w:style>
  <w:style w:styleId="Heading1Char" w:type="character">
    <w:name w:val="heading 1"/>
    <w:basedOn w:val="Normal"/>
    <w:link w:val="Heading1"/>
    <w:pPr>
      <w:keepNext/>
      <w:keepLines/>
      <w:spacing w:after="0" w:before="480"/>
    </w:pPr>
    <w:rPr>
      <w:rFonts w:ascii="Cambria" w:cs="Cambria" w:eastAsia="Cambria" w:hAnsi="Cambria"/>
      <w:b/>
      <w:i w:val="0"/>
      <w:color w:val="365F91"/>
      <w:sz w:val="28"/>
      <w:u w:val="none"/>
    </w:rPr>
  </w:style>
  <w:style w:styleId="Heading2Char" w:type="character">
    <w:name w:val="heading 2"/>
    <w:basedOn w:val="Normal"/>
    <w:link w:val="Heading2"/>
    <w:pPr>
      <w:keepNext/>
      <w:keepLines/>
      <w:spacing w:after="0" w:before="200"/>
    </w:pPr>
    <w:rPr>
      <w:rFonts w:ascii="Cambria" w:cs="Cambria" w:eastAsia="Cambria" w:hAnsi="Cambria"/>
      <w:b/>
      <w:i w:val="0"/>
      <w:color w:val="4F81BD"/>
      <w:sz w:val="26"/>
      <w:u w:val="none"/>
    </w:rPr>
  </w:style>
  <w:style w:styleId="Heading3Char" w:type="character">
    <w:name w:val="heading 3"/>
    <w:basedOn w:val="Normal"/>
    <w:link w:val="Heading3"/>
    <w:pPr>
      <w:keepNext/>
      <w:keepLines/>
      <w:spacing w:after="0" w:before="200"/>
    </w:pPr>
    <w:rPr>
      <w:rFonts w:ascii="Cambria" w:cs="Cambria" w:eastAsia="Cambria" w:hAnsi="Cambria"/>
      <w:b/>
      <w:i w:val="0"/>
      <w:color w:val="4F81BD"/>
      <w:sz w:val="22"/>
      <w:u w:val="none"/>
    </w:rPr>
  </w:style>
  <w:style w:styleId="Heading4Char" w:type="character">
    <w:name w:val="heading 4"/>
    <w:basedOn w:val="Normal"/>
    <w:link w:val="Heading4"/>
    <w:pPr>
      <w:keepNext/>
      <w:keepLines/>
      <w:spacing w:after="0" w:before="200"/>
    </w:pPr>
    <w:rPr>
      <w:rFonts w:ascii="Cambria" w:cs="Cambria" w:eastAsia="Cambria" w:hAnsi="Cambria"/>
      <w:b/>
      <w:i/>
      <w:color w:val="4F81BD"/>
      <w:sz w:val="22"/>
      <w:u w:val="none"/>
    </w:rPr>
  </w:style>
  <w:style w:styleId="BalloonText" w:type="paragraph">
    <w:name w:val="Balloon Text"/>
    <w:basedOn w:val="Normal"/>
    <w:link w:val="BalloonTextChar"/>
    <w:pPr>
      <w:spacing w:after="0"/>
    </w:pPr>
    <w:rPr>
      <w:rFonts w:ascii="Arial" w:cs="Tahoma" w:eastAsia="Tahoma" w:hAnsi="Arial"/>
      <w:b w:val="0"/>
      <w:i w:val="0"/>
      <w:color w:val="000000"/>
      <w:sz w:val="16"/>
      <w:u w:val="none"/>
    </w:rPr>
  </w:style>
  <w:style w:styleId="BalloonTextChar" w:type="character">
    <w:name w:val="Balloon Text"/>
    <w:basedOn w:val="Normal"/>
    <w:link w:val="BalloonText"/>
    <w:pPr>
      <w:spacing w:after="0"/>
    </w:pPr>
    <w:rPr>
      <w:rFonts w:ascii="Tahoma" w:cs="Tahoma" w:eastAsia="Tahoma" w:hAnsi="Tahoma"/>
      <w:b w:val="0"/>
      <w:i w:val="0"/>
      <w:sz w:val="16"/>
      <w:u w:val="none"/>
    </w:rPr>
  </w:style>
  <w:style w:styleId="NormalChar" w:type="character">
    <w:name w:val="Normal"/>
    <w:basedOn w:val="Normal"/>
    <w:link w:val="Normal"/>
    <w:pPr/>
    <w:rPr>
      <w:rFonts w:ascii="Calibri" w:cs="Calibri" w:eastAsia="Calibri" w:hAnsi="Calibri"/>
      <w:b w:val="0"/>
      <w:i w:val="0"/>
      <w:sz w:val="22"/>
      <w:u w:val="none"/>
    </w:rPr>
  </w:style>
  <w:style w:styleId="Title" w:type="paragraph">
    <w:name w:val="Title"/>
    <w:basedOn w:val="Normal"/>
    <w:link w:val="TitleChar"/>
    <w:qFormat/>
    <w:pPr>
      <w:spacing w:after="300"/>
    </w:pPr>
    <w:rPr>
      <w:rFonts w:ascii="Arial" w:cs="Cambria" w:eastAsia="Cambria" w:hAnsi="Arial"/>
      <w:b/>
      <w:i w:val="0"/>
      <w:color w:val="000000"/>
      <w:sz w:val="46"/>
      <w:u w:val="none"/>
    </w:rPr>
  </w:style>
  <w:style w:styleId="TitleChar" w:type="character">
    <w:name w:val="Title"/>
    <w:basedOn w:val="Normal"/>
    <w:link w:val="Title"/>
    <w:pPr>
      <w:spacing w:after="300"/>
    </w:pPr>
    <w:rPr>
      <w:rFonts w:ascii="Cambria" w:cs="Cambria" w:eastAsia="Cambria" w:hAnsi="Cambria"/>
      <w:b w:val="0"/>
      <w:i w:val="0"/>
      <w:color w:val="17365D"/>
      <w:sz w:val="52"/>
      <w:u w:val="none"/>
    </w:rPr>
  </w:style>
  <w:style w:styleId="Subtitle" w:type="paragraph">
    <w:name w:val="Subtitle"/>
    <w:basedOn w:val="Normal"/>
    <w:link w:val="SubtitleChar"/>
    <w:qFormat/>
    <w:pPr/>
    <w:rPr>
      <w:rFonts w:ascii="Arial" w:cs="Cambria" w:eastAsia="Cambria" w:hAnsi="Arial"/>
      <w:b w:val="0"/>
      <w:i/>
      <w:color w:val="000000"/>
      <w:sz w:val="24"/>
      <w:u w:val="none"/>
    </w:rPr>
  </w:style>
  <w:style w:styleId="SubtitleChar" w:type="character">
    <w:name w:val="Subtitle"/>
    <w:basedOn w:val="Normal"/>
    <w:link w:val="Subtitle"/>
    <w:pPr/>
    <w:rPr>
      <w:rFonts w:ascii="Cambria" w:cs="Cambria" w:eastAsia="Cambria" w:hAnsi="Cambria"/>
      <w:b w:val="0"/>
      <w:i/>
      <w:color w:val="4F81BD"/>
      <w:sz w:val="24"/>
      <w:u w:val="none"/>
    </w:rPr>
  </w:style>
  <w:style w:styleId="NoSpacing" w:type="paragraph">
    <w:name w:val="No Spacing"/>
    <w:basedOn w:val="Normal"/>
    <w:link w:val="NoSpacingChar"/>
    <w:qFormat/>
    <w:pPr>
      <w:spacing w:after="0"/>
    </w:pPr>
    <w:rPr>
      <w:rFonts w:ascii="Arial" w:cs="Calibri" w:eastAsia="Calibri" w:hAnsi="Arial"/>
      <w:b w:val="0"/>
      <w:i w:val="0"/>
      <w:color w:val="000000"/>
      <w:sz w:val="22"/>
      <w:u w:val="none"/>
    </w:rPr>
  </w:style>
  <w:style w:styleId="NoSpacingChar" w:type="character">
    <w:name w:val="No Spacing"/>
    <w:basedOn w:val="Normal"/>
    <w:link w:val="NoSpacing"/>
    <w:pPr>
      <w:spacing w:after="0"/>
    </w:pPr>
    <w:rPr>
      <w:rFonts w:ascii="Calibri" w:cs="Calibri" w:eastAsia="Calibri" w:hAnsi="Calibri"/>
      <w:b w:val="0"/>
      <w:i w:val="0"/>
      <w:sz w:val="22"/>
      <w:u w:val="none"/>
    </w:rPr>
  </w:style>
  <w:style w:styleId="ListParagraph" w:type="paragraph">
    <w:name w:val="List Paragraph"/>
    <w:basedOn w:val="Normal"/>
    <w:link w:val="ListParagraphChar"/>
    <w:qFormat/>
    <w:pPr/>
    <w:rPr>
      <w:rFonts w:ascii="Arial" w:cs="Calibri" w:eastAsia="Calibri" w:hAnsi="Arial"/>
      <w:b w:val="0"/>
      <w:i w:val="0"/>
      <w:color w:val="000000"/>
      <w:sz w:val="22"/>
      <w:u w:val="none"/>
    </w:rPr>
  </w:style>
  <w:style w:styleId="ListParagraphChar" w:type="character">
    <w:name w:val="List Paragraph"/>
    <w:basedOn w:val="Normal"/>
    <w:link w:val="ListParagraph"/>
    <w:pPr/>
    <w:rPr>
      <w:rFonts w:ascii="Calibri" w:cs="Calibri" w:eastAsia="Calibri" w:hAnsi="Calibri"/>
      <w:b w:val="0"/>
      <w:i w:val="0"/>
      <w:sz w:val="22"/>
      <w:u w:val="none"/>
    </w:rPr>
  </w:style>
  <w:style w:styleId="Quote" w:type="paragraph">
    <w:name w:val="Quote"/>
    <w:basedOn w:val="Normal"/>
    <w:link w:val="QuoteChar"/>
    <w:qFormat/>
    <w:pPr/>
    <w:rPr>
      <w:rFonts w:ascii="Arial" w:cs="Calibri" w:eastAsia="Calibri" w:hAnsi="Arial"/>
      <w:b w:val="0"/>
      <w:i/>
      <w:color w:val="000000"/>
      <w:sz w:val="22"/>
      <w:u w:val="none"/>
    </w:rPr>
  </w:style>
  <w:style w:styleId="QuoteChar" w:type="character">
    <w:name w:val="Quote"/>
    <w:basedOn w:val="Normal"/>
    <w:link w:val="Quote"/>
    <w:pPr/>
    <w:rPr>
      <w:rFonts w:ascii="Calibri" w:cs="Calibri" w:eastAsia="Calibri" w:hAnsi="Calibri"/>
      <w:b w:val="0"/>
      <w:i/>
      <w:color w:val="000000"/>
      <w:sz w:val="22"/>
      <w:u w:val="none"/>
    </w:rPr>
  </w:style>
  <w:style w:styleId="IntenseQuote" w:type="paragraph">
    <w:name w:val="Intense Quote"/>
    <w:basedOn w:val="Normal"/>
    <w:link w:val="IntenseQuoteChar"/>
    <w:qFormat/>
    <w:pPr>
      <w:spacing w:after="280" w:before="200"/>
    </w:pPr>
    <w:rPr>
      <w:rFonts w:ascii="Arial" w:cs="Calibri" w:eastAsia="Calibri" w:hAnsi="Arial"/>
      <w:b/>
      <w:i/>
      <w:color w:val="000000"/>
      <w:sz w:val="22"/>
      <w:u w:val="none"/>
    </w:rPr>
  </w:style>
  <w:style w:styleId="IntenseQuoteChar" w:type="character">
    <w:name w:val="Intense Quote"/>
    <w:basedOn w:val="Normal"/>
    <w:link w:val="IntenseQuote"/>
    <w:pPr>
      <w:spacing w:after="280" w:before="200"/>
    </w:pPr>
    <w:rPr>
      <w:rFonts w:ascii="Calibri" w:cs="Calibri" w:eastAsia="Calibri" w:hAnsi="Calibri"/>
      <w:b/>
      <w:i/>
      <w:color w:val="4F81BD"/>
      <w:sz w:val="22"/>
      <w:u w:val="none"/>
    </w:rPr>
  </w:style>
  <w:style w:styleId="TOCHeading" w:type="paragraph">
    <w:name w:val="TOC Heading"/>
    <w:basedOn w:val="Normal"/>
    <w:link w:val="TOCHeadingChar"/>
    <w:qFormat/>
    <w:pPr>
      <w:spacing w:after="0" w:before="480"/>
    </w:pPr>
    <w:rPr>
      <w:rFonts w:ascii="Arial" w:cs="Cambria" w:eastAsia="Cambria" w:hAnsi="Arial"/>
      <w:b/>
      <w:i w:val="0"/>
      <w:color w:val="000000"/>
      <w:sz w:val="28"/>
      <w:u w:val="none"/>
    </w:rPr>
  </w:style>
  <w:style w:styleId="TOCHeadingChar" w:type="character">
    <w:name w:val="TOC Heading"/>
    <w:basedOn w:val="Normal"/>
    <w:link w:val="TOCHeading"/>
    <w:pPr>
      <w:spacing w:after="0" w:before="480"/>
    </w:pPr>
    <w:rPr>
      <w:rFonts w:ascii="Cambria" w:cs="Cambria" w:eastAsia="Cambria" w:hAnsi="Cambria"/>
      <w:b/>
      <w:i w:val="0"/>
      <w:color w:val="365F91"/>
      <w:sz w:val="28"/>
      <w:u w:val="none"/>
    </w:rPr>
  </w:style>
  <w:style w:styleId="TableGrid" w:type="table">
    <w:name w:val="Table Grid"/>
    <w:basedOn w:val="TableNormal"/>
    <w:pPr>
      <w:spacing w:after="40" w:before="80"/>
      <w:ind w:left="144" w:right="144"/>
    </w:pPr>
    <w:tblPr>
      <w:tblStyleRowBandSize w:val="1"/>
      <w:tblStyleColBandSize w:val="1"/>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0"/>
        <w:bottom w:type="dxa" w:w="0"/>
        <w:right w:type="dxa" w:w="0"/>
      </w:tblCellMar>
    </w:tblPr>
  </w:style>
  <w:style w:styleId="LightShading" w:type="table">
    <w:name w:val="Light Shading"/>
    <w:basedOn w:val="TableNormal"/>
    <w:pPr>
      <w:spacing w:after="40" w:before="80"/>
      <w:ind w:left="144" w:right="144"/>
    </w:pPr>
    <w:tblPr>
      <w:tblStyleRowBandSize w:val="1"/>
      <w:tblStyleColBandSize w:val="1"/>
      <w:tblBorders>
        <w:top w:color="000000" w:space="0" w:sz="8" w:val="single"/>
        <w:bottom w:color="000000" w:space="0" w:sz="8" w:val="single"/>
      </w:tblBorders>
      <w:tblCellMar>
        <w:top w:type="dxa" w:w="0"/>
        <w:left w:type="dxa" w:w="0"/>
        <w:bottom w:type="dxa" w:w="0"/>
        <w:right w:type="dxa" w:w="0"/>
      </w:tblCellMar>
    </w:tblPr>
    <w:tblStylePr w:type="firstRow">
      <w:rPr>
        <w:b/>
      </w:rPr>
      <w:tcPr>
        <w:tcBorders>
          <w:top w:color="000000" w:space="0" w:sz="8" w:val="single"/>
          <w:left w:val="nil"/>
          <w:bottom w:color="000000" w:space="0" w:sz="8" w:val="single"/>
          <w:right w:val="nil"/>
          <w:insideH w:val="nil"/>
          <w:insideV w:val="nil"/>
        </w:tcBorders>
      </w:tcPr>
    </w:tblStylePr>
    <w:tblStylePr w:type="firstCol">
      <w:rPr>
        <w:b/>
      </w:rPr>
    </w:tblStylePr>
    <w:tblStylePr w:type="lastRow">
      <w:rPr>
        <w:b/>
      </w:rPr>
      <w:tcPr>
        <w:tcBorders>
          <w:top w:color="000000" w:space="0" w:sz="8" w:val="single"/>
          <w:left w:val="nil"/>
          <w:bottom w:color="000000" w:space="0" w:sz="8" w:val="single"/>
          <w:right w:val="nil"/>
          <w:insideH w:val="nil"/>
          <w:insideV w:val="nil"/>
        </w:tcBorders>
      </w:tcPr>
    </w:tblStylePr>
    <w:tblStylePr w:type="lastCol">
      <w:rPr>
        <w:b/>
      </w:rPr>
    </w:tblStylePr>
    <w:tblStylePr w:type="band1Horz">
      <w:tcPr>
        <w:tcBorders>
          <w:left w:val="nil"/>
          <w:right w:val="nil"/>
          <w:insideH w:val="nil"/>
          <w:insideV w:val="nil"/>
        </w:tcBorders>
        <w:shd w:color="auto" w:fill="C0C0C0" w:val="clear"/>
      </w:tcPr>
    </w:tblStylePr>
    <w:tblStylePr w:type="band1Vert">
      <w:tcPr>
        <w:tcBorders>
          <w:left w:val="nil"/>
          <w:right w:val="nil"/>
          <w:insideH w:val="nil"/>
          <w:insideV w:val="nil"/>
        </w:tcBorders>
        <w:shd w:color="auto" w:fill="C0C0C0" w:val="clear"/>
      </w:tcPr>
    </w:tblStylePr>
  </w:style>
  <w:style w:styleId="LightShading-Accent1" w:type="table">
    <w:name w:val="Light Shading Accent 1"/>
    <w:basedOn w:val="TableNormal"/>
    <w:pPr>
      <w:spacing w:after="40" w:before="80"/>
      <w:ind w:left="144" w:right="144"/>
    </w:pPr>
    <w:tblPr>
      <w:tblStyleRowBandSize w:val="1"/>
      <w:tblStyleColBandSize w:val="1"/>
      <w:tblBorders>
        <w:top w:color="4F81BD" w:space="0" w:sz="8" w:val="single"/>
        <w:bottom w:color="4F81BD" w:space="0" w:sz="8" w:val="single"/>
      </w:tblBorders>
      <w:tblCellMar>
        <w:top w:type="dxa" w:w="0"/>
        <w:left w:type="dxa" w:w="0"/>
        <w:bottom w:type="dxa" w:w="0"/>
        <w:right w:type="dxa" w:w="0"/>
      </w:tblCellMar>
    </w:tblPr>
    <w:tblStylePr w:type="firstRow">
      <w:rPr>
        <w:b/>
      </w:rPr>
      <w:tcPr>
        <w:tcBorders>
          <w:top w:color="4F81BD" w:space="0" w:sz="8" w:val="single"/>
          <w:left w:val="nil"/>
          <w:bottom w:color="4F81BD" w:space="0" w:sz="8" w:val="single"/>
          <w:right w:val="nil"/>
          <w:insideH w:val="nil"/>
          <w:insideV w:val="nil"/>
        </w:tcBorders>
      </w:tcPr>
    </w:tblStylePr>
    <w:tblStylePr w:type="firstCol">
      <w:rPr>
        <w:b/>
      </w:rPr>
    </w:tblStylePr>
    <w:tblStylePr w:type="lastRow">
      <w:rPr>
        <w:b/>
      </w:rPr>
      <w:tcPr>
        <w:tcBorders>
          <w:top w:color="4F81BD" w:space="0" w:sz="8" w:val="single"/>
          <w:left w:val="nil"/>
          <w:bottom w:color="4F81BD" w:space="0" w:sz="8" w:val="single"/>
          <w:right w:val="nil"/>
          <w:insideH w:val="nil"/>
          <w:insideV w:val="nil"/>
        </w:tcBorders>
      </w:tcPr>
    </w:tblStylePr>
    <w:tblStylePr w:type="lastCol">
      <w:rPr>
        <w:b/>
      </w:rPr>
    </w:tblStylePr>
    <w:tblStylePr w:type="band1Horz">
      <w:tcPr>
        <w:tcBorders>
          <w:left w:val="nil"/>
          <w:right w:val="nil"/>
          <w:insideH w:val="nil"/>
          <w:insideV w:val="nil"/>
        </w:tcBorders>
        <w:shd w:color="auto" w:fill="D3DFEE" w:val="clear"/>
      </w:tcPr>
    </w:tblStylePr>
    <w:tblStylePr w:type="band1Vert">
      <w:tcPr>
        <w:tcBorders>
          <w:left w:val="nil"/>
          <w:right w:val="nil"/>
          <w:insideH w:val="nil"/>
          <w:insideV w:val="nil"/>
        </w:tcBorders>
        <w:shd w:color="auto" w:fill="D3DFEE" w:val="clear"/>
      </w:tcPr>
    </w:tblStylePr>
  </w:style>
  <w:style w:styleId="LightShading-Accent2" w:type="table">
    <w:name w:val="Light Shading Accent 2"/>
    <w:basedOn w:val="TableNormal"/>
    <w:pPr>
      <w:spacing w:after="40" w:before="80"/>
      <w:ind w:left="144" w:right="144"/>
    </w:pPr>
    <w:tblPr>
      <w:tblStyleRowBandSize w:val="1"/>
      <w:tblStyleColBandSize w:val="1"/>
      <w:tblBorders>
        <w:top w:color="C0504D" w:space="0" w:sz="8" w:val="single"/>
        <w:bottom w:color="C0504D" w:space="0" w:sz="8" w:val="single"/>
      </w:tblBorders>
      <w:tblCellMar>
        <w:top w:type="dxa" w:w="0"/>
        <w:left w:type="dxa" w:w="0"/>
        <w:bottom w:type="dxa" w:w="0"/>
        <w:right w:type="dxa" w:w="0"/>
      </w:tblCellMar>
    </w:tblPr>
    <w:tblStylePr w:type="firstRow">
      <w:rPr>
        <w:b/>
      </w:rPr>
      <w:tcPr>
        <w:tcBorders>
          <w:top w:color="C0504D" w:space="0" w:sz="8" w:val="single"/>
          <w:left w:val="nil"/>
          <w:bottom w:color="C0504D" w:space="0" w:sz="8" w:val="single"/>
          <w:right w:val="nil"/>
          <w:insideH w:val="nil"/>
          <w:insideV w:val="nil"/>
        </w:tcBorders>
      </w:tcPr>
    </w:tblStylePr>
    <w:tblStylePr w:type="firstCol">
      <w:rPr>
        <w:b/>
      </w:rPr>
    </w:tblStylePr>
    <w:tblStylePr w:type="lastRow">
      <w:rPr>
        <w:b/>
      </w:rPr>
      <w:tcPr>
        <w:tcBorders>
          <w:top w:color="C0504D" w:space="0" w:sz="8" w:val="single"/>
          <w:left w:val="nil"/>
          <w:bottom w:color="C0504D" w:space="0" w:sz="8" w:val="single"/>
          <w:right w:val="nil"/>
          <w:insideH w:val="nil"/>
          <w:insideV w:val="nil"/>
        </w:tcBorders>
      </w:tcPr>
    </w:tblStylePr>
    <w:tblStylePr w:type="lastCol">
      <w:rPr>
        <w:b/>
      </w:rPr>
    </w:tblStylePr>
    <w:tblStylePr w:type="band1Horz">
      <w:tcPr>
        <w:tcBorders>
          <w:left w:val="nil"/>
          <w:right w:val="nil"/>
          <w:insideH w:val="nil"/>
          <w:insideV w:val="nil"/>
        </w:tcBorders>
        <w:shd w:color="auto" w:fill="EFD3D2" w:val="clear"/>
      </w:tcPr>
    </w:tblStylePr>
    <w:tblStylePr w:type="band1Vert">
      <w:tcPr>
        <w:tcBorders>
          <w:left w:val="nil"/>
          <w:right w:val="nil"/>
          <w:insideH w:val="nil"/>
          <w:insideV w:val="nil"/>
        </w:tcBorders>
        <w:shd w:color="auto" w:fill="EFD3D2" w:val="clear"/>
      </w:tcPr>
    </w:tblStylePr>
  </w:style>
  <w:style w:styleId="LightShading-Accent3" w:type="table">
    <w:name w:val="Light Shading Accent 3"/>
    <w:basedOn w:val="TableNormal"/>
    <w:pPr>
      <w:spacing w:after="40" w:before="80"/>
      <w:ind w:left="144" w:right="144"/>
    </w:pPr>
    <w:tblPr>
      <w:tblStyleRowBandSize w:val="1"/>
      <w:tblStyleColBandSize w:val="1"/>
      <w:tblBorders>
        <w:top w:color="9BBB59" w:space="0" w:sz="8" w:val="single"/>
        <w:bottom w:color="9BBB59" w:space="0" w:sz="8" w:val="single"/>
      </w:tblBorders>
      <w:tblCellMar>
        <w:top w:type="dxa" w:w="0"/>
        <w:left w:type="dxa" w:w="0"/>
        <w:bottom w:type="dxa" w:w="0"/>
        <w:right w:type="dxa" w:w="0"/>
      </w:tblCellMar>
    </w:tblPr>
    <w:tblStylePr w:type="firstRow">
      <w:rPr>
        <w:b/>
      </w:rPr>
      <w:tcPr>
        <w:tcBorders>
          <w:top w:color="9BBB59" w:space="0" w:sz="8" w:val="single"/>
          <w:left w:val="nil"/>
          <w:bottom w:color="9BBB59" w:space="0" w:sz="8" w:val="single"/>
          <w:right w:val="nil"/>
          <w:insideH w:val="nil"/>
          <w:insideV w:val="nil"/>
        </w:tcBorders>
      </w:tcPr>
    </w:tblStylePr>
    <w:tblStylePr w:type="firstCol">
      <w:rPr>
        <w:b/>
      </w:rPr>
    </w:tblStylePr>
    <w:tblStylePr w:type="lastRow">
      <w:rPr>
        <w:b/>
      </w:rPr>
      <w:tcPr>
        <w:tcBorders>
          <w:top w:color="9BBB59" w:space="0" w:sz="8" w:val="single"/>
          <w:left w:val="nil"/>
          <w:bottom w:color="9BBB59" w:space="0" w:sz="8" w:val="single"/>
          <w:right w:val="nil"/>
          <w:insideH w:val="nil"/>
          <w:insideV w:val="nil"/>
        </w:tcBorders>
      </w:tcPr>
    </w:tblStylePr>
    <w:tblStylePr w:type="lastCol">
      <w:rPr>
        <w:b/>
      </w:rPr>
    </w:tblStylePr>
    <w:tblStylePr w:type="band1Horz">
      <w:tcPr>
        <w:tcBorders>
          <w:left w:val="nil"/>
          <w:right w:val="nil"/>
          <w:insideH w:val="nil"/>
          <w:insideV w:val="nil"/>
        </w:tcBorders>
        <w:shd w:color="auto" w:fill="E6EED5" w:val="clear"/>
      </w:tcPr>
    </w:tblStylePr>
    <w:tblStylePr w:type="band1Vert">
      <w:tcPr>
        <w:tcBorders>
          <w:left w:val="nil"/>
          <w:right w:val="nil"/>
          <w:insideH w:val="nil"/>
          <w:insideV w:val="nil"/>
        </w:tcBorders>
        <w:shd w:color="auto" w:fill="E6EED5" w:val="clear"/>
      </w:tcPr>
    </w:tblStylePr>
  </w:style>
  <w:style w:styleId="LightList" w:type="table">
    <w:name w:val="Light List"/>
    <w:basedOn w:val="TableNormal"/>
    <w:pPr>
      <w:spacing w:after="40" w:before="80"/>
      <w:ind w:left="144" w:right="144"/>
    </w:pPr>
    <w:tblPr>
      <w:tblStyleRowBandSize w:val="1"/>
      <w:tblStyleColBandSize w:val="1"/>
      <w:tblBorders>
        <w:top w:color="000000" w:space="0" w:sz="8" w:val="single"/>
        <w:left w:color="000000" w:space="0" w:sz="8" w:val="single"/>
        <w:bottom w:color="000000" w:space="0" w:sz="8" w:val="single"/>
        <w:right w:color="000000" w:space="0" w:sz="8" w:val="single"/>
      </w:tblBorders>
      <w:tblCellMar>
        <w:top w:type="dxa" w:w="0"/>
        <w:left w:type="dxa" w:w="0"/>
        <w:bottom w:type="dxa" w:w="0"/>
        <w:right w:type="dxa" w:w="0"/>
      </w:tblCellMar>
    </w:tblPr>
    <w:tblStylePr w:type="firstRow">
      <w:rPr>
        <w:b/>
        <w:color w:val="FFFFFF"/>
      </w:rPr>
      <w:tcPr>
        <w:shd w:color="auto" w:fill="000000" w:val="clear"/>
      </w:tcPr>
    </w:tblStylePr>
    <w:tblStylePr w:type="firstCol">
      <w:rPr>
        <w:b/>
      </w:rPr>
    </w:tblStylePr>
    <w:tblStylePr w:type="lastRow">
      <w:rPr>
        <w:b/>
      </w:rPr>
      <w:tcPr>
        <w:tcBorders>
          <w:top w:color="000000" w:space="0" w:sz="6" w:val="double"/>
          <w:left w:color="000000" w:space="0" w:sz="8" w:val="single"/>
          <w:bottom w:color="000000" w:space="0" w:sz="8" w:val="single"/>
          <w:right w:color="000000" w:space="0" w:sz="8" w:val="single"/>
        </w:tcBorders>
      </w:tcPr>
    </w:tblStylePr>
    <w:tblStylePr w:type="lastCol">
      <w:rPr>
        <w:b/>
      </w:rPr>
    </w:tblStylePr>
    <w:tblStylePr w:type="band1Horz">
      <w:tcPr>
        <w:tcBorders>
          <w:top w:color="000000" w:space="0" w:sz="8" w:val="single"/>
          <w:left w:color="000000" w:space="0" w:sz="8" w:val="single"/>
          <w:bottom w:color="000000" w:space="0" w:sz="8" w:val="single"/>
          <w:right w:color="000000" w:space="0" w:sz="8" w:val="single"/>
        </w:tcBorders>
      </w:tcPr>
    </w:tblStylePr>
    <w:tblStylePr w:type="band1Vert">
      <w:tcPr>
        <w:tcBorders>
          <w:top w:color="000000" w:space="0" w:sz="8" w:val="single"/>
          <w:left w:color="000000" w:space="0" w:sz="8" w:val="single"/>
          <w:bottom w:color="000000" w:space="0" w:sz="8" w:val="single"/>
          <w:right w:color="000000" w:space="0" w:sz="8" w:val="single"/>
        </w:tcBorders>
      </w:tcPr>
    </w:tblStylePr>
  </w:style>
  <w:style w:styleId="LightGrid" w:type="table">
    <w:name w:val="Light Grid"/>
    <w:basedOn w:val="TableNormal"/>
    <w:pPr>
      <w:spacing w:after="40" w:before="80"/>
      <w:ind w:left="144" w:right="144"/>
    </w:pPr>
    <w:tblPr>
      <w:tblStyleRowBandSize w:val="1"/>
      <w:tblStyleColBandSize w:val="1"/>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CellMar>
        <w:top w:type="dxa" w:w="0"/>
        <w:left w:type="dxa" w:w="0"/>
        <w:bottom w:type="dxa" w:w="0"/>
        <w:right w:type="dxa" w:w="0"/>
      </w:tblCellMar>
    </w:tblPr>
    <w:tblStylePr w:type="firstRow">
      <w:rPr>
        <w:b/>
      </w:rPr>
      <w:tcPr>
        <w:tcBorders>
          <w:top w:color="000000" w:space="0" w:sz="8" w:val="single"/>
          <w:left w:color="000000" w:space="0" w:sz="8" w:val="single"/>
          <w:bottom w:color="000000" w:space="0" w:sz="18" w:val="single"/>
          <w:right w:color="000000" w:space="0" w:sz="8" w:val="single"/>
          <w:insideH w:val="nil"/>
          <w:insideV w:color="000000" w:space="0" w:sz="8" w:val="single"/>
        </w:tcBorders>
      </w:tcPr>
    </w:tblStylePr>
    <w:tblStylePr w:type="firstCol">
      <w:rPr>
        <w:b/>
      </w:rPr>
    </w:tblStylePr>
    <w:tblStylePr w:type="lastRow">
      <w:rPr>
        <w:b/>
      </w:rPr>
      <w:tcPr>
        <w:tcBorders>
          <w:top w:color="000000" w:space="0" w:sz="6" w:val="double"/>
          <w:left w:color="000000" w:space="0" w:sz="8" w:val="single"/>
          <w:bottom w:color="000000" w:space="0" w:sz="8" w:val="single"/>
          <w:right w:color="000000" w:space="0" w:sz="8" w:val="single"/>
          <w:insideH w:val="nil"/>
          <w:insideV w:color="000000" w:space="0" w:sz="8" w:val="single"/>
        </w:tcBorders>
      </w:tcPr>
    </w:tblStylePr>
    <w:tblStylePr w:type="lastCol">
      <w:rPr>
        <w:b/>
      </w:rPr>
      <w:tcPr>
        <w:tcBorders>
          <w:top w:color="000000" w:space="0" w:sz="8" w:val="single"/>
          <w:left w:color="000000" w:space="0" w:sz="8" w:val="single"/>
          <w:bottom w:color="000000" w:space="0" w:sz="8" w:val="single"/>
          <w:right w:color="000000" w:space="0" w:sz="8" w:val="single"/>
        </w:tcBorders>
      </w:tcPr>
    </w:tblStylePr>
    <w:tblStylePr w:type="band1Horz">
      <w:tcPr>
        <w:tcBorders>
          <w:top w:color="000000" w:space="0" w:sz="8" w:val="single"/>
          <w:left w:color="000000" w:space="0" w:sz="8" w:val="single"/>
          <w:bottom w:color="000000" w:space="0" w:sz="8" w:val="single"/>
          <w:right w:color="000000" w:space="0" w:sz="8" w:val="single"/>
          <w:insideV w:color="000000" w:space="0" w:sz="8" w:val="single"/>
        </w:tcBorders>
        <w:shd w:color="auto" w:fill="C0C0C0" w:val="clear"/>
      </w:tcPr>
    </w:tblStylePr>
    <w:tblStylePr w:type="band2Horz">
      <w:tcPr>
        <w:tcBorders>
          <w:top w:color="000000" w:space="0" w:sz="8" w:val="single"/>
          <w:left w:color="000000" w:space="0" w:sz="8" w:val="single"/>
          <w:bottom w:color="000000" w:space="0" w:sz="8" w:val="single"/>
          <w:right w:color="000000" w:space="0" w:sz="8" w:val="single"/>
          <w:insideV w:color="000000" w:space="0" w:sz="8" w:val="single"/>
        </w:tcBorders>
      </w:tcPr>
    </w:tblStylePr>
    <w:tblStylePr w:type="band1Vert">
      <w:tcPr>
        <w:tcBorders>
          <w:top w:color="000000" w:space="0" w:sz="8" w:val="single"/>
          <w:left w:color="000000" w:space="0" w:sz="8" w:val="single"/>
          <w:bottom w:color="000000" w:space="0" w:sz="8" w:val="single"/>
          <w:right w:color="000000" w:space="0" w:sz="8" w:val="single"/>
        </w:tcBorders>
        <w:shd w:color="auto" w:fill="C0C0C0" w:val="clear"/>
      </w:tcPr>
    </w:tblStylePr>
  </w:style>
  <w:style w:styleId="LightList-Accent1" w:type="table">
    <w:name w:val="Light List Accent 1"/>
    <w:basedOn w:val="TableNormal"/>
    <w:pPr>
      <w:spacing w:after="40" w:before="80"/>
      <w:ind w:left="144" w:right="144"/>
    </w:pPr>
    <w:tblPr>
      <w:tblStyleRowBandSize w:val="1"/>
      <w:tblStyleColBandSize w:val="1"/>
      <w:tblBorders>
        <w:top w:color="4F81BD" w:space="0" w:sz="8" w:val="single"/>
        <w:left w:color="4F81BD" w:space="0" w:sz="8" w:val="single"/>
        <w:bottom w:color="4F81BD" w:space="0" w:sz="8" w:val="single"/>
        <w:right w:color="4F81BD" w:space="0" w:sz="8" w:val="single"/>
      </w:tblBorders>
      <w:tblCellMar>
        <w:top w:type="dxa" w:w="0"/>
        <w:left w:type="dxa" w:w="0"/>
        <w:bottom w:type="dxa" w:w="0"/>
        <w:right w:type="dxa" w:w="0"/>
      </w:tblCellMar>
    </w:tblPr>
    <w:tblStylePr w:type="firstRow">
      <w:rPr>
        <w:b/>
        <w:color w:val="FFFFFF"/>
      </w:rPr>
      <w:tcPr>
        <w:shd w:color="auto" w:fill="4F81BD" w:val="clear"/>
      </w:tcPr>
    </w:tblStylePr>
    <w:tblStylePr w:type="firstCol">
      <w:rPr>
        <w:b/>
      </w:rPr>
    </w:tblStylePr>
    <w:tblStylePr w:type="lastRow">
      <w:rPr>
        <w:b/>
      </w:rPr>
      <w:tcPr>
        <w:tcBorders>
          <w:top w:color="4F81BD" w:space="0" w:sz="6" w:val="double"/>
          <w:left w:color="4F81BD" w:space="0" w:sz="8" w:val="single"/>
          <w:bottom w:color="4F81BD" w:space="0" w:sz="8" w:val="single"/>
          <w:right w:color="4F81BD" w:space="0" w:sz="8" w:val="single"/>
        </w:tcBorders>
      </w:tcPr>
    </w:tblStylePr>
    <w:tblStylePr w:type="lastCol">
      <w:rPr>
        <w:b/>
      </w:rPr>
    </w:tblStylePr>
    <w:tblStylePr w:type="band1Horz">
      <w:tcPr>
        <w:tcBorders>
          <w:top w:color="4F81BD" w:space="0" w:sz="8" w:val="single"/>
          <w:left w:color="4F81BD" w:space="0" w:sz="8" w:val="single"/>
          <w:bottom w:color="4F81BD" w:space="0" w:sz="8" w:val="single"/>
          <w:right w:color="4F81BD" w:space="0" w:sz="8" w:val="single"/>
        </w:tcBorders>
      </w:tcPr>
    </w:tblStylePr>
    <w:tblStylePr w:type="band1Vert">
      <w:tcPr>
        <w:tcBorders>
          <w:top w:color="4F81BD" w:space="0" w:sz="8" w:val="single"/>
          <w:left w:color="4F81BD" w:space="0" w:sz="8" w:val="single"/>
          <w:bottom w:color="4F81BD" w:space="0" w:sz="8" w:val="single"/>
          <w:right w:color="4F81BD" w:space="0" w:sz="8" w:val="single"/>
        </w:tcBorders>
      </w:tcPr>
    </w:tblStylePr>
  </w:style>
  <w:style w:styleId="LightList-Accent2" w:type="table">
    <w:name w:val="Light List Accent 2"/>
    <w:basedOn w:val="TableNormal"/>
    <w:pPr>
      <w:spacing w:after="40" w:before="80"/>
      <w:ind w:left="144" w:right="144"/>
    </w:pPr>
    <w:tblPr>
      <w:tblStyleRowBandSize w:val="1"/>
      <w:tblStyleColBandSize w:val="1"/>
      <w:tblBorders>
        <w:top w:color="C0504D" w:space="0" w:sz="8" w:val="single"/>
        <w:left w:color="C0504D" w:space="0" w:sz="8" w:val="single"/>
        <w:bottom w:color="C0504D" w:space="0" w:sz="8" w:val="single"/>
        <w:right w:color="C0504D" w:space="0" w:sz="8" w:val="single"/>
      </w:tblBorders>
      <w:tblCellMar>
        <w:top w:type="dxa" w:w="0"/>
        <w:left w:type="dxa" w:w="0"/>
        <w:bottom w:type="dxa" w:w="0"/>
        <w:right w:type="dxa" w:w="0"/>
      </w:tblCellMar>
    </w:tblPr>
    <w:tblStylePr w:type="firstRow">
      <w:rPr>
        <w:b/>
        <w:color w:val="FFFFFF"/>
      </w:rPr>
      <w:tcPr>
        <w:shd w:color="auto" w:fill="C0504D" w:val="clear"/>
      </w:tcPr>
    </w:tblStylePr>
    <w:tblStylePr w:type="firstCol">
      <w:rPr>
        <w:b/>
      </w:rPr>
    </w:tblStylePr>
    <w:tblStylePr w:type="lastRow">
      <w:rPr>
        <w:b/>
      </w:rPr>
      <w:tcPr>
        <w:tcBorders>
          <w:top w:color="C0504D" w:space="0" w:sz="6" w:val="double"/>
          <w:left w:color="C0504D" w:space="0" w:sz="8" w:val="single"/>
          <w:bottom w:color="C0504D" w:space="0" w:sz="8" w:val="single"/>
          <w:right w:color="C0504D" w:space="0" w:sz="8" w:val="single"/>
        </w:tcBorders>
      </w:tcPr>
    </w:tblStylePr>
    <w:tblStylePr w:type="lastCol">
      <w:rPr>
        <w:b/>
      </w:rPr>
    </w:tblStylePr>
    <w:tblStylePr w:type="band1Horz">
      <w:tcPr>
        <w:tcBorders>
          <w:top w:color="C0504D" w:space="0" w:sz="8" w:val="single"/>
          <w:left w:color="C0504D" w:space="0" w:sz="8" w:val="single"/>
          <w:bottom w:color="C0504D" w:space="0" w:sz="8" w:val="single"/>
          <w:right w:color="C0504D" w:space="0" w:sz="8" w:val="single"/>
        </w:tcBorders>
      </w:tcPr>
    </w:tblStylePr>
    <w:tblStylePr w:type="band1Vert">
      <w:tcPr>
        <w:tcBorders>
          <w:top w:color="C0504D" w:space="0" w:sz="8" w:val="single"/>
          <w:left w:color="C0504D" w:space="0" w:sz="8" w:val="single"/>
          <w:bottom w:color="C0504D" w:space="0" w:sz="8" w:val="single"/>
          <w:right w:color="C0504D" w:space="0" w:sz="8" w:val="single"/>
        </w:tcBorders>
      </w:tcPr>
    </w:tblStylePr>
  </w:style>
  <w:style w:styleId="LightList-Accent3" w:type="table">
    <w:name w:val="Light List Accent 3"/>
    <w:basedOn w:val="TableNormal"/>
    <w:pPr>
      <w:spacing w:after="40" w:before="80"/>
      <w:ind w:left="144" w:right="144"/>
    </w:pPr>
    <w:tblPr>
      <w:tblStyleRowBandSize w:val="1"/>
      <w:tblStyleColBandSize w:val="1"/>
      <w:tblBorders>
        <w:top w:color="9BBB59" w:space="0" w:sz="8" w:val="single"/>
        <w:left w:color="9BBB59" w:space="0" w:sz="8" w:val="single"/>
        <w:bottom w:color="9BBB59" w:space="0" w:sz="8" w:val="single"/>
        <w:right w:color="9BBB59" w:space="0" w:sz="8" w:val="single"/>
      </w:tblBorders>
      <w:tblCellMar>
        <w:top w:type="dxa" w:w="0"/>
        <w:left w:type="dxa" w:w="0"/>
        <w:bottom w:type="dxa" w:w="0"/>
        <w:right w:type="dxa" w:w="0"/>
      </w:tblCellMar>
    </w:tblPr>
    <w:tblStylePr w:type="firstRow">
      <w:rPr>
        <w:b/>
        <w:color w:val="FFFFFF"/>
      </w:rPr>
      <w:tcPr>
        <w:shd w:color="auto" w:fill="9BBB59" w:val="clear"/>
      </w:tcPr>
    </w:tblStylePr>
    <w:tblStylePr w:type="firstCol">
      <w:rPr>
        <w:b/>
      </w:rPr>
    </w:tblStylePr>
    <w:tblStylePr w:type="lastRow">
      <w:rPr>
        <w:b/>
      </w:rPr>
      <w:tcPr>
        <w:tcBorders>
          <w:top w:color="9BBB59" w:space="0" w:sz="6" w:val="double"/>
          <w:left w:color="9BBB59" w:space="0" w:sz="8" w:val="single"/>
          <w:bottom w:color="9BBB59" w:space="0" w:sz="8" w:val="single"/>
          <w:right w:color="9BBB59" w:space="0" w:sz="8" w:val="single"/>
        </w:tcBorders>
      </w:tcPr>
    </w:tblStylePr>
    <w:tblStylePr w:type="lastCol">
      <w:rPr>
        <w:b/>
      </w:rPr>
    </w:tblStylePr>
    <w:tblStylePr w:type="band1Horz">
      <w:tcPr>
        <w:tcBorders>
          <w:top w:color="9BBB59" w:space="0" w:sz="8" w:val="single"/>
          <w:left w:color="9BBB59" w:space="0" w:sz="8" w:val="single"/>
          <w:bottom w:color="9BBB59" w:space="0" w:sz="8" w:val="single"/>
          <w:right w:color="9BBB59" w:space="0" w:sz="8" w:val="single"/>
        </w:tcBorders>
      </w:tcPr>
    </w:tblStylePr>
    <w:tblStylePr w:type="band1Vert">
      <w:tcPr>
        <w:tcBorders>
          <w:top w:color="9BBB59" w:space="0" w:sz="8" w:val="single"/>
          <w:left w:color="9BBB59" w:space="0" w:sz="8" w:val="single"/>
          <w:bottom w:color="9BBB59" w:space="0" w:sz="8" w:val="single"/>
          <w:right w:color="9BBB59" w:space="0" w:sz="8" w:val="single"/>
        </w:tcBorders>
      </w:tcPr>
    </w:tblStylePr>
  </w:style>
  <w:style w:styleId="LightGrid-Accent1" w:type="table">
    <w:name w:val="Light Grid Accent 1"/>
    <w:basedOn w:val="TableNormal"/>
    <w:pPr>
      <w:spacing w:after="40" w:before="80"/>
      <w:ind w:left="144" w:right="144"/>
    </w:pPr>
    <w:tblPr>
      <w:tblStyleRowBandSize w:val="1"/>
      <w:tblStyleColBandSize w:val="1"/>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CellMar>
        <w:top w:type="dxa" w:w="0"/>
        <w:left w:type="dxa" w:w="0"/>
        <w:bottom w:type="dxa" w:w="0"/>
        <w:right w:type="dxa" w:w="0"/>
      </w:tblCellMar>
    </w:tblPr>
    <w:tblStylePr w:type="firstRow">
      <w:rPr>
        <w:b/>
      </w:rPr>
      <w:tcPr>
        <w:tcBorders>
          <w:top w:color="4F81BD" w:space="0" w:sz="8" w:val="single"/>
          <w:left w:color="4F81BD" w:space="0" w:sz="8" w:val="single"/>
          <w:bottom w:color="4F81BD" w:space="0" w:sz="18" w:val="single"/>
          <w:right w:color="4F81BD" w:space="0" w:sz="8" w:val="single"/>
          <w:insideH w:val="nil"/>
          <w:insideV w:color="4F81BD" w:space="0" w:sz="8" w:val="single"/>
        </w:tcBorders>
      </w:tcPr>
    </w:tblStylePr>
    <w:tblStylePr w:type="firstCol">
      <w:rPr>
        <w:b/>
      </w:rPr>
    </w:tblStylePr>
    <w:tblStylePr w:type="lastRow">
      <w:rPr>
        <w:b/>
      </w:rPr>
      <w:tcPr>
        <w:tcBorders>
          <w:top w:color="4F81BD" w:space="0" w:sz="6" w:val="double"/>
          <w:left w:color="4F81BD" w:space="0" w:sz="8" w:val="single"/>
          <w:bottom w:color="4F81BD" w:space="0" w:sz="8" w:val="single"/>
          <w:right w:color="4F81BD" w:space="0" w:sz="8" w:val="single"/>
          <w:insideH w:val="nil"/>
          <w:insideV w:color="4F81BD" w:space="0" w:sz="8" w:val="single"/>
        </w:tcBorders>
      </w:tcPr>
    </w:tblStylePr>
    <w:tblStylePr w:type="lastCol">
      <w:rPr>
        <w:b/>
      </w:rPr>
      <w:tcPr>
        <w:tcBorders>
          <w:top w:color="4F81BD" w:space="0" w:sz="8" w:val="single"/>
          <w:left w:color="4F81BD" w:space="0" w:sz="8" w:val="single"/>
          <w:bottom w:color="4F81BD" w:space="0" w:sz="8" w:val="single"/>
          <w:right w:color="4F81BD" w:space="0" w:sz="8" w:val="single"/>
        </w:tcBorders>
      </w:tcPr>
    </w:tblStyle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color="auto"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band1Vert">
      <w:tcPr>
        <w:tcBorders>
          <w:top w:color="4F81BD" w:space="0" w:sz="8" w:val="single"/>
          <w:left w:color="4F81BD" w:space="0" w:sz="8" w:val="single"/>
          <w:bottom w:color="4F81BD" w:space="0" w:sz="8" w:val="single"/>
          <w:right w:color="4F81BD" w:space="0" w:sz="8" w:val="single"/>
        </w:tcBorders>
        <w:shd w:color="auto" w:fill="D3DFEE" w:val="clear"/>
      </w:tcPr>
    </w:tblStylePr>
  </w:style>
  <w:style w:styleId="LightGrid-Accent2" w:type="table">
    <w:name w:val="Light Grid Accent 2"/>
    <w:basedOn w:val="TableNormal"/>
    <w:pPr>
      <w:spacing w:after="40" w:before="80"/>
      <w:ind w:left="144" w:right="144"/>
    </w:pPr>
    <w:tblPr>
      <w:tblStyleRowBandSize w:val="1"/>
      <w:tblStyleColBandSize w:val="1"/>
      <w:tblBorders>
        <w:top w:color="C0504D" w:space="0" w:sz="8" w:val="single"/>
        <w:left w:color="C0504D" w:space="0" w:sz="8" w:val="single"/>
        <w:bottom w:color="C0504D" w:space="0" w:sz="8" w:val="single"/>
        <w:right w:color="C0504D" w:space="0" w:sz="8" w:val="single"/>
        <w:insideH w:color="C0504D" w:space="0" w:sz="8" w:val="single"/>
        <w:insideV w:color="C0504D" w:space="0" w:sz="8" w:val="single"/>
      </w:tblBorders>
      <w:tblCellMar>
        <w:top w:type="dxa" w:w="0"/>
        <w:left w:type="dxa" w:w="0"/>
        <w:bottom w:type="dxa" w:w="0"/>
        <w:right w:type="dxa" w:w="0"/>
      </w:tblCellMar>
    </w:tblPr>
    <w:tblStylePr w:type="firstRow">
      <w:rPr>
        <w:b/>
      </w:rPr>
      <w:tcPr>
        <w:tcBorders>
          <w:top w:color="C0504D" w:space="0" w:sz="8" w:val="single"/>
          <w:left w:color="C0504D" w:space="0" w:sz="8" w:val="single"/>
          <w:bottom w:color="C0504D" w:space="0" w:sz="18" w:val="single"/>
          <w:right w:color="C0504D" w:space="0" w:sz="8" w:val="single"/>
          <w:insideH w:val="nil"/>
          <w:insideV w:color="C0504D" w:space="0" w:sz="8" w:val="single"/>
        </w:tcBorders>
      </w:tcPr>
    </w:tblStylePr>
    <w:tblStylePr w:type="firstCol">
      <w:rPr>
        <w:b/>
      </w:rPr>
    </w:tblStylePr>
    <w:tblStylePr w:type="lastRow">
      <w:rPr>
        <w:b/>
      </w:rPr>
      <w:tcPr>
        <w:tcBorders>
          <w:top w:color="C0504D" w:space="0" w:sz="6" w:val="double"/>
          <w:left w:color="C0504D" w:space="0" w:sz="8" w:val="single"/>
          <w:bottom w:color="C0504D" w:space="0" w:sz="8" w:val="single"/>
          <w:right w:color="C0504D" w:space="0" w:sz="8" w:val="single"/>
          <w:insideH w:val="nil"/>
          <w:insideV w:color="C0504D" w:space="0" w:sz="8" w:val="single"/>
        </w:tcBorders>
      </w:tcPr>
    </w:tblStylePr>
    <w:tblStylePr w:type="lastCol">
      <w:rPr>
        <w:b/>
      </w:rPr>
      <w:tcPr>
        <w:tcBorders>
          <w:top w:color="C0504D" w:space="0" w:sz="8" w:val="single"/>
          <w:left w:color="C0504D" w:space="0" w:sz="8" w:val="single"/>
          <w:bottom w:color="C0504D" w:space="0" w:sz="8" w:val="single"/>
          <w:right w:color="C0504D" w:space="0" w:sz="8" w:val="single"/>
        </w:tcBorders>
      </w:tcPr>
    </w:tblStylePr>
    <w:tblStylePr w:type="band1Horz">
      <w:tcPr>
        <w:tcBorders>
          <w:top w:color="C0504D" w:space="0" w:sz="8" w:val="single"/>
          <w:left w:color="C0504D" w:space="0" w:sz="8" w:val="single"/>
          <w:bottom w:color="C0504D" w:space="0" w:sz="8" w:val="single"/>
          <w:right w:color="C0504D" w:space="0" w:sz="8" w:val="single"/>
          <w:insideV w:color="C0504D" w:space="0" w:sz="8" w:val="single"/>
        </w:tcBorders>
        <w:shd w:color="auto" w:fill="EFD3D2" w:val="clear"/>
      </w:tcPr>
    </w:tblStylePr>
    <w:tblStylePr w:type="band2Horz">
      <w:tcPr>
        <w:tcBorders>
          <w:top w:color="C0504D" w:space="0" w:sz="8" w:val="single"/>
          <w:left w:color="C0504D" w:space="0" w:sz="8" w:val="single"/>
          <w:bottom w:color="C0504D" w:space="0" w:sz="8" w:val="single"/>
          <w:right w:color="C0504D" w:space="0" w:sz="8" w:val="single"/>
          <w:insideV w:color="C0504D" w:space="0" w:sz="8" w:val="single"/>
        </w:tcBorders>
      </w:tcPr>
    </w:tblStylePr>
    <w:tblStylePr w:type="band1Vert">
      <w:tcPr>
        <w:tcBorders>
          <w:top w:color="C0504D" w:space="0" w:sz="8" w:val="single"/>
          <w:left w:color="C0504D" w:space="0" w:sz="8" w:val="single"/>
          <w:bottom w:color="C0504D" w:space="0" w:sz="8" w:val="single"/>
          <w:right w:color="C0504D" w:space="0" w:sz="8" w:val="single"/>
        </w:tcBorders>
        <w:shd w:color="auto" w:fill="EFD3D2" w:val="clear"/>
      </w:tcPr>
    </w:tblStylePr>
  </w:style>
  <w:style w:styleId="LightGrid-Accent3" w:type="table">
    <w:name w:val="Light Grid Accent 3"/>
    <w:basedOn w:val="TableNormal"/>
    <w:pPr>
      <w:spacing w:after="40" w:before="80"/>
      <w:ind w:left="144" w:right="144"/>
    </w:pPr>
    <w:tblPr>
      <w:tblStyleRowBandSize w:val="1"/>
      <w:tblStyleColBandSize w:val="1"/>
      <w:tblBorders>
        <w:top w:color="9BBB59" w:space="0" w:sz="8" w:val="single"/>
        <w:left w:color="9BBB59" w:space="0" w:sz="8" w:val="single"/>
        <w:bottom w:color="9BBB59" w:space="0" w:sz="8" w:val="single"/>
        <w:right w:color="9BBB59" w:space="0" w:sz="8" w:val="single"/>
        <w:insideH w:color="9BBB59" w:space="0" w:sz="8" w:val="single"/>
        <w:insideV w:color="9BBB59" w:space="0" w:sz="8" w:val="single"/>
      </w:tblBorders>
      <w:tblCellMar>
        <w:top w:type="dxa" w:w="0"/>
        <w:left w:type="dxa" w:w="0"/>
        <w:bottom w:type="dxa" w:w="0"/>
        <w:right w:type="dxa" w:w="0"/>
      </w:tblCellMar>
    </w:tblPr>
    <w:tblStylePr w:type="firstRow">
      <w:rPr>
        <w:b/>
      </w:rPr>
      <w:tcPr>
        <w:tcBorders>
          <w:top w:color="9BBB59" w:space="0" w:sz="8" w:val="single"/>
          <w:left w:color="9BBB59" w:space="0" w:sz="8" w:val="single"/>
          <w:bottom w:color="9BBB59" w:space="0" w:sz="18" w:val="single"/>
          <w:right w:color="9BBB59" w:space="0" w:sz="8" w:val="single"/>
          <w:insideH w:val="nil"/>
          <w:insideV w:color="9BBB59" w:space="0" w:sz="8" w:val="single"/>
        </w:tcBorders>
      </w:tcPr>
    </w:tblStylePr>
    <w:tblStylePr w:type="firstCol">
      <w:rPr>
        <w:b/>
      </w:rPr>
    </w:tblStylePr>
    <w:tblStylePr w:type="lastRow">
      <w:rPr>
        <w:b/>
      </w:rPr>
      <w:tcPr>
        <w:tcBorders>
          <w:top w:color="9BBB59" w:space="0" w:sz="6" w:val="double"/>
          <w:left w:color="9BBB59" w:space="0" w:sz="8" w:val="single"/>
          <w:bottom w:color="9BBB59" w:space="0" w:sz="8" w:val="single"/>
          <w:right w:color="9BBB59" w:space="0" w:sz="8" w:val="single"/>
          <w:insideH w:val="nil"/>
          <w:insideV w:color="9BBB59" w:space="0" w:sz="8" w:val="single"/>
        </w:tcBorders>
      </w:tcPr>
    </w:tblStylePr>
    <w:tblStylePr w:type="lastCol">
      <w:rPr>
        <w:b/>
      </w:rPr>
      <w:tcPr>
        <w:tcBorders>
          <w:top w:color="9BBB59" w:space="0" w:sz="8" w:val="single"/>
          <w:left w:color="9BBB59" w:space="0" w:sz="8" w:val="single"/>
          <w:bottom w:color="9BBB59" w:space="0" w:sz="8" w:val="single"/>
          <w:right w:color="9BBB59" w:space="0" w:sz="8" w:val="single"/>
        </w:tcBorders>
      </w:tcPr>
    </w:tblStylePr>
    <w:tblStylePr w:type="band1Horz">
      <w:tcPr>
        <w:tcBorders>
          <w:top w:color="9BBB59" w:space="0" w:sz="8" w:val="single"/>
          <w:left w:color="9BBB59" w:space="0" w:sz="8" w:val="single"/>
          <w:bottom w:color="9BBB59" w:space="0" w:sz="8" w:val="single"/>
          <w:right w:color="9BBB59" w:space="0" w:sz="8" w:val="single"/>
          <w:insideV w:color="9BBB59" w:space="0" w:sz="8" w:val="single"/>
        </w:tcBorders>
        <w:shd w:color="auto" w:fill="E6EED5" w:val="clear"/>
      </w:tcPr>
    </w:tblStylePr>
    <w:tblStylePr w:type="band2Horz">
      <w:tcPr>
        <w:tcBorders>
          <w:top w:color="9BBB59" w:space="0" w:sz="8" w:val="single"/>
          <w:left w:color="9BBB59" w:space="0" w:sz="8" w:val="single"/>
          <w:bottom w:color="9BBB59" w:space="0" w:sz="8" w:val="single"/>
          <w:right w:color="9BBB59" w:space="0" w:sz="8" w:val="single"/>
          <w:insideV w:color="9BBB59" w:space="0" w:sz="8" w:val="single"/>
        </w:tcBorders>
      </w:tcPr>
    </w:tblStylePr>
    <w:tblStylePr w:type="band1Vert">
      <w:tcPr>
        <w:tcBorders>
          <w:top w:color="9BBB59" w:space="0" w:sz="8" w:val="single"/>
          <w:left w:color="9BBB59" w:space="0" w:sz="8" w:val="single"/>
          <w:bottom w:color="9BBB59" w:space="0" w:sz="8" w:val="single"/>
          <w:right w:color="9BBB59" w:space="0" w:sz="8" w:val="single"/>
        </w:tcBorders>
        <w:shd w:color="auto" w:fill="E6EED5" w:val="clear"/>
      </w:tcPr>
    </w:tblStylePr>
  </w:style>
  <w:style w:styleId="Properties" w:type="table">
    <w:name w:val="Properties"/>
    <w:basedOn w:val="TableNormal"/>
    <w:pPr>
      <w:spacing w:after="40" w:before="80"/>
      <w:ind w:left="144" w:right="144"/>
    </w:pPr>
    <w:tblPr>
      <w:tblStyleRowBandSize w:val="1"/>
      <w:tblStyleColBandSize w:val="1"/>
      <w:tblCellMar>
        <w:top w:type="dxa" w:w="0"/>
        <w:left w:type="dxa" w:w="0"/>
        <w:bottom w:type="dxa" w:w="0"/>
        <w:right w:type="dxa" w:w="0"/>
      </w:tblCellMar>
    </w:tblPr>
    <w:tblStylePr w:type="firstCol">
      <w:rPr>
        <w:b/>
      </w:rPr>
    </w:tblStylePr>
    <w:tblStylePr w:type="band1Horz">
      <w:tcPr>
        <w:shd w:color="auto" w:fill="DBE5F1" w:val="clear"/>
      </w:tcPr>
    </w:tblStylePr>
  </w:style>
  <w:style w:styleId="Summaries" w:type="table">
    <w:name w:val="Summaries"/>
    <w:basedOn w:val="TableNormal"/>
    <w:pPr>
      <w:spacing w:after="40" w:before="80"/>
      <w:ind w:left="144" w:right="144"/>
    </w:pPr>
    <w:tblPr>
      <w:tblStyleRowBandSize w:val="1"/>
      <w:tblStyleColBandSize w:val="1"/>
      <w:tblCellMar>
        <w:top w:type="dxa" w:w="0"/>
        <w:left w:type="dxa" w:w="0"/>
        <w:bottom w:type="dxa" w:w="0"/>
        <w:right w:type="dxa" w:w="0"/>
      </w:tblCellMar>
    </w:tblPr>
    <w:tblStylePr w:type="firstRow">
      <w:rPr>
        <w:b/>
      </w:rPr>
      <w:tcPr>
        <w:shd w:color="auto" w:fill="B8CCE4" w:val="clear"/>
      </w:tcPr>
    </w:tblStylePr>
    <w:tblStylePr w:type="band1Horz">
      <w:tcPr>
        <w:shd w:color="auto" w:fill="DBE5F1" w:val="clear"/>
      </w:tcPr>
    </w:tblStylePr>
  </w:style>
  <w:style w:styleId="Summaries2" w:type="table">
    <w:name w:val="Summaries2"/>
    <w:basedOn w:val="TableNormal"/>
    <w:pPr>
      <w:spacing w:after="40" w:before="80"/>
      <w:ind w:left="144" w:right="144"/>
    </w:pPr>
    <w:tblPr>
      <w:tblStyleRowBandSize w:val="1"/>
      <w:tblStyleColBandSize w:val="1"/>
      <w:tblCellMar>
        <w:top w:type="dxa" w:w="0"/>
        <w:left w:type="dxa" w:w="0"/>
        <w:bottom w:type="dxa" w:w="0"/>
        <w:right w:type="dxa" w:w="0"/>
      </w:tblCellMar>
    </w:tblPr>
    <w:tblStylePr w:type="firstRow">
      <w:rPr>
        <w:b/>
      </w:rPr>
      <w:tcPr>
        <w:shd w:color="auto" w:fill="B8CCE4" w:val="clear"/>
      </w:tcPr>
    </w:tblStylePr>
    <w:tblStylePr w:type="firstCol">
      <w:rPr>
        <w:b/>
      </w:rPr>
    </w:tblStylePr>
    <w:tblStylePr w:type="band1Horz">
      <w:tcPr>
        <w:shd w:color="auto" w:fill="DBE5F1" w:val="clear"/>
      </w:tcPr>
    </w:tblStylePr>
  </w:style>
  <w:style w:styleId="Confirmation" w:type="table">
    <w:name w:val="Confirmation"/>
    <w:basedOn w:val="TableNormal"/>
    <w:pPr>
      <w:spacing w:after="40" w:before="80"/>
      <w:ind w:left="144" w:right="144"/>
    </w:pPr>
    <w:tblPr>
      <w:tblStyleRowBandSize w:val="1"/>
      <w:tblStyleColBandSize w:val="1"/>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CellMar>
        <w:top w:type="dxa" w:w="0"/>
        <w:left w:type="dxa" w:w="0"/>
        <w:bottom w:type="dxa" w:w="0"/>
        <w:right w:type="dxa" w:w="0"/>
      </w:tblCellMar>
    </w:tblPr>
    <w:tblStylePr w:type="firstCol">
      <w:tcPr>
        <w:tcBorders>
          <w:right w:color="943634" w:space="0" w:sz="4" w:val="single"/>
          <w:insideV w:val="nil"/>
        </w:tcBorders>
      </w:tcPr>
    </w:tblStylePr>
  </w:style>
  <w:style w:styleId="Scenario" w:type="table">
    <w:name w:val="Scenario"/>
    <w:basedOn w:val="TableNormal"/>
    <w:pPr>
      <w:spacing w:after="40" w:before="80"/>
      <w:ind w:left="144" w:right="144"/>
    </w:pPr>
    <w:tblPr>
      <w:tblStyleRowBandSize w:val="1"/>
      <w:tblStyleColBandSize w:val="1"/>
      <w:tblBorders>
        <w:top w:color="BFBFBF" w:space="0" w:sz="4" w:val="single"/>
        <w:left w:color="BFBFBF" w:space="0" w:sz="4" w:val="single"/>
        <w:bottom w:color="BFBFBF" w:space="0" w:sz="4" w:val="single"/>
        <w:right w:color="BFBFBF" w:space="0" w:sz="4" w:val="single"/>
        <w:insideH w:color="BFBFBF" w:space="0" w:sz="4" w:val="dashSmallGap"/>
        <w:insideV w:color="BFBFBF" w:space="0" w:sz="4" w:val="dashSmallGap"/>
      </w:tblBorders>
      <w:tblCellMar>
        <w:top w:type="dxa" w:w="0"/>
        <w:left w:type="dxa" w:w="0"/>
        <w:bottom w:type="dxa" w:w="0"/>
        <w:right w:type="dxa" w:w="0"/>
      </w:tblCellMar>
    </w:tblPr>
    <w:tblStylePr w:type="firstRow">
      <w:rPr>
        <w:b/>
      </w:rPr>
      <w:tcPr>
        <w:tcBorders>
          <w:insideH w:color="BFBFBF" w:space="0" w:sz="4" w:val="dashSmallGap"/>
          <w:insideV w:color="BFBFBF" w:space="0" w:sz="4" w:val="dashSmallGap"/>
        </w:tcBorders>
      </w:tcPr>
    </w:tblStylePr>
    <w:tblStylePr w:type="band1Horz">
      <w:tcPr>
        <w:tcBorders>
          <w:insideH w:color="BFBFBF" w:space="0" w:sz="4" w:val="dashSmallGap"/>
          <w:insideV w:color="BFBFBF" w:space="0" w:sz="4" w:val="dashSmallGap"/>
        </w:tcBorders>
      </w:tcPr>
    </w:tblStylePr>
    <w:tblStylePr w:type="band2Horz">
      <w:tcPr>
        <w:tcBorders>
          <w:insideH w:color="BFBFBF" w:space="0" w:sz="4" w:val="dashSmallGap"/>
          <w:insideV w:color="BFBFBF" w:space="0" w:sz="4" w:val="dashSmallGap"/>
        </w:tcBorders>
      </w:tcPr>
    </w:tblStylePr>
    <w:tblStylePr w:type="band1Vert">
      <w:tcPr>
        <w:tcBorders>
          <w:insideH w:color="BFBFBF" w:space="0" w:sz="4" w:val="dashSmallGap"/>
          <w:insideV w:color="BFBFBF" w:space="0" w:sz="4" w:val="dashSmallGap"/>
        </w:tcBorders>
      </w:tcPr>
    </w:tblStylePr>
    <w:tblStylePr w:type="band2Vert">
      <w:tcPr>
        <w:tcBorders>
          <w:insideH w:color="BFBFBF" w:space="0" w:sz="4" w:val="dashSmallGap"/>
          <w:insideV w:color="BFBFBF" w:space="0" w:sz="4" w:val="dashSmallGap"/>
        </w:tcBorders>
      </w:tcPr>
    </w:tblStylePr>
  </w:style>
  <w:style w:styleId="ScenarioNoProcedure" w:type="table">
    <w:name w:val="ScenarioNoProcedure"/>
    <w:basedOn w:val="TableNormal"/>
    <w:pPr>
      <w:spacing w:after="40" w:before="80"/>
      <w:ind w:left="144" w:right="144"/>
    </w:pPr>
    <w:tblPr>
      <w:tblStyleRowBandSize w:val="1"/>
      <w:tblStyleColBandSize w:val="1"/>
      <w:tblBorders>
        <w:top w:color="BFBFBF" w:space="0" w:sz="4" w:val="single"/>
        <w:left w:color="BFBFBF" w:space="0" w:sz="4" w:val="single"/>
        <w:bottom w:color="BFBFBF" w:space="0" w:sz="4" w:val="single"/>
        <w:right w:color="BFBFBF" w:space="0" w:sz="4" w:val="single"/>
      </w:tblBorders>
      <w:tblCellMar>
        <w:top w:type="dxa" w:w="0"/>
        <w:left w:type="dxa" w:w="0"/>
        <w:bottom w:type="dxa" w:w="0"/>
        <w:right w:type="dxa" w:w="0"/>
      </w:tblCellMar>
    </w:tblPr>
  </w:style>
  <w:style w:styleId="EmptyTable" w:type="table">
    <w:name w:val="EmptyTable"/>
    <w:basedOn w:val="TableNormal"/>
    <w:pPr>
      <w:spacing w:after="40" w:before="80"/>
      <w:ind w:left="144" w:right="144"/>
    </w:pPr>
    <w:tblPr>
      <w:tblStyleRowBandSize w:val="1"/>
      <w:tblStyleColBandSize w:val="1"/>
      <w:tblCellMar>
        <w:top w:type="dxa" w:w="0"/>
        <w:left w:type="dxa" w:w="0"/>
        <w:bottom w:type="dxa" w:w="0"/>
        <w:right w:type="dxa" w:w="0"/>
      </w:tblCellMar>
    </w:tblPr>
  </w:style>
  <w:style w:styleId="TableStyle1" w:type="table">
    <w:name w:val="Table Style 1"/>
    <w:basedOn w:val="TableNormal"/>
    <w:pPr>
      <w:spacing w:after="0" w:before="0"/>
      <w:ind w:left="0" w:right="0"/>
    </w:pPr>
    <w:rPr>
      <w:rFonts w:ascii="Times New Roman" w:cs="Times New Roman" w:eastAsia="Times New Roman" w:hAnsi="Times New Roman"/>
      <w:sz w:val="20"/>
    </w:rPr>
    <w:tblPr>
      <w:tblStyleRowBandSize w:val="1"/>
      <w:tblStyleColBandSize w:val="1"/>
      <w:tblBorders>
        <w:top w:color="DDD9C3" w:space="0" w:sz="4" w:val="single"/>
        <w:left w:color="DDD9C3" w:space="0" w:sz="4" w:val="single"/>
        <w:bottom w:color="DDD9C3" w:space="0" w:sz="4" w:val="single"/>
        <w:right w:color="DDD9C3" w:space="0" w:sz="4" w:val="single"/>
        <w:insideH w:color="DDD9C3" w:space="0" w:sz="4" w:val="single"/>
        <w:insideV w:color="DDD9C3" w:space="0" w:sz="4" w:val="single"/>
      </w:tblBorders>
      <w:tblCellMar>
        <w:top w:type="dxa" w:w="0"/>
        <w:left w:type="dxa" w:w="108"/>
        <w:bottom w:type="dxa" w:w="0"/>
        <w:right w:type="dxa" w:w="108"/>
      </w:tblCellMar>
    </w:tblPr>
    <w:tblStylePr w:type="firstRow">
      <w:rPr>
        <w:b/>
      </w:rPr>
      <w:tcPr>
        <w:shd w:color="auto" w:fill="D9D9D9" w:val="clear"/>
      </w:tcPr>
    </w:tblStylePr>
  </w:style>
  <w:style w:styleId="TableStyle1CenterHeader" w:type="table">
    <w:name w:val="Table Style 1 (Center Header)"/>
    <w:basedOn w:val="TableNormal"/>
    <w:pPr>
      <w:spacing w:after="0" w:before="0"/>
      <w:ind w:left="0" w:right="0"/>
    </w:pPr>
    <w:tblPr>
      <w:tblStyleRowBandSize w:val="1"/>
      <w:tblStyleColBandSize w:val="1"/>
      <w:tblBorders>
        <w:top w:color="DDD9C3" w:space="0" w:sz="4" w:val="single"/>
        <w:left w:color="DDD9C3" w:space="0" w:sz="4" w:val="single"/>
        <w:bottom w:color="DDD9C3" w:space="0" w:sz="4" w:val="single"/>
        <w:right w:color="DDD9C3" w:space="0" w:sz="4" w:val="single"/>
        <w:insideH w:color="DDD9C3" w:space="0" w:sz="4" w:val="single"/>
        <w:insideV w:color="DDD9C3" w:space="0" w:sz="4" w:val="single"/>
      </w:tblBorders>
      <w:tblCellMar>
        <w:top w:type="dxa" w:w="0"/>
        <w:left w:type="dxa" w:w="108"/>
        <w:bottom w:type="dxa" w:w="0"/>
        <w:right w:type="dxa" w:w="108"/>
      </w:tblCellMar>
    </w:tblPr>
    <w:tblStylePr w:type="firstRow">
      <w:rPr>
        <w:b/>
      </w:rPr>
      <w:tcPr>
        <w:shd w:color="auto" w:fill="D9D9D9" w:val="clear"/>
      </w:tcPr>
    </w:tblStylePr>
  </w:style>
  <w:style w:styleId="TableNormalSided" w:type="table">
    <w:name w:val="Table Normal (Sided)"/>
    <w:basedOn w:val="TableNormal"/>
    <w:pPr>
      <w:spacing w:after="0" w:before="0"/>
      <w:ind w:left="0" w:right="0"/>
    </w:pPr>
    <w:rPr>
      <w:rFonts w:ascii="Times New Roman" w:cs="Times New Roman" w:eastAsia="Times New Roman" w:hAnsi="Times New Roman"/>
    </w:rPr>
    <w:tblPr>
      <w:tblStyleRowBandSize w:val="1"/>
      <w:tblStyleColBandSize w:val="1"/>
      <w:tblBorders>
        <w:top w:color="D0CECE" w:space="0" w:sz="4" w:val="single"/>
        <w:left w:color="D0CECE" w:space="0" w:sz="4" w:val="single"/>
        <w:bottom w:color="D0CECE" w:space="0" w:sz="4" w:val="single"/>
        <w:right w:color="D0CECE" w:space="0" w:sz="4" w:val="single"/>
        <w:insideH w:color="D0CECE" w:space="0" w:sz="6" w:val="single"/>
        <w:insideV w:color="D0CECE" w:space="0" w:sz="6" w:val="single"/>
      </w:tblBorders>
      <w:tblCellMar>
        <w:top w:type="dxa" w:w="115"/>
        <w:left w:type="dxa" w:w="115"/>
        <w:bottom w:type="dxa" w:w="0"/>
        <w:right w:type="dxa" w:w="115"/>
      </w:tblCellMar>
    </w:tblPr>
    <w:tblStylePr w:type="nwCell">
      <w:rPr>
        <w:b/>
      </w:rPr>
    </w:tblStylePr>
    <w:tblStylePr w:type="firstCol">
      <w:rPr>
        <w:b/>
      </w:rPr>
      <w:tcPr>
        <w:shd w:color="auto" w:fill="D9D9D9" w:val="clear"/>
      </w:tcPr>
    </w:tblStylePr>
  </w:style>
  <w:style w:styleId="LightList-H1" w:type="table">
    <w:name w:val="Light List - H1"/>
    <w:basedOn w:val="TableNormal"/>
    <w:pPr>
      <w:spacing w:after="0" w:before="0"/>
      <w:ind w:left="144" w:right="144"/>
    </w:pPr>
    <w:tblPr>
      <w:tblStyleRowBandSize w:val="1"/>
      <w:tblStyleColBandSize w:val="1"/>
      <w:tblBorders>
        <w:top w:color="000000" w:space="0" w:sz="8" w:val="single"/>
        <w:left w:color="000000" w:space="0" w:sz="8" w:val="single"/>
        <w:bottom w:color="000000" w:space="0" w:sz="8" w:val="single"/>
        <w:right w:color="000000" w:space="0" w:sz="8" w:val="single"/>
      </w:tblBorders>
      <w:tblCellMar>
        <w:top w:type="dxa" w:w="0"/>
        <w:left w:type="dxa" w:w="0"/>
        <w:bottom w:type="dxa" w:w="0"/>
        <w:right w:type="dxa" w:w="0"/>
      </w:tblCellMar>
    </w:tblPr>
    <w:tblStylePr w:type="firstRow">
      <w:rPr>
        <w:b/>
        <w:color w:val="FFFFFF"/>
      </w:rPr>
      <w:tcPr>
        <w:shd w:color="auto" w:fill="262626" w:val="clear"/>
      </w:tcPr>
    </w:tblStylePr>
    <w:tblStylePr w:type="firstCol">
      <w:rPr>
        <w:b/>
      </w:rPr>
    </w:tblStylePr>
    <w:tblStylePr w:type="lastRow">
      <w:rPr>
        <w:b/>
      </w:rPr>
      <w:tcPr>
        <w:tcBorders>
          <w:top w:color="000000" w:space="0" w:sz="6" w:val="double"/>
          <w:left w:color="000000" w:space="0" w:sz="8" w:val="single"/>
          <w:bottom w:color="000000" w:space="0" w:sz="8" w:val="single"/>
          <w:right w:color="000000" w:space="0" w:sz="8" w:val="single"/>
        </w:tcBorders>
      </w:tcPr>
    </w:tblStylePr>
    <w:tblStylePr w:type="lastCol">
      <w:rPr>
        <w:b/>
      </w:rPr>
    </w:tblStylePr>
    <w:tblStylePr w:type="band1Horz">
      <w:tcPr>
        <w:tcBorders>
          <w:top w:color="000000" w:space="0" w:sz="8" w:val="single"/>
          <w:left w:color="000000" w:space="0" w:sz="8" w:val="single"/>
          <w:bottom w:color="000000" w:space="0" w:sz="8" w:val="single"/>
          <w:right w:color="000000" w:space="0" w:sz="8" w:val="single"/>
        </w:tcBorders>
      </w:tcPr>
    </w:tblStylePr>
    <w:tblStylePr w:type="band1Vert">
      <w:tcPr>
        <w:tcBorders>
          <w:top w:color="000000" w:space="0" w:sz="8" w:val="single"/>
          <w:left w:color="000000" w:space="0" w:sz="8" w:val="single"/>
          <w:bottom w:color="000000" w:space="0" w:sz="8" w:val="single"/>
          <w:right w:color="000000" w:space="0" w:sz="8" w:val="single"/>
        </w:tcBorders>
      </w:tcPr>
    </w:tblStylePr>
  </w:style>
  <w:style w:styleId="LightList-H2" w:type="table">
    <w:name w:val="Light List - H2"/>
    <w:basedOn w:val="TableNormal"/>
    <w:pPr>
      <w:spacing w:after="0" w:before="0"/>
      <w:ind w:left="144" w:right="144"/>
    </w:pPr>
    <w:tblPr>
      <w:tblStyleRowBandSize w:val="1"/>
      <w:tblStyleColBandSize w:val="1"/>
      <w:tblBorders>
        <w:top w:color="000000" w:space="0" w:sz="8" w:val="single"/>
        <w:left w:color="000000" w:space="0" w:sz="8" w:val="single"/>
        <w:bottom w:color="000000" w:space="0" w:sz="8" w:val="single"/>
        <w:right w:color="000000" w:space="0" w:sz="8" w:val="single"/>
      </w:tblBorders>
      <w:tblCellMar>
        <w:top w:type="dxa" w:w="0"/>
        <w:left w:type="dxa" w:w="0"/>
        <w:bottom w:type="dxa" w:w="0"/>
        <w:right w:type="dxa" w:w="0"/>
      </w:tblCellMar>
    </w:tblPr>
    <w:tblStylePr w:type="firstRow">
      <w:rPr>
        <w:b/>
        <w:color w:val="FFFFFF"/>
      </w:rPr>
      <w:tcPr>
        <w:shd w:color="auto" w:fill="404040" w:val="clear"/>
      </w:tcPr>
    </w:tblStylePr>
    <w:tblStylePr w:type="firstCol">
      <w:rPr>
        <w:b/>
      </w:rPr>
    </w:tblStylePr>
    <w:tblStylePr w:type="lastRow">
      <w:rPr>
        <w:b/>
      </w:rPr>
      <w:tcPr>
        <w:tcBorders>
          <w:top w:color="000000" w:space="0" w:sz="6" w:val="double"/>
          <w:left w:color="000000" w:space="0" w:sz="8" w:val="single"/>
          <w:bottom w:color="000000" w:space="0" w:sz="8" w:val="single"/>
          <w:right w:color="000000" w:space="0" w:sz="8" w:val="single"/>
        </w:tcBorders>
      </w:tcPr>
    </w:tblStylePr>
    <w:tblStylePr w:type="lastCol">
      <w:rPr>
        <w:b/>
      </w:rPr>
    </w:tblStylePr>
    <w:tblStylePr w:type="band1Horz">
      <w:tcPr>
        <w:tcBorders>
          <w:top w:color="000000" w:space="0" w:sz="8" w:val="single"/>
          <w:left w:color="000000" w:space="0" w:sz="8" w:val="single"/>
          <w:bottom w:color="000000" w:space="0" w:sz="8" w:val="single"/>
          <w:right w:color="000000" w:space="0" w:sz="8" w:val="single"/>
        </w:tcBorders>
      </w:tcPr>
    </w:tblStylePr>
    <w:tblStylePr w:type="band1Vert">
      <w:tcPr>
        <w:tcBorders>
          <w:top w:color="000000" w:space="0" w:sz="8" w:val="single"/>
          <w:left w:color="000000" w:space="0" w:sz="8" w:val="single"/>
          <w:bottom w:color="000000" w:space="0" w:sz="8" w:val="single"/>
          <w:right w:color="000000" w:space="0" w:sz="8" w:val="single"/>
        </w:tcBorders>
      </w:tcPr>
    </w:tblStylePr>
  </w:style>
  <w:style w:styleId="LightList-H3" w:type="table">
    <w:name w:val="Light List - H3"/>
    <w:basedOn w:val="TableNormal"/>
    <w:pPr>
      <w:spacing w:after="0" w:before="0"/>
      <w:ind w:left="144" w:right="144"/>
    </w:pPr>
    <w:tblPr>
      <w:tblStyleRowBandSize w:val="1"/>
      <w:tblStyleColBandSize w:val="1"/>
      <w:tblBorders>
        <w:top w:color="000000" w:space="0" w:sz="8" w:val="single"/>
        <w:left w:color="000000" w:space="0" w:sz="8" w:val="single"/>
        <w:bottom w:color="000000" w:space="0" w:sz="8" w:val="single"/>
        <w:right w:color="000000" w:space="0" w:sz="8" w:val="single"/>
      </w:tblBorders>
      <w:tblCellMar>
        <w:top w:type="dxa" w:w="0"/>
        <w:left w:type="dxa" w:w="0"/>
        <w:bottom w:type="dxa" w:w="0"/>
        <w:right w:type="dxa" w:w="0"/>
      </w:tblCellMar>
    </w:tblPr>
    <w:tblStylePr w:type="firstRow">
      <w:rPr>
        <w:b/>
        <w:color w:val="FFFFFF"/>
      </w:rPr>
      <w:tcPr>
        <w:shd w:color="auto" w:fill="595959" w:val="clear"/>
      </w:tcPr>
    </w:tblStylePr>
    <w:tblStylePr w:type="firstCol">
      <w:rPr>
        <w:b/>
      </w:rPr>
    </w:tblStylePr>
    <w:tblStylePr w:type="lastRow">
      <w:rPr>
        <w:b/>
      </w:rPr>
      <w:tcPr>
        <w:tcBorders>
          <w:top w:color="000000" w:space="0" w:sz="6" w:val="double"/>
          <w:left w:color="000000" w:space="0" w:sz="8" w:val="single"/>
          <w:bottom w:color="000000" w:space="0" w:sz="8" w:val="single"/>
          <w:right w:color="000000" w:space="0" w:sz="8" w:val="single"/>
        </w:tcBorders>
      </w:tcPr>
    </w:tblStylePr>
    <w:tblStylePr w:type="lastCol">
      <w:rPr>
        <w:b/>
      </w:rPr>
    </w:tblStylePr>
    <w:tblStylePr w:type="band1Horz">
      <w:tcPr>
        <w:tcBorders>
          <w:top w:color="000000" w:space="0" w:sz="8" w:val="single"/>
          <w:left w:color="000000" w:space="0" w:sz="8" w:val="single"/>
          <w:bottom w:color="000000" w:space="0" w:sz="8" w:val="single"/>
          <w:right w:color="000000" w:space="0" w:sz="8" w:val="single"/>
        </w:tcBorders>
      </w:tcPr>
    </w:tblStylePr>
    <w:tblStylePr w:type="band1Vert">
      <w:tcPr>
        <w:tcBorders>
          <w:top w:color="000000" w:space="0" w:sz="8" w:val="single"/>
          <w:left w:color="000000" w:space="0" w:sz="8" w:val="single"/>
          <w:bottom w:color="000000" w:space="0" w:sz="8" w:val="single"/>
          <w:right w:color="000000" w:space="0" w:sz="8" w:val="single"/>
        </w:tcBorders>
      </w:tcPr>
    </w:tblStylePr>
  </w:style>
  <w:style w:styleId="LightList-H4" w:type="table">
    <w:name w:val="Light List - H4"/>
    <w:basedOn w:val="TableNormal"/>
    <w:pPr>
      <w:spacing w:after="0" w:before="0"/>
      <w:ind w:left="144" w:right="144"/>
    </w:pPr>
    <w:tblPr>
      <w:tblStyleRowBandSize w:val="1"/>
      <w:tblStyleColBandSize w:val="1"/>
      <w:tblBorders>
        <w:top w:color="000000" w:space="0" w:sz="8" w:val="single"/>
        <w:left w:color="000000" w:space="0" w:sz="8" w:val="single"/>
        <w:bottom w:color="000000" w:space="0" w:sz="8" w:val="single"/>
        <w:right w:color="000000" w:space="0" w:sz="8" w:val="single"/>
      </w:tblBorders>
      <w:tblCellMar>
        <w:top w:type="dxa" w:w="0"/>
        <w:left w:type="dxa" w:w="0"/>
        <w:bottom w:type="dxa" w:w="0"/>
        <w:right w:type="dxa" w:w="0"/>
      </w:tblCellMar>
    </w:tblPr>
    <w:tblStylePr w:type="firstRow">
      <w:rPr>
        <w:b/>
        <w:color w:val="FFFFFF"/>
      </w:rPr>
      <w:tcPr>
        <w:shd w:color="auto" w:fill="7F7F7F" w:val="clear"/>
      </w:tcPr>
    </w:tblStylePr>
    <w:tblStylePr w:type="firstCol">
      <w:rPr>
        <w:b/>
      </w:rPr>
    </w:tblStylePr>
    <w:tblStylePr w:type="lastRow">
      <w:rPr>
        <w:b/>
      </w:rPr>
      <w:tcPr>
        <w:tcBorders>
          <w:top w:color="000000" w:space="0" w:sz="6" w:val="double"/>
          <w:left w:color="000000" w:space="0" w:sz="8" w:val="single"/>
          <w:bottom w:color="000000" w:space="0" w:sz="8" w:val="single"/>
          <w:right w:color="000000" w:space="0" w:sz="8" w:val="single"/>
        </w:tcBorders>
      </w:tcPr>
    </w:tblStylePr>
    <w:tblStylePr w:type="lastCol">
      <w:rPr>
        <w:b/>
      </w:rPr>
    </w:tblStylePr>
    <w:tblStylePr w:type="band1Horz">
      <w:tcPr>
        <w:tcBorders>
          <w:top w:color="000000" w:space="0" w:sz="8" w:val="single"/>
          <w:left w:color="000000" w:space="0" w:sz="8" w:val="single"/>
          <w:bottom w:color="000000" w:space="0" w:sz="8" w:val="single"/>
          <w:right w:color="000000" w:space="0" w:sz="8" w:val="single"/>
        </w:tcBorders>
      </w:tcPr>
    </w:tblStylePr>
    <w:tblStylePr w:type="band1Vert">
      <w:tcPr>
        <w:tcBorders>
          <w:top w:color="000000" w:space="0" w:sz="8" w:val="single"/>
          <w:left w:color="000000" w:space="0" w:sz="8" w:val="single"/>
          <w:bottom w:color="000000" w:space="0" w:sz="8" w:val="single"/>
          <w:right w:color="000000" w:space="0" w:sz="8" w:val="single"/>
        </w:tcBorders>
      </w:tcPr>
    </w:tblStylePr>
  </w:style>
  <w:style w:styleId="ETLTable" w:type="table">
    <w:name w:val="ETLTable"/>
    <w:basedOn w:val="TableNormal"/>
    <w:pPr>
      <w:spacing w:after="0" w:before="0"/>
      <w:ind w:left="144" w:right="144"/>
    </w:pPr>
    <w:tblPr>
      <w:tblStyleRowBandSize w:val="1"/>
      <w:tblStyleColBandSize w:val="1"/>
      <w:tblCellMar>
        <w:top w:type="dxa" w:w="0"/>
        <w:left w:type="dxa" w:w="0"/>
        <w:bottom w:type="dxa" w:w="0"/>
        <w:right w:type="dxa" w:w="0"/>
      </w:tblCellMar>
    </w:tblPr>
    <w:tblStylePr w:type="firstRow">
      <w:rPr>
        <w:b/>
      </w:rPr>
      <w:tcPr>
        <w:shd w:color="auto" w:fill="ADDA90" w:val="clear"/>
      </w:tcPr>
    </w:tblStylePr>
    <w:tblStylePr w:type="band1Horz">
      <w:tcPr>
        <w:shd w:color="auto" w:fill="E7F9DB" w:val="clear"/>
      </w:tcPr>
    </w:tblStylePr>
  </w:style>
  <w:style w:styleId="Confirmationwithheader" w:type="table">
    <w:name w:val="Confirmation (with header)"/>
    <w:basedOn w:val="TableNormal"/>
    <w:pPr>
      <w:spacing w:after="0" w:before="0"/>
      <w:ind w:left="144" w:right="144"/>
    </w:pPr>
    <w:tblPr>
      <w:tblStyleRowBandSize w:val="1"/>
      <w:tblStyleColBandSize w:val="1"/>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CellMar>
        <w:top w:type="dxa" w:w="0"/>
        <w:left w:type="dxa" w:w="0"/>
        <w:bottom w:type="dxa" w:w="0"/>
        <w:right w:type="dxa" w:w="0"/>
      </w:tblCellMar>
    </w:tblPr>
    <w:tblStylePr w:type="firstRow">
      <w:rPr>
        <w:b/>
      </w:rPr>
    </w:tblStylePr>
    <w:tblStylePr w:type="firstCol">
      <w:tcPr>
        <w:tcBorders>
          <w:right w:color="943634" w:space="0" w:sz="4" w:val="single"/>
          <w:insideV w:val="nil"/>
        </w:tcBorders>
      </w:tcPr>
    </w:tblStyle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 Id="rId6" Type="http://schemas.openxmlformats.org/officeDocument/2006/relationships/numbering" Target="numbering.xml"/><Relationship Id="rId11" Type="http://schemas.openxmlformats.org/officeDocument/2006/relationships/image" Target="media/Image0.png"/><Relationship Id="rId12" Type="http://schemas.openxmlformats.org/officeDocument/2006/relationships/image" Target="media/Image1.png"/><Relationship Id="rId13" Type="http://schemas.openxmlformats.org/officeDocument/2006/relationships/image" Target="media/Image2.png"/><Relationship Id="rId14" Type="http://schemas.openxmlformats.org/officeDocument/2006/relationships/image" Target="media/Image3.png"/><Relationship Id="rId15" Type="http://schemas.openxmlformats.org/officeDocument/2006/relationships/image" Target="media/Image4.png"/><Relationship Id="rId16" Type="http://schemas.openxmlformats.org/officeDocument/2006/relationships/image" Target="media/Image5.png"/><Relationship Id="rId17" Type="http://schemas.openxmlformats.org/officeDocument/2006/relationships/image" Target="media/Image6.png"/><Relationship Id="rId18" Type="http://schemas.openxmlformats.org/officeDocument/2006/relationships/image" Target="media/Image7.png"/><Relationship Id="rId19" Type="http://schemas.openxmlformats.org/officeDocument/2006/relationships/image" Target="media/Image8.png"/><Relationship Id="rId20" Type="http://schemas.openxmlformats.org/officeDocument/2006/relationships/image" Target="media/Image9.png"/><Relationship Id="rId21" Type="http://schemas.openxmlformats.org/officeDocument/2006/relationships/image" Target="media/Image10.png"/><Relationship Id="rId22" Type="http://schemas.openxmlformats.org/officeDocument/2006/relationships/image" Target="media/Image11.png"/><Relationship Id="rId23" Type="http://schemas.openxmlformats.org/officeDocument/2006/relationships/image" Target="media/Image12.png"/><Relationship Id="rId24" Type="http://schemas.openxmlformats.org/officeDocument/2006/relationships/image" Target="media/Image13.png"/><Relationship Id="rId25" Type="http://schemas.openxmlformats.org/officeDocument/2006/relationships/image" Target="media/Image14.png"/><Relationship Id="rId26" Type="http://schemas.openxmlformats.org/officeDocument/2006/relationships/image" Target="media/Image15.png"/><Relationship Id="rId27" Type="http://schemas.openxmlformats.org/officeDocument/2006/relationships/image" Target="media/Image16.png"/><Relationship Id="rId28" Type="http://schemas.openxmlformats.org/officeDocument/2006/relationships/image" Target="media/Image17.png"/><Relationship Id="rId29" Type="http://schemas.openxmlformats.org/officeDocument/2006/relationships/image" Target="media/Image18.png"/><Relationship Id="rId30" Type="http://schemas.openxmlformats.org/officeDocument/2006/relationships/image" Target="media/Image19.png"/><Relationship Id="rId31" Type="http://schemas.openxmlformats.org/officeDocument/2006/relationships/image" Target="media/Image20.png"/><Relationship Id="rId32" Type="http://schemas.openxmlformats.org/officeDocument/2006/relationships/image" Target="media/Image21.png"/><Relationship Id="rId33" Type="http://schemas.openxmlformats.org/officeDocument/2006/relationships/image" Target="media/Image22.png"/><Relationship Id="rId34" Type="http://schemas.openxmlformats.org/officeDocument/2006/relationships/image" Target="media/Image23.png"/><Relationship Id="rId35" Type="http://schemas.openxmlformats.org/officeDocument/2006/relationships/image" Target="media/Image24.png"/><Relationship Id="rId36" Type="http://schemas.openxmlformats.org/officeDocument/2006/relationships/image" Target="media/Image25.png"/><Relationship Id="rId37" Type="http://schemas.openxmlformats.org/officeDocument/2006/relationships/image" Target="media/Image26.png"/><Relationship Id="rId38" Type="http://schemas.openxmlformats.org/officeDocument/2006/relationships/image" Target="media/Image27.png"/><Relationship Id="rId39" Type="http://schemas.openxmlformats.org/officeDocument/2006/relationships/image" Target="media/Image28.png"/><Relationship Id="rId40" Type="http://schemas.openxmlformats.org/officeDocument/2006/relationships/image" Target="media/Image29.png"/><Relationship Id="rId41" Type="http://schemas.openxmlformats.org/officeDocument/2006/relationships/image" Target="media/Image30.png"/><Relationship Id="rId42" Type="http://schemas.openxmlformats.org/officeDocument/2006/relationships/image" Target="media/Image31.png"/><Relationship Id="rId43" Type="http://schemas.openxmlformats.org/officeDocument/2006/relationships/image" Target="media/Image32.png"/><Relationship Id="rId44" Type="http://schemas.openxmlformats.org/officeDocument/2006/relationships/image" Target="media/Image33.png"/><Relationship Id="rId45" Type="http://schemas.openxmlformats.org/officeDocument/2006/relationships/image" Target="media/Image34.png"/><Relationship Id="rId46" Type="http://schemas.openxmlformats.org/officeDocument/2006/relationships/image" Target="media/Image35.png"/><Relationship Id="rId47" Type="http://schemas.openxmlformats.org/officeDocument/2006/relationships/image" Target="media/Image36.png"/><Relationship Id="rId48" Type="http://schemas.openxmlformats.org/officeDocument/2006/relationships/image" Target="media/Image37.png"/><Relationship Id="rId49" Type="http://schemas.openxmlformats.org/officeDocument/2006/relationships/image" Target="media/Image38.png"/><Relationship Id="rId50" Type="http://schemas.openxmlformats.org/officeDocument/2006/relationships/image" Target="media/Image39.png"/><Relationship Id="rId51" Type="http://schemas.openxmlformats.org/officeDocument/2006/relationships/image" Target="media/Image40.png"/><Relationship Id="rId52" Type="http://schemas.openxmlformats.org/officeDocument/2006/relationships/image" Target="media/Image41.png"/><Relationship Id="rId53" Type="http://schemas.openxmlformats.org/officeDocument/2006/relationships/image" Target="media/Image42.png"/><Relationship Id="rId54" Type="http://schemas.openxmlformats.org/officeDocument/2006/relationships/image" Target="media/Image43.png"/><Relationship Id="rId55" Type="http://schemas.openxmlformats.org/officeDocument/2006/relationships/image" Target="media/Image44.png"/><Relationship Id="rId56" Type="http://schemas.openxmlformats.org/officeDocument/2006/relationships/image" Target="media/Image45.png"/><Relationship Id="rId57" Type="http://schemas.openxmlformats.org/officeDocument/2006/relationships/image" Target="media/Image46.png"/><Relationship Id="rId58" Type="http://schemas.openxmlformats.org/officeDocument/2006/relationships/image" Target="media/Image47.png"/><Relationship Id="rId59" Type="http://schemas.openxmlformats.org/officeDocument/2006/relationships/image" Target="media/Image48.png"/><Relationship Id="rId60" Type="http://schemas.openxmlformats.org/officeDocument/2006/relationships/image" Target="media/Image49.png"/><Relationship Id="rId61" Type="http://schemas.openxmlformats.org/officeDocument/2006/relationships/image" Target="media/Image50.png"/><Relationship Id="rId62" Type="http://schemas.openxmlformats.org/officeDocument/2006/relationships/image" Target="media/Image51.png"/><Relationship Id="rId63" Type="http://schemas.openxmlformats.org/officeDocument/2006/relationships/image" Target="media/Image52.png"/><Relationship Id="rId64" Type="http://schemas.openxmlformats.org/officeDocument/2006/relationships/image" Target="media/Image53.png"/><Relationship Id="rId65" Type="http://schemas.openxmlformats.org/officeDocument/2006/relationships/image" Target="media/Image54.png"/><Relationship Id="rId66" Type="http://schemas.openxmlformats.org/officeDocument/2006/relationships/image" Target="media/Image55.png"/><Relationship Id="rId67" Type="http://schemas.openxmlformats.org/officeDocument/2006/relationships/image" Target="media/Image56.png"/><Relationship Id="rId68" Type="http://schemas.openxmlformats.org/officeDocument/2006/relationships/image" Target="media/Image57.png"/><Relationship Id="rId69" Type="http://schemas.openxmlformats.org/officeDocument/2006/relationships/image" Target="media/Image58.png"/><Relationship Id="rId70" Type="http://schemas.openxmlformats.org/officeDocument/2006/relationships/image" Target="media/Image59.png"/><Relationship Id="rId71" Type="http://schemas.openxmlformats.org/officeDocument/2006/relationships/image" Target="media/Image60.png"/><Relationship Id="rId72" Type="http://schemas.openxmlformats.org/officeDocument/2006/relationships/image" Target="media/Image61.png"/><Relationship Id="rId73" Type="http://schemas.openxmlformats.org/officeDocument/2006/relationships/image" Target="media/Image62.png"/><Relationship Id="rId74" Type="http://schemas.openxmlformats.org/officeDocument/2006/relationships/image" Target="media/Image63.png"/><Relationship Id="rId75" Type="http://schemas.openxmlformats.org/officeDocument/2006/relationships/image" Target="media/Image64.png"/><Relationship Id="rId76" Type="http://schemas.openxmlformats.org/officeDocument/2006/relationships/image" Target="media/Image65.png"/><Relationship Id="rId77" Type="http://schemas.openxmlformats.org/officeDocument/2006/relationships/image" Target="media/Image66.png"/><Relationship Id="rId78" Type="http://schemas.openxmlformats.org/officeDocument/2006/relationships/image" Target="media/Image67.png"/><Relationship Id="rId79" Type="http://schemas.openxmlformats.org/officeDocument/2006/relationships/image" Target="media/Image68.png"/><Relationship Id="rId80" Type="http://schemas.openxmlformats.org/officeDocument/2006/relationships/image" Target="media/Image69.png"/><Relationship Id="rId81" Type="http://schemas.openxmlformats.org/officeDocument/2006/relationships/image" Target="media/Image70.png"/><Relationship Id="rId82" Type="http://schemas.openxmlformats.org/officeDocument/2006/relationships/image" Target="media/Image71.png"/><Relationship Id="rId83" Type="http://schemas.openxmlformats.org/officeDocument/2006/relationships/image" Target="media/Image72.png"/><Relationship Id="rId84" Type="http://schemas.openxmlformats.org/officeDocument/2006/relationships/image" Target="media/Image73.png"/><Relationship Id="rId85" Type="http://schemas.openxmlformats.org/officeDocument/2006/relationships/image" Target="media/Image74.png"/><Relationship Id="rId86" Type="http://schemas.openxmlformats.org/officeDocument/2006/relationships/image" Target="media/Image75.png"/><Relationship Id="rId87" Type="http://schemas.openxmlformats.org/officeDocument/2006/relationships/image" Target="media/Image76.png"/><Relationship Id="rId88" Type="http://schemas.openxmlformats.org/officeDocument/2006/relationships/image" Target="media/Image77.png"/><Relationship Id="rId89" Type="http://schemas.openxmlformats.org/officeDocument/2006/relationships/image" Target="media/Image78.png"/><Relationship Id="rId90" Type="http://schemas.openxmlformats.org/officeDocument/2006/relationships/image" Target="media/Image79.png"/><Relationship Id="rId91" Type="http://schemas.openxmlformats.org/officeDocument/2006/relationships/image" Target="media/Image80.png"/><Relationship Id="rId92" Type="http://schemas.openxmlformats.org/officeDocument/2006/relationships/image" Target="media/Image81.png"/><Relationship Id="rId93" Type="http://schemas.openxmlformats.org/officeDocument/2006/relationships/image" Target="media/Image82.png"/><Relationship Id="rId94" Type="http://schemas.openxmlformats.org/officeDocument/2006/relationships/image" Target="media/Image83.png"/><Relationship Id="rId95" Type="http://schemas.openxmlformats.org/officeDocument/2006/relationships/image" Target="media/Image84.png"/><Relationship Id="rId96" Type="http://schemas.openxmlformats.org/officeDocument/2006/relationships/image" Target="media/Image85.png"/><Relationship Id="rId97" Type="http://schemas.openxmlformats.org/officeDocument/2006/relationships/image" Target="media/Image86.png"/><Relationship Id="rId98" Type="http://schemas.openxmlformats.org/officeDocument/2006/relationships/image" Target="media/Image87.png"/><Relationship Id="rId99" Type="http://schemas.openxmlformats.org/officeDocument/2006/relationships/image" Target="media/Image88.png"/><Relationship Id="rId100" Type="http://schemas.openxmlformats.org/officeDocument/2006/relationships/image" Target="media/Image89.png"/><Relationship Id="rId101" Type="http://schemas.openxmlformats.org/officeDocument/2006/relationships/image" Target="media/Image90.png"/><Relationship Id="rId102" Type="http://schemas.openxmlformats.org/officeDocument/2006/relationships/image" Target="media/Image91.png"/><Relationship Id="rId103" Type="http://schemas.openxmlformats.org/officeDocument/2006/relationships/image" Target="media/Image92.png"/><Relationship Id="rId104" Type="http://schemas.openxmlformats.org/officeDocument/2006/relationships/image" Target="media/Image93.png"/><Relationship Id="rId105" Type="http://schemas.openxmlformats.org/officeDocument/2006/relationships/image" Target="media/Image94.png"/><Relationship Id="rId106" Type="http://schemas.openxmlformats.org/officeDocument/2006/relationships/image" Target="media/Image95.png"/><Relationship Id="rId107" Type="http://schemas.openxmlformats.org/officeDocument/2006/relationships/image" Target="media/Image96.png"/><Relationship Id="rId108" Type="http://schemas.openxmlformats.org/officeDocument/2006/relationships/image" Target="media/Image97.png"/><Relationship Id="rId109" Type="http://schemas.openxmlformats.org/officeDocument/2006/relationships/image" Target="media/Image98.png"/><Relationship Id="rId110" Type="http://schemas.openxmlformats.org/officeDocument/2006/relationships/image" Target="media/Image99.png"/><Relationship Id="rId111" Type="http://schemas.openxmlformats.org/officeDocument/2006/relationships/image" Target="media/Image100.png"/><Relationship Id="rId112" Type="http://schemas.openxmlformats.org/officeDocument/2006/relationships/image" Target="media/Image101.png"/><Relationship Id="rId113" Type="http://schemas.openxmlformats.org/officeDocument/2006/relationships/image" Target="media/Image102.png"/><Relationship Id="rId114" Type="http://schemas.openxmlformats.org/officeDocument/2006/relationships/image" Target="media/Image103.png"/><Relationship Id="rId115" Type="http://schemas.openxmlformats.org/officeDocument/2006/relationships/image" Target="media/Image104.png"/><Relationship Id="rId116" Type="http://schemas.openxmlformats.org/officeDocument/2006/relationships/image" Target="media/Image105.png"/><Relationship Id="rId117" Type="http://schemas.openxmlformats.org/officeDocument/2006/relationships/image" Target="media/Image106.png"/><Relationship Id="rId118" Type="http://schemas.openxmlformats.org/officeDocument/2006/relationships/image" Target="media/Image107.png"/><Relationship Id="rId119" Type="http://schemas.openxmlformats.org/officeDocument/2006/relationships/image" Target="media/Image108.png"/><Relationship Id="rId120" Type="http://schemas.openxmlformats.org/officeDocument/2006/relationships/image" Target="media/Image109.png"/><Relationship Id="rId121" Type="http://schemas.openxmlformats.org/officeDocument/2006/relationships/image" Target="media/Image110.png"/><Relationship Id="rId122" Type="http://schemas.openxmlformats.org/officeDocument/2006/relationships/image" Target="media/Image111.png"/><Relationship Id="rId123" Type="http://schemas.openxmlformats.org/officeDocument/2006/relationships/image" Target="media/Image112.png"/><Relationship Id="rId124" Type="http://schemas.openxmlformats.org/officeDocument/2006/relationships/image" Target="media/Image113.png"/><Relationship Id="rId125" Type="http://schemas.openxmlformats.org/officeDocument/2006/relationships/image" Target="media/Image114.png"/><Relationship Id="rId126" Type="http://schemas.openxmlformats.org/officeDocument/2006/relationships/image" Target="media/Image115.png"/><Relationship Id="rId127" Type="http://schemas.openxmlformats.org/officeDocument/2006/relationships/image" Target="media/Image116.png"/><Relationship Id="rId128" Type="http://schemas.openxmlformats.org/officeDocument/2006/relationships/image" Target="media/Image117.png"/><Relationship Id="rId129" Type="http://schemas.openxmlformats.org/officeDocument/2006/relationships/image" Target="media/Image118.png"/><Relationship Id="rId130" Type="http://schemas.openxmlformats.org/officeDocument/2006/relationships/image" Target="media/Image119.png"/><Relationship Id="rId131" Type="http://schemas.openxmlformats.org/officeDocument/2006/relationships/image" Target="media/Image120.png"/><Relationship Id="rId132" Type="http://schemas.openxmlformats.org/officeDocument/2006/relationships/image" Target="media/Image121.png"/><Relationship Id="rId133" Type="http://schemas.openxmlformats.org/officeDocument/2006/relationships/image" Target="media/Image122.png"/><Relationship Id="rId134" Type="http://schemas.openxmlformats.org/officeDocument/2006/relationships/image" Target="media/Image123.png"/><Relationship Id="rId135" Type="http://schemas.openxmlformats.org/officeDocument/2006/relationships/image" Target="media/Image124.png"/><Relationship Id="rId136" Type="http://schemas.openxmlformats.org/officeDocument/2006/relationships/image" Target="media/Image125.png"/><Relationship Id="rId137" Type="http://schemas.openxmlformats.org/officeDocument/2006/relationships/image" Target="media/Image126.png"/><Relationship Id="rId138" Type="http://schemas.openxmlformats.org/officeDocument/2006/relationships/image" Target="media/Image127.png"/><Relationship Id="rId139" Type="http://schemas.openxmlformats.org/officeDocument/2006/relationships/image" Target="media/Image128.png"/><Relationship Id="rId140" Type="http://schemas.openxmlformats.org/officeDocument/2006/relationships/image" Target="media/Image129.png"/><Relationship Id="rId141" Type="http://schemas.openxmlformats.org/officeDocument/2006/relationships/image" Target="media/Image130.png"/><Relationship Id="rId142" Type="http://schemas.openxmlformats.org/officeDocument/2006/relationships/image" Target="media/Image131.png"/><Relationship Id="rId143" Type="http://schemas.openxmlformats.org/officeDocument/2006/relationships/image" Target="media/Image132.png"/><Relationship Id="rId144" Type="http://schemas.openxmlformats.org/officeDocument/2006/relationships/image" Target="media/Image133.png"/><Relationship Id="rId145" Type="http://schemas.openxmlformats.org/officeDocument/2006/relationships/image" Target="media/Image134.png"/><Relationship Id="rId146" Type="http://schemas.openxmlformats.org/officeDocument/2006/relationships/image" Target="media/Image135.png"/><Relationship Id="rId147" Type="http://schemas.openxmlformats.org/officeDocument/2006/relationships/image" Target="media/Image136.png"/><Relationship Id="rId148" Type="http://schemas.openxmlformats.org/officeDocument/2006/relationships/image" Target="media/Image137.png"/><Relationship Id="rId149" Type="http://schemas.openxmlformats.org/officeDocument/2006/relationships/image" Target="media/Image138.png"/><Relationship Id="rId150" Type="http://schemas.openxmlformats.org/officeDocument/2006/relationships/image" Target="media/Image139.png"/><Relationship Id="rId151" Type="http://schemas.openxmlformats.org/officeDocument/2006/relationships/image" Target="media/Image140.png"/><Relationship Id="rId152" Type="http://schemas.openxmlformats.org/officeDocument/2006/relationships/image" Target="media/Image141.png"/><Relationship Id="rId153" Type="http://schemas.openxmlformats.org/officeDocument/2006/relationships/image" Target="media/Image142.png"/><Relationship Id="rId154" Type="http://schemas.openxmlformats.org/officeDocument/2006/relationships/image" Target="media/Image143.png"/><Relationship Id="rId155" Type="http://schemas.openxmlformats.org/officeDocument/2006/relationships/image" Target="media/Image144.png"/><Relationship Id="rId156" Type="http://schemas.openxmlformats.org/officeDocument/2006/relationships/image" Target="media/Image145.png"/><Relationship Id="rId157" Type="http://schemas.openxmlformats.org/officeDocument/2006/relationships/image" Target="media/Image146.png"/><Relationship Id="rId158" Type="http://schemas.openxmlformats.org/officeDocument/2006/relationships/image" Target="media/Image147.png"/><Relationship Id="rId159" Type="http://schemas.openxmlformats.org/officeDocument/2006/relationships/image" Target="media/Image148.png"/><Relationship Id="rId160" Type="http://schemas.openxmlformats.org/officeDocument/2006/relationships/image" Target="media/Image149.png"/><Relationship Id="rId161" Type="http://schemas.openxmlformats.org/officeDocument/2006/relationships/image" Target="media/Image150.png"/><Relationship Id="rId162" Type="http://schemas.openxmlformats.org/officeDocument/2006/relationships/image" Target="media/Image151.png"/><Relationship Id="rId163" Type="http://schemas.openxmlformats.org/officeDocument/2006/relationships/image" Target="media/Image152.png"/><Relationship Id="rId164" Type="http://schemas.openxmlformats.org/officeDocument/2006/relationships/image" Target="media/Image153.png"/><Relationship Id="rId165" Type="http://schemas.openxmlformats.org/officeDocument/2006/relationships/image" Target="media/Image154.png"/><Relationship Id="rId166" Type="http://schemas.openxmlformats.org/officeDocument/2006/relationships/image" Target="media/Image155.png"/><Relationship Id="rId167" Type="http://schemas.openxmlformats.org/officeDocument/2006/relationships/image" Target="media/Image156.png"/><Relationship Id="rId168" Type="http://schemas.openxmlformats.org/officeDocument/2006/relationships/image" Target="media/Image157.png"/><Relationship Id="rId169" Type="http://schemas.openxmlformats.org/officeDocument/2006/relationships/image" Target="media/Image158.png"/><Relationship Id="rId170" Type="http://schemas.openxmlformats.org/officeDocument/2006/relationships/image" Target="media/Image159.png"/><Relationship Id="rId171" Type="http://schemas.openxmlformats.org/officeDocument/2006/relationships/image" Target="media/Image160.png"/><Relationship Id="rId172" Type="http://schemas.openxmlformats.org/officeDocument/2006/relationships/image" Target="media/Image161.png"/><Relationship Id="rId173" Type="http://schemas.openxmlformats.org/officeDocument/2006/relationships/image" Target="media/Image162.png"/><Relationship Id="rId174" Type="http://schemas.openxmlformats.org/officeDocument/2006/relationships/image" Target="media/Image163.png"/><Relationship Id="rId175" Type="http://schemas.openxmlformats.org/officeDocument/2006/relationships/image" Target="media/Image164.png"/><Relationship Id="rId176" Type="http://schemas.openxmlformats.org/officeDocument/2006/relationships/image" Target="media/Image165.png"/><Relationship Id="rId177" Type="http://schemas.openxmlformats.org/officeDocument/2006/relationships/image" Target="media/Image166.png"/><Relationship Id="rId178" Type="http://schemas.openxmlformats.org/officeDocument/2006/relationships/image" Target="media/Image167.png"/><Relationship Id="rId179" Type="http://schemas.openxmlformats.org/officeDocument/2006/relationships/image" Target="media/Image168.png"/><Relationship Id="rId180" Type="http://schemas.openxmlformats.org/officeDocument/2006/relationships/image" Target="media/Image169.png"/><Relationship Id="rId181" Type="http://schemas.openxmlformats.org/officeDocument/2006/relationships/image" Target="media/Image170.png"/><Relationship Id="rId182" Type="http://schemas.openxmlformats.org/officeDocument/2006/relationships/image" Target="media/Image171.png"/><Relationship Id="rId183" Type="http://schemas.openxmlformats.org/officeDocument/2006/relationships/image" Target="media/Image172.png"/><Relationship Id="rId184" Type="http://schemas.openxmlformats.org/officeDocument/2006/relationships/image" Target="media/Image173.png"/><Relationship Id="rId185" Type="http://schemas.openxmlformats.org/officeDocument/2006/relationships/image" Target="media/Image174.png"/><Relationship Id="rId186" Type="http://schemas.openxmlformats.org/officeDocument/2006/relationships/image" Target="media/Image175.png"/><Relationship Id="rId187" Type="http://schemas.openxmlformats.org/officeDocument/2006/relationships/image" Target="media/Image176.png"/><Relationship Id="rId188" Type="http://schemas.openxmlformats.org/officeDocument/2006/relationships/image" Target="media/Image177.png"/><Relationship Id="rId189" Type="http://schemas.openxmlformats.org/officeDocument/2006/relationships/image" Target="media/Image178.png"/><Relationship Id="rId190" Type="http://schemas.openxmlformats.org/officeDocument/2006/relationships/image" Target="media/Image179.png"/><Relationship Id="rId191" Type="http://schemas.openxmlformats.org/officeDocument/2006/relationships/image" Target="media/Image180.png"/><Relationship Id="rId192" Type="http://schemas.openxmlformats.org/officeDocument/2006/relationships/image" Target="media/Image181.png"/><Relationship Id="rId193" Type="http://schemas.openxmlformats.org/officeDocument/2006/relationships/image" Target="media/Image182.png"/><Relationship Id="rId194" Type="http://schemas.openxmlformats.org/officeDocument/2006/relationships/image" Target="media/Image183.png"/><Relationship Id="rId195" Type="http://schemas.openxmlformats.org/officeDocument/2006/relationships/image" Target="media/Image184.png"/><Relationship Id="rId196" Type="http://schemas.openxmlformats.org/officeDocument/2006/relationships/image" Target="media/Image185.png"/><Relationship Id="rId197" Type="http://schemas.openxmlformats.org/officeDocument/2006/relationships/image" Target="media/Image186.png"/><Relationship Id="rId198" Type="http://schemas.openxmlformats.org/officeDocument/2006/relationships/image" Target="media/Image187.png"/><Relationship Id="rId199" Type="http://schemas.openxmlformats.org/officeDocument/2006/relationships/image" Target="media/Image188.png"/><Relationship Id="rId200" Type="http://schemas.openxmlformats.org/officeDocument/2006/relationships/image" Target="media/Image189.png"/><Relationship Id="rId201" Type="http://schemas.openxmlformats.org/officeDocument/2006/relationships/image" Target="media/Image190.png"/><Relationship Id="rId202" Type="http://schemas.openxmlformats.org/officeDocument/2006/relationships/image" Target="media/Image191.png"/><Relationship Id="rId203" Type="http://schemas.openxmlformats.org/officeDocument/2006/relationships/image" Target="media/Image192.png"/><Relationship Id="rId204" Type="http://schemas.openxmlformats.org/officeDocument/2006/relationships/image" Target="media/Image193.png"/><Relationship Id="rId205" Type="http://schemas.openxmlformats.org/officeDocument/2006/relationships/image" Target="media/Image194.png"/><Relationship Id="rId206" Type="http://schemas.openxmlformats.org/officeDocument/2006/relationships/image" Target="media/Image195.png"/><Relationship Id="rId207" Type="http://schemas.openxmlformats.org/officeDocument/2006/relationships/image" Target="media/Image196.png"/><Relationship Id="rId208" Type="http://schemas.openxmlformats.org/officeDocument/2006/relationships/image" Target="media/Image197.png"/><Relationship Id="rId209" Type="http://schemas.openxmlformats.org/officeDocument/2006/relationships/image" Target="media/Image198.png"/><Relationship Id="rId210" Type="http://schemas.openxmlformats.org/officeDocument/2006/relationships/image" Target="media/Image199.png"/><Relationship Id="rId211" Type="http://schemas.openxmlformats.org/officeDocument/2006/relationships/image" Target="media/Image200.png"/><Relationship Id="rId212" Type="http://schemas.openxmlformats.org/officeDocument/2006/relationships/image" Target="media/Image201.png"/><Relationship Id="rId213" Type="http://schemas.openxmlformats.org/officeDocument/2006/relationships/image" Target="media/Image202.png"/><Relationship Id="rId214" Type="http://schemas.openxmlformats.org/officeDocument/2006/relationships/image" Target="media/Image203.png"/><Relationship Id="rId215" Type="http://schemas.openxmlformats.org/officeDocument/2006/relationships/image" Target="media/Image204.png"/><Relationship Id="rId216" Type="http://schemas.openxmlformats.org/officeDocument/2006/relationships/image" Target="media/Image205.png"/><Relationship Id="rId217" Type="http://schemas.openxmlformats.org/officeDocument/2006/relationships/image" Target="media/Image206.png"/><Relationship Id="rId218" Type="http://schemas.openxmlformats.org/officeDocument/2006/relationships/image" Target="media/Image207.png"/><Relationship Id="rId219" Type="http://schemas.openxmlformats.org/officeDocument/2006/relationships/image" Target="media/Image208.png"/><Relationship Id="rId220" Type="http://schemas.openxmlformats.org/officeDocument/2006/relationships/image" Target="media/Image209.png"/><Relationship Id="rId221" Type="http://schemas.openxmlformats.org/officeDocument/2006/relationships/image" Target="media/Image210.png"/><Relationship Id="rId222" Type="http://schemas.openxmlformats.org/officeDocument/2006/relationships/image" Target="media/Image211.png"/><Relationship Id="rId223" Type="http://schemas.openxmlformats.org/officeDocument/2006/relationships/image" Target="media/Image212.png"/><Relationship Id="rId224" Type="http://schemas.openxmlformats.org/officeDocument/2006/relationships/image" Target="media/Image213.png"/><Relationship Id="rId225" Type="http://schemas.openxmlformats.org/officeDocument/2006/relationships/image" Target="media/Image214.png"/><Relationship Id="rId226" Type="http://schemas.openxmlformats.org/officeDocument/2006/relationships/image" Target="media/Image215.png"/><Relationship Id="rId227" Type="http://schemas.openxmlformats.org/officeDocument/2006/relationships/image" Target="media/Image216.png"/><Relationship Id="rId228" Type="http://schemas.openxmlformats.org/officeDocument/2006/relationships/image" Target="media/Image217.png"/><Relationship Id="rId229" Type="http://schemas.openxmlformats.org/officeDocument/2006/relationships/image" Target="media/Image218.png"/><Relationship Id="rId230" Type="http://schemas.openxmlformats.org/officeDocument/2006/relationships/image" Target="media/Image219.png"/><Relationship Id="rId231" Type="http://schemas.openxmlformats.org/officeDocument/2006/relationships/image" Target="media/Image220.png"/><Relationship Id="rId232" Type="http://schemas.openxmlformats.org/officeDocument/2006/relationships/image" Target="media/Image221.png"/><Relationship Id="rId233" Type="http://schemas.openxmlformats.org/officeDocument/2006/relationships/image" Target="media/Image222.png"/><Relationship Id="rId234" Type="http://schemas.openxmlformats.org/officeDocument/2006/relationships/image" Target="media/Image223.png"/><Relationship Id="rId235" Type="http://schemas.openxmlformats.org/officeDocument/2006/relationships/image" Target="media/Image224.png"/><Relationship Id="rId236" Type="http://schemas.openxmlformats.org/officeDocument/2006/relationships/image" Target="media/Image225.png"/><Relationship Id="rId237" Type="http://schemas.openxmlformats.org/officeDocument/2006/relationships/image" Target="media/Image226.png"/><Relationship Id="rId238" Type="http://schemas.openxmlformats.org/officeDocument/2006/relationships/image" Target="media/Image227.png"/><Relationship Id="rId239" Type="http://schemas.openxmlformats.org/officeDocument/2006/relationships/image" Target="media/Image228.png"/><Relationship Id="rId240" Type="http://schemas.openxmlformats.org/officeDocument/2006/relationships/image" Target="media/Image229.png"/><Relationship Id="rId241" Type="http://schemas.openxmlformats.org/officeDocument/2006/relationships/image" Target="media/Image230.png"/><Relationship Id="rId242" Type="http://schemas.openxmlformats.org/officeDocument/2006/relationships/image" Target="media/Image231.png"/><Relationship Id="rId243" Type="http://schemas.openxmlformats.org/officeDocument/2006/relationships/image" Target="media/Image232.png"/><Relationship Id="rId244" Type="http://schemas.openxmlformats.org/officeDocument/2006/relationships/image" Target="media/Image233.png"/><Relationship Id="rId245" Type="http://schemas.openxmlformats.org/officeDocument/2006/relationships/image" Target="media/Image234.png"/><Relationship Id="rId246" Type="http://schemas.openxmlformats.org/officeDocument/2006/relationships/image" Target="media/Image235.png"/><Relationship Id="rId247" Type="http://schemas.openxmlformats.org/officeDocument/2006/relationships/image" Target="media/Image236.png"/><Relationship Id="rId248" Type="http://schemas.openxmlformats.org/officeDocument/2006/relationships/image" Target="media/Image237.png"/><Relationship Id="rId249" Type="http://schemas.openxmlformats.org/officeDocument/2006/relationships/image" Target="media/Image238.png"/><Relationship Id="rId250" Type="http://schemas.openxmlformats.org/officeDocument/2006/relationships/image" Target="media/Image239.png"/><Relationship Id="rId251" Type="http://schemas.openxmlformats.org/officeDocument/2006/relationships/image" Target="media/Image240.png"/><Relationship Id="rId252" Type="http://schemas.openxmlformats.org/officeDocument/2006/relationships/image" Target="media/Image241.png"/><Relationship Id="rId253" Type="http://schemas.openxmlformats.org/officeDocument/2006/relationships/image" Target="media/Image242.png"/><Relationship Id="rId254" Type="http://schemas.openxmlformats.org/officeDocument/2006/relationships/image" Target="media/Image243.png"/><Relationship Id="rId255" Type="http://schemas.openxmlformats.org/officeDocument/2006/relationships/image" Target="media/Image244.png"/><Relationship Id="rId256" Type="http://schemas.openxmlformats.org/officeDocument/2006/relationships/image" Target="media/Image245.png"/><Relationship Id="rId257" Type="http://schemas.openxmlformats.org/officeDocument/2006/relationships/image" Target="media/Image246.png"/><Relationship Id="rId258" Type="http://schemas.openxmlformats.org/officeDocument/2006/relationships/image" Target="media/Image247.png"/><Relationship Id="rId259" Type="http://schemas.openxmlformats.org/officeDocument/2006/relationships/image" Target="media/Image248.png"/><Relationship Id="rId260" Type="http://schemas.openxmlformats.org/officeDocument/2006/relationships/image" Target="media/Image249.png"/><Relationship Id="rId261" Type="http://schemas.openxmlformats.org/officeDocument/2006/relationships/image" Target="media/Image250.png"/><Relationship Id="rId262" Type="http://schemas.openxmlformats.org/officeDocument/2006/relationships/image" Target="media/Image251.png"/><Relationship Id="rId263" Type="http://schemas.openxmlformats.org/officeDocument/2006/relationships/image" Target="media/Image252.png"/><Relationship Id="rId264" Type="http://schemas.openxmlformats.org/officeDocument/2006/relationships/image" Target="media/Image253.png"/><Relationship Id="rId265" Type="http://schemas.openxmlformats.org/officeDocument/2006/relationships/image" Target="media/Image254.png"/><Relationship Id="rId266" Type="http://schemas.openxmlformats.org/officeDocument/2006/relationships/image" Target="media/Image255.png"/><Relationship Id="rId267" Type="http://schemas.openxmlformats.org/officeDocument/2006/relationships/image" Target="media/Image256.png"/><Relationship Id="rId268" Type="http://schemas.openxmlformats.org/officeDocument/2006/relationships/image" Target="media/Image257.png"/><Relationship Id="rId269" Type="http://schemas.openxmlformats.org/officeDocument/2006/relationships/image" Target="media/Image258.png"/><Relationship Id="rId270" Type="http://schemas.openxmlformats.org/officeDocument/2006/relationships/image" Target="media/Image259.png"/><Relationship Id="rId271" Type="http://schemas.openxmlformats.org/officeDocument/2006/relationships/image" Target="media/Image260.png"/><Relationship Id="rId272" Type="http://schemas.openxmlformats.org/officeDocument/2006/relationships/image" Target="media/Image261.png"/><Relationship Id="rId273" Type="http://schemas.openxmlformats.org/officeDocument/2006/relationships/image" Target="media/Image262.png"/><Relationship Id="rId274" Type="http://schemas.openxmlformats.org/officeDocument/2006/relationships/image" Target="media/Image263.png"/><Relationship Id="rId275" Type="http://schemas.openxmlformats.org/officeDocument/2006/relationships/image" Target="media/Image264.png"/><Relationship Id="rId276" Type="http://schemas.openxmlformats.org/officeDocument/2006/relationships/image" Target="media/Image265.png"/><Relationship Id="rId277" Type="http://schemas.openxmlformats.org/officeDocument/2006/relationships/image" Target="media/Image266.png"/><Relationship Id="rId278" Type="http://schemas.openxmlformats.org/officeDocument/2006/relationships/image" Target="media/Image267.png"/><Relationship Id="rId279" Type="http://schemas.openxmlformats.org/officeDocument/2006/relationships/image" Target="media/Image268.png"/><Relationship Id="rId280" Type="http://schemas.openxmlformats.org/officeDocument/2006/relationships/image" Target="media/Image269.png"/><Relationship Id="rId281" Type="http://schemas.openxmlformats.org/officeDocument/2006/relationships/image" Target="media/Image270.png"/><Relationship Id="rId282" Type="http://schemas.openxmlformats.org/officeDocument/2006/relationships/image" Target="media/Image271.png"/><Relationship Id="rId283" Type="http://schemas.openxmlformats.org/officeDocument/2006/relationships/image" Target="media/Image272.png"/><Relationship Id="rId284" Type="http://schemas.openxmlformats.org/officeDocument/2006/relationships/image" Target="media/Image273.png"/><Relationship Id="rId285" Type="http://schemas.openxmlformats.org/officeDocument/2006/relationships/image" Target="media/Image274.png"/><Relationship Id="rId286" Type="http://schemas.openxmlformats.org/officeDocument/2006/relationships/image" Target="media/Image275.png"/><Relationship Id="rId287" Type="http://schemas.openxmlformats.org/officeDocument/2006/relationships/image" Target="media/Image276.png"/><Relationship Id="rId288" Type="http://schemas.openxmlformats.org/officeDocument/2006/relationships/image" Target="media/Image277.png"/><Relationship Id="rId289" Type="http://schemas.openxmlformats.org/officeDocument/2006/relationships/image" Target="media/Image278.png"/><Relationship Id="rId290" Type="http://schemas.openxmlformats.org/officeDocument/2006/relationships/image" Target="media/Image279.png"/><Relationship Id="rId291" Type="http://schemas.openxmlformats.org/officeDocument/2006/relationships/image" Target="media/Image280.png"/><Relationship Id="rId292" Type="http://schemas.openxmlformats.org/officeDocument/2006/relationships/image" Target="media/Image281.png"/><Relationship Id="rId293" Type="http://schemas.openxmlformats.org/officeDocument/2006/relationships/image" Target="media/Image282.png"/><Relationship Id="rId294" Type="http://schemas.openxmlformats.org/officeDocument/2006/relationships/image" Target="media/Image283.png"/><Relationship Id="rId295" Type="http://schemas.openxmlformats.org/officeDocument/2006/relationships/image" Target="media/Image284.png"/><Relationship Id="rId296" Type="http://schemas.openxmlformats.org/officeDocument/2006/relationships/image" Target="media/Image285.png"/><Relationship Id="rId297" Type="http://schemas.openxmlformats.org/officeDocument/2006/relationships/image" Target="media/Image286.png"/><Relationship Id="rId298" Type="http://schemas.openxmlformats.org/officeDocument/2006/relationships/image" Target="media/Image287.png"/><Relationship Id="rId299" Type="http://schemas.openxmlformats.org/officeDocument/2006/relationships/image" Target="media/Image288.png"/><Relationship Id="rId300" Type="http://schemas.openxmlformats.org/officeDocument/2006/relationships/image" Target="media/Image289.png"/><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Office Word</Application>
  <DocSecurity>0</DocSecurity>
  <Lines>1</Lines>
  <Paragraphs>1</Paragraphs>
  <ScaleCrop>false</ScaleCrop>
  <Company>Training XP</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NBA Play Ranker Software Requirements Specification</dc:title>
  <dc:subject>
	</dc:subject>
  <dc:creator>Gurkaranjit Asahan and Abdul Mousa</dc:creator>
  <cp:keywords>
	</cp:keywords>
  <dc:description/>
  <cp:lastModifiedBy>Gurkaranjit Asahan and Abdul Mousa</cp:lastModifiedBy>
  <cp:revision>1</cp:revision>
  <dcterms:created xsi:type="dcterms:W3CDTF">2026-10-27T02:30:15-04:00</dcterms:created>
  <dcterms:modified xsi:type="dcterms:W3CDTF">2026-10-27T02:30:15-04:00</dcterms:modified>
</cp:coreProperties>
</file>