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695CE" w14:textId="77777777" w:rsidR="00257D83" w:rsidRDefault="00000000">
      <w:pPr>
        <w:jc w:val="center"/>
        <w:rPr>
          <w:b/>
          <w:sz w:val="48"/>
          <w:szCs w:val="48"/>
        </w:rPr>
      </w:pPr>
      <w:r>
        <w:rPr>
          <w:b/>
          <w:sz w:val="48"/>
          <w:szCs w:val="48"/>
        </w:rPr>
        <w:t>Assignment #1</w:t>
      </w:r>
    </w:p>
    <w:p w14:paraId="048DB052" w14:textId="77777777" w:rsidR="00257D83" w:rsidRDefault="00000000">
      <w:pPr>
        <w:rPr>
          <w:sz w:val="24"/>
          <w:szCs w:val="24"/>
        </w:rPr>
      </w:pPr>
      <w:r>
        <w:rPr>
          <w:sz w:val="24"/>
          <w:szCs w:val="24"/>
        </w:rPr>
        <w:t>Solve the following exercises and report your answers.</w:t>
      </w:r>
    </w:p>
    <w:p w14:paraId="4AB1DAE8" w14:textId="77777777" w:rsidR="00257D83" w:rsidRDefault="00000000">
      <w:pPr>
        <w:spacing w:after="0"/>
        <w:rPr>
          <w:sz w:val="24"/>
          <w:szCs w:val="24"/>
        </w:rPr>
      </w:pPr>
      <w:r>
        <w:pict w14:anchorId="25AA5FCC">
          <v:rect id="_x0000_i1025" style="width:0;height:1.5pt" o:hralign="center" o:hrstd="t" o:hr="t" fillcolor="#a0a0a0" stroked="f"/>
        </w:pict>
      </w:r>
    </w:p>
    <w:p w14:paraId="2427DB10" w14:textId="77777777" w:rsidR="00257D83" w:rsidRDefault="00000000">
      <w:pPr>
        <w:rPr>
          <w:b/>
          <w:sz w:val="28"/>
          <w:szCs w:val="28"/>
        </w:rPr>
      </w:pPr>
      <w:r>
        <w:rPr>
          <w:b/>
          <w:sz w:val="28"/>
          <w:szCs w:val="28"/>
        </w:rPr>
        <w:t>Exercise 1.10 (Code + Report)</w:t>
      </w:r>
    </w:p>
    <w:p w14:paraId="280BB40E" w14:textId="77777777" w:rsidR="00257D83" w:rsidRDefault="00000000">
      <w:pPr>
        <w:jc w:val="both"/>
        <w:rPr>
          <w:sz w:val="24"/>
          <w:szCs w:val="24"/>
        </w:rPr>
      </w:pPr>
      <w:r>
        <w:rPr>
          <w:sz w:val="24"/>
          <w:szCs w:val="24"/>
        </w:rPr>
        <w:t>Here is an experiment that illustrates the difference between a single bin and multiple bins. Run a computer simulation for flipping 1,000 fair coins. Flip each coin independently 10 times. Let’s focus on 3 coins as follows: c</w:t>
      </w:r>
      <w:r>
        <w:rPr>
          <w:sz w:val="24"/>
          <w:szCs w:val="24"/>
          <w:vertAlign w:val="subscript"/>
        </w:rPr>
        <w:t>1</w:t>
      </w:r>
      <w:r>
        <w:rPr>
          <w:sz w:val="24"/>
          <w:szCs w:val="24"/>
        </w:rPr>
        <w:t xml:space="preserve"> is that first coin flipped; </w:t>
      </w:r>
      <w:proofErr w:type="spellStart"/>
      <w:r>
        <w:rPr>
          <w:sz w:val="24"/>
          <w:szCs w:val="24"/>
        </w:rPr>
        <w:t>c</w:t>
      </w:r>
      <w:r>
        <w:rPr>
          <w:sz w:val="24"/>
          <w:szCs w:val="24"/>
          <w:vertAlign w:val="subscript"/>
        </w:rPr>
        <w:t>rand</w:t>
      </w:r>
      <w:proofErr w:type="spellEnd"/>
      <w:r>
        <w:rPr>
          <w:sz w:val="24"/>
          <w:szCs w:val="24"/>
        </w:rPr>
        <w:t xml:space="preserve"> is a coin you choose at random; </w:t>
      </w:r>
      <w:proofErr w:type="spellStart"/>
      <w:r>
        <w:rPr>
          <w:sz w:val="24"/>
          <w:szCs w:val="24"/>
        </w:rPr>
        <w:t>c</w:t>
      </w:r>
      <w:r>
        <w:rPr>
          <w:sz w:val="24"/>
          <w:szCs w:val="24"/>
          <w:vertAlign w:val="subscript"/>
        </w:rPr>
        <w:t>min</w:t>
      </w:r>
      <w:proofErr w:type="spellEnd"/>
      <w:r>
        <w:rPr>
          <w:sz w:val="24"/>
          <w:szCs w:val="24"/>
        </w:rPr>
        <w:t xml:space="preserve"> is the coin that has the minimum frequency of heads (pick the earlier one in case of a tie). Let ν</w:t>
      </w:r>
      <w:r>
        <w:rPr>
          <w:sz w:val="24"/>
          <w:szCs w:val="24"/>
          <w:vertAlign w:val="subscript"/>
        </w:rPr>
        <w:t>1</w:t>
      </w:r>
      <w:r>
        <w:rPr>
          <w:sz w:val="24"/>
          <w:szCs w:val="24"/>
        </w:rPr>
        <w:t>, ν</w:t>
      </w:r>
      <w:r>
        <w:rPr>
          <w:sz w:val="24"/>
          <w:szCs w:val="24"/>
          <w:vertAlign w:val="subscript"/>
        </w:rPr>
        <w:t xml:space="preserve"> rand</w:t>
      </w:r>
      <w:r>
        <w:rPr>
          <w:sz w:val="24"/>
          <w:szCs w:val="24"/>
        </w:rPr>
        <w:t xml:space="preserve"> and ν</w:t>
      </w:r>
      <w:r>
        <w:rPr>
          <w:sz w:val="24"/>
          <w:szCs w:val="24"/>
          <w:vertAlign w:val="subscript"/>
        </w:rPr>
        <w:t xml:space="preserve"> min</w:t>
      </w:r>
      <w:r>
        <w:rPr>
          <w:sz w:val="24"/>
          <w:szCs w:val="24"/>
        </w:rPr>
        <w:t xml:space="preserve"> be the fraction of heads you obtain for the respective three coins.</w:t>
      </w:r>
    </w:p>
    <w:p w14:paraId="64073C40" w14:textId="77777777" w:rsidR="00257D83" w:rsidRDefault="00000000">
      <w:pPr>
        <w:numPr>
          <w:ilvl w:val="0"/>
          <w:numId w:val="3"/>
        </w:numPr>
        <w:pBdr>
          <w:top w:val="nil"/>
          <w:left w:val="nil"/>
          <w:bottom w:val="nil"/>
          <w:right w:val="nil"/>
          <w:between w:val="nil"/>
        </w:pBdr>
        <w:spacing w:after="0"/>
        <w:jc w:val="both"/>
        <w:rPr>
          <w:color w:val="000000"/>
          <w:sz w:val="24"/>
          <w:szCs w:val="24"/>
        </w:rPr>
      </w:pPr>
      <w:r>
        <w:rPr>
          <w:color w:val="000000"/>
          <w:sz w:val="24"/>
          <w:szCs w:val="24"/>
        </w:rPr>
        <w:t>What is mu for the three coins selected?</w:t>
      </w:r>
    </w:p>
    <w:p w14:paraId="049F41D0" w14:textId="77777777" w:rsidR="00257D83" w:rsidRDefault="00000000">
      <w:pPr>
        <w:numPr>
          <w:ilvl w:val="0"/>
          <w:numId w:val="3"/>
        </w:numPr>
        <w:pBdr>
          <w:top w:val="nil"/>
          <w:left w:val="nil"/>
          <w:bottom w:val="nil"/>
          <w:right w:val="nil"/>
          <w:between w:val="nil"/>
        </w:pBdr>
        <w:spacing w:after="0"/>
        <w:jc w:val="both"/>
        <w:rPr>
          <w:color w:val="000000"/>
          <w:sz w:val="24"/>
          <w:szCs w:val="24"/>
        </w:rPr>
      </w:pPr>
      <w:r>
        <w:rPr>
          <w:color w:val="000000"/>
          <w:sz w:val="24"/>
          <w:szCs w:val="24"/>
        </w:rPr>
        <w:t xml:space="preserve">Repeat the entire experiment </w:t>
      </w:r>
      <w:proofErr w:type="gramStart"/>
      <w:r>
        <w:rPr>
          <w:color w:val="000000"/>
          <w:sz w:val="24"/>
          <w:szCs w:val="24"/>
        </w:rPr>
        <w:t>a large number of</w:t>
      </w:r>
      <w:proofErr w:type="gramEnd"/>
      <w:r>
        <w:rPr>
          <w:color w:val="000000"/>
          <w:sz w:val="24"/>
          <w:szCs w:val="24"/>
        </w:rPr>
        <w:t xml:space="preserve"> times (e.g., 100,000 runs of the entire experiment) to get several instances of ν</w:t>
      </w:r>
      <w:r>
        <w:rPr>
          <w:color w:val="000000"/>
          <w:sz w:val="24"/>
          <w:szCs w:val="24"/>
          <w:vertAlign w:val="subscript"/>
        </w:rPr>
        <w:t>1</w:t>
      </w:r>
      <w:r>
        <w:rPr>
          <w:color w:val="000000"/>
          <w:sz w:val="24"/>
          <w:szCs w:val="24"/>
        </w:rPr>
        <w:t>, ν</w:t>
      </w:r>
      <w:r>
        <w:rPr>
          <w:color w:val="000000"/>
          <w:sz w:val="24"/>
          <w:szCs w:val="24"/>
          <w:vertAlign w:val="subscript"/>
        </w:rPr>
        <w:t xml:space="preserve"> rand</w:t>
      </w:r>
      <w:r>
        <w:rPr>
          <w:color w:val="000000"/>
          <w:sz w:val="24"/>
          <w:szCs w:val="24"/>
        </w:rPr>
        <w:t xml:space="preserve"> and ν</w:t>
      </w:r>
      <w:r>
        <w:rPr>
          <w:color w:val="000000"/>
          <w:sz w:val="24"/>
          <w:szCs w:val="24"/>
          <w:vertAlign w:val="subscript"/>
        </w:rPr>
        <w:t xml:space="preserve"> min</w:t>
      </w:r>
      <w:r>
        <w:rPr>
          <w:color w:val="000000"/>
          <w:sz w:val="24"/>
          <w:szCs w:val="24"/>
        </w:rPr>
        <w:t xml:space="preserve"> and plot the histograms of the distributions of ν</w:t>
      </w:r>
      <w:r>
        <w:rPr>
          <w:color w:val="000000"/>
          <w:sz w:val="24"/>
          <w:szCs w:val="24"/>
          <w:vertAlign w:val="subscript"/>
        </w:rPr>
        <w:t>1</w:t>
      </w:r>
      <w:r>
        <w:rPr>
          <w:color w:val="000000"/>
          <w:sz w:val="24"/>
          <w:szCs w:val="24"/>
        </w:rPr>
        <w:t>, ν</w:t>
      </w:r>
      <w:r>
        <w:rPr>
          <w:color w:val="000000"/>
          <w:sz w:val="24"/>
          <w:szCs w:val="24"/>
          <w:vertAlign w:val="subscript"/>
        </w:rPr>
        <w:t xml:space="preserve"> rand</w:t>
      </w:r>
      <w:r>
        <w:rPr>
          <w:color w:val="000000"/>
          <w:sz w:val="24"/>
          <w:szCs w:val="24"/>
        </w:rPr>
        <w:t xml:space="preserve"> and ν</w:t>
      </w:r>
      <w:r>
        <w:rPr>
          <w:color w:val="000000"/>
          <w:sz w:val="24"/>
          <w:szCs w:val="24"/>
          <w:vertAlign w:val="subscript"/>
        </w:rPr>
        <w:t xml:space="preserve"> min</w:t>
      </w:r>
      <w:r>
        <w:rPr>
          <w:color w:val="000000"/>
          <w:sz w:val="24"/>
          <w:szCs w:val="24"/>
        </w:rPr>
        <w:t xml:space="preserve">. Notice that which coins end up being </w:t>
      </w:r>
      <w:proofErr w:type="spellStart"/>
      <w:r>
        <w:rPr>
          <w:color w:val="000000"/>
          <w:sz w:val="24"/>
          <w:szCs w:val="24"/>
        </w:rPr>
        <w:t>c</w:t>
      </w:r>
      <w:r>
        <w:rPr>
          <w:color w:val="000000"/>
          <w:sz w:val="24"/>
          <w:szCs w:val="24"/>
          <w:vertAlign w:val="subscript"/>
        </w:rPr>
        <w:t>rand</w:t>
      </w:r>
      <w:proofErr w:type="spellEnd"/>
      <w:r>
        <w:rPr>
          <w:color w:val="000000"/>
          <w:sz w:val="24"/>
          <w:szCs w:val="24"/>
        </w:rPr>
        <w:t xml:space="preserve"> and </w:t>
      </w:r>
      <w:proofErr w:type="spellStart"/>
      <w:r>
        <w:rPr>
          <w:color w:val="000000"/>
          <w:sz w:val="24"/>
          <w:szCs w:val="24"/>
        </w:rPr>
        <w:t>c</w:t>
      </w:r>
      <w:r>
        <w:rPr>
          <w:color w:val="000000"/>
          <w:sz w:val="24"/>
          <w:szCs w:val="24"/>
          <w:vertAlign w:val="subscript"/>
        </w:rPr>
        <w:t>min</w:t>
      </w:r>
      <w:proofErr w:type="spellEnd"/>
      <w:r>
        <w:rPr>
          <w:color w:val="000000"/>
          <w:sz w:val="24"/>
          <w:szCs w:val="24"/>
        </w:rPr>
        <w:t xml:space="preserve"> may differ from one run to another.</w:t>
      </w:r>
    </w:p>
    <w:p w14:paraId="6CAC84E1" w14:textId="77777777" w:rsidR="00257D83" w:rsidRDefault="00000000">
      <w:pPr>
        <w:numPr>
          <w:ilvl w:val="0"/>
          <w:numId w:val="3"/>
        </w:numPr>
        <w:pBdr>
          <w:top w:val="nil"/>
          <w:left w:val="nil"/>
          <w:bottom w:val="nil"/>
          <w:right w:val="nil"/>
          <w:between w:val="nil"/>
        </w:pBdr>
        <w:spacing w:after="0"/>
        <w:jc w:val="both"/>
        <w:rPr>
          <w:color w:val="000000"/>
          <w:sz w:val="24"/>
          <w:szCs w:val="24"/>
        </w:rPr>
      </w:pPr>
      <w:r>
        <w:rPr>
          <w:color w:val="000000"/>
          <w:sz w:val="24"/>
          <w:szCs w:val="24"/>
        </w:rPr>
        <w:t xml:space="preserve">Using (b), plot estimates of </w:t>
      </w:r>
      <m:oMath>
        <m:r>
          <w:rPr>
            <w:rFonts w:ascii="Cambria Math" w:eastAsia="Cambria Math" w:hAnsi="Cambria Math" w:cs="Cambria Math"/>
            <w:color w:val="000000"/>
            <w:sz w:val="24"/>
            <w:szCs w:val="24"/>
          </w:rPr>
          <m:t>P</m:t>
        </m:r>
        <m:d>
          <m:dPr>
            <m:begChr m:val="["/>
            <m:endChr m:val="]"/>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|ν-μ|&gt;ϵ</m:t>
            </m:r>
          </m:e>
        </m:d>
      </m:oMath>
      <w:r>
        <w:rPr>
          <w:color w:val="000000"/>
          <w:sz w:val="24"/>
          <w:szCs w:val="24"/>
        </w:rPr>
        <w:t xml:space="preserve"> as a function of ϵ, together with the </w:t>
      </w:r>
      <w:proofErr w:type="spellStart"/>
      <w:r>
        <w:rPr>
          <w:color w:val="000000"/>
          <w:sz w:val="24"/>
          <w:szCs w:val="24"/>
        </w:rPr>
        <w:t>Hoeffding</w:t>
      </w:r>
      <w:proofErr w:type="spellEnd"/>
      <w:r>
        <w:rPr>
          <w:color w:val="000000"/>
          <w:sz w:val="24"/>
          <w:szCs w:val="24"/>
        </w:rPr>
        <w:t xml:space="preserve"> bound </w:t>
      </w:r>
      <m:oMath>
        <m:r>
          <w:rPr>
            <w:rFonts w:ascii="Cambria Math" w:eastAsia="Cambria Math" w:hAnsi="Cambria Math" w:cs="Cambria Math"/>
            <w:color w:val="000000"/>
            <w:sz w:val="24"/>
            <w:szCs w:val="24"/>
          </w:rPr>
          <m:t>2</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e</m:t>
            </m:r>
          </m:e>
          <m:sup>
            <m:r>
              <w:rPr>
                <w:rFonts w:ascii="Cambria Math" w:eastAsia="Cambria Math" w:hAnsi="Cambria Math" w:cs="Cambria Math"/>
                <w:color w:val="000000"/>
                <w:sz w:val="24"/>
                <w:szCs w:val="24"/>
              </w:rPr>
              <m:t>-2</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ϵ</m:t>
                </m:r>
              </m:e>
              <m:sup>
                <m:r>
                  <w:rPr>
                    <w:rFonts w:ascii="Cambria Math" w:eastAsia="Cambria Math" w:hAnsi="Cambria Math" w:cs="Cambria Math"/>
                    <w:color w:val="000000"/>
                    <w:sz w:val="24"/>
                    <w:szCs w:val="24"/>
                  </w:rPr>
                  <m:t>2</m:t>
                </m:r>
              </m:sup>
            </m:sSup>
            <m:r>
              <w:rPr>
                <w:rFonts w:ascii="Cambria Math" w:eastAsia="Cambria Math" w:hAnsi="Cambria Math" w:cs="Cambria Math"/>
                <w:color w:val="000000"/>
                <w:sz w:val="24"/>
                <w:szCs w:val="24"/>
              </w:rPr>
              <m:t>N</m:t>
            </m:r>
          </m:sup>
        </m:sSup>
      </m:oMath>
      <w:r>
        <w:rPr>
          <w:color w:val="000000"/>
          <w:sz w:val="24"/>
          <w:szCs w:val="24"/>
        </w:rPr>
        <w:t xml:space="preserve"> (on the same graph).</w:t>
      </w:r>
    </w:p>
    <w:p w14:paraId="31728E0C" w14:textId="77777777" w:rsidR="00257D83" w:rsidRDefault="00000000">
      <w:pPr>
        <w:numPr>
          <w:ilvl w:val="0"/>
          <w:numId w:val="3"/>
        </w:numPr>
        <w:pBdr>
          <w:top w:val="nil"/>
          <w:left w:val="nil"/>
          <w:bottom w:val="nil"/>
          <w:right w:val="nil"/>
          <w:between w:val="nil"/>
        </w:pBdr>
        <w:spacing w:after="0"/>
        <w:jc w:val="both"/>
        <w:rPr>
          <w:color w:val="000000"/>
          <w:sz w:val="24"/>
          <w:szCs w:val="24"/>
        </w:rPr>
      </w:pPr>
      <w:r>
        <w:rPr>
          <w:color w:val="000000"/>
          <w:sz w:val="24"/>
          <w:szCs w:val="24"/>
        </w:rPr>
        <w:t xml:space="preserve">Which coins obey the </w:t>
      </w:r>
      <w:proofErr w:type="spellStart"/>
      <w:r>
        <w:rPr>
          <w:color w:val="000000"/>
          <w:sz w:val="24"/>
          <w:szCs w:val="24"/>
        </w:rPr>
        <w:t>Hoeffding</w:t>
      </w:r>
      <w:proofErr w:type="spellEnd"/>
      <w:r>
        <w:rPr>
          <w:color w:val="000000"/>
          <w:sz w:val="24"/>
          <w:szCs w:val="24"/>
        </w:rPr>
        <w:t xml:space="preserve"> bound, which ones do not? Explain why.</w:t>
      </w:r>
    </w:p>
    <w:p w14:paraId="12C021D4" w14:textId="77777777" w:rsidR="00257D83" w:rsidRDefault="00000000">
      <w:pPr>
        <w:numPr>
          <w:ilvl w:val="0"/>
          <w:numId w:val="3"/>
        </w:numPr>
        <w:pBdr>
          <w:top w:val="nil"/>
          <w:left w:val="nil"/>
          <w:bottom w:val="nil"/>
          <w:right w:val="nil"/>
          <w:between w:val="nil"/>
        </w:pBdr>
        <w:jc w:val="both"/>
        <w:rPr>
          <w:color w:val="000000"/>
          <w:sz w:val="24"/>
          <w:szCs w:val="24"/>
        </w:rPr>
      </w:pPr>
      <w:r>
        <w:rPr>
          <w:color w:val="000000"/>
          <w:sz w:val="24"/>
          <w:szCs w:val="24"/>
        </w:rPr>
        <w:t>Relate part (d) to the multiple bins in Figure 1.</w:t>
      </w:r>
    </w:p>
    <w:p w14:paraId="6FDE6FB8" w14:textId="77777777" w:rsidR="00257D83" w:rsidRDefault="00000000">
      <w:pPr>
        <w:keepNext/>
        <w:rPr>
          <w:sz w:val="24"/>
          <w:szCs w:val="24"/>
        </w:rPr>
      </w:pPr>
      <w:r>
        <w:rPr>
          <w:noProof/>
          <w:sz w:val="24"/>
          <w:szCs w:val="24"/>
        </w:rPr>
        <w:drawing>
          <wp:inline distT="0" distB="0" distL="0" distR="0" wp14:anchorId="1429DB8C" wp14:editId="24D83372">
            <wp:extent cx="5943600" cy="2787015"/>
            <wp:effectExtent l="0" t="0" r="0" b="0"/>
            <wp:docPr id="8"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8"/>
                    <a:srcRect/>
                    <a:stretch>
                      <a:fillRect/>
                    </a:stretch>
                  </pic:blipFill>
                  <pic:spPr>
                    <a:xfrm>
                      <a:off x="0" y="0"/>
                      <a:ext cx="5943600" cy="2787015"/>
                    </a:xfrm>
                    <a:prstGeom prst="rect">
                      <a:avLst/>
                    </a:prstGeom>
                    <a:ln/>
                  </pic:spPr>
                </pic:pic>
              </a:graphicData>
            </a:graphic>
          </wp:inline>
        </w:drawing>
      </w:r>
    </w:p>
    <w:p w14:paraId="4370DE67" w14:textId="77777777" w:rsidR="00257D83" w:rsidRDefault="00000000">
      <w:pPr>
        <w:pBdr>
          <w:top w:val="nil"/>
          <w:left w:val="nil"/>
          <w:bottom w:val="nil"/>
          <w:right w:val="nil"/>
          <w:between w:val="nil"/>
        </w:pBdr>
        <w:spacing w:after="200" w:line="240" w:lineRule="auto"/>
        <w:jc w:val="center"/>
        <w:rPr>
          <w:i/>
          <w:color w:val="44546A"/>
          <w:sz w:val="24"/>
          <w:szCs w:val="24"/>
        </w:rPr>
      </w:pPr>
      <w:r>
        <w:rPr>
          <w:i/>
          <w:color w:val="44546A"/>
          <w:sz w:val="24"/>
          <w:szCs w:val="24"/>
        </w:rPr>
        <w:t xml:space="preserve">Figure 1 Multiple bins depict the learning problem with M </w:t>
      </w:r>
      <w:proofErr w:type="gramStart"/>
      <w:r>
        <w:rPr>
          <w:i/>
          <w:color w:val="44546A"/>
          <w:sz w:val="24"/>
          <w:szCs w:val="24"/>
        </w:rPr>
        <w:t>hypotheses</w:t>
      </w:r>
      <w:proofErr w:type="gramEnd"/>
    </w:p>
    <w:p w14:paraId="5C10F94C" w14:textId="77777777" w:rsidR="00257D83" w:rsidRDefault="00000000">
      <w:pPr>
        <w:spacing w:after="0"/>
        <w:rPr>
          <w:b/>
          <w:sz w:val="28"/>
          <w:szCs w:val="28"/>
        </w:rPr>
      </w:pPr>
      <w:r>
        <w:lastRenderedPageBreak/>
        <w:pict w14:anchorId="153A6EFD">
          <v:rect id="_x0000_i1026" style="width:0;height:1.5pt" o:hralign="center" o:hrstd="t" o:hr="t" fillcolor="#a0a0a0" stroked="f"/>
        </w:pict>
      </w:r>
    </w:p>
    <w:p w14:paraId="1238B752" w14:textId="77777777" w:rsidR="00257D83" w:rsidRDefault="00000000">
      <w:pPr>
        <w:rPr>
          <w:b/>
          <w:sz w:val="28"/>
          <w:szCs w:val="28"/>
        </w:rPr>
      </w:pPr>
      <w:bookmarkStart w:id="0" w:name="_heading=h.gjdgxs" w:colFirst="0" w:colLast="0"/>
      <w:bookmarkEnd w:id="0"/>
      <w:r>
        <w:rPr>
          <w:b/>
          <w:sz w:val="28"/>
          <w:szCs w:val="28"/>
        </w:rPr>
        <w:t>Problem 1.4 (Code + Report)</w:t>
      </w:r>
    </w:p>
    <w:p w14:paraId="24DD8F0C" w14:textId="77777777" w:rsidR="00257D83" w:rsidRDefault="00000000">
      <w:pPr>
        <w:spacing w:line="240" w:lineRule="auto"/>
        <w:jc w:val="both"/>
        <w:rPr>
          <w:sz w:val="24"/>
          <w:szCs w:val="24"/>
        </w:rPr>
      </w:pPr>
      <w:r>
        <w:rPr>
          <w:sz w:val="24"/>
          <w:szCs w:val="24"/>
        </w:rPr>
        <w:t xml:space="preserve">This problem leads you to explore the perceptron learning algorithm with data sets of different sizes and dimensions. You will have to generate random dataset as described in Exercise 1.4 of the book which works as follows: For a specific number of dimensions </w:t>
      </w:r>
      <w:r>
        <w:rPr>
          <w:i/>
          <w:sz w:val="24"/>
          <w:szCs w:val="24"/>
        </w:rPr>
        <w:t>d</w:t>
      </w:r>
      <w:r>
        <w:rPr>
          <w:sz w:val="24"/>
          <w:szCs w:val="24"/>
        </w:rPr>
        <w:t xml:space="preserve">, Choose a random target function </w:t>
      </w:r>
      <w:r>
        <w:rPr>
          <w:i/>
          <w:sz w:val="24"/>
          <w:szCs w:val="24"/>
        </w:rPr>
        <w:t>f</w:t>
      </w:r>
      <w:r>
        <w:rPr>
          <w:sz w:val="24"/>
          <w:szCs w:val="24"/>
        </w:rPr>
        <w:t xml:space="preserve"> </w:t>
      </w:r>
      <w:r w:rsidRPr="00A622FB">
        <w:rPr>
          <w:sz w:val="24"/>
          <w:szCs w:val="24"/>
          <w:highlight w:val="yellow"/>
        </w:rPr>
        <w:t xml:space="preserve">(randomly pick values for the </w:t>
      </w:r>
      <w:r w:rsidRPr="00A622FB">
        <w:rPr>
          <w:i/>
          <w:sz w:val="24"/>
          <w:szCs w:val="24"/>
          <w:highlight w:val="yellow"/>
        </w:rPr>
        <w:t>d+1</w:t>
      </w:r>
      <w:r w:rsidRPr="00A622FB">
        <w:rPr>
          <w:sz w:val="24"/>
          <w:szCs w:val="24"/>
          <w:highlight w:val="yellow"/>
        </w:rPr>
        <w:t xml:space="preserve"> weights of the perceptron),</w:t>
      </w:r>
      <w:r>
        <w:rPr>
          <w:sz w:val="24"/>
          <w:szCs w:val="24"/>
        </w:rPr>
        <w:t xml:space="preserve"> then generate </w:t>
      </w:r>
      <w:r>
        <w:rPr>
          <w:i/>
          <w:sz w:val="24"/>
          <w:szCs w:val="24"/>
        </w:rPr>
        <w:t>N</w:t>
      </w:r>
      <w:r>
        <w:rPr>
          <w:sz w:val="24"/>
          <w:szCs w:val="24"/>
        </w:rPr>
        <w:t xml:space="preserve"> random data points </w:t>
      </w:r>
      <m:oMath>
        <m:d>
          <m:dPr>
            <m:begChr m:val="{"/>
            <m:endChr m:val="}"/>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d</m:t>
                </m:r>
              </m:sup>
            </m:sSup>
            <m:r>
              <w:rPr>
                <w:rFonts w:ascii="Cambria Math" w:eastAsia="Cambria Math" w:hAnsi="Cambria Math" w:cs="Cambria Math"/>
                <w:sz w:val="24"/>
                <w:szCs w:val="24"/>
              </w:rPr>
              <m:t xml:space="preserve"> | i∈[1,N]</m:t>
            </m:r>
          </m:e>
        </m:d>
      </m:oMath>
      <w:r>
        <w:rPr>
          <w:sz w:val="24"/>
          <w:szCs w:val="24"/>
        </w:rPr>
        <w:t xml:space="preserve"> and label each data point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i</m:t>
            </m:r>
          </m:sub>
        </m:sSub>
        <m:r>
          <w:rPr>
            <w:rFonts w:ascii="Cambria Math" w:eastAsia="Cambria Math" w:hAnsi="Cambria Math" w:cs="Cambria Math"/>
            <w:sz w:val="24"/>
            <w:szCs w:val="24"/>
          </w:rPr>
          <m:t>=f(</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oMath>
      <w:r>
        <w:rPr>
          <w:sz w:val="24"/>
          <w:szCs w:val="24"/>
        </w:rPr>
        <w:t xml:space="preserve"> according to the selected target function </w:t>
      </w:r>
      <w:r>
        <w:rPr>
          <w:i/>
          <w:sz w:val="24"/>
          <w:szCs w:val="24"/>
        </w:rPr>
        <w:t>f</w:t>
      </w:r>
      <w:r>
        <w:rPr>
          <w:sz w:val="24"/>
          <w:szCs w:val="24"/>
        </w:rPr>
        <w:t>.</w:t>
      </w:r>
    </w:p>
    <w:p w14:paraId="62C5730F" w14:textId="77777777" w:rsidR="00257D83" w:rsidRDefault="00000000">
      <w:pPr>
        <w:numPr>
          <w:ilvl w:val="0"/>
          <w:numId w:val="4"/>
        </w:numPr>
        <w:pBdr>
          <w:top w:val="nil"/>
          <w:left w:val="nil"/>
          <w:bottom w:val="nil"/>
          <w:right w:val="nil"/>
          <w:between w:val="nil"/>
        </w:pBdr>
        <w:spacing w:after="0" w:line="240" w:lineRule="auto"/>
        <w:jc w:val="both"/>
        <w:rPr>
          <w:color w:val="000000"/>
          <w:sz w:val="24"/>
          <w:szCs w:val="24"/>
        </w:rPr>
      </w:pPr>
      <w:r>
        <w:rPr>
          <w:color w:val="000000"/>
          <w:sz w:val="24"/>
          <w:szCs w:val="24"/>
        </w:rPr>
        <w:t xml:space="preserve">Generate a linearly separable data set of size 20 where </w:t>
      </w:r>
      <w:r>
        <w:rPr>
          <w:i/>
          <w:color w:val="000000"/>
          <w:sz w:val="24"/>
          <w:szCs w:val="24"/>
        </w:rPr>
        <w:t>d=2</w:t>
      </w:r>
      <w:r>
        <w:rPr>
          <w:color w:val="000000"/>
          <w:sz w:val="24"/>
          <w:szCs w:val="24"/>
        </w:rPr>
        <w:t xml:space="preserve">. Plot the examples </w:t>
      </w:r>
      <m:oMath>
        <m: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n</m:t>
            </m:r>
          </m:sub>
        </m:sSub>
        <m:r>
          <w:rPr>
            <w:rFonts w:ascii="Cambria Math" w:eastAsia="Cambria Math" w:hAnsi="Cambria Math" w:cs="Cambria Math"/>
            <w:color w:val="000000"/>
            <w:sz w:val="24"/>
            <w:szCs w:val="24"/>
          </w:rPr>
          <m:t>}</m:t>
        </m:r>
      </m:oMath>
      <w:r>
        <w:rPr>
          <w:color w:val="000000"/>
          <w:sz w:val="24"/>
          <w:szCs w:val="24"/>
        </w:rPr>
        <w:t xml:space="preserve"> as</w:t>
      </w:r>
      <w:r>
        <w:rPr>
          <w:sz w:val="24"/>
          <w:szCs w:val="24"/>
        </w:rPr>
        <w:t xml:space="preserve"> </w:t>
      </w:r>
      <w:r>
        <w:rPr>
          <w:color w:val="000000"/>
          <w:sz w:val="24"/>
          <w:szCs w:val="24"/>
        </w:rPr>
        <w:t xml:space="preserve">well as the target function </w:t>
      </w:r>
      <w:r>
        <w:rPr>
          <w:i/>
          <w:color w:val="000000"/>
          <w:sz w:val="24"/>
          <w:szCs w:val="24"/>
        </w:rPr>
        <w:t>f</w:t>
      </w:r>
      <w:r>
        <w:rPr>
          <w:color w:val="000000"/>
          <w:sz w:val="24"/>
          <w:szCs w:val="24"/>
        </w:rPr>
        <w:t xml:space="preserve"> on a plane. Be sure to mark the examples from different classes </w:t>
      </w:r>
      <w:r>
        <w:rPr>
          <w:i/>
          <w:color w:val="000000"/>
          <w:sz w:val="24"/>
          <w:szCs w:val="24"/>
        </w:rPr>
        <w:t>y</w:t>
      </w:r>
      <w:r>
        <w:rPr>
          <w:color w:val="000000"/>
          <w:sz w:val="24"/>
          <w:szCs w:val="24"/>
        </w:rPr>
        <w:t xml:space="preserve"> differently and add labels to the axes of the plot.</w:t>
      </w:r>
    </w:p>
    <w:p w14:paraId="4BDBED07" w14:textId="77777777" w:rsidR="00257D83" w:rsidRDefault="00000000">
      <w:pPr>
        <w:numPr>
          <w:ilvl w:val="0"/>
          <w:numId w:val="4"/>
        </w:numPr>
        <w:pBdr>
          <w:top w:val="nil"/>
          <w:left w:val="nil"/>
          <w:bottom w:val="nil"/>
          <w:right w:val="nil"/>
          <w:between w:val="nil"/>
        </w:pBdr>
        <w:spacing w:after="0" w:line="240" w:lineRule="auto"/>
        <w:jc w:val="both"/>
        <w:rPr>
          <w:color w:val="000000"/>
          <w:sz w:val="24"/>
          <w:szCs w:val="24"/>
        </w:rPr>
      </w:pPr>
      <w:r>
        <w:rPr>
          <w:color w:val="000000"/>
          <w:sz w:val="24"/>
          <w:szCs w:val="24"/>
        </w:rPr>
        <w:t xml:space="preserve">Run the perceptron learning algorithm on the data set above. Report the number of updates that the algorithm takes before converging. Plot the examples, the target function </w:t>
      </w:r>
      <w:r>
        <w:rPr>
          <w:i/>
          <w:color w:val="000000"/>
          <w:sz w:val="24"/>
          <w:szCs w:val="24"/>
        </w:rPr>
        <w:t>f</w:t>
      </w:r>
      <w:r>
        <w:rPr>
          <w:color w:val="000000"/>
          <w:sz w:val="24"/>
          <w:szCs w:val="24"/>
        </w:rPr>
        <w:t xml:space="preserve"> and the final hypothesis </w:t>
      </w:r>
      <w:r>
        <w:rPr>
          <w:i/>
          <w:color w:val="000000"/>
          <w:sz w:val="24"/>
          <w:szCs w:val="24"/>
        </w:rPr>
        <w:t>g</w:t>
      </w:r>
      <w:r>
        <w:rPr>
          <w:color w:val="000000"/>
          <w:sz w:val="24"/>
          <w:szCs w:val="24"/>
        </w:rPr>
        <w:t xml:space="preserve"> in the same figure. Comment on whether </w:t>
      </w:r>
      <w:r>
        <w:rPr>
          <w:i/>
          <w:color w:val="000000"/>
          <w:sz w:val="24"/>
          <w:szCs w:val="24"/>
        </w:rPr>
        <w:t>f</w:t>
      </w:r>
      <w:r>
        <w:rPr>
          <w:color w:val="000000"/>
          <w:sz w:val="24"/>
          <w:szCs w:val="24"/>
        </w:rPr>
        <w:t xml:space="preserve"> is close to </w:t>
      </w:r>
      <w:r>
        <w:rPr>
          <w:i/>
          <w:color w:val="000000"/>
          <w:sz w:val="24"/>
          <w:szCs w:val="24"/>
        </w:rPr>
        <w:t>g</w:t>
      </w:r>
      <w:r>
        <w:rPr>
          <w:color w:val="000000"/>
          <w:sz w:val="24"/>
          <w:szCs w:val="24"/>
        </w:rPr>
        <w:t>.</w:t>
      </w:r>
    </w:p>
    <w:p w14:paraId="4F20F292" w14:textId="77777777" w:rsidR="00257D83" w:rsidRDefault="00000000">
      <w:pPr>
        <w:numPr>
          <w:ilvl w:val="0"/>
          <w:numId w:val="4"/>
        </w:numPr>
        <w:pBdr>
          <w:top w:val="nil"/>
          <w:left w:val="nil"/>
          <w:bottom w:val="nil"/>
          <w:right w:val="nil"/>
          <w:between w:val="nil"/>
        </w:pBdr>
        <w:spacing w:after="0" w:line="240" w:lineRule="auto"/>
        <w:jc w:val="both"/>
        <w:rPr>
          <w:color w:val="000000"/>
          <w:sz w:val="24"/>
          <w:szCs w:val="24"/>
        </w:rPr>
      </w:pPr>
      <w:r>
        <w:rPr>
          <w:color w:val="000000"/>
          <w:sz w:val="24"/>
          <w:szCs w:val="24"/>
        </w:rPr>
        <w:t>Repeat everything in (b) with another randomly generated data set of size 20. Compare your results with (b).</w:t>
      </w:r>
    </w:p>
    <w:p w14:paraId="3E069A63" w14:textId="77777777" w:rsidR="00257D83" w:rsidRDefault="00000000">
      <w:pPr>
        <w:numPr>
          <w:ilvl w:val="0"/>
          <w:numId w:val="4"/>
        </w:numPr>
        <w:pBdr>
          <w:top w:val="nil"/>
          <w:left w:val="nil"/>
          <w:bottom w:val="nil"/>
          <w:right w:val="nil"/>
          <w:between w:val="nil"/>
        </w:pBdr>
        <w:spacing w:after="0" w:line="240" w:lineRule="auto"/>
        <w:jc w:val="both"/>
        <w:rPr>
          <w:color w:val="000000"/>
          <w:sz w:val="24"/>
          <w:szCs w:val="24"/>
        </w:rPr>
      </w:pPr>
      <w:r>
        <w:rPr>
          <w:color w:val="000000"/>
          <w:sz w:val="24"/>
          <w:szCs w:val="24"/>
        </w:rPr>
        <w:t>Repeat everything in (b) with another randomly generated data set of size 100. Compare your results with (b).</w:t>
      </w:r>
    </w:p>
    <w:p w14:paraId="1E5DAF85" w14:textId="77777777" w:rsidR="00257D83" w:rsidRDefault="00000000">
      <w:pPr>
        <w:numPr>
          <w:ilvl w:val="0"/>
          <w:numId w:val="4"/>
        </w:numPr>
        <w:pBdr>
          <w:top w:val="nil"/>
          <w:left w:val="nil"/>
          <w:bottom w:val="nil"/>
          <w:right w:val="nil"/>
          <w:between w:val="nil"/>
        </w:pBdr>
        <w:spacing w:after="0" w:line="240" w:lineRule="auto"/>
        <w:jc w:val="both"/>
        <w:rPr>
          <w:color w:val="000000"/>
          <w:sz w:val="24"/>
          <w:szCs w:val="24"/>
        </w:rPr>
      </w:pPr>
      <w:r>
        <w:rPr>
          <w:color w:val="000000"/>
          <w:sz w:val="24"/>
          <w:szCs w:val="24"/>
        </w:rPr>
        <w:t>Repeat everything in (b) with another randomly generated data set of size 1,000. Compare your results with (b).</w:t>
      </w:r>
    </w:p>
    <w:p w14:paraId="0B2335D8" w14:textId="77777777" w:rsidR="00257D83" w:rsidRDefault="00000000">
      <w:pPr>
        <w:numPr>
          <w:ilvl w:val="0"/>
          <w:numId w:val="4"/>
        </w:numPr>
        <w:pBdr>
          <w:top w:val="nil"/>
          <w:left w:val="nil"/>
          <w:bottom w:val="nil"/>
          <w:right w:val="nil"/>
          <w:between w:val="nil"/>
        </w:pBdr>
        <w:spacing w:after="0" w:line="240" w:lineRule="auto"/>
        <w:jc w:val="both"/>
        <w:rPr>
          <w:color w:val="000000"/>
          <w:sz w:val="24"/>
          <w:szCs w:val="24"/>
        </w:rPr>
      </w:pPr>
      <w:r>
        <w:rPr>
          <w:color w:val="000000"/>
          <w:sz w:val="24"/>
          <w:szCs w:val="24"/>
        </w:rPr>
        <w:t>Modify the algorithm such that it takes d=10 instead of 2. Randomly generate a linearly separable data set of size 1,000 and feed the data set to the algorithm. How many updates does the algorithm take to converge?</w:t>
      </w:r>
    </w:p>
    <w:p w14:paraId="60D55F9B" w14:textId="77777777" w:rsidR="00257D83" w:rsidRDefault="00000000">
      <w:pPr>
        <w:numPr>
          <w:ilvl w:val="0"/>
          <w:numId w:val="4"/>
        </w:numPr>
        <w:pBdr>
          <w:top w:val="nil"/>
          <w:left w:val="nil"/>
          <w:bottom w:val="nil"/>
          <w:right w:val="nil"/>
          <w:between w:val="nil"/>
        </w:pBdr>
        <w:spacing w:after="0" w:line="240" w:lineRule="auto"/>
        <w:jc w:val="both"/>
        <w:rPr>
          <w:color w:val="000000"/>
          <w:sz w:val="24"/>
          <w:szCs w:val="24"/>
        </w:rPr>
      </w:pPr>
      <w:r>
        <w:rPr>
          <w:color w:val="000000"/>
          <w:sz w:val="24"/>
          <w:szCs w:val="24"/>
        </w:rPr>
        <w:t xml:space="preserve">Repeat the algorithm on the same data set as (f) for 100 experiments. In the iterations of each experiment, pick </w:t>
      </w:r>
      <w:r>
        <w:rPr>
          <w:i/>
          <w:color w:val="000000"/>
          <w:sz w:val="24"/>
          <w:szCs w:val="24"/>
        </w:rPr>
        <w:t>x(t)</w:t>
      </w:r>
      <w:r>
        <w:rPr>
          <w:color w:val="000000"/>
          <w:sz w:val="24"/>
          <w:szCs w:val="24"/>
        </w:rPr>
        <w:t xml:space="preserve"> randomly instead of deterministically. Plot a histogram for the number of updates that the algorithm takes to converge.</w:t>
      </w:r>
    </w:p>
    <w:p w14:paraId="74C1A9BA" w14:textId="77777777" w:rsidR="00257D83" w:rsidRDefault="00000000">
      <w:pPr>
        <w:numPr>
          <w:ilvl w:val="0"/>
          <w:numId w:val="4"/>
        </w:numPr>
        <w:pBdr>
          <w:top w:val="nil"/>
          <w:left w:val="nil"/>
          <w:bottom w:val="nil"/>
          <w:right w:val="nil"/>
          <w:between w:val="nil"/>
        </w:pBdr>
        <w:spacing w:line="240" w:lineRule="auto"/>
        <w:jc w:val="both"/>
        <w:rPr>
          <w:color w:val="000000"/>
          <w:sz w:val="24"/>
          <w:szCs w:val="24"/>
        </w:rPr>
      </w:pPr>
      <w:r>
        <w:rPr>
          <w:color w:val="000000"/>
          <w:sz w:val="24"/>
          <w:szCs w:val="24"/>
        </w:rPr>
        <w:t xml:space="preserve">Summarize your conclusions with respect to accuracy and running time as a function of </w:t>
      </w:r>
      <w:r>
        <w:rPr>
          <w:i/>
          <w:color w:val="000000"/>
          <w:sz w:val="24"/>
          <w:szCs w:val="24"/>
        </w:rPr>
        <w:t>N</w:t>
      </w:r>
      <w:r>
        <w:rPr>
          <w:color w:val="000000"/>
          <w:sz w:val="24"/>
          <w:szCs w:val="24"/>
        </w:rPr>
        <w:t xml:space="preserve"> and </w:t>
      </w:r>
      <w:r>
        <w:rPr>
          <w:i/>
          <w:color w:val="000000"/>
          <w:sz w:val="24"/>
          <w:szCs w:val="24"/>
        </w:rPr>
        <w:t>d</w:t>
      </w:r>
      <w:r>
        <w:rPr>
          <w:color w:val="000000"/>
          <w:sz w:val="24"/>
          <w:szCs w:val="24"/>
        </w:rPr>
        <w:t>.</w:t>
      </w:r>
    </w:p>
    <w:p w14:paraId="44993E67" w14:textId="77777777" w:rsidR="00257D83" w:rsidRDefault="00000000">
      <w:pPr>
        <w:spacing w:after="0"/>
        <w:rPr>
          <w:b/>
          <w:sz w:val="28"/>
          <w:szCs w:val="28"/>
        </w:rPr>
      </w:pPr>
      <w:r>
        <w:pict w14:anchorId="7DC099D4">
          <v:rect id="_x0000_i1027" style="width:0;height:1.5pt" o:hralign="center" o:hrstd="t" o:hr="t" fillcolor="#a0a0a0" stroked="f"/>
        </w:pict>
      </w:r>
    </w:p>
    <w:p w14:paraId="45FBDCBE" w14:textId="77777777" w:rsidR="00257D83" w:rsidRDefault="00000000">
      <w:pPr>
        <w:rPr>
          <w:b/>
          <w:sz w:val="28"/>
          <w:szCs w:val="28"/>
        </w:rPr>
      </w:pPr>
      <w:r w:rsidRPr="00AC1C09">
        <w:rPr>
          <w:b/>
          <w:sz w:val="28"/>
          <w:szCs w:val="28"/>
          <w:highlight w:val="yellow"/>
        </w:rPr>
        <w:t>Problem 1.6 (Handwritten)</w:t>
      </w:r>
    </w:p>
    <w:p w14:paraId="6A50515E" w14:textId="77777777" w:rsidR="00257D83" w:rsidRDefault="00000000">
      <w:pPr>
        <w:jc w:val="both"/>
        <w:rPr>
          <w:sz w:val="24"/>
          <w:szCs w:val="24"/>
        </w:rPr>
      </w:pPr>
      <w:r>
        <w:rPr>
          <w:sz w:val="24"/>
          <w:szCs w:val="24"/>
        </w:rPr>
        <w:t xml:space="preserve">Consider a sample of 10 marbles drawn independently from a bin that holds red and green marbles. The probability of a red marble is µ. For µ = 0.05, µ = 0.5, and µ = 0.8, compute the probability of getting no red marbles (ν = 0) in the following cases. </w:t>
      </w:r>
    </w:p>
    <w:p w14:paraId="264E7604" w14:textId="77777777" w:rsidR="00257D83" w:rsidRDefault="00000000">
      <w:pPr>
        <w:numPr>
          <w:ilvl w:val="0"/>
          <w:numId w:val="1"/>
        </w:numPr>
        <w:pBdr>
          <w:top w:val="nil"/>
          <w:left w:val="nil"/>
          <w:bottom w:val="nil"/>
          <w:right w:val="nil"/>
          <w:between w:val="nil"/>
        </w:pBdr>
        <w:spacing w:after="0"/>
        <w:jc w:val="both"/>
        <w:rPr>
          <w:color w:val="000000"/>
          <w:sz w:val="24"/>
          <w:szCs w:val="24"/>
        </w:rPr>
      </w:pPr>
      <w:r>
        <w:rPr>
          <w:color w:val="000000"/>
          <w:sz w:val="24"/>
          <w:szCs w:val="24"/>
        </w:rPr>
        <w:t>We draw only one such sample. Compute the probability that ν = 0.</w:t>
      </w:r>
    </w:p>
    <w:p w14:paraId="2B123C64" w14:textId="77777777" w:rsidR="00257D83" w:rsidRDefault="00000000">
      <w:pPr>
        <w:numPr>
          <w:ilvl w:val="0"/>
          <w:numId w:val="1"/>
        </w:numPr>
        <w:pBdr>
          <w:top w:val="nil"/>
          <w:left w:val="nil"/>
          <w:bottom w:val="nil"/>
          <w:right w:val="nil"/>
          <w:between w:val="nil"/>
        </w:pBdr>
        <w:spacing w:after="0"/>
        <w:jc w:val="both"/>
        <w:rPr>
          <w:color w:val="000000"/>
          <w:sz w:val="24"/>
          <w:szCs w:val="24"/>
        </w:rPr>
      </w:pPr>
      <w:r>
        <w:rPr>
          <w:color w:val="000000"/>
          <w:sz w:val="24"/>
          <w:szCs w:val="24"/>
        </w:rPr>
        <w:t>We draw 1,000 independent samples. Compute the probability that (at least) one of the samples has ν = 0.</w:t>
      </w:r>
    </w:p>
    <w:p w14:paraId="75A37FFF" w14:textId="77777777" w:rsidR="00257D83" w:rsidRDefault="00000000">
      <w:pPr>
        <w:numPr>
          <w:ilvl w:val="0"/>
          <w:numId w:val="1"/>
        </w:numPr>
        <w:pBdr>
          <w:top w:val="nil"/>
          <w:left w:val="nil"/>
          <w:bottom w:val="nil"/>
          <w:right w:val="nil"/>
          <w:between w:val="nil"/>
        </w:pBdr>
        <w:jc w:val="both"/>
        <w:rPr>
          <w:color w:val="000000"/>
          <w:sz w:val="24"/>
          <w:szCs w:val="24"/>
        </w:rPr>
      </w:pPr>
      <w:r>
        <w:rPr>
          <w:color w:val="000000"/>
          <w:sz w:val="24"/>
          <w:szCs w:val="24"/>
        </w:rPr>
        <w:t>Repeat (b) for 1,000,000 independent samples.</w:t>
      </w:r>
    </w:p>
    <w:p w14:paraId="1C725845" w14:textId="77777777" w:rsidR="00257D83" w:rsidRDefault="00000000">
      <w:pPr>
        <w:spacing w:after="0"/>
        <w:rPr>
          <w:b/>
          <w:sz w:val="28"/>
          <w:szCs w:val="28"/>
        </w:rPr>
      </w:pPr>
      <w:r>
        <w:pict w14:anchorId="60DA4383">
          <v:rect id="_x0000_i1028" style="width:0;height:1.5pt" o:hralign="center" o:hrstd="t" o:hr="t" fillcolor="#a0a0a0" stroked="f"/>
        </w:pict>
      </w:r>
    </w:p>
    <w:p w14:paraId="69B101A4" w14:textId="77777777" w:rsidR="00257D83" w:rsidRDefault="00000000">
      <w:pPr>
        <w:rPr>
          <w:sz w:val="24"/>
          <w:szCs w:val="24"/>
        </w:rPr>
      </w:pPr>
      <w:r>
        <w:rPr>
          <w:b/>
          <w:sz w:val="28"/>
          <w:szCs w:val="28"/>
        </w:rPr>
        <w:lastRenderedPageBreak/>
        <w:t>Problem 2.5 (Handwritten)</w:t>
      </w:r>
    </w:p>
    <w:p w14:paraId="4698E1B8" w14:textId="77777777" w:rsidR="00257D83" w:rsidRDefault="00000000">
      <w:pPr>
        <w:rPr>
          <w:sz w:val="24"/>
          <w:szCs w:val="24"/>
        </w:rPr>
      </w:pPr>
      <w:r>
        <w:rPr>
          <w:sz w:val="24"/>
          <w:szCs w:val="24"/>
        </w:rPr>
        <w:t xml:space="preserve">Prove by induction that </w:t>
      </w:r>
      <m:oMath>
        <m:nary>
          <m:naryPr>
            <m:chr m:val="∑"/>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D</m:t>
            </m:r>
          </m:sup>
          <m:e/>
        </m:nary>
        <m:d>
          <m:dPr>
            <m:ctrlPr>
              <w:rPr>
                <w:rFonts w:ascii="Cambria Math" w:hAnsi="Cambria Math"/>
                <w:sz w:val="24"/>
                <w:szCs w:val="24"/>
              </w:rPr>
            </m:ctrlPr>
          </m:dPr>
          <m:e>
            <m:r>
              <w:rPr>
                <w:rFonts w:ascii="Cambria Math" w:hAnsi="Cambria Math"/>
                <w:sz w:val="24"/>
                <w:szCs w:val="24"/>
              </w:rPr>
              <m:t>N i</m:t>
            </m:r>
          </m:e>
        </m:d>
        <m:r>
          <w:rPr>
            <w:rFonts w:ascii="Cambria Math" w:hAnsi="Cambria Math"/>
            <w:sz w:val="24"/>
            <w:szCs w:val="24"/>
          </w:rPr>
          <m:t xml:space="preserve"> ≤ </m:t>
        </m:r>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D</m:t>
            </m:r>
          </m:sup>
        </m:sSup>
        <m:r>
          <w:rPr>
            <w:rFonts w:ascii="Cambria Math" w:hAnsi="Cambria Math"/>
            <w:sz w:val="24"/>
            <w:szCs w:val="24"/>
          </w:rPr>
          <m:t>+1</m:t>
        </m:r>
      </m:oMath>
      <w:r>
        <w:rPr>
          <w:sz w:val="24"/>
          <w:szCs w:val="24"/>
        </w:rPr>
        <w:t xml:space="preserve">, hence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H</m:t>
            </m:r>
          </m:sub>
        </m:sSub>
        <m:r>
          <w:rPr>
            <w:rFonts w:ascii="Cambria Math" w:hAnsi="Cambria Math"/>
            <w:sz w:val="24"/>
            <w:szCs w:val="24"/>
          </w:rPr>
          <m:t xml:space="preserve">(N) ≤ </m:t>
        </m:r>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dvc</m:t>
            </m:r>
          </m:sup>
        </m:sSup>
        <m:r>
          <w:rPr>
            <w:rFonts w:ascii="Cambria Math" w:hAnsi="Cambria Math"/>
            <w:sz w:val="24"/>
            <w:szCs w:val="24"/>
          </w:rPr>
          <m:t>+1</m:t>
        </m:r>
      </m:oMath>
    </w:p>
    <w:p w14:paraId="72183452" w14:textId="77777777" w:rsidR="00257D83" w:rsidRDefault="00000000">
      <w:pPr>
        <w:rPr>
          <w:sz w:val="24"/>
          <w:szCs w:val="24"/>
        </w:rPr>
      </w:pPr>
      <w:r>
        <w:pict w14:anchorId="305CEF34">
          <v:rect id="_x0000_i1029" style="width:0;height:1.5pt" o:hralign="center" o:hrstd="t" o:hr="t" fillcolor="#a0a0a0" stroked="f"/>
        </w:pict>
      </w:r>
    </w:p>
    <w:p w14:paraId="259C1DE2" w14:textId="77777777" w:rsidR="00257D83" w:rsidRDefault="00000000">
      <w:pPr>
        <w:rPr>
          <w:b/>
          <w:sz w:val="24"/>
          <w:szCs w:val="24"/>
        </w:rPr>
      </w:pPr>
      <w:r>
        <w:rPr>
          <w:b/>
          <w:sz w:val="24"/>
          <w:szCs w:val="24"/>
        </w:rPr>
        <w:t>Rules:</w:t>
      </w:r>
    </w:p>
    <w:p w14:paraId="713336BF" w14:textId="77777777" w:rsidR="00257D83" w:rsidRDefault="00000000">
      <w:pPr>
        <w:numPr>
          <w:ilvl w:val="0"/>
          <w:numId w:val="2"/>
        </w:numPr>
        <w:pBdr>
          <w:top w:val="nil"/>
          <w:left w:val="nil"/>
          <w:bottom w:val="nil"/>
          <w:right w:val="nil"/>
          <w:between w:val="nil"/>
        </w:pBdr>
        <w:spacing w:after="0"/>
        <w:rPr>
          <w:color w:val="000000"/>
          <w:sz w:val="24"/>
          <w:szCs w:val="24"/>
        </w:rPr>
      </w:pPr>
      <w:r>
        <w:rPr>
          <w:color w:val="000000"/>
          <w:sz w:val="24"/>
          <w:szCs w:val="24"/>
        </w:rPr>
        <w:t>This is an individual assignment.</w:t>
      </w:r>
    </w:p>
    <w:p w14:paraId="54C840CF" w14:textId="77777777" w:rsidR="00257D83" w:rsidRDefault="00000000">
      <w:pPr>
        <w:numPr>
          <w:ilvl w:val="0"/>
          <w:numId w:val="2"/>
        </w:numPr>
        <w:pBdr>
          <w:top w:val="nil"/>
          <w:left w:val="nil"/>
          <w:bottom w:val="nil"/>
          <w:right w:val="nil"/>
          <w:between w:val="nil"/>
        </w:pBdr>
        <w:spacing w:after="0"/>
        <w:rPr>
          <w:color w:val="000000"/>
          <w:sz w:val="24"/>
          <w:szCs w:val="24"/>
        </w:rPr>
      </w:pPr>
      <w:r>
        <w:rPr>
          <w:color w:val="000000"/>
          <w:sz w:val="24"/>
          <w:szCs w:val="24"/>
        </w:rPr>
        <w:t>Any evidence of plagiarism will be penalized by all the grades of the assignment.</w:t>
      </w:r>
    </w:p>
    <w:p w14:paraId="216B361E" w14:textId="77777777" w:rsidR="00257D83" w:rsidRDefault="00000000">
      <w:pPr>
        <w:numPr>
          <w:ilvl w:val="0"/>
          <w:numId w:val="2"/>
        </w:numPr>
        <w:pBdr>
          <w:top w:val="nil"/>
          <w:left w:val="nil"/>
          <w:bottom w:val="nil"/>
          <w:right w:val="nil"/>
          <w:between w:val="nil"/>
        </w:pBdr>
        <w:spacing w:after="0"/>
        <w:rPr>
          <w:color w:val="000000"/>
          <w:sz w:val="24"/>
          <w:szCs w:val="24"/>
        </w:rPr>
      </w:pPr>
      <w:r>
        <w:rPr>
          <w:color w:val="000000"/>
          <w:sz w:val="24"/>
          <w:szCs w:val="24"/>
        </w:rPr>
        <w:t>Beside the name of each problem, you will find the expected solution format which can be either of the following:</w:t>
      </w:r>
    </w:p>
    <w:p w14:paraId="2907EC79" w14:textId="77777777" w:rsidR="00257D83" w:rsidRDefault="00000000">
      <w:pPr>
        <w:numPr>
          <w:ilvl w:val="1"/>
          <w:numId w:val="2"/>
        </w:numPr>
        <w:pBdr>
          <w:top w:val="nil"/>
          <w:left w:val="nil"/>
          <w:bottom w:val="nil"/>
          <w:right w:val="nil"/>
          <w:between w:val="nil"/>
        </w:pBdr>
        <w:spacing w:after="0"/>
        <w:rPr>
          <w:color w:val="000000"/>
          <w:sz w:val="24"/>
          <w:szCs w:val="24"/>
        </w:rPr>
      </w:pPr>
      <w:r>
        <w:rPr>
          <w:b/>
          <w:color w:val="000000"/>
          <w:sz w:val="24"/>
          <w:szCs w:val="24"/>
        </w:rPr>
        <w:t>(Handwritten)</w:t>
      </w:r>
      <w:r>
        <w:rPr>
          <w:color w:val="000000"/>
          <w:sz w:val="24"/>
          <w:szCs w:val="24"/>
        </w:rPr>
        <w:t xml:space="preserve">: These problems </w:t>
      </w:r>
      <w:r>
        <w:rPr>
          <w:sz w:val="24"/>
          <w:szCs w:val="24"/>
        </w:rPr>
        <w:t>should</w:t>
      </w:r>
      <w:r>
        <w:rPr>
          <w:color w:val="000000"/>
          <w:sz w:val="24"/>
          <w:szCs w:val="24"/>
        </w:rPr>
        <w:t xml:space="preserve"> be solved </w:t>
      </w:r>
      <w:r>
        <w:rPr>
          <w:sz w:val="24"/>
          <w:szCs w:val="24"/>
        </w:rPr>
        <w:t>on paper</w:t>
      </w:r>
      <w:r>
        <w:rPr>
          <w:color w:val="000000"/>
          <w:sz w:val="24"/>
          <w:szCs w:val="24"/>
        </w:rPr>
        <w:t xml:space="preserve"> and scanned. </w:t>
      </w:r>
      <w:r>
        <w:rPr>
          <w:sz w:val="24"/>
          <w:szCs w:val="24"/>
        </w:rPr>
        <w:t>T</w:t>
      </w:r>
      <w:r>
        <w:rPr>
          <w:color w:val="000000"/>
          <w:sz w:val="24"/>
          <w:szCs w:val="24"/>
        </w:rPr>
        <w:t xml:space="preserve">he handwriting and the scanning result should both be clear. </w:t>
      </w:r>
    </w:p>
    <w:p w14:paraId="3007B40D" w14:textId="77777777" w:rsidR="00257D83" w:rsidRDefault="00000000">
      <w:pPr>
        <w:numPr>
          <w:ilvl w:val="1"/>
          <w:numId w:val="2"/>
        </w:numPr>
        <w:pBdr>
          <w:top w:val="nil"/>
          <w:left w:val="nil"/>
          <w:bottom w:val="nil"/>
          <w:right w:val="nil"/>
          <w:between w:val="nil"/>
        </w:pBdr>
        <w:spacing w:after="0"/>
        <w:rPr>
          <w:color w:val="000000"/>
          <w:sz w:val="24"/>
          <w:szCs w:val="24"/>
        </w:rPr>
      </w:pPr>
      <w:r>
        <w:rPr>
          <w:b/>
          <w:color w:val="000000"/>
          <w:sz w:val="24"/>
          <w:szCs w:val="24"/>
        </w:rPr>
        <w:t>(Code + Report)</w:t>
      </w:r>
      <w:r>
        <w:rPr>
          <w:color w:val="000000"/>
          <w:sz w:val="24"/>
          <w:szCs w:val="24"/>
        </w:rPr>
        <w:t xml:space="preserve">: These problems require coding to solve. In that case, you should write the needed code, generate the results, and solve the problem accordingly. </w:t>
      </w:r>
      <w:r>
        <w:rPr>
          <w:sz w:val="24"/>
          <w:szCs w:val="24"/>
        </w:rPr>
        <w:t xml:space="preserve">You will find an attached python notebook. It’s required to update the notebook with your solutions and comments (in the allocated areas). You should </w:t>
      </w:r>
      <w:r>
        <w:rPr>
          <w:b/>
          <w:sz w:val="24"/>
          <w:szCs w:val="24"/>
        </w:rPr>
        <w:t>only</w:t>
      </w:r>
      <w:r>
        <w:rPr>
          <w:sz w:val="24"/>
          <w:szCs w:val="24"/>
        </w:rPr>
        <w:t xml:space="preserve"> submit the updated notebook (with solutions displayed clearly) with your report.</w:t>
      </w:r>
    </w:p>
    <w:p w14:paraId="32932540" w14:textId="77777777" w:rsidR="00257D83" w:rsidRDefault="00000000">
      <w:pPr>
        <w:rPr>
          <w:sz w:val="24"/>
          <w:szCs w:val="24"/>
        </w:rPr>
      </w:pPr>
      <w:r>
        <w:rPr>
          <w:b/>
          <w:sz w:val="24"/>
          <w:szCs w:val="24"/>
        </w:rPr>
        <w:t>Deliverables:</w:t>
      </w:r>
      <w:r>
        <w:rPr>
          <w:sz w:val="24"/>
          <w:szCs w:val="24"/>
        </w:rPr>
        <w:t xml:space="preserve"> </w:t>
      </w:r>
      <w:r>
        <w:rPr>
          <w:sz w:val="24"/>
          <w:szCs w:val="24"/>
          <w:shd w:val="clear" w:color="auto" w:fill="CCCCCC"/>
        </w:rPr>
        <w:t xml:space="preserve">One report of your solutions (PDF) </w:t>
      </w:r>
      <w:r>
        <w:rPr>
          <w:sz w:val="24"/>
          <w:szCs w:val="24"/>
        </w:rPr>
        <w:t xml:space="preserve">+ </w:t>
      </w:r>
      <w:r>
        <w:rPr>
          <w:sz w:val="24"/>
          <w:szCs w:val="24"/>
          <w:shd w:val="clear" w:color="auto" w:fill="CCCCCC"/>
        </w:rPr>
        <w:t>One python notebook with your code and solutions displayed clearly.</w:t>
      </w:r>
      <w:r>
        <w:rPr>
          <w:sz w:val="24"/>
          <w:szCs w:val="24"/>
        </w:rPr>
        <w:t xml:space="preserve"> Remember to include your name, section &amp; bench number in the first page of the report. </w:t>
      </w:r>
    </w:p>
    <w:p w14:paraId="5208C983" w14:textId="77777777" w:rsidR="00257D83" w:rsidRDefault="00000000">
      <w:pPr>
        <w:rPr>
          <w:sz w:val="24"/>
          <w:szCs w:val="24"/>
        </w:rPr>
      </w:pPr>
      <w:r>
        <w:rPr>
          <w:b/>
          <w:sz w:val="24"/>
          <w:szCs w:val="24"/>
        </w:rPr>
        <w:t>Deadline:</w:t>
      </w:r>
      <w:r>
        <w:rPr>
          <w:sz w:val="24"/>
          <w:szCs w:val="24"/>
        </w:rPr>
        <w:t xml:space="preserve"> Thursday, March 21</w:t>
      </w:r>
      <w:r>
        <w:rPr>
          <w:sz w:val="24"/>
          <w:szCs w:val="24"/>
          <w:vertAlign w:val="superscript"/>
        </w:rPr>
        <w:t>st</w:t>
      </w:r>
      <w:r>
        <w:rPr>
          <w:sz w:val="24"/>
          <w:szCs w:val="24"/>
        </w:rPr>
        <w:t>, 2024, 23:59.</w:t>
      </w:r>
    </w:p>
    <w:p w14:paraId="36278872" w14:textId="77777777" w:rsidR="00257D83" w:rsidRDefault="00257D83">
      <w:pPr>
        <w:rPr>
          <w:sz w:val="24"/>
          <w:szCs w:val="24"/>
        </w:rPr>
      </w:pPr>
    </w:p>
    <w:sectPr w:rsidR="00257D83">
      <w:foot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80B89" w14:textId="77777777" w:rsidR="002B6284" w:rsidRDefault="002B6284">
      <w:pPr>
        <w:spacing w:after="0" w:line="240" w:lineRule="auto"/>
      </w:pPr>
      <w:r>
        <w:separator/>
      </w:r>
    </w:p>
  </w:endnote>
  <w:endnote w:type="continuationSeparator" w:id="0">
    <w:p w14:paraId="5C2BFDDB" w14:textId="77777777" w:rsidR="002B6284" w:rsidRDefault="002B6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F9D20" w14:textId="77777777" w:rsidR="00257D83"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AC1C09">
      <w:rPr>
        <w:noProof/>
        <w:color w:val="000000"/>
      </w:rPr>
      <w:t>2</w:t>
    </w:r>
    <w:r>
      <w:rPr>
        <w:color w:val="000000"/>
      </w:rPr>
      <w:fldChar w:fldCharType="end"/>
    </w:r>
  </w:p>
  <w:p w14:paraId="1FDBB715" w14:textId="77777777" w:rsidR="00257D83" w:rsidRDefault="00257D83">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0F847" w14:textId="77777777" w:rsidR="00257D83"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AC1C09">
      <w:rPr>
        <w:noProof/>
        <w:color w:val="000000"/>
      </w:rPr>
      <w:t>1</w:t>
    </w:r>
    <w:r>
      <w:rPr>
        <w:color w:val="000000"/>
      </w:rPr>
      <w:fldChar w:fldCharType="end"/>
    </w:r>
  </w:p>
  <w:p w14:paraId="2811B208" w14:textId="77777777" w:rsidR="00257D83" w:rsidRDefault="00257D8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86F12" w14:textId="77777777" w:rsidR="002B6284" w:rsidRDefault="002B6284">
      <w:pPr>
        <w:spacing w:after="0" w:line="240" w:lineRule="auto"/>
      </w:pPr>
      <w:r>
        <w:separator/>
      </w:r>
    </w:p>
  </w:footnote>
  <w:footnote w:type="continuationSeparator" w:id="0">
    <w:p w14:paraId="74FD5593" w14:textId="77777777" w:rsidR="002B6284" w:rsidRDefault="002B62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8F4BD" w14:textId="77777777" w:rsidR="00257D83" w:rsidRDefault="00257D83">
    <w:pPr>
      <w:widowControl w:val="0"/>
      <w:pBdr>
        <w:top w:val="nil"/>
        <w:left w:val="nil"/>
        <w:bottom w:val="nil"/>
        <w:right w:val="nil"/>
        <w:between w:val="nil"/>
      </w:pBdr>
      <w:spacing w:after="0" w:line="276" w:lineRule="auto"/>
      <w:rPr>
        <w:sz w:val="24"/>
        <w:szCs w:val="24"/>
      </w:rPr>
    </w:pPr>
  </w:p>
  <w:tbl>
    <w:tblPr>
      <w:tblStyle w:val="a0"/>
      <w:tblW w:w="9350" w:type="dxa"/>
      <w:tblBorders>
        <w:top w:val="nil"/>
        <w:left w:val="nil"/>
        <w:bottom w:val="nil"/>
        <w:right w:val="nil"/>
        <w:insideH w:val="nil"/>
        <w:insideV w:val="nil"/>
      </w:tblBorders>
      <w:tblLayout w:type="fixed"/>
      <w:tblLook w:val="0400" w:firstRow="0" w:lastRow="0" w:firstColumn="0" w:lastColumn="0" w:noHBand="0" w:noVBand="1"/>
    </w:tblPr>
    <w:tblGrid>
      <w:gridCol w:w="3960"/>
      <w:gridCol w:w="3415"/>
      <w:gridCol w:w="1975"/>
    </w:tblGrid>
    <w:tr w:rsidR="00257D83" w14:paraId="2FC6D284" w14:textId="77777777">
      <w:trPr>
        <w:trHeight w:val="1089"/>
      </w:trPr>
      <w:tc>
        <w:tcPr>
          <w:tcW w:w="3960" w:type="dxa"/>
          <w:vAlign w:val="bottom"/>
        </w:tcPr>
        <w:p w14:paraId="7121A33D" w14:textId="77777777" w:rsidR="00257D83" w:rsidRDefault="00000000">
          <w:pPr>
            <w:pBdr>
              <w:top w:val="nil"/>
              <w:left w:val="nil"/>
              <w:bottom w:val="nil"/>
              <w:right w:val="nil"/>
              <w:between w:val="nil"/>
            </w:pBdr>
            <w:tabs>
              <w:tab w:val="center" w:pos="4680"/>
              <w:tab w:val="right" w:pos="9360"/>
            </w:tabs>
            <w:rPr>
              <w:color w:val="000000"/>
            </w:rPr>
          </w:pPr>
          <w:r>
            <w:rPr>
              <w:color w:val="000000"/>
            </w:rPr>
            <w:t>Cairo University - Faculty of Engineering</w:t>
          </w:r>
        </w:p>
        <w:p w14:paraId="32805E49" w14:textId="77777777" w:rsidR="00257D83" w:rsidRDefault="00000000">
          <w:pPr>
            <w:pBdr>
              <w:top w:val="nil"/>
              <w:left w:val="nil"/>
              <w:bottom w:val="nil"/>
              <w:right w:val="nil"/>
              <w:between w:val="nil"/>
            </w:pBdr>
            <w:tabs>
              <w:tab w:val="center" w:pos="4680"/>
              <w:tab w:val="right" w:pos="9360"/>
            </w:tabs>
            <w:rPr>
              <w:color w:val="000000"/>
            </w:rPr>
          </w:pPr>
          <w:r>
            <w:rPr>
              <w:color w:val="000000"/>
            </w:rPr>
            <w:t>Computer Engineering Department</w:t>
          </w:r>
        </w:p>
        <w:p w14:paraId="01ADEB91" w14:textId="77777777" w:rsidR="00257D83" w:rsidRDefault="00000000">
          <w:pPr>
            <w:pBdr>
              <w:top w:val="nil"/>
              <w:left w:val="nil"/>
              <w:bottom w:val="nil"/>
              <w:right w:val="nil"/>
              <w:between w:val="nil"/>
            </w:pBdr>
            <w:tabs>
              <w:tab w:val="center" w:pos="4680"/>
              <w:tab w:val="right" w:pos="9360"/>
            </w:tabs>
            <w:rPr>
              <w:color w:val="000000"/>
            </w:rPr>
          </w:pPr>
          <w:r>
            <w:rPr>
              <w:color w:val="000000"/>
            </w:rPr>
            <w:t>CMP40</w:t>
          </w:r>
          <w:r>
            <w:t>40</w:t>
          </w:r>
          <w:r>
            <w:rPr>
              <w:color w:val="000000"/>
            </w:rPr>
            <w:t xml:space="preserve"> – Machine </w:t>
          </w:r>
          <w:r>
            <w:t>Learning</w:t>
          </w:r>
        </w:p>
        <w:p w14:paraId="0832D360" w14:textId="77777777" w:rsidR="00257D83" w:rsidRDefault="00000000">
          <w:pPr>
            <w:pBdr>
              <w:top w:val="nil"/>
              <w:left w:val="nil"/>
              <w:bottom w:val="nil"/>
              <w:right w:val="nil"/>
              <w:between w:val="nil"/>
            </w:pBdr>
            <w:tabs>
              <w:tab w:val="center" w:pos="4680"/>
              <w:tab w:val="right" w:pos="9360"/>
            </w:tabs>
            <w:rPr>
              <w:color w:val="000000"/>
            </w:rPr>
          </w:pPr>
          <w:r>
            <w:rPr>
              <w:color w:val="000000"/>
            </w:rPr>
            <w:t>Spring 202</w:t>
          </w:r>
          <w:r>
            <w:t>4</w:t>
          </w:r>
        </w:p>
      </w:tc>
      <w:tc>
        <w:tcPr>
          <w:tcW w:w="3415" w:type="dxa"/>
        </w:tcPr>
        <w:p w14:paraId="20E3B81C" w14:textId="77777777" w:rsidR="00257D83" w:rsidRDefault="00257D83">
          <w:pPr>
            <w:pBdr>
              <w:top w:val="nil"/>
              <w:left w:val="nil"/>
              <w:bottom w:val="nil"/>
              <w:right w:val="nil"/>
              <w:between w:val="nil"/>
            </w:pBdr>
            <w:tabs>
              <w:tab w:val="center" w:pos="4680"/>
              <w:tab w:val="right" w:pos="9360"/>
            </w:tabs>
            <w:rPr>
              <w:color w:val="000000"/>
            </w:rPr>
          </w:pPr>
        </w:p>
      </w:tc>
      <w:tc>
        <w:tcPr>
          <w:tcW w:w="1975" w:type="dxa"/>
        </w:tcPr>
        <w:p w14:paraId="5B1AD76A" w14:textId="77777777" w:rsidR="00257D83" w:rsidRDefault="00000000">
          <w:pPr>
            <w:pBdr>
              <w:top w:val="nil"/>
              <w:left w:val="nil"/>
              <w:bottom w:val="nil"/>
              <w:right w:val="nil"/>
              <w:between w:val="nil"/>
            </w:pBdr>
            <w:tabs>
              <w:tab w:val="center" w:pos="4680"/>
              <w:tab w:val="right" w:pos="9360"/>
            </w:tabs>
            <w:jc w:val="right"/>
            <w:rPr>
              <w:color w:val="000000"/>
            </w:rPr>
          </w:pPr>
          <w:r>
            <w:rPr>
              <w:noProof/>
              <w:color w:val="000000"/>
              <w:sz w:val="20"/>
              <w:szCs w:val="20"/>
            </w:rPr>
            <w:drawing>
              <wp:inline distT="0" distB="0" distL="0" distR="0" wp14:anchorId="29EC749D" wp14:editId="6F427ECD">
                <wp:extent cx="449081" cy="628713"/>
                <wp:effectExtent l="0" t="0" r="0" b="0"/>
                <wp:docPr id="9" name="image2.jpg" descr="Description: http://www.nileslaser.edu.eg/Logo%20-6%20-cm%201%20x%201%5b1%5d.3.JPG"/>
                <wp:cNvGraphicFramePr/>
                <a:graphic xmlns:a="http://schemas.openxmlformats.org/drawingml/2006/main">
                  <a:graphicData uri="http://schemas.openxmlformats.org/drawingml/2006/picture">
                    <pic:pic xmlns:pic="http://schemas.openxmlformats.org/drawingml/2006/picture">
                      <pic:nvPicPr>
                        <pic:cNvPr id="0" name="image2.jpg" descr="Description: http://www.nileslaser.edu.eg/Logo%20-6%20-cm%201%20x%201%5b1%5d.3.JPG"/>
                        <pic:cNvPicPr preferRelativeResize="0"/>
                      </pic:nvPicPr>
                      <pic:blipFill>
                        <a:blip r:embed="rId1"/>
                        <a:srcRect/>
                        <a:stretch>
                          <a:fillRect/>
                        </a:stretch>
                      </pic:blipFill>
                      <pic:spPr>
                        <a:xfrm>
                          <a:off x="0" y="0"/>
                          <a:ext cx="449081" cy="628713"/>
                        </a:xfrm>
                        <a:prstGeom prst="rect">
                          <a:avLst/>
                        </a:prstGeom>
                        <a:ln/>
                      </pic:spPr>
                    </pic:pic>
                  </a:graphicData>
                </a:graphic>
              </wp:inline>
            </w:drawing>
          </w:r>
        </w:p>
      </w:tc>
    </w:tr>
  </w:tbl>
  <w:p w14:paraId="7986DB61" w14:textId="77777777" w:rsidR="00257D83" w:rsidRDefault="00257D8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54D3A"/>
    <w:multiLevelType w:val="multilevel"/>
    <w:tmpl w:val="E63C23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4730081"/>
    <w:multiLevelType w:val="multilevel"/>
    <w:tmpl w:val="FA2AD38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54A4B3C"/>
    <w:multiLevelType w:val="multilevel"/>
    <w:tmpl w:val="0ACC8A4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F365428"/>
    <w:multiLevelType w:val="multilevel"/>
    <w:tmpl w:val="964ED14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14842457">
    <w:abstractNumId w:val="3"/>
  </w:num>
  <w:num w:numId="2" w16cid:durableId="668560569">
    <w:abstractNumId w:val="1"/>
  </w:num>
  <w:num w:numId="3" w16cid:durableId="400180152">
    <w:abstractNumId w:val="0"/>
  </w:num>
  <w:num w:numId="4" w16cid:durableId="20757409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D83"/>
    <w:rsid w:val="00257D83"/>
    <w:rsid w:val="002B6284"/>
    <w:rsid w:val="008541CF"/>
    <w:rsid w:val="00A52202"/>
    <w:rsid w:val="00A622FB"/>
    <w:rsid w:val="00AC1C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0BFAD"/>
  <w15:docId w15:val="{9BEB0335-D97C-4E2A-A92B-6C2C41328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C51A7"/>
    <w:pPr>
      <w:ind w:left="720"/>
      <w:contextualSpacing/>
    </w:pPr>
  </w:style>
  <w:style w:type="paragraph" w:styleId="Caption">
    <w:name w:val="caption"/>
    <w:basedOn w:val="Normal"/>
    <w:next w:val="Normal"/>
    <w:uiPriority w:val="35"/>
    <w:unhideWhenUsed/>
    <w:qFormat/>
    <w:rsid w:val="00E132F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132FC"/>
    <w:rPr>
      <w:color w:val="808080"/>
    </w:rPr>
  </w:style>
  <w:style w:type="paragraph" w:styleId="Header">
    <w:name w:val="header"/>
    <w:basedOn w:val="Normal"/>
    <w:link w:val="HeaderChar"/>
    <w:uiPriority w:val="99"/>
    <w:unhideWhenUsed/>
    <w:rsid w:val="00C343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3FD"/>
  </w:style>
  <w:style w:type="paragraph" w:styleId="Footer">
    <w:name w:val="footer"/>
    <w:basedOn w:val="Normal"/>
    <w:link w:val="FooterChar"/>
    <w:uiPriority w:val="99"/>
    <w:unhideWhenUsed/>
    <w:rsid w:val="00C343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3FD"/>
  </w:style>
  <w:style w:type="table" w:styleId="TableGrid">
    <w:name w:val="Table Grid"/>
    <w:basedOn w:val="TableNormal"/>
    <w:uiPriority w:val="39"/>
    <w:rsid w:val="00C343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cG/yZQ7hwZkE/IYjmE0x9cwaOg==">CgMxLjAyCGguZ2pkZ3hzOAByITExMGpreVZhY3hpOHdFYy0wN2N3eHNPRFZnVUwwbXFYNw==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Yahia Zakaria Abd El-Samee Abd El-Wahid</dc:creator>
  <cp:lastModifiedBy>Basma Hatem Farid Ahmed Elhoseny</cp:lastModifiedBy>
  <cp:revision>4</cp:revision>
  <dcterms:created xsi:type="dcterms:W3CDTF">2022-03-05T14:46:00Z</dcterms:created>
  <dcterms:modified xsi:type="dcterms:W3CDTF">2024-03-19T12:22:00Z</dcterms:modified>
</cp:coreProperties>
</file>