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2EBC" w:rsidRDefault="00D22EBC" w:rsidP="00D22EBC">
      <w:pPr>
        <w:tabs>
          <w:tab w:val="left" w:pos="1080"/>
        </w:tabs>
        <w:rPr>
          <w:sz w:val="24"/>
          <w:rtl/>
          <w:lang w:bidi="ar-MA"/>
        </w:rPr>
      </w:pPr>
    </w:p>
    <w:p w:rsidR="00D22EBC" w:rsidRPr="00D22EBC" w:rsidRDefault="00D22EBC" w:rsidP="00D22EBC">
      <w:pPr>
        <w:rPr>
          <w:sz w:val="24"/>
        </w:rPr>
      </w:pPr>
    </w:p>
    <w:p w:rsidR="00D22EBC" w:rsidRPr="00D22EBC" w:rsidRDefault="00D22EBC" w:rsidP="00D22EBC">
      <w:pPr>
        <w:rPr>
          <w:sz w:val="24"/>
        </w:rPr>
      </w:pPr>
    </w:p>
    <w:p w:rsidR="00D22EBC" w:rsidRDefault="00D22EBC" w:rsidP="00D22EBC">
      <w:pPr>
        <w:rPr>
          <w:sz w:val="24"/>
        </w:rPr>
      </w:pPr>
    </w:p>
    <w:p w:rsidR="00D22EBC" w:rsidRPr="00D22EBC" w:rsidRDefault="00D22EBC" w:rsidP="00D22EBC">
      <w:pPr>
        <w:rPr>
          <w:sz w:val="24"/>
        </w:rPr>
      </w:pPr>
    </w:p>
    <w:p w:rsidR="00D22EBC" w:rsidRPr="00D22EBC" w:rsidRDefault="00D22EBC" w:rsidP="00D22EBC">
      <w:pPr>
        <w:adjustRightInd w:val="0"/>
        <w:jc w:val="center"/>
        <w:rPr>
          <w:rFonts w:ascii="Arial" w:hAnsi="Arial"/>
          <w:b/>
          <w:bCs/>
          <w:sz w:val="24"/>
          <w:szCs w:val="24"/>
          <w:lang w:eastAsia="fr-FR"/>
        </w:rPr>
      </w:pPr>
      <w:r>
        <w:rPr>
          <w:sz w:val="24"/>
        </w:rPr>
        <w:tab/>
      </w:r>
    </w:p>
    <w:p w:rsidR="007E7BE7" w:rsidRPr="003B7044" w:rsidRDefault="007E7BE7" w:rsidP="007E7BE7">
      <w:pPr>
        <w:adjustRightInd w:val="0"/>
        <w:ind w:left="142" w:right="275"/>
        <w:jc w:val="center"/>
        <w:rPr>
          <w:rFonts w:ascii="Arial" w:hAnsi="Arial"/>
          <w:b/>
          <w:bCs/>
        </w:rPr>
      </w:pPr>
      <w:r w:rsidRPr="003B7044">
        <w:rPr>
          <w:rFonts w:ascii="Arial" w:hAnsi="Arial"/>
          <w:b/>
          <w:bCs/>
        </w:rPr>
        <w:t>ROYAUME DU MAROC</w:t>
      </w:r>
    </w:p>
    <w:p w:rsidR="007E7BE7" w:rsidRPr="003B7044" w:rsidRDefault="007E7BE7" w:rsidP="007E7BE7">
      <w:pPr>
        <w:adjustRightInd w:val="0"/>
        <w:ind w:left="142" w:right="275"/>
        <w:jc w:val="center"/>
        <w:rPr>
          <w:rFonts w:ascii="Arial" w:hAnsi="Arial"/>
          <w:b/>
          <w:bCs/>
        </w:rPr>
      </w:pPr>
      <w:r w:rsidRPr="003B7044">
        <w:rPr>
          <w:rFonts w:ascii="Arial" w:hAnsi="Arial"/>
          <w:b/>
          <w:bCs/>
        </w:rPr>
        <w:t>MINISTERE DE L’INTERIEUR</w:t>
      </w:r>
    </w:p>
    <w:p w:rsidR="007E7BE7" w:rsidRPr="003B7044" w:rsidRDefault="007E7BE7" w:rsidP="007E7BE7">
      <w:pPr>
        <w:adjustRightInd w:val="0"/>
        <w:ind w:left="142" w:right="275"/>
        <w:jc w:val="center"/>
        <w:rPr>
          <w:rFonts w:ascii="Arial" w:hAnsi="Arial"/>
          <w:b/>
          <w:bCs/>
          <w:lang w:val="en-US"/>
        </w:rPr>
      </w:pPr>
      <w:r w:rsidRPr="003B7044">
        <w:rPr>
          <w:rFonts w:ascii="Arial" w:hAnsi="Arial"/>
          <w:b/>
          <w:bCs/>
          <w:lang w:val="en-US"/>
        </w:rPr>
        <w:t>REGION TANGER –TETOUAN– AL HOCEIMA</w:t>
      </w:r>
    </w:p>
    <w:p w:rsidR="007E7BE7" w:rsidRPr="003B7044" w:rsidRDefault="007E7BE7" w:rsidP="007E7BE7">
      <w:pPr>
        <w:adjustRightInd w:val="0"/>
        <w:ind w:left="142" w:right="275"/>
        <w:jc w:val="center"/>
        <w:rPr>
          <w:rFonts w:ascii="Arial" w:hAnsi="Arial"/>
          <w:b/>
          <w:bCs/>
          <w:lang w:val="es-ES"/>
        </w:rPr>
      </w:pPr>
      <w:r w:rsidRPr="003B7044">
        <w:rPr>
          <w:rFonts w:ascii="Arial" w:hAnsi="Arial"/>
          <w:b/>
          <w:bCs/>
          <w:lang w:val="en-US"/>
        </w:rPr>
        <w:t>PROVINCE D’AL HOCEIMA</w:t>
      </w:r>
    </w:p>
    <w:p w:rsidR="007E7BE7" w:rsidRPr="003B7044" w:rsidRDefault="007E7BE7" w:rsidP="007E7BE7">
      <w:pPr>
        <w:adjustRightInd w:val="0"/>
        <w:ind w:left="142" w:right="275"/>
        <w:jc w:val="center"/>
        <w:rPr>
          <w:rFonts w:ascii="Arial" w:hAnsi="Arial"/>
          <w:b/>
          <w:bCs/>
          <w:lang w:val="es-ES"/>
        </w:rPr>
      </w:pPr>
      <w:r w:rsidRPr="003B7044">
        <w:rPr>
          <w:rFonts w:ascii="Arial" w:hAnsi="Arial"/>
          <w:b/>
          <w:bCs/>
          <w:lang w:val="es-ES"/>
        </w:rPr>
        <w:t>****</w:t>
      </w:r>
    </w:p>
    <w:p w:rsidR="007E7BE7" w:rsidRPr="003B7044" w:rsidRDefault="007E7BE7" w:rsidP="007E7BE7">
      <w:pPr>
        <w:adjustRightInd w:val="0"/>
        <w:ind w:left="142" w:right="275"/>
        <w:jc w:val="both"/>
        <w:rPr>
          <w:rFonts w:ascii="Arial" w:hAnsi="Arial"/>
        </w:rPr>
      </w:pPr>
    </w:p>
    <w:p w:rsidR="007E7BE7" w:rsidRPr="003B7044" w:rsidRDefault="007E7BE7" w:rsidP="007E7BE7">
      <w:pPr>
        <w:adjustRightInd w:val="0"/>
        <w:ind w:left="142" w:right="275"/>
        <w:jc w:val="both"/>
        <w:rPr>
          <w:rFonts w:ascii="Arial" w:hAnsi="Arial"/>
        </w:rPr>
      </w:pPr>
      <w:r w:rsidRPr="003B7044">
        <w:rPr>
          <w:rFonts w:ascii="Arial" w:hAnsi="Arial" w:cs="Arial"/>
          <w:noProof/>
          <w:lang w:eastAsia="fr-FR"/>
        </w:rPr>
        <w:drawing>
          <wp:anchor distT="0" distB="0" distL="114300" distR="114300" simplePos="0" relativeHeight="487594496" behindDoc="0" locked="0" layoutInCell="1" allowOverlap="1">
            <wp:simplePos x="0" y="0"/>
            <wp:positionH relativeFrom="column">
              <wp:posOffset>2451430</wp:posOffset>
            </wp:positionH>
            <wp:positionV relativeFrom="paragraph">
              <wp:posOffset>142063</wp:posOffset>
            </wp:positionV>
            <wp:extent cx="1994535" cy="524510"/>
            <wp:effectExtent l="0" t="0" r="5715" b="8890"/>
            <wp:wrapNone/>
            <wp:docPr id="3" name="Image 3" descr="C:\Users\DBM\Downloads\Logo_INDH HD (CALLIRCA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Users\DBM\Downloads\Logo_INDH HD (CALLIRCAM)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4535" cy="5245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E7BE7" w:rsidRPr="003B7044" w:rsidRDefault="007E7BE7" w:rsidP="007E7BE7">
      <w:pPr>
        <w:adjustRightInd w:val="0"/>
        <w:ind w:left="142" w:right="275"/>
        <w:jc w:val="both"/>
        <w:rPr>
          <w:rFonts w:ascii="Arial" w:hAnsi="Arial" w:cs="Arial"/>
        </w:rPr>
      </w:pPr>
    </w:p>
    <w:p w:rsidR="007E7BE7" w:rsidRPr="003B7044" w:rsidRDefault="007E7BE7" w:rsidP="007E7BE7">
      <w:pPr>
        <w:adjustRightInd w:val="0"/>
        <w:ind w:left="142" w:right="275"/>
        <w:jc w:val="both"/>
        <w:rPr>
          <w:rFonts w:ascii="Arial" w:hAnsi="Arial" w:cs="Arial"/>
        </w:rPr>
      </w:pPr>
    </w:p>
    <w:p w:rsidR="007E7BE7" w:rsidRPr="003B7044" w:rsidRDefault="007E7BE7" w:rsidP="007E7BE7">
      <w:pPr>
        <w:adjustRightInd w:val="0"/>
        <w:ind w:left="142" w:right="275"/>
        <w:jc w:val="both"/>
        <w:rPr>
          <w:rFonts w:ascii="Arial" w:hAnsi="Arial" w:cs="Arial"/>
        </w:rPr>
      </w:pPr>
    </w:p>
    <w:p w:rsidR="007E7BE7" w:rsidRPr="003B7044" w:rsidRDefault="007E7BE7" w:rsidP="007E7BE7">
      <w:pPr>
        <w:adjustRightInd w:val="0"/>
        <w:ind w:left="142" w:right="275"/>
        <w:jc w:val="both"/>
        <w:rPr>
          <w:rFonts w:ascii="Arial" w:hAnsi="Arial" w:cs="Arial"/>
        </w:rPr>
      </w:pPr>
    </w:p>
    <w:p w:rsidR="007E7BE7" w:rsidRPr="003B7044" w:rsidRDefault="007E7BE7" w:rsidP="007E7BE7">
      <w:pPr>
        <w:adjustRightInd w:val="0"/>
        <w:ind w:left="142" w:right="275"/>
        <w:jc w:val="both"/>
        <w:rPr>
          <w:rFonts w:ascii="Arial" w:hAnsi="Arial" w:cs="Arial"/>
        </w:rPr>
      </w:pPr>
    </w:p>
    <w:p w:rsidR="007E7BE7" w:rsidRPr="003B7044" w:rsidRDefault="007E7BE7" w:rsidP="007E7BE7">
      <w:pPr>
        <w:adjustRightInd w:val="0"/>
        <w:ind w:left="142" w:right="275"/>
        <w:jc w:val="both"/>
        <w:rPr>
          <w:rFonts w:ascii="Arial" w:hAnsi="Arial" w:cs="Arial"/>
        </w:rPr>
      </w:pPr>
    </w:p>
    <w:p w:rsidR="007E7BE7" w:rsidRPr="003B7044" w:rsidRDefault="007E7BE7" w:rsidP="007E7BE7">
      <w:pPr>
        <w:adjustRightInd w:val="0"/>
        <w:ind w:left="142" w:right="275"/>
        <w:jc w:val="both"/>
        <w:rPr>
          <w:rFonts w:ascii="Arial" w:hAnsi="Arial" w:cs="Arial"/>
        </w:rPr>
      </w:pPr>
    </w:p>
    <w:p w:rsidR="007E7BE7" w:rsidRPr="003B7044" w:rsidRDefault="007E7BE7" w:rsidP="007E7BE7">
      <w:pPr>
        <w:adjustRightInd w:val="0"/>
        <w:ind w:left="142" w:right="275"/>
        <w:jc w:val="both"/>
        <w:rPr>
          <w:rFonts w:ascii="Arial" w:hAnsi="Arial" w:cs="Arial"/>
        </w:rPr>
      </w:pPr>
    </w:p>
    <w:p w:rsidR="007E7BE7" w:rsidRPr="003B7044" w:rsidRDefault="007E7BE7" w:rsidP="007E7BE7">
      <w:pPr>
        <w:adjustRightInd w:val="0"/>
        <w:ind w:left="142" w:right="275"/>
        <w:jc w:val="both"/>
        <w:rPr>
          <w:rFonts w:ascii="Arial" w:hAnsi="Arial" w:cs="Arial"/>
        </w:rPr>
      </w:pPr>
    </w:p>
    <w:p w:rsidR="007E7BE7" w:rsidRPr="003B7044" w:rsidRDefault="007E7BE7" w:rsidP="007E7BE7">
      <w:pPr>
        <w:adjustRightInd w:val="0"/>
        <w:ind w:left="142" w:right="275"/>
        <w:jc w:val="both"/>
        <w:rPr>
          <w:rFonts w:ascii="Arial" w:hAnsi="Arial" w:cs="Arial"/>
        </w:rPr>
      </w:pPr>
    </w:p>
    <w:p w:rsidR="007E7BE7" w:rsidRPr="003B7044" w:rsidRDefault="007E7BE7" w:rsidP="007E7BE7">
      <w:pPr>
        <w:adjustRightInd w:val="0"/>
        <w:ind w:left="142" w:right="275"/>
        <w:jc w:val="both"/>
        <w:rPr>
          <w:rFonts w:ascii="Arial" w:hAnsi="Arial" w:cs="Arial"/>
          <w:u w:val="single"/>
        </w:rPr>
      </w:pPr>
    </w:p>
    <w:p w:rsidR="007E7BE7" w:rsidRPr="003B7044" w:rsidRDefault="007E7BE7" w:rsidP="007E7BE7">
      <w:pPr>
        <w:adjustRightInd w:val="0"/>
        <w:ind w:left="142" w:right="275"/>
        <w:jc w:val="center"/>
        <w:rPr>
          <w:rFonts w:ascii="Arial" w:hAnsi="Arial" w:cs="Arial"/>
          <w:b/>
          <w:bCs/>
          <w:u w:val="single"/>
        </w:rPr>
      </w:pPr>
      <w:r w:rsidRPr="003B7044">
        <w:rPr>
          <w:rFonts w:ascii="Arial" w:hAnsi="Arial" w:cs="Arial"/>
          <w:b/>
          <w:bCs/>
          <w:u w:val="single"/>
        </w:rPr>
        <w:t>REGLEMENT DE CONSULTATION</w:t>
      </w:r>
    </w:p>
    <w:p w:rsidR="007E7BE7" w:rsidRPr="003B7044" w:rsidRDefault="007E7BE7" w:rsidP="007E7BE7">
      <w:pPr>
        <w:adjustRightInd w:val="0"/>
        <w:spacing w:before="240"/>
        <w:ind w:left="142" w:right="275"/>
        <w:jc w:val="both"/>
        <w:rPr>
          <w:rFonts w:ascii="Arial" w:hAnsi="Arial" w:cs="Arial"/>
        </w:rPr>
      </w:pPr>
    </w:p>
    <w:p w:rsidR="007E7BE7" w:rsidRPr="003B7044" w:rsidRDefault="007E7BE7" w:rsidP="007E7BE7">
      <w:pPr>
        <w:adjustRightInd w:val="0"/>
        <w:spacing w:before="240"/>
        <w:ind w:left="142" w:right="275"/>
        <w:jc w:val="both"/>
        <w:rPr>
          <w:rFonts w:ascii="Arial" w:hAnsi="Arial" w:cs="Arial"/>
        </w:rPr>
      </w:pPr>
    </w:p>
    <w:p w:rsidR="007E7BE7" w:rsidRPr="003B7044" w:rsidRDefault="007E7BE7" w:rsidP="00A012AE">
      <w:pPr>
        <w:adjustRightInd w:val="0"/>
        <w:spacing w:before="240"/>
        <w:ind w:left="142" w:right="275"/>
        <w:jc w:val="center"/>
        <w:rPr>
          <w:rFonts w:ascii="Arial" w:hAnsi="Arial" w:cs="Arial"/>
        </w:rPr>
      </w:pPr>
      <w:r w:rsidRPr="003B7044">
        <w:rPr>
          <w:rFonts w:ascii="Arial" w:hAnsi="Arial" w:cs="Arial"/>
        </w:rPr>
        <w:t xml:space="preserve">Mode de passation : </w:t>
      </w:r>
      <w:r w:rsidRPr="003B7044">
        <w:rPr>
          <w:rFonts w:ascii="Arial" w:hAnsi="Arial" w:cs="Arial"/>
          <w:b/>
          <w:bCs/>
        </w:rPr>
        <w:t>Appel d’offres ouvert sur offres de prix (séance publique).</w:t>
      </w:r>
    </w:p>
    <w:p w:rsidR="007E7BE7" w:rsidRPr="003B7044" w:rsidRDefault="007E7BE7" w:rsidP="00E223D8">
      <w:pPr>
        <w:adjustRightInd w:val="0"/>
        <w:spacing w:before="240"/>
        <w:ind w:left="142" w:right="275"/>
        <w:jc w:val="center"/>
        <w:rPr>
          <w:rFonts w:ascii="Arial" w:hAnsi="Arial" w:cs="Arial"/>
          <w:b/>
          <w:bCs/>
          <w:lang w:bidi="ar-MA"/>
        </w:rPr>
      </w:pPr>
      <w:r w:rsidRPr="003B7044">
        <w:rPr>
          <w:rFonts w:ascii="Arial" w:hAnsi="Arial" w:cs="Arial"/>
        </w:rPr>
        <w:t xml:space="preserve">N° : </w:t>
      </w:r>
      <w:r w:rsidR="00A012AE">
        <w:rPr>
          <w:rFonts w:ascii="Arial" w:hAnsi="Arial" w:cs="Arial"/>
          <w:b/>
          <w:bCs/>
          <w:lang w:bidi="ar-MA"/>
        </w:rPr>
        <w:t>27</w:t>
      </w:r>
      <w:r w:rsidR="00035B07">
        <w:rPr>
          <w:rFonts w:ascii="Arial" w:hAnsi="Arial" w:cs="Arial"/>
          <w:b/>
          <w:bCs/>
          <w:lang w:bidi="ar-MA"/>
        </w:rPr>
        <w:t>/INDH/2026</w:t>
      </w:r>
      <w:r w:rsidRPr="003B7044">
        <w:rPr>
          <w:rFonts w:ascii="Arial" w:hAnsi="Arial" w:cs="Arial"/>
          <w:b/>
          <w:bCs/>
          <w:lang w:bidi="ar-MA"/>
        </w:rPr>
        <w:t xml:space="preserve"> </w:t>
      </w:r>
      <w:r w:rsidRPr="003B7044">
        <w:rPr>
          <w:rFonts w:ascii="Arial" w:hAnsi="Arial" w:cs="Arial"/>
          <w:b/>
          <w:bCs/>
        </w:rPr>
        <w:t>du </w:t>
      </w:r>
      <w:r w:rsidRPr="003B7044">
        <w:rPr>
          <w:rFonts w:ascii="Arial" w:hAnsi="Arial" w:cs="Arial"/>
          <w:b/>
          <w:bCs/>
          <w:lang w:bidi="ar-MA"/>
        </w:rPr>
        <w:t>:</w:t>
      </w:r>
      <w:r w:rsidR="005D584E">
        <w:rPr>
          <w:rFonts w:ascii="Arial" w:hAnsi="Arial" w:cs="Arial"/>
          <w:b/>
          <w:bCs/>
          <w:lang w:bidi="ar-MA"/>
        </w:rPr>
        <w:t xml:space="preserve"> </w:t>
      </w:r>
      <w:r w:rsidR="00E223D8">
        <w:rPr>
          <w:rFonts w:ascii="Arial" w:hAnsi="Arial" w:cs="Arial"/>
          <w:b/>
          <w:bCs/>
          <w:lang w:bidi="ar-MA"/>
        </w:rPr>
        <w:t>09/06</w:t>
      </w:r>
      <w:r w:rsidR="00035B07">
        <w:rPr>
          <w:rFonts w:ascii="Arial" w:hAnsi="Arial" w:cs="Arial"/>
          <w:b/>
          <w:bCs/>
          <w:lang w:bidi="ar-MA"/>
        </w:rPr>
        <w:t>/2026</w:t>
      </w:r>
      <w:r w:rsidR="00E223D8">
        <w:rPr>
          <w:rFonts w:ascii="Arial" w:hAnsi="Arial" w:cs="Arial"/>
          <w:b/>
          <w:bCs/>
          <w:lang w:bidi="ar-MA"/>
        </w:rPr>
        <w:t xml:space="preserve"> à 10</w:t>
      </w:r>
      <w:r w:rsidR="00195139" w:rsidRPr="00195139">
        <w:rPr>
          <w:rFonts w:ascii="Arial" w:hAnsi="Arial" w:cs="Arial"/>
          <w:b/>
          <w:bCs/>
          <w:lang w:bidi="ar-MA"/>
        </w:rPr>
        <w:t xml:space="preserve"> heures</w:t>
      </w:r>
      <w:r w:rsidRPr="003B7044">
        <w:rPr>
          <w:rFonts w:ascii="Arial" w:hAnsi="Arial" w:cs="Arial"/>
          <w:b/>
          <w:bCs/>
          <w:lang w:bidi="ar-MA"/>
        </w:rPr>
        <w:t>.</w:t>
      </w:r>
    </w:p>
    <w:p w:rsidR="00D22EBC" w:rsidRPr="00195139" w:rsidRDefault="00D22EBC" w:rsidP="00195139">
      <w:pPr>
        <w:adjustRightInd w:val="0"/>
        <w:spacing w:before="240"/>
        <w:ind w:left="142" w:right="275"/>
        <w:jc w:val="both"/>
        <w:rPr>
          <w:rFonts w:ascii="Arial" w:hAnsi="Arial" w:cs="Arial"/>
          <w:b/>
          <w:bCs/>
          <w:lang w:bidi="ar-MA"/>
        </w:rPr>
      </w:pPr>
    </w:p>
    <w:p w:rsidR="00BC69C8" w:rsidRDefault="00D22EBC" w:rsidP="00BC69C8">
      <w:pPr>
        <w:ind w:left="597" w:right="802"/>
        <w:jc w:val="center"/>
        <w:rPr>
          <w:b/>
          <w:spacing w:val="-10"/>
          <w:sz w:val="28"/>
        </w:rPr>
      </w:pPr>
      <w:r w:rsidRPr="00D22EBC">
        <w:rPr>
          <w:rFonts w:ascii="Arial" w:hAnsi="Arial" w:cs="Arial"/>
          <w:b/>
          <w:bCs/>
          <w:sz w:val="24"/>
          <w:szCs w:val="24"/>
          <w:u w:val="single"/>
          <w:lang w:eastAsia="fr-FR"/>
        </w:rPr>
        <w:t>Objet</w:t>
      </w:r>
      <w:r w:rsidRPr="00D22EBC">
        <w:rPr>
          <w:rFonts w:ascii="Arial" w:hAnsi="Arial" w:cs="Arial"/>
          <w:b/>
          <w:bCs/>
          <w:sz w:val="24"/>
          <w:szCs w:val="24"/>
          <w:lang w:eastAsia="fr-FR"/>
        </w:rPr>
        <w:t> </w:t>
      </w:r>
      <w:r w:rsidRPr="00D22EBC">
        <w:rPr>
          <w:rFonts w:ascii="Arial" w:hAnsi="Arial"/>
          <w:b/>
          <w:bCs/>
          <w:color w:val="000000"/>
          <w:sz w:val="24"/>
          <w:szCs w:val="24"/>
          <w:lang w:eastAsia="fr-FR"/>
        </w:rPr>
        <w:t xml:space="preserve">: </w:t>
      </w:r>
      <w:r w:rsidR="00BC69C8" w:rsidRPr="002059AE">
        <w:rPr>
          <w:b/>
          <w:spacing w:val="-10"/>
          <w:sz w:val="28"/>
        </w:rPr>
        <w:t xml:space="preserve">Etudes techniques et suivi des Travaux d’aménagement des pistes des communes territoriales Sidi </w:t>
      </w:r>
      <w:r w:rsidR="00C768F5">
        <w:rPr>
          <w:b/>
          <w:spacing w:val="-10"/>
          <w:sz w:val="28"/>
        </w:rPr>
        <w:t xml:space="preserve">Boutmim et Moulay Ahmed Cherif </w:t>
      </w:r>
      <w:r w:rsidR="00BC69C8" w:rsidRPr="002059AE">
        <w:rPr>
          <w:b/>
          <w:spacing w:val="-10"/>
          <w:sz w:val="28"/>
        </w:rPr>
        <w:t xml:space="preserve">(Province </w:t>
      </w:r>
      <w:r w:rsidR="00FD16C3">
        <w:rPr>
          <w:b/>
          <w:spacing w:val="-10"/>
          <w:sz w:val="28"/>
        </w:rPr>
        <w:t>d’Al-H</w:t>
      </w:r>
      <w:r w:rsidR="00BC69C8" w:rsidRPr="002059AE">
        <w:rPr>
          <w:b/>
          <w:spacing w:val="-10"/>
          <w:sz w:val="28"/>
        </w:rPr>
        <w:t>oceima).</w:t>
      </w:r>
    </w:p>
    <w:p w:rsidR="00035B07" w:rsidRPr="00837295" w:rsidRDefault="00035B07" w:rsidP="00BC69C8">
      <w:pPr>
        <w:jc w:val="center"/>
        <w:rPr>
          <w:b/>
          <w:spacing w:val="-10"/>
          <w:sz w:val="28"/>
        </w:rPr>
      </w:pPr>
    </w:p>
    <w:p w:rsidR="0061115B" w:rsidRPr="00837295" w:rsidRDefault="0061115B" w:rsidP="00035B07">
      <w:pPr>
        <w:jc w:val="center"/>
        <w:rPr>
          <w:b/>
          <w:spacing w:val="-10"/>
          <w:sz w:val="28"/>
        </w:rPr>
      </w:pPr>
    </w:p>
    <w:p w:rsidR="00DA18AF" w:rsidRDefault="00DA18AF" w:rsidP="0061115B">
      <w:pPr>
        <w:jc w:val="center"/>
        <w:rPr>
          <w:rFonts w:ascii="Georgia" w:hAnsi="Georgia"/>
          <w:b/>
          <w:bCs/>
          <w:spacing w:val="-12"/>
          <w:sz w:val="24"/>
          <w:szCs w:val="24"/>
        </w:rPr>
      </w:pPr>
    </w:p>
    <w:p w:rsidR="004A76C6" w:rsidRPr="00D22EBC" w:rsidRDefault="00061875" w:rsidP="00DA18AF">
      <w:pPr>
        <w:spacing w:before="4"/>
        <w:ind w:left="426" w:hanging="49"/>
        <w:jc w:val="center"/>
        <w:rPr>
          <w:rFonts w:ascii="Georgia" w:hAnsi="Georgia"/>
          <w:b/>
          <w:bCs/>
          <w:sz w:val="24"/>
          <w:szCs w:val="24"/>
        </w:rPr>
      </w:pPr>
      <w:r w:rsidRPr="00D22EBC">
        <w:rPr>
          <w:rFonts w:ascii="Georgia" w:hAnsi="Georgia"/>
          <w:b/>
          <w:bCs/>
          <w:spacing w:val="-12"/>
          <w:sz w:val="24"/>
          <w:szCs w:val="24"/>
        </w:rPr>
        <w:t>REGLEMENT</w:t>
      </w:r>
      <w:r w:rsidRPr="00D22EBC">
        <w:rPr>
          <w:rFonts w:ascii="Georgia" w:hAnsi="Georgia"/>
          <w:b/>
          <w:bCs/>
          <w:spacing w:val="-2"/>
          <w:sz w:val="24"/>
          <w:szCs w:val="24"/>
        </w:rPr>
        <w:t xml:space="preserve"> </w:t>
      </w:r>
      <w:r w:rsidRPr="00D22EBC">
        <w:rPr>
          <w:rFonts w:ascii="Georgia" w:hAnsi="Georgia"/>
          <w:b/>
          <w:bCs/>
          <w:spacing w:val="-12"/>
          <w:sz w:val="24"/>
          <w:szCs w:val="24"/>
        </w:rPr>
        <w:t>DE</w:t>
      </w:r>
      <w:r w:rsidRPr="00D22EBC">
        <w:rPr>
          <w:rFonts w:ascii="Georgia" w:hAnsi="Georgia"/>
          <w:b/>
          <w:bCs/>
          <w:spacing w:val="-2"/>
          <w:sz w:val="24"/>
          <w:szCs w:val="24"/>
        </w:rPr>
        <w:t xml:space="preserve"> </w:t>
      </w:r>
      <w:r w:rsidRPr="00D22EBC">
        <w:rPr>
          <w:rFonts w:ascii="Georgia" w:hAnsi="Georgia"/>
          <w:b/>
          <w:bCs/>
          <w:spacing w:val="-12"/>
          <w:sz w:val="24"/>
          <w:szCs w:val="24"/>
        </w:rPr>
        <w:t>CONSULTATION</w:t>
      </w:r>
      <w:r w:rsidRPr="00D22EBC">
        <w:rPr>
          <w:rFonts w:ascii="Georgia" w:hAnsi="Georgia"/>
          <w:b/>
          <w:bCs/>
          <w:spacing w:val="-3"/>
          <w:sz w:val="24"/>
          <w:szCs w:val="24"/>
        </w:rPr>
        <w:t xml:space="preserve"> </w:t>
      </w:r>
      <w:r w:rsidRPr="00D22EBC">
        <w:rPr>
          <w:rFonts w:ascii="Georgia" w:hAnsi="Georgia"/>
          <w:b/>
          <w:bCs/>
          <w:spacing w:val="-12"/>
          <w:sz w:val="24"/>
          <w:szCs w:val="24"/>
        </w:rPr>
        <w:t xml:space="preserve">DE </w:t>
      </w:r>
      <w:r w:rsidRPr="00D22EBC">
        <w:rPr>
          <w:rFonts w:ascii="Georgia" w:hAnsi="Georgia"/>
          <w:b/>
          <w:bCs/>
          <w:sz w:val="24"/>
          <w:szCs w:val="24"/>
        </w:rPr>
        <w:t>L’APPEL D’OFFRES</w:t>
      </w:r>
    </w:p>
    <w:p w:rsidR="00D22EBC" w:rsidRDefault="00D22EBC">
      <w:pPr>
        <w:pStyle w:val="Corpsdetexte"/>
        <w:spacing w:before="7"/>
        <w:rPr>
          <w:rFonts w:ascii="Georgia"/>
          <w:b/>
          <w:sz w:val="15"/>
        </w:rPr>
      </w:pPr>
    </w:p>
    <w:p w:rsidR="00D22EBC" w:rsidRDefault="00D22EBC">
      <w:pPr>
        <w:pStyle w:val="Corpsdetexte"/>
        <w:spacing w:before="7"/>
        <w:rPr>
          <w:rFonts w:ascii="Georgia"/>
          <w:b/>
          <w:sz w:val="15"/>
        </w:rPr>
      </w:pPr>
    </w:p>
    <w:p w:rsidR="00D22EBC" w:rsidRDefault="00D22EBC">
      <w:pPr>
        <w:pStyle w:val="Corpsdetexte"/>
        <w:spacing w:before="7"/>
        <w:rPr>
          <w:rFonts w:ascii="Georgia"/>
          <w:b/>
          <w:sz w:val="15"/>
        </w:rPr>
      </w:pPr>
    </w:p>
    <w:p w:rsidR="00D22EBC" w:rsidRDefault="00D22EBC">
      <w:pPr>
        <w:pStyle w:val="Corpsdetexte"/>
        <w:spacing w:before="7"/>
        <w:rPr>
          <w:rFonts w:ascii="Georgia"/>
          <w:b/>
          <w:sz w:val="15"/>
        </w:rPr>
      </w:pPr>
    </w:p>
    <w:p w:rsidR="00D22EBC" w:rsidRDefault="00D22EBC">
      <w:pPr>
        <w:pStyle w:val="Corpsdetexte"/>
        <w:spacing w:before="7"/>
        <w:rPr>
          <w:rFonts w:ascii="Georgia"/>
          <w:b/>
          <w:sz w:val="15"/>
        </w:rPr>
      </w:pPr>
    </w:p>
    <w:p w:rsidR="00D22EBC" w:rsidRDefault="00D22EBC">
      <w:pPr>
        <w:pStyle w:val="Corpsdetexte"/>
        <w:spacing w:before="7"/>
        <w:rPr>
          <w:rFonts w:ascii="Georgia"/>
          <w:b/>
          <w:sz w:val="15"/>
        </w:rPr>
      </w:pPr>
    </w:p>
    <w:p w:rsidR="004A76C6" w:rsidRDefault="00061875">
      <w:pPr>
        <w:pStyle w:val="Corpsdetexte"/>
        <w:spacing w:before="7"/>
        <w:rPr>
          <w:rFonts w:ascii="Georgia"/>
          <w:b/>
          <w:sz w:val="15"/>
        </w:rPr>
      </w:pPr>
      <w:r>
        <w:rPr>
          <w:noProof/>
          <w:lang w:eastAsia="fr-FR"/>
        </w:rPr>
        <mc:AlternateContent>
          <mc:Choice Requires="wps">
            <w:drawing>
              <wp:anchor distT="0" distB="0" distL="0" distR="0" simplePos="0" relativeHeight="487591936" behindDoc="1" locked="0" layoutInCell="1" allowOverlap="1">
                <wp:simplePos x="0" y="0"/>
                <wp:positionH relativeFrom="page">
                  <wp:posOffset>3315334</wp:posOffset>
                </wp:positionH>
                <wp:positionV relativeFrom="paragraph">
                  <wp:posOffset>128056</wp:posOffset>
                </wp:positionV>
                <wp:extent cx="1127125"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7125" cy="1270"/>
                        </a:xfrm>
                        <a:custGeom>
                          <a:avLst/>
                          <a:gdLst/>
                          <a:ahLst/>
                          <a:cxnLst/>
                          <a:rect l="l" t="t" r="r" b="b"/>
                          <a:pathLst>
                            <a:path w="1127125">
                              <a:moveTo>
                                <a:pt x="0" y="0"/>
                              </a:moveTo>
                              <a:lnTo>
                                <a:pt x="1127125" y="0"/>
                              </a:lnTo>
                            </a:path>
                          </a:pathLst>
                        </a:custGeom>
                        <a:ln w="13716">
                          <a:solidFill>
                            <a:srgbClr val="000000"/>
                          </a:solidFill>
                          <a:prstDash val="sysDash"/>
                        </a:ln>
                      </wps:spPr>
                      <wps:bodyPr wrap="square" lIns="0" tIns="0" rIns="0" bIns="0" rtlCol="0">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shape w14:anchorId="258CA3AB" id="Graphic 39" o:spid="_x0000_s1026" style="position:absolute;margin-left:261.05pt;margin-top:10.1pt;width:88.7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127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" path="m,l1127125,e" filled="f" strokeweight="1.08pt">
                <v:stroke dashstyle="3 1"/>
                <v:path arrowok="t"/>
                <w10:wrap type="topAndBottom" anchorx="page"/>
              </v:shape>
            </w:pict>
          </mc:Fallback>
        </mc:AlternateContent>
      </w:r>
    </w:p>
    <w:p w:rsidR="004A76C6" w:rsidRDefault="004A76C6">
      <w:pPr>
        <w:pStyle w:val="Corpsdetexte"/>
        <w:spacing w:before="104"/>
        <w:rPr>
          <w:rFonts w:ascii="Georgia"/>
          <w:b/>
          <w:sz w:val="28"/>
        </w:rPr>
      </w:pPr>
    </w:p>
    <w:p w:rsidR="007E7BE7" w:rsidRPr="00E135FB" w:rsidRDefault="007E7BE7" w:rsidP="00E135FB">
      <w:pPr>
        <w:spacing w:line="235" w:lineRule="auto"/>
        <w:ind w:left="142" w:right="275"/>
        <w:jc w:val="center"/>
        <w:rPr>
          <w:rFonts w:ascii="Arial" w:hAnsi="Arial" w:cs="Arial"/>
          <w:b/>
          <w:bCs/>
          <w:color w:val="000000"/>
        </w:rPr>
      </w:pPr>
      <w:r w:rsidRPr="003B7044">
        <w:rPr>
          <w:rFonts w:ascii="Arial" w:hAnsi="Arial" w:cs="Arial"/>
        </w:rPr>
        <w:t>A</w:t>
      </w:r>
      <w:r w:rsidRPr="003B7044">
        <w:rPr>
          <w:rFonts w:ascii="Arial" w:hAnsi="Arial" w:cs="Arial"/>
          <w:b/>
          <w:bCs/>
          <w:color w:val="000000"/>
        </w:rPr>
        <w:t xml:space="preserve">ppel d’offres ouvert national sur offre de prix (séance  public), </w:t>
      </w:r>
      <w:r w:rsidR="00E135FB" w:rsidRPr="00E135FB">
        <w:rPr>
          <w:rFonts w:ascii="Arial" w:hAnsi="Arial" w:cs="Arial"/>
          <w:b/>
          <w:bCs/>
          <w:color w:val="000000"/>
        </w:rPr>
        <w:t>en application de l’alinéa 1 et 3 (a) du paragraphe I de l'article 19 et paragraphe 1 de l’article 20 et l’alinéa b paragraphe 3 de l’article 20 décret n° 2-22-431 du 15 Chaabane 1444 (08 mars 2023) relatif aux marchés publics</w:t>
      </w:r>
      <w:r w:rsidRPr="00E135FB">
        <w:rPr>
          <w:rFonts w:ascii="Arial" w:hAnsi="Arial" w:cs="Arial"/>
          <w:b/>
          <w:bCs/>
          <w:color w:val="000000"/>
        </w:rPr>
        <w:t>.</w:t>
      </w:r>
    </w:p>
    <w:p w:rsidR="004A76C6" w:rsidRDefault="00061875">
      <w:pPr>
        <w:pStyle w:val="Corpsdetexte"/>
        <w:spacing w:before="225"/>
        <w:rPr>
          <w:rFonts w:ascii="Georgia"/>
          <w:sz w:val="20"/>
        </w:rPr>
      </w:pPr>
      <w:r>
        <w:rPr>
          <w:noProof/>
          <w:lang w:eastAsia="fr-FR"/>
        </w:rPr>
        <mc:AlternateContent>
          <mc:Choice Requires="wps">
            <w:drawing>
              <wp:anchor distT="0" distB="0" distL="0" distR="0" simplePos="0" relativeHeight="487592448" behindDoc="1" locked="0" layoutInCell="1" allowOverlap="1">
                <wp:simplePos x="0" y="0"/>
                <wp:positionH relativeFrom="page">
                  <wp:posOffset>3284854</wp:posOffset>
                </wp:positionH>
                <wp:positionV relativeFrom="paragraph">
                  <wp:posOffset>302477</wp:posOffset>
                </wp:positionV>
                <wp:extent cx="118554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5545" cy="1270"/>
                        </a:xfrm>
                        <a:custGeom>
                          <a:avLst/>
                          <a:gdLst/>
                          <a:ahLst/>
                          <a:cxnLst/>
                          <a:rect l="l" t="t" r="r" b="b"/>
                          <a:pathLst>
                            <a:path w="1185545">
                              <a:moveTo>
                                <a:pt x="0" y="0"/>
                              </a:moveTo>
                              <a:lnTo>
                                <a:pt x="1185545" y="0"/>
                              </a:lnTo>
                            </a:path>
                          </a:pathLst>
                        </a:custGeom>
                        <a:ln w="13716">
                          <a:solidFill>
                            <a:srgbClr val="000000"/>
                          </a:solidFill>
                          <a:prstDash val="sysDash"/>
                        </a:ln>
                      </wps:spPr>
                      <wps:bodyPr wrap="square" lIns="0" tIns="0" rIns="0" bIns="0" rtlCol="0">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shape w14:anchorId="2C087F5E" id="Graphic 40" o:spid="_x0000_s1026" style="position:absolute;margin-left:258.65pt;margin-top:23.8pt;width:93.3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185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" path="m,l1185545,e" filled="f" strokeweight="1.08pt">
                <v:stroke dashstyle="3 1"/>
                <v:path arrowok="t"/>
                <w10:wrap type="topAndBottom" anchorx="page"/>
              </v:shape>
            </w:pict>
          </mc:Fallback>
        </mc:AlternateContent>
      </w:r>
    </w:p>
    <w:p w:rsidR="004A76C6" w:rsidRDefault="004A76C6">
      <w:pPr>
        <w:rPr>
          <w:rFonts w:ascii="Georgia"/>
          <w:sz w:val="20"/>
        </w:rPr>
        <w:sectPr w:rsidR="004A76C6">
          <w:footerReference w:type="default" r:id="rId9"/>
          <w:pgSz w:w="11930" w:h="16860"/>
          <w:pgMar w:top="440" w:right="140" w:bottom="680" w:left="360" w:header="0" w:footer="481" w:gutter="0"/>
          <w:pgNumType w:start="1"/>
          <w:cols w:space="720"/>
        </w:sectPr>
      </w:pPr>
    </w:p>
    <w:p w:rsidR="004A76C6" w:rsidRDefault="00061875">
      <w:pPr>
        <w:spacing w:before="75"/>
        <w:ind w:left="984"/>
        <w:rPr>
          <w:b/>
        </w:rPr>
      </w:pPr>
      <w:r>
        <w:rPr>
          <w:b/>
          <w:spacing w:val="-2"/>
          <w:u w:val="single"/>
        </w:rPr>
        <w:lastRenderedPageBreak/>
        <w:t>Article</w:t>
      </w:r>
      <w:r>
        <w:rPr>
          <w:b/>
          <w:spacing w:val="-8"/>
          <w:u w:val="single"/>
        </w:rPr>
        <w:t xml:space="preserve"> </w:t>
      </w:r>
      <w:r>
        <w:rPr>
          <w:b/>
          <w:spacing w:val="-2"/>
          <w:u w:val="single"/>
        </w:rPr>
        <w:t>1</w:t>
      </w:r>
      <w:r>
        <w:rPr>
          <w:b/>
          <w:spacing w:val="-12"/>
          <w:u w:val="single"/>
        </w:rPr>
        <w:t xml:space="preserve"> </w:t>
      </w:r>
      <w:r>
        <w:rPr>
          <w:b/>
          <w:spacing w:val="-2"/>
          <w:u w:val="single"/>
        </w:rPr>
        <w:t>:</w:t>
      </w:r>
      <w:r>
        <w:rPr>
          <w:b/>
          <w:spacing w:val="-12"/>
          <w:u w:val="single"/>
        </w:rPr>
        <w:t xml:space="preserve"> </w:t>
      </w:r>
      <w:r>
        <w:rPr>
          <w:b/>
          <w:spacing w:val="-2"/>
          <w:u w:val="single"/>
        </w:rPr>
        <w:t>Objet</w:t>
      </w:r>
      <w:r>
        <w:rPr>
          <w:b/>
          <w:spacing w:val="-6"/>
          <w:u w:val="single"/>
        </w:rPr>
        <w:t xml:space="preserve"> </w:t>
      </w:r>
      <w:r>
        <w:rPr>
          <w:b/>
          <w:spacing w:val="-2"/>
          <w:u w:val="single"/>
        </w:rPr>
        <w:t>du</w:t>
      </w:r>
      <w:r>
        <w:rPr>
          <w:b/>
          <w:spacing w:val="-11"/>
          <w:u w:val="single"/>
        </w:rPr>
        <w:t xml:space="preserve"> </w:t>
      </w:r>
      <w:r>
        <w:rPr>
          <w:b/>
          <w:spacing w:val="-2"/>
          <w:u w:val="single"/>
        </w:rPr>
        <w:t>règlement</w:t>
      </w:r>
      <w:r>
        <w:rPr>
          <w:b/>
          <w:spacing w:val="-5"/>
          <w:u w:val="single"/>
        </w:rPr>
        <w:t xml:space="preserve"> </w:t>
      </w:r>
      <w:r>
        <w:rPr>
          <w:b/>
          <w:spacing w:val="-2"/>
          <w:u w:val="single"/>
        </w:rPr>
        <w:t>de</w:t>
      </w:r>
      <w:r>
        <w:rPr>
          <w:b/>
          <w:spacing w:val="-9"/>
          <w:u w:val="single"/>
        </w:rPr>
        <w:t xml:space="preserve"> </w:t>
      </w:r>
      <w:r>
        <w:rPr>
          <w:b/>
          <w:spacing w:val="-2"/>
          <w:u w:val="single"/>
        </w:rPr>
        <w:t>la</w:t>
      </w:r>
      <w:r>
        <w:rPr>
          <w:b/>
          <w:spacing w:val="-7"/>
          <w:u w:val="single"/>
        </w:rPr>
        <w:t xml:space="preserve"> </w:t>
      </w:r>
      <w:r>
        <w:rPr>
          <w:b/>
          <w:spacing w:val="-2"/>
          <w:u w:val="single"/>
        </w:rPr>
        <w:t>consultation</w:t>
      </w:r>
    </w:p>
    <w:p w:rsidR="00BC69C8" w:rsidRDefault="00061875" w:rsidP="00BC69C8">
      <w:pPr>
        <w:ind w:left="597" w:right="802"/>
        <w:jc w:val="center"/>
        <w:rPr>
          <w:b/>
          <w:spacing w:val="-10"/>
          <w:sz w:val="28"/>
        </w:rPr>
      </w:pPr>
      <w:r>
        <w:rPr>
          <w:spacing w:val="-2"/>
        </w:rPr>
        <w:t>Le</w:t>
      </w:r>
      <w:r>
        <w:rPr>
          <w:spacing w:val="-12"/>
        </w:rPr>
        <w:t xml:space="preserve"> </w:t>
      </w:r>
      <w:r>
        <w:rPr>
          <w:spacing w:val="-2"/>
        </w:rPr>
        <w:t>présent</w:t>
      </w:r>
      <w:r>
        <w:rPr>
          <w:spacing w:val="-12"/>
        </w:rPr>
        <w:t xml:space="preserve"> </w:t>
      </w:r>
      <w:r>
        <w:rPr>
          <w:spacing w:val="-2"/>
        </w:rPr>
        <w:t>Appel</w:t>
      </w:r>
      <w:r>
        <w:rPr>
          <w:spacing w:val="-12"/>
        </w:rPr>
        <w:t xml:space="preserve"> </w:t>
      </w:r>
      <w:r>
        <w:rPr>
          <w:spacing w:val="-2"/>
        </w:rPr>
        <w:t>d’offre</w:t>
      </w:r>
      <w:r>
        <w:rPr>
          <w:spacing w:val="-11"/>
        </w:rPr>
        <w:t xml:space="preserve"> </w:t>
      </w:r>
      <w:r>
        <w:rPr>
          <w:spacing w:val="-2"/>
        </w:rPr>
        <w:t>a</w:t>
      </w:r>
      <w:r>
        <w:rPr>
          <w:spacing w:val="-12"/>
        </w:rPr>
        <w:t xml:space="preserve"> </w:t>
      </w:r>
      <w:r>
        <w:rPr>
          <w:spacing w:val="-2"/>
        </w:rPr>
        <w:t>pour</w:t>
      </w:r>
      <w:r>
        <w:rPr>
          <w:spacing w:val="-12"/>
        </w:rPr>
        <w:t xml:space="preserve"> </w:t>
      </w:r>
      <w:r>
        <w:rPr>
          <w:spacing w:val="-2"/>
        </w:rPr>
        <w:t>objet</w:t>
      </w:r>
      <w:r>
        <w:rPr>
          <w:spacing w:val="-12"/>
        </w:rPr>
        <w:t xml:space="preserve"> </w:t>
      </w:r>
      <w:r>
        <w:rPr>
          <w:spacing w:val="-2"/>
        </w:rPr>
        <w:t>:</w:t>
      </w:r>
      <w:r>
        <w:rPr>
          <w:spacing w:val="-11"/>
        </w:rPr>
        <w:t xml:space="preserve"> </w:t>
      </w:r>
      <w:r w:rsidR="00BC69C8" w:rsidRPr="002059AE">
        <w:rPr>
          <w:b/>
          <w:spacing w:val="-10"/>
          <w:sz w:val="28"/>
        </w:rPr>
        <w:t>Etudes techniques et suivi des Travaux d’aménagement des pistes des communes territoriales Sidi Boutmim et Moula</w:t>
      </w:r>
      <w:r w:rsidR="008423D5">
        <w:rPr>
          <w:b/>
          <w:spacing w:val="-10"/>
          <w:sz w:val="28"/>
        </w:rPr>
        <w:t>y Ahmed Cherif (Province d’Al-H</w:t>
      </w:r>
      <w:r w:rsidR="00BC69C8" w:rsidRPr="002059AE">
        <w:rPr>
          <w:b/>
          <w:spacing w:val="-10"/>
          <w:sz w:val="28"/>
        </w:rPr>
        <w:t>oceima).</w:t>
      </w:r>
    </w:p>
    <w:p w:rsidR="00876D58" w:rsidRPr="00837295" w:rsidRDefault="00876D58" w:rsidP="00BC69C8">
      <w:pPr>
        <w:jc w:val="center"/>
        <w:rPr>
          <w:b/>
          <w:spacing w:val="-10"/>
          <w:sz w:val="28"/>
        </w:rPr>
      </w:pPr>
    </w:p>
    <w:p w:rsidR="00DA18AF" w:rsidRDefault="00DA18AF" w:rsidP="00876D58">
      <w:pPr>
        <w:jc w:val="both"/>
        <w:rPr>
          <w:b/>
          <w:spacing w:val="-10"/>
          <w:sz w:val="28"/>
        </w:rPr>
      </w:pPr>
    </w:p>
    <w:p w:rsidR="004A76C6" w:rsidRDefault="00061875" w:rsidP="00DA18AF">
      <w:pPr>
        <w:ind w:left="1134"/>
        <w:jc w:val="both"/>
        <w:rPr>
          <w:b/>
          <w:spacing w:val="-4"/>
          <w:u w:val="single"/>
        </w:rPr>
      </w:pPr>
      <w:r>
        <w:rPr>
          <w:b/>
          <w:spacing w:val="-4"/>
          <w:u w:val="single"/>
        </w:rPr>
        <w:t>Article 2</w:t>
      </w:r>
      <w:r>
        <w:rPr>
          <w:b/>
          <w:spacing w:val="-6"/>
          <w:u w:val="single"/>
        </w:rPr>
        <w:t xml:space="preserve"> </w:t>
      </w:r>
      <w:r>
        <w:rPr>
          <w:b/>
          <w:spacing w:val="-4"/>
          <w:u w:val="single"/>
        </w:rPr>
        <w:t>: Maître</w:t>
      </w:r>
      <w:r>
        <w:rPr>
          <w:b/>
          <w:spacing w:val="-5"/>
          <w:u w:val="single"/>
        </w:rPr>
        <w:t xml:space="preserve"> </w:t>
      </w:r>
      <w:r>
        <w:rPr>
          <w:b/>
          <w:spacing w:val="-4"/>
          <w:u w:val="single"/>
        </w:rPr>
        <w:t>d’ouvrage</w:t>
      </w:r>
      <w:r>
        <w:rPr>
          <w:b/>
          <w:u w:val="single"/>
        </w:rPr>
        <w:t xml:space="preserve"> </w:t>
      </w:r>
      <w:r>
        <w:rPr>
          <w:b/>
          <w:spacing w:val="-4"/>
          <w:u w:val="single"/>
        </w:rPr>
        <w:t>et</w:t>
      </w:r>
      <w:r>
        <w:rPr>
          <w:b/>
          <w:spacing w:val="-2"/>
          <w:u w:val="single"/>
        </w:rPr>
        <w:t xml:space="preserve"> </w:t>
      </w:r>
      <w:r>
        <w:rPr>
          <w:b/>
          <w:spacing w:val="-4"/>
          <w:u w:val="single"/>
        </w:rPr>
        <w:t>maître</w:t>
      </w:r>
      <w:r>
        <w:rPr>
          <w:b/>
          <w:spacing w:val="-3"/>
          <w:u w:val="single"/>
        </w:rPr>
        <w:t xml:space="preserve"> </w:t>
      </w:r>
      <w:r>
        <w:rPr>
          <w:b/>
          <w:spacing w:val="-4"/>
          <w:u w:val="single"/>
        </w:rPr>
        <w:t>d’ouvrage</w:t>
      </w:r>
      <w:r>
        <w:rPr>
          <w:b/>
          <w:spacing w:val="-2"/>
          <w:u w:val="single"/>
        </w:rPr>
        <w:t xml:space="preserve"> </w:t>
      </w:r>
      <w:r>
        <w:rPr>
          <w:b/>
          <w:spacing w:val="-4"/>
          <w:u w:val="single"/>
        </w:rPr>
        <w:t>délégué</w:t>
      </w:r>
    </w:p>
    <w:p w:rsidR="007E7BE7" w:rsidRDefault="007E7BE7" w:rsidP="007E7BE7">
      <w:pPr>
        <w:spacing w:line="213" w:lineRule="auto"/>
        <w:ind w:left="142" w:right="275"/>
        <w:jc w:val="both"/>
        <w:rPr>
          <w:sz w:val="23"/>
          <w:szCs w:val="23"/>
        </w:rPr>
      </w:pPr>
    </w:p>
    <w:p w:rsidR="007E7BE7" w:rsidRPr="009A4904" w:rsidRDefault="007E7BE7" w:rsidP="00950712">
      <w:pPr>
        <w:spacing w:line="213" w:lineRule="auto"/>
        <w:ind w:left="1134" w:right="275"/>
        <w:jc w:val="both"/>
        <w:rPr>
          <w:sz w:val="23"/>
          <w:szCs w:val="23"/>
        </w:rPr>
      </w:pPr>
      <w:r w:rsidRPr="009A4904">
        <w:rPr>
          <w:sz w:val="23"/>
          <w:szCs w:val="23"/>
        </w:rPr>
        <w:t xml:space="preserve">Le maître d’ouvrages du marché qui sera passé suite au présent appel d’offres est : </w:t>
      </w:r>
      <w:r w:rsidR="00950712">
        <w:rPr>
          <w:sz w:val="23"/>
          <w:szCs w:val="23"/>
        </w:rPr>
        <w:t xml:space="preserve">Le Gouverneur de </w:t>
      </w:r>
      <w:r w:rsidRPr="009A4904">
        <w:rPr>
          <w:sz w:val="23"/>
          <w:szCs w:val="23"/>
        </w:rPr>
        <w:t>la Province d’Al</w:t>
      </w:r>
      <w:r w:rsidR="00950712">
        <w:rPr>
          <w:sz w:val="23"/>
          <w:szCs w:val="23"/>
        </w:rPr>
        <w:t>-</w:t>
      </w:r>
      <w:r w:rsidRPr="009A4904">
        <w:rPr>
          <w:sz w:val="23"/>
          <w:szCs w:val="23"/>
        </w:rPr>
        <w:t>Hoceima.</w:t>
      </w:r>
    </w:p>
    <w:p w:rsidR="004A76C6" w:rsidRDefault="00061875">
      <w:pPr>
        <w:spacing w:before="105"/>
        <w:ind w:left="984"/>
        <w:rPr>
          <w:b/>
        </w:rPr>
      </w:pPr>
      <w:r>
        <w:rPr>
          <w:b/>
          <w:u w:val="single"/>
        </w:rPr>
        <w:t>Article</w:t>
      </w:r>
      <w:r>
        <w:rPr>
          <w:b/>
          <w:spacing w:val="-14"/>
          <w:u w:val="single"/>
        </w:rPr>
        <w:t xml:space="preserve"> </w:t>
      </w:r>
      <w:r>
        <w:rPr>
          <w:b/>
          <w:u w:val="single"/>
        </w:rPr>
        <w:t>3</w:t>
      </w:r>
      <w:r>
        <w:rPr>
          <w:b/>
          <w:spacing w:val="-14"/>
          <w:u w:val="single"/>
        </w:rPr>
        <w:t xml:space="preserve"> </w:t>
      </w:r>
      <w:r>
        <w:rPr>
          <w:b/>
          <w:u w:val="single"/>
        </w:rPr>
        <w:t>:</w:t>
      </w:r>
      <w:r>
        <w:rPr>
          <w:b/>
          <w:spacing w:val="-14"/>
          <w:u w:val="single"/>
        </w:rPr>
        <w:t xml:space="preserve"> </w:t>
      </w:r>
      <w:r>
        <w:rPr>
          <w:b/>
          <w:u w:val="single"/>
        </w:rPr>
        <w:t>Conditions</w:t>
      </w:r>
      <w:r>
        <w:rPr>
          <w:b/>
          <w:spacing w:val="-14"/>
          <w:u w:val="single"/>
        </w:rPr>
        <w:t xml:space="preserve"> </w:t>
      </w:r>
      <w:r>
        <w:rPr>
          <w:b/>
          <w:u w:val="single"/>
        </w:rPr>
        <w:t>requises</w:t>
      </w:r>
      <w:r>
        <w:rPr>
          <w:b/>
          <w:spacing w:val="-13"/>
          <w:u w:val="single"/>
        </w:rPr>
        <w:t xml:space="preserve"> </w:t>
      </w:r>
      <w:r>
        <w:rPr>
          <w:b/>
          <w:u w:val="single"/>
        </w:rPr>
        <w:t>des</w:t>
      </w:r>
      <w:r>
        <w:rPr>
          <w:b/>
          <w:spacing w:val="-13"/>
          <w:u w:val="single"/>
        </w:rPr>
        <w:t xml:space="preserve"> </w:t>
      </w:r>
      <w:r>
        <w:rPr>
          <w:b/>
          <w:spacing w:val="-2"/>
          <w:u w:val="single"/>
        </w:rPr>
        <w:t>concurrents</w:t>
      </w:r>
    </w:p>
    <w:p w:rsidR="000666E7" w:rsidRPr="000666E7" w:rsidRDefault="000666E7" w:rsidP="000666E7">
      <w:pPr>
        <w:pStyle w:val="Corpsdetexte"/>
        <w:spacing w:line="360" w:lineRule="auto"/>
        <w:ind w:left="1134"/>
        <w:rPr>
          <w:rFonts w:asciiTheme="majorBidi" w:hAnsiTheme="majorBidi" w:cstheme="majorBidi"/>
          <w:sz w:val="22"/>
          <w:szCs w:val="22"/>
        </w:rPr>
      </w:pPr>
      <w:r w:rsidRPr="000666E7">
        <w:rPr>
          <w:rFonts w:asciiTheme="majorBidi" w:hAnsiTheme="majorBidi" w:cstheme="majorBidi"/>
          <w:sz w:val="22"/>
          <w:szCs w:val="22"/>
        </w:rPr>
        <w:t xml:space="preserve">Conformément aux dispositions de l’article 27 du décret n° 2-22-431 du 8 mars 2023 relatif aux marchés publics : </w:t>
      </w:r>
    </w:p>
    <w:p w:rsidR="000666E7" w:rsidRPr="000666E7" w:rsidRDefault="000666E7" w:rsidP="000666E7">
      <w:pPr>
        <w:pStyle w:val="Corpsdetexte"/>
        <w:spacing w:line="360" w:lineRule="auto"/>
        <w:ind w:left="1134"/>
        <w:rPr>
          <w:rFonts w:asciiTheme="majorBidi" w:hAnsiTheme="majorBidi" w:cstheme="majorBidi"/>
          <w:i/>
          <w:iCs/>
          <w:sz w:val="22"/>
          <w:szCs w:val="22"/>
          <w:u w:val="single"/>
        </w:rPr>
      </w:pPr>
      <w:r w:rsidRPr="000666E7">
        <w:rPr>
          <w:rFonts w:asciiTheme="majorBidi" w:hAnsiTheme="majorBidi" w:cstheme="majorBidi"/>
          <w:i/>
          <w:iCs/>
          <w:sz w:val="22"/>
          <w:szCs w:val="22"/>
          <w:u w:val="single"/>
        </w:rPr>
        <w:t xml:space="preserve">Seules peuvent participer au présent appel d’offres les personnes physiques ou morales qui : </w:t>
      </w:r>
    </w:p>
    <w:p w:rsidR="000666E7" w:rsidRPr="000666E7" w:rsidRDefault="000666E7" w:rsidP="009D4555">
      <w:pPr>
        <w:pStyle w:val="Paragraphedeliste"/>
        <w:numPr>
          <w:ilvl w:val="0"/>
          <w:numId w:val="13"/>
        </w:numPr>
        <w:spacing w:before="111" w:line="232" w:lineRule="auto"/>
        <w:ind w:left="1134" w:right="162" w:firstLine="0"/>
        <w:jc w:val="both"/>
        <w:rPr>
          <w:rFonts w:asciiTheme="majorBidi" w:hAnsiTheme="majorBidi" w:cstheme="majorBidi"/>
        </w:rPr>
      </w:pPr>
      <w:r w:rsidRPr="000666E7">
        <w:rPr>
          <w:rFonts w:asciiTheme="majorBidi" w:hAnsiTheme="majorBidi" w:cstheme="majorBidi"/>
          <w:color w:val="231F20"/>
          <w:w w:val="105"/>
        </w:rPr>
        <w:t>justifient</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des</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capacités</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juridiques,</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spacing w:val="9"/>
          <w:w w:val="105"/>
        </w:rPr>
        <w:t>techniques</w:t>
      </w:r>
      <w:r w:rsidRPr="000666E7">
        <w:rPr>
          <w:rFonts w:asciiTheme="majorBidi" w:hAnsiTheme="majorBidi" w:cstheme="majorBidi"/>
          <w:color w:val="231F20"/>
          <w:spacing w:val="10"/>
          <w:w w:val="105"/>
        </w:rPr>
        <w:t xml:space="preserve"> </w:t>
      </w:r>
      <w:r w:rsidRPr="000666E7">
        <w:rPr>
          <w:rFonts w:asciiTheme="majorBidi" w:hAnsiTheme="majorBidi" w:cstheme="majorBidi"/>
          <w:color w:val="231F20"/>
          <w:w w:val="105"/>
        </w:rPr>
        <w:t>et</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financières</w:t>
      </w:r>
      <w:r w:rsidRPr="000666E7">
        <w:rPr>
          <w:rFonts w:asciiTheme="majorBidi" w:hAnsiTheme="majorBidi" w:cstheme="majorBidi"/>
          <w:color w:val="231F20"/>
          <w:spacing w:val="-3"/>
          <w:w w:val="105"/>
        </w:rPr>
        <w:t xml:space="preserve"> </w:t>
      </w:r>
      <w:r w:rsidRPr="000666E7">
        <w:rPr>
          <w:rFonts w:asciiTheme="majorBidi" w:hAnsiTheme="majorBidi" w:cstheme="majorBidi"/>
          <w:color w:val="231F20"/>
          <w:w w:val="105"/>
        </w:rPr>
        <w:t>requises</w:t>
      </w:r>
      <w:r w:rsidRPr="000666E7">
        <w:rPr>
          <w:rFonts w:asciiTheme="majorBidi" w:hAnsiTheme="majorBidi" w:cstheme="majorBidi"/>
          <w:color w:val="231F20"/>
          <w:spacing w:val="-2"/>
          <w:w w:val="105"/>
        </w:rPr>
        <w:t xml:space="preserve"> </w:t>
      </w:r>
      <w:r w:rsidRPr="000666E7">
        <w:rPr>
          <w:rFonts w:asciiTheme="majorBidi" w:hAnsiTheme="majorBidi" w:cstheme="majorBidi"/>
          <w:color w:val="231F20"/>
          <w:w w:val="105"/>
        </w:rPr>
        <w:t>;</w:t>
      </w:r>
    </w:p>
    <w:p w:rsidR="000666E7" w:rsidRPr="000666E7" w:rsidRDefault="000666E7" w:rsidP="009D4555">
      <w:pPr>
        <w:pStyle w:val="Paragraphedeliste"/>
        <w:numPr>
          <w:ilvl w:val="0"/>
          <w:numId w:val="13"/>
        </w:numPr>
        <w:spacing w:before="112" w:line="232" w:lineRule="auto"/>
        <w:ind w:left="1134" w:right="162" w:firstLine="0"/>
        <w:jc w:val="both"/>
        <w:rPr>
          <w:rFonts w:asciiTheme="majorBidi" w:hAnsiTheme="majorBidi" w:cstheme="majorBidi"/>
        </w:rPr>
      </w:pPr>
      <w:r w:rsidRPr="000666E7">
        <w:rPr>
          <w:rFonts w:asciiTheme="majorBidi" w:hAnsiTheme="majorBidi" w:cstheme="majorBidi"/>
          <w:color w:val="231F20"/>
          <w:w w:val="105"/>
        </w:rPr>
        <w:t>sont en situation fiscale régulière, pour avoir souscrit</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leurs déclarations et réglé les sommes exigibles ou, à</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défaut</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de</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règlement,</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constitué</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des</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garanties</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jugées</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suffisantes</w:t>
      </w:r>
      <w:r w:rsidRPr="000666E7">
        <w:rPr>
          <w:rFonts w:asciiTheme="majorBidi" w:hAnsiTheme="majorBidi" w:cstheme="majorBidi"/>
          <w:color w:val="231F20"/>
          <w:spacing w:val="-12"/>
          <w:w w:val="105"/>
        </w:rPr>
        <w:t xml:space="preserve"> </w:t>
      </w:r>
      <w:r w:rsidRPr="000666E7">
        <w:rPr>
          <w:rFonts w:asciiTheme="majorBidi" w:hAnsiTheme="majorBidi" w:cstheme="majorBidi"/>
          <w:color w:val="231F20"/>
          <w:w w:val="105"/>
        </w:rPr>
        <w:t>par</w:t>
      </w:r>
      <w:r w:rsidRPr="000666E7">
        <w:rPr>
          <w:rFonts w:asciiTheme="majorBidi" w:hAnsiTheme="majorBidi" w:cstheme="majorBidi"/>
          <w:color w:val="231F20"/>
          <w:spacing w:val="-11"/>
          <w:w w:val="105"/>
        </w:rPr>
        <w:t xml:space="preserve"> </w:t>
      </w:r>
      <w:r w:rsidRPr="000666E7">
        <w:rPr>
          <w:rFonts w:asciiTheme="majorBidi" w:hAnsiTheme="majorBidi" w:cstheme="majorBidi"/>
          <w:color w:val="231F20"/>
          <w:w w:val="105"/>
        </w:rPr>
        <w:t>le</w:t>
      </w:r>
      <w:r w:rsidRPr="000666E7">
        <w:rPr>
          <w:rFonts w:asciiTheme="majorBidi" w:hAnsiTheme="majorBidi" w:cstheme="majorBidi"/>
          <w:color w:val="231F20"/>
          <w:spacing w:val="-11"/>
          <w:w w:val="105"/>
        </w:rPr>
        <w:t xml:space="preserve"> </w:t>
      </w:r>
      <w:r w:rsidRPr="000666E7">
        <w:rPr>
          <w:rFonts w:asciiTheme="majorBidi" w:hAnsiTheme="majorBidi" w:cstheme="majorBidi"/>
          <w:color w:val="231F20"/>
          <w:w w:val="105"/>
        </w:rPr>
        <w:t>comptable</w:t>
      </w:r>
      <w:r w:rsidRPr="000666E7">
        <w:rPr>
          <w:rFonts w:asciiTheme="majorBidi" w:hAnsiTheme="majorBidi" w:cstheme="majorBidi"/>
          <w:color w:val="231F20"/>
          <w:spacing w:val="-11"/>
          <w:w w:val="105"/>
        </w:rPr>
        <w:t xml:space="preserve"> </w:t>
      </w:r>
      <w:r w:rsidRPr="000666E7">
        <w:rPr>
          <w:rFonts w:asciiTheme="majorBidi" w:hAnsiTheme="majorBidi" w:cstheme="majorBidi"/>
          <w:color w:val="231F20"/>
          <w:w w:val="105"/>
        </w:rPr>
        <w:t>chargé</w:t>
      </w:r>
      <w:r w:rsidRPr="000666E7">
        <w:rPr>
          <w:rFonts w:asciiTheme="majorBidi" w:hAnsiTheme="majorBidi" w:cstheme="majorBidi"/>
          <w:color w:val="231F20"/>
          <w:spacing w:val="-11"/>
          <w:w w:val="105"/>
        </w:rPr>
        <w:t xml:space="preserve"> </w:t>
      </w:r>
      <w:r w:rsidRPr="000666E7">
        <w:rPr>
          <w:rFonts w:asciiTheme="majorBidi" w:hAnsiTheme="majorBidi" w:cstheme="majorBidi"/>
          <w:color w:val="231F20"/>
          <w:w w:val="105"/>
        </w:rPr>
        <w:t>du</w:t>
      </w:r>
      <w:r w:rsidRPr="000666E7">
        <w:rPr>
          <w:rFonts w:asciiTheme="majorBidi" w:hAnsiTheme="majorBidi" w:cstheme="majorBidi"/>
          <w:color w:val="231F20"/>
          <w:spacing w:val="-11"/>
          <w:w w:val="105"/>
        </w:rPr>
        <w:t xml:space="preserve"> </w:t>
      </w:r>
      <w:r w:rsidRPr="000666E7">
        <w:rPr>
          <w:rFonts w:asciiTheme="majorBidi" w:hAnsiTheme="majorBidi" w:cstheme="majorBidi"/>
          <w:color w:val="231F20"/>
          <w:w w:val="105"/>
        </w:rPr>
        <w:t>recouvrement,</w:t>
      </w:r>
      <w:r w:rsidRPr="000666E7">
        <w:rPr>
          <w:rFonts w:asciiTheme="majorBidi" w:hAnsiTheme="majorBidi" w:cstheme="majorBidi"/>
          <w:color w:val="231F20"/>
          <w:spacing w:val="-11"/>
          <w:w w:val="105"/>
        </w:rPr>
        <w:t xml:space="preserve"> </w:t>
      </w:r>
      <w:r w:rsidRPr="000666E7">
        <w:rPr>
          <w:rFonts w:asciiTheme="majorBidi" w:hAnsiTheme="majorBidi" w:cstheme="majorBidi"/>
          <w:color w:val="231F20"/>
          <w:w w:val="105"/>
        </w:rPr>
        <w:t>et</w:t>
      </w:r>
      <w:r w:rsidRPr="000666E7">
        <w:rPr>
          <w:rFonts w:asciiTheme="majorBidi" w:hAnsiTheme="majorBidi" w:cstheme="majorBidi"/>
          <w:color w:val="231F20"/>
          <w:spacing w:val="-50"/>
          <w:w w:val="105"/>
        </w:rPr>
        <w:t xml:space="preserve"> </w:t>
      </w:r>
      <w:r w:rsidRPr="000666E7">
        <w:rPr>
          <w:rFonts w:asciiTheme="majorBidi" w:hAnsiTheme="majorBidi" w:cstheme="majorBidi"/>
          <w:color w:val="231F20"/>
          <w:w w:val="105"/>
        </w:rPr>
        <w:t>ce conformément à la législation en vigueur en matière</w:t>
      </w:r>
      <w:r w:rsidRPr="000666E7">
        <w:rPr>
          <w:rFonts w:asciiTheme="majorBidi" w:hAnsiTheme="majorBidi" w:cstheme="majorBidi"/>
          <w:color w:val="231F20"/>
          <w:spacing w:val="-50"/>
          <w:w w:val="105"/>
        </w:rPr>
        <w:t xml:space="preserve"> </w:t>
      </w:r>
      <w:r w:rsidRPr="000666E7">
        <w:rPr>
          <w:rFonts w:asciiTheme="majorBidi" w:hAnsiTheme="majorBidi" w:cstheme="majorBidi"/>
          <w:color w:val="231F20"/>
          <w:w w:val="105"/>
        </w:rPr>
        <w:t>de recouvrement</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des créances publiques ;</w:t>
      </w:r>
    </w:p>
    <w:p w:rsidR="000666E7" w:rsidRPr="000666E7" w:rsidRDefault="000666E7" w:rsidP="009D4555">
      <w:pPr>
        <w:pStyle w:val="Paragraphedeliste"/>
        <w:numPr>
          <w:ilvl w:val="0"/>
          <w:numId w:val="13"/>
        </w:numPr>
        <w:spacing w:before="107" w:line="232" w:lineRule="auto"/>
        <w:ind w:left="1134" w:right="125" w:firstLine="0"/>
        <w:jc w:val="both"/>
        <w:rPr>
          <w:rFonts w:asciiTheme="majorBidi" w:hAnsiTheme="majorBidi" w:cstheme="majorBidi"/>
        </w:rPr>
      </w:pPr>
      <w:r w:rsidRPr="000666E7">
        <w:rPr>
          <w:rFonts w:asciiTheme="majorBidi" w:hAnsiTheme="majorBidi" w:cstheme="majorBidi"/>
          <w:color w:val="231F20"/>
          <w:w w:val="105"/>
        </w:rPr>
        <w:t>sont</w:t>
      </w:r>
      <w:r w:rsidRPr="000666E7">
        <w:rPr>
          <w:rFonts w:asciiTheme="majorBidi" w:hAnsiTheme="majorBidi" w:cstheme="majorBidi"/>
          <w:color w:val="231F20"/>
          <w:spacing w:val="18"/>
          <w:w w:val="105"/>
        </w:rPr>
        <w:t xml:space="preserve"> </w:t>
      </w:r>
      <w:r w:rsidRPr="000666E7">
        <w:rPr>
          <w:rFonts w:asciiTheme="majorBidi" w:hAnsiTheme="majorBidi" w:cstheme="majorBidi"/>
          <w:color w:val="231F20"/>
          <w:w w:val="105"/>
        </w:rPr>
        <w:t>affiliées</w:t>
      </w:r>
      <w:r w:rsidRPr="000666E7">
        <w:rPr>
          <w:rFonts w:asciiTheme="majorBidi" w:hAnsiTheme="majorBidi" w:cstheme="majorBidi"/>
          <w:color w:val="231F20"/>
          <w:spacing w:val="18"/>
          <w:w w:val="105"/>
        </w:rPr>
        <w:t xml:space="preserve"> </w:t>
      </w:r>
      <w:r w:rsidRPr="000666E7">
        <w:rPr>
          <w:rFonts w:asciiTheme="majorBidi" w:hAnsiTheme="majorBidi" w:cstheme="majorBidi"/>
          <w:color w:val="231F20"/>
          <w:w w:val="105"/>
        </w:rPr>
        <w:t>à</w:t>
      </w:r>
      <w:r w:rsidRPr="000666E7">
        <w:rPr>
          <w:rFonts w:asciiTheme="majorBidi" w:hAnsiTheme="majorBidi" w:cstheme="majorBidi"/>
          <w:color w:val="231F20"/>
          <w:spacing w:val="19"/>
          <w:w w:val="105"/>
        </w:rPr>
        <w:t xml:space="preserve"> </w:t>
      </w:r>
      <w:r w:rsidRPr="000666E7">
        <w:rPr>
          <w:rFonts w:asciiTheme="majorBidi" w:hAnsiTheme="majorBidi" w:cstheme="majorBidi"/>
          <w:color w:val="231F20"/>
          <w:w w:val="105"/>
        </w:rPr>
        <w:t>la</w:t>
      </w:r>
      <w:r w:rsidRPr="000666E7">
        <w:rPr>
          <w:rFonts w:asciiTheme="majorBidi" w:hAnsiTheme="majorBidi" w:cstheme="majorBidi"/>
          <w:color w:val="231F20"/>
          <w:spacing w:val="18"/>
          <w:w w:val="105"/>
        </w:rPr>
        <w:t xml:space="preserve"> </w:t>
      </w:r>
      <w:r w:rsidRPr="000666E7">
        <w:rPr>
          <w:rFonts w:asciiTheme="majorBidi" w:hAnsiTheme="majorBidi" w:cstheme="majorBidi"/>
          <w:color w:val="231F20"/>
          <w:w w:val="105"/>
        </w:rPr>
        <w:t>Caisse</w:t>
      </w:r>
      <w:r w:rsidRPr="000666E7">
        <w:rPr>
          <w:rFonts w:asciiTheme="majorBidi" w:hAnsiTheme="majorBidi" w:cstheme="majorBidi"/>
          <w:color w:val="231F20"/>
          <w:spacing w:val="18"/>
          <w:w w:val="105"/>
        </w:rPr>
        <w:t xml:space="preserve"> </w:t>
      </w:r>
      <w:r w:rsidRPr="000666E7">
        <w:rPr>
          <w:rFonts w:asciiTheme="majorBidi" w:hAnsiTheme="majorBidi" w:cstheme="majorBidi"/>
          <w:color w:val="231F20"/>
          <w:w w:val="105"/>
        </w:rPr>
        <w:t>nationale</w:t>
      </w:r>
      <w:r w:rsidRPr="000666E7">
        <w:rPr>
          <w:rFonts w:asciiTheme="majorBidi" w:hAnsiTheme="majorBidi" w:cstheme="majorBidi"/>
          <w:color w:val="231F20"/>
          <w:spacing w:val="19"/>
          <w:w w:val="105"/>
        </w:rPr>
        <w:t xml:space="preserve"> </w:t>
      </w:r>
      <w:r w:rsidRPr="000666E7">
        <w:rPr>
          <w:rFonts w:asciiTheme="majorBidi" w:hAnsiTheme="majorBidi" w:cstheme="majorBidi"/>
          <w:color w:val="231F20"/>
          <w:w w:val="105"/>
        </w:rPr>
        <w:t>de</w:t>
      </w:r>
      <w:r w:rsidRPr="000666E7">
        <w:rPr>
          <w:rFonts w:asciiTheme="majorBidi" w:hAnsiTheme="majorBidi" w:cstheme="majorBidi"/>
          <w:color w:val="231F20"/>
          <w:spacing w:val="18"/>
          <w:w w:val="105"/>
        </w:rPr>
        <w:t xml:space="preserve"> </w:t>
      </w:r>
      <w:r w:rsidRPr="000666E7">
        <w:rPr>
          <w:rFonts w:asciiTheme="majorBidi" w:hAnsiTheme="majorBidi" w:cstheme="majorBidi"/>
          <w:color w:val="231F20"/>
          <w:w w:val="105"/>
        </w:rPr>
        <w:t>sécurité</w:t>
      </w:r>
      <w:r w:rsidRPr="000666E7">
        <w:rPr>
          <w:rFonts w:asciiTheme="majorBidi" w:hAnsiTheme="majorBidi" w:cstheme="majorBidi"/>
          <w:color w:val="231F20"/>
          <w:spacing w:val="18"/>
          <w:w w:val="105"/>
        </w:rPr>
        <w:t xml:space="preserve"> </w:t>
      </w:r>
      <w:r w:rsidRPr="000666E7">
        <w:rPr>
          <w:rFonts w:asciiTheme="majorBidi" w:hAnsiTheme="majorBidi" w:cstheme="majorBidi"/>
          <w:color w:val="231F20"/>
          <w:w w:val="105"/>
        </w:rPr>
        <w:t>sociale</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ou à un autre régime particulier de prévoyance sociale,</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et</w:t>
      </w:r>
      <w:r w:rsidRPr="000666E7">
        <w:rPr>
          <w:rFonts w:asciiTheme="majorBidi" w:hAnsiTheme="majorBidi" w:cstheme="majorBidi"/>
          <w:color w:val="231F20"/>
          <w:spacing w:val="19"/>
          <w:w w:val="105"/>
        </w:rPr>
        <w:t xml:space="preserve"> </w:t>
      </w:r>
      <w:r w:rsidRPr="000666E7">
        <w:rPr>
          <w:rFonts w:asciiTheme="majorBidi" w:hAnsiTheme="majorBidi" w:cstheme="majorBidi"/>
          <w:color w:val="231F20"/>
          <w:w w:val="105"/>
        </w:rPr>
        <w:t>souscrivent</w:t>
      </w:r>
      <w:r w:rsidRPr="000666E7">
        <w:rPr>
          <w:rFonts w:asciiTheme="majorBidi" w:hAnsiTheme="majorBidi" w:cstheme="majorBidi"/>
          <w:color w:val="231F20"/>
          <w:spacing w:val="20"/>
          <w:w w:val="105"/>
        </w:rPr>
        <w:t xml:space="preserve"> </w:t>
      </w:r>
      <w:r w:rsidRPr="000666E7">
        <w:rPr>
          <w:rFonts w:asciiTheme="majorBidi" w:hAnsiTheme="majorBidi" w:cstheme="majorBidi"/>
          <w:color w:val="231F20"/>
          <w:w w:val="105"/>
        </w:rPr>
        <w:t>de</w:t>
      </w:r>
      <w:r w:rsidRPr="000666E7">
        <w:rPr>
          <w:rFonts w:asciiTheme="majorBidi" w:hAnsiTheme="majorBidi" w:cstheme="majorBidi"/>
          <w:color w:val="231F20"/>
          <w:spacing w:val="19"/>
          <w:w w:val="105"/>
        </w:rPr>
        <w:t xml:space="preserve"> </w:t>
      </w:r>
      <w:r w:rsidRPr="000666E7">
        <w:rPr>
          <w:rFonts w:asciiTheme="majorBidi" w:hAnsiTheme="majorBidi" w:cstheme="majorBidi"/>
          <w:color w:val="231F20"/>
          <w:w w:val="105"/>
        </w:rPr>
        <w:t>manière</w:t>
      </w:r>
      <w:r w:rsidRPr="000666E7">
        <w:rPr>
          <w:rFonts w:asciiTheme="majorBidi" w:hAnsiTheme="majorBidi" w:cstheme="majorBidi"/>
          <w:color w:val="231F20"/>
          <w:spacing w:val="20"/>
          <w:w w:val="105"/>
        </w:rPr>
        <w:t xml:space="preserve"> </w:t>
      </w:r>
      <w:r w:rsidRPr="000666E7">
        <w:rPr>
          <w:rFonts w:asciiTheme="majorBidi" w:hAnsiTheme="majorBidi" w:cstheme="majorBidi"/>
          <w:color w:val="231F20"/>
          <w:w w:val="105"/>
        </w:rPr>
        <w:t>régulière</w:t>
      </w:r>
      <w:r w:rsidRPr="000666E7">
        <w:rPr>
          <w:rFonts w:asciiTheme="majorBidi" w:hAnsiTheme="majorBidi" w:cstheme="majorBidi"/>
          <w:color w:val="231F20"/>
          <w:spacing w:val="19"/>
          <w:w w:val="105"/>
        </w:rPr>
        <w:t xml:space="preserve"> </w:t>
      </w:r>
      <w:r w:rsidRPr="000666E7">
        <w:rPr>
          <w:rFonts w:asciiTheme="majorBidi" w:hAnsiTheme="majorBidi" w:cstheme="majorBidi"/>
          <w:color w:val="231F20"/>
          <w:w w:val="105"/>
        </w:rPr>
        <w:t>leurs</w:t>
      </w:r>
      <w:r w:rsidRPr="000666E7">
        <w:rPr>
          <w:rFonts w:asciiTheme="majorBidi" w:hAnsiTheme="majorBidi" w:cstheme="majorBidi"/>
          <w:color w:val="231F20"/>
          <w:spacing w:val="20"/>
          <w:w w:val="105"/>
        </w:rPr>
        <w:t xml:space="preserve"> </w:t>
      </w:r>
      <w:r w:rsidRPr="000666E7">
        <w:rPr>
          <w:rFonts w:asciiTheme="majorBidi" w:hAnsiTheme="majorBidi" w:cstheme="majorBidi"/>
          <w:color w:val="231F20"/>
          <w:w w:val="105"/>
        </w:rPr>
        <w:t>déclarations</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de salaires et sont en situation régulière auprès de ces</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organismes</w:t>
      </w:r>
      <w:r w:rsidRPr="000666E7">
        <w:rPr>
          <w:rFonts w:asciiTheme="majorBidi" w:hAnsiTheme="majorBidi" w:cstheme="majorBidi"/>
          <w:color w:val="231F20"/>
          <w:spacing w:val="-3"/>
          <w:w w:val="105"/>
        </w:rPr>
        <w:t xml:space="preserve"> </w:t>
      </w:r>
      <w:r w:rsidRPr="000666E7">
        <w:rPr>
          <w:rFonts w:asciiTheme="majorBidi" w:hAnsiTheme="majorBidi" w:cstheme="majorBidi"/>
          <w:color w:val="231F20"/>
          <w:w w:val="105"/>
        </w:rPr>
        <w:t>;</w:t>
      </w:r>
    </w:p>
    <w:p w:rsidR="000666E7" w:rsidRPr="000666E7" w:rsidRDefault="000666E7" w:rsidP="009D4555">
      <w:pPr>
        <w:pStyle w:val="Paragraphedeliste"/>
        <w:numPr>
          <w:ilvl w:val="0"/>
          <w:numId w:val="13"/>
        </w:numPr>
        <w:spacing w:before="108" w:line="232" w:lineRule="auto"/>
        <w:ind w:left="1134" w:right="169" w:firstLine="0"/>
        <w:jc w:val="both"/>
        <w:rPr>
          <w:rFonts w:asciiTheme="majorBidi" w:hAnsiTheme="majorBidi" w:cstheme="majorBidi"/>
        </w:rPr>
      </w:pPr>
      <w:r w:rsidRPr="000666E7">
        <w:rPr>
          <w:rFonts w:asciiTheme="majorBidi" w:hAnsiTheme="majorBidi" w:cstheme="majorBidi"/>
          <w:color w:val="231F20"/>
          <w:w w:val="105"/>
        </w:rPr>
        <w:t>exercent l’une des activités en rapport avec l’objet du</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marché.</w:t>
      </w:r>
    </w:p>
    <w:p w:rsidR="000666E7" w:rsidRPr="000666E7" w:rsidRDefault="000666E7" w:rsidP="000666E7">
      <w:pPr>
        <w:pStyle w:val="Corpsdetexte"/>
        <w:spacing w:before="240" w:line="360" w:lineRule="auto"/>
        <w:ind w:left="1134"/>
        <w:rPr>
          <w:rFonts w:asciiTheme="majorBidi" w:hAnsiTheme="majorBidi" w:cstheme="majorBidi"/>
          <w:i/>
          <w:iCs/>
          <w:sz w:val="22"/>
          <w:szCs w:val="22"/>
          <w:u w:val="single"/>
        </w:rPr>
      </w:pPr>
      <w:r w:rsidRPr="000666E7">
        <w:rPr>
          <w:rFonts w:asciiTheme="majorBidi" w:hAnsiTheme="majorBidi" w:cstheme="majorBidi"/>
          <w:i/>
          <w:iCs/>
          <w:sz w:val="22"/>
          <w:szCs w:val="22"/>
          <w:u w:val="single"/>
        </w:rPr>
        <w:t>Ne sont pas admises à participer aux appels d’offres :</w:t>
      </w:r>
    </w:p>
    <w:p w:rsidR="000666E7" w:rsidRPr="000666E7" w:rsidRDefault="000666E7" w:rsidP="009D4555">
      <w:pPr>
        <w:pStyle w:val="Paragraphedeliste"/>
        <w:numPr>
          <w:ilvl w:val="0"/>
          <w:numId w:val="14"/>
        </w:numPr>
        <w:tabs>
          <w:tab w:val="left" w:pos="718"/>
        </w:tabs>
        <w:spacing w:before="106"/>
        <w:ind w:left="1134" w:firstLine="0"/>
        <w:jc w:val="both"/>
        <w:rPr>
          <w:rFonts w:asciiTheme="majorBidi" w:hAnsiTheme="majorBidi" w:cstheme="majorBidi"/>
        </w:rPr>
      </w:pPr>
      <w:r w:rsidRPr="000666E7">
        <w:rPr>
          <w:rFonts w:asciiTheme="majorBidi" w:hAnsiTheme="majorBidi" w:cstheme="majorBidi"/>
          <w:color w:val="231F20"/>
          <w:w w:val="105"/>
        </w:rPr>
        <w:t>les</w:t>
      </w:r>
      <w:r w:rsidRPr="000666E7">
        <w:rPr>
          <w:rFonts w:asciiTheme="majorBidi" w:hAnsiTheme="majorBidi" w:cstheme="majorBidi"/>
          <w:color w:val="231F20"/>
          <w:spacing w:val="10"/>
          <w:w w:val="105"/>
        </w:rPr>
        <w:t xml:space="preserve"> </w:t>
      </w:r>
      <w:r w:rsidRPr="000666E7">
        <w:rPr>
          <w:rFonts w:asciiTheme="majorBidi" w:hAnsiTheme="majorBidi" w:cstheme="majorBidi"/>
          <w:color w:val="231F20"/>
          <w:w w:val="105"/>
        </w:rPr>
        <w:t>personnes</w:t>
      </w:r>
      <w:r w:rsidRPr="000666E7">
        <w:rPr>
          <w:rFonts w:asciiTheme="majorBidi" w:hAnsiTheme="majorBidi" w:cstheme="majorBidi"/>
          <w:color w:val="231F20"/>
          <w:spacing w:val="10"/>
          <w:w w:val="105"/>
        </w:rPr>
        <w:t xml:space="preserve"> </w:t>
      </w:r>
      <w:r w:rsidRPr="000666E7">
        <w:rPr>
          <w:rFonts w:asciiTheme="majorBidi" w:hAnsiTheme="majorBidi" w:cstheme="majorBidi"/>
          <w:color w:val="231F20"/>
          <w:w w:val="105"/>
        </w:rPr>
        <w:t>en</w:t>
      </w:r>
      <w:r w:rsidRPr="000666E7">
        <w:rPr>
          <w:rFonts w:asciiTheme="majorBidi" w:hAnsiTheme="majorBidi" w:cstheme="majorBidi"/>
          <w:color w:val="231F20"/>
          <w:spacing w:val="11"/>
          <w:w w:val="105"/>
        </w:rPr>
        <w:t xml:space="preserve"> </w:t>
      </w:r>
      <w:r w:rsidRPr="000666E7">
        <w:rPr>
          <w:rFonts w:asciiTheme="majorBidi" w:hAnsiTheme="majorBidi" w:cstheme="majorBidi"/>
          <w:color w:val="231F20"/>
          <w:w w:val="105"/>
        </w:rPr>
        <w:t>liquidation</w:t>
      </w:r>
      <w:r w:rsidRPr="000666E7">
        <w:rPr>
          <w:rFonts w:asciiTheme="majorBidi" w:hAnsiTheme="majorBidi" w:cstheme="majorBidi"/>
          <w:color w:val="231F20"/>
          <w:spacing w:val="10"/>
          <w:w w:val="105"/>
        </w:rPr>
        <w:t xml:space="preserve"> </w:t>
      </w:r>
      <w:r w:rsidRPr="000666E7">
        <w:rPr>
          <w:rFonts w:asciiTheme="majorBidi" w:hAnsiTheme="majorBidi" w:cstheme="majorBidi"/>
          <w:color w:val="231F20"/>
          <w:w w:val="105"/>
        </w:rPr>
        <w:t>judiciaire</w:t>
      </w:r>
      <w:r w:rsidRPr="000666E7">
        <w:rPr>
          <w:rFonts w:asciiTheme="majorBidi" w:hAnsiTheme="majorBidi" w:cstheme="majorBidi"/>
          <w:color w:val="231F20"/>
          <w:spacing w:val="10"/>
          <w:w w:val="105"/>
        </w:rPr>
        <w:t xml:space="preserve"> </w:t>
      </w:r>
      <w:r w:rsidRPr="000666E7">
        <w:rPr>
          <w:rFonts w:asciiTheme="majorBidi" w:hAnsiTheme="majorBidi" w:cstheme="majorBidi"/>
          <w:color w:val="231F20"/>
          <w:w w:val="105"/>
        </w:rPr>
        <w:t>;</w:t>
      </w:r>
    </w:p>
    <w:p w:rsidR="000666E7" w:rsidRPr="000666E7" w:rsidRDefault="000666E7" w:rsidP="009D4555">
      <w:pPr>
        <w:pStyle w:val="Paragraphedeliste"/>
        <w:numPr>
          <w:ilvl w:val="0"/>
          <w:numId w:val="14"/>
        </w:numPr>
        <w:tabs>
          <w:tab w:val="left" w:pos="718"/>
        </w:tabs>
        <w:spacing w:before="111" w:line="232" w:lineRule="auto"/>
        <w:ind w:left="1134" w:right="158" w:firstLine="0"/>
        <w:jc w:val="both"/>
        <w:rPr>
          <w:rFonts w:asciiTheme="majorBidi" w:hAnsiTheme="majorBidi" w:cstheme="majorBidi"/>
        </w:rPr>
      </w:pPr>
      <w:r w:rsidRPr="000666E7">
        <w:rPr>
          <w:rFonts w:asciiTheme="majorBidi" w:hAnsiTheme="majorBidi" w:cstheme="majorBidi"/>
          <w:color w:val="231F20"/>
          <w:w w:val="105"/>
        </w:rPr>
        <w:t>les</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spacing w:val="11"/>
          <w:w w:val="105"/>
        </w:rPr>
        <w:t>personnes</w:t>
      </w:r>
      <w:r w:rsidRPr="000666E7">
        <w:rPr>
          <w:rFonts w:asciiTheme="majorBidi" w:hAnsiTheme="majorBidi" w:cstheme="majorBidi"/>
          <w:color w:val="231F20"/>
          <w:spacing w:val="12"/>
          <w:w w:val="105"/>
        </w:rPr>
        <w:t xml:space="preserve"> </w:t>
      </w:r>
      <w:r w:rsidRPr="000666E7">
        <w:rPr>
          <w:rFonts w:asciiTheme="majorBidi" w:hAnsiTheme="majorBidi" w:cstheme="majorBidi"/>
          <w:color w:val="231F20"/>
          <w:w w:val="105"/>
        </w:rPr>
        <w:t>en</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spacing w:val="11"/>
          <w:w w:val="105"/>
        </w:rPr>
        <w:t>redressement</w:t>
      </w:r>
      <w:r w:rsidRPr="000666E7">
        <w:rPr>
          <w:rFonts w:asciiTheme="majorBidi" w:hAnsiTheme="majorBidi" w:cstheme="majorBidi"/>
          <w:color w:val="231F20"/>
          <w:spacing w:val="12"/>
          <w:w w:val="105"/>
        </w:rPr>
        <w:t xml:space="preserve"> </w:t>
      </w:r>
      <w:r w:rsidRPr="000666E7">
        <w:rPr>
          <w:rFonts w:asciiTheme="majorBidi" w:hAnsiTheme="majorBidi" w:cstheme="majorBidi"/>
          <w:color w:val="231F20"/>
          <w:spacing w:val="11"/>
          <w:w w:val="105"/>
        </w:rPr>
        <w:t>judiciaire,</w:t>
      </w:r>
      <w:r w:rsidRPr="000666E7">
        <w:rPr>
          <w:rFonts w:asciiTheme="majorBidi" w:hAnsiTheme="majorBidi" w:cstheme="majorBidi"/>
          <w:color w:val="231F20"/>
          <w:spacing w:val="12"/>
          <w:w w:val="105"/>
        </w:rPr>
        <w:t xml:space="preserve"> </w:t>
      </w:r>
      <w:r w:rsidRPr="000666E7">
        <w:rPr>
          <w:rFonts w:asciiTheme="majorBidi" w:hAnsiTheme="majorBidi" w:cstheme="majorBidi"/>
          <w:color w:val="231F20"/>
          <w:w w:val="105"/>
        </w:rPr>
        <w:t>sauf</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autorisation spéciale délivrée par l’autorité judiciaire</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compétente</w:t>
      </w:r>
      <w:r w:rsidRPr="000666E7">
        <w:rPr>
          <w:rFonts w:asciiTheme="majorBidi" w:hAnsiTheme="majorBidi" w:cstheme="majorBidi"/>
          <w:color w:val="231F20"/>
          <w:spacing w:val="-3"/>
          <w:w w:val="105"/>
        </w:rPr>
        <w:t xml:space="preserve"> </w:t>
      </w:r>
      <w:r w:rsidRPr="000666E7">
        <w:rPr>
          <w:rFonts w:asciiTheme="majorBidi" w:hAnsiTheme="majorBidi" w:cstheme="majorBidi"/>
          <w:color w:val="231F20"/>
          <w:w w:val="105"/>
        </w:rPr>
        <w:t>;</w:t>
      </w:r>
    </w:p>
    <w:p w:rsidR="000666E7" w:rsidRPr="000666E7" w:rsidRDefault="000666E7" w:rsidP="009D4555">
      <w:pPr>
        <w:pStyle w:val="Paragraphedeliste"/>
        <w:numPr>
          <w:ilvl w:val="0"/>
          <w:numId w:val="14"/>
        </w:numPr>
        <w:tabs>
          <w:tab w:val="left" w:pos="718"/>
        </w:tabs>
        <w:spacing w:before="110" w:line="232" w:lineRule="auto"/>
        <w:ind w:left="1134" w:right="159" w:firstLine="0"/>
        <w:jc w:val="both"/>
        <w:rPr>
          <w:rFonts w:asciiTheme="majorBidi" w:hAnsiTheme="majorBidi" w:cstheme="majorBidi"/>
        </w:rPr>
      </w:pPr>
      <w:r w:rsidRPr="000666E7">
        <w:rPr>
          <w:rFonts w:asciiTheme="majorBidi" w:hAnsiTheme="majorBidi" w:cstheme="majorBidi"/>
          <w:color w:val="231F20"/>
        </w:rPr>
        <w:t>les personnes ayant fait l’objet d’une décision d’exclusion</w:t>
      </w:r>
      <w:r w:rsidRPr="000666E7">
        <w:rPr>
          <w:rFonts w:asciiTheme="majorBidi" w:hAnsiTheme="majorBidi" w:cstheme="majorBidi"/>
          <w:color w:val="231F20"/>
          <w:spacing w:val="-48"/>
        </w:rPr>
        <w:t xml:space="preserve"> </w:t>
      </w:r>
      <w:r w:rsidRPr="000666E7">
        <w:rPr>
          <w:rFonts w:asciiTheme="majorBidi" w:hAnsiTheme="majorBidi" w:cstheme="majorBidi"/>
          <w:color w:val="231F20"/>
          <w:w w:val="105"/>
        </w:rPr>
        <w:t>temporaire</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ou</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définitive</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prise</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conformément</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aux</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dispositions</w:t>
      </w:r>
      <w:r w:rsidRPr="000666E7">
        <w:rPr>
          <w:rFonts w:asciiTheme="majorBidi" w:hAnsiTheme="majorBidi" w:cstheme="majorBidi"/>
          <w:color w:val="231F20"/>
          <w:spacing w:val="-2"/>
          <w:w w:val="105"/>
        </w:rPr>
        <w:t xml:space="preserve"> </w:t>
      </w:r>
      <w:r w:rsidRPr="000666E7">
        <w:rPr>
          <w:rFonts w:asciiTheme="majorBidi" w:hAnsiTheme="majorBidi" w:cstheme="majorBidi"/>
          <w:color w:val="231F20"/>
          <w:w w:val="105"/>
        </w:rPr>
        <w:t>de</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l’article</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152</w:t>
      </w:r>
      <w:r w:rsidRPr="000666E7">
        <w:rPr>
          <w:rFonts w:asciiTheme="majorBidi" w:hAnsiTheme="majorBidi" w:cstheme="majorBidi"/>
          <w:color w:val="231F20"/>
          <w:spacing w:val="-2"/>
          <w:w w:val="105"/>
        </w:rPr>
        <w:t xml:space="preserve"> </w:t>
      </w:r>
      <w:r w:rsidRPr="000666E7">
        <w:rPr>
          <w:rFonts w:asciiTheme="majorBidi" w:hAnsiTheme="majorBidi" w:cstheme="majorBidi"/>
          <w:color w:val="231F20"/>
          <w:w w:val="105"/>
        </w:rPr>
        <w:t>du</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présent</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décret</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w:t>
      </w:r>
    </w:p>
    <w:p w:rsidR="000666E7" w:rsidRPr="000666E7" w:rsidRDefault="000666E7" w:rsidP="009D4555">
      <w:pPr>
        <w:pStyle w:val="Paragraphedeliste"/>
        <w:numPr>
          <w:ilvl w:val="0"/>
          <w:numId w:val="14"/>
        </w:numPr>
        <w:spacing w:before="110" w:line="232" w:lineRule="auto"/>
        <w:ind w:left="1134" w:right="161" w:firstLine="0"/>
        <w:jc w:val="both"/>
        <w:rPr>
          <w:rFonts w:asciiTheme="majorBidi" w:hAnsiTheme="majorBidi" w:cstheme="majorBidi"/>
        </w:rPr>
      </w:pPr>
      <w:r w:rsidRPr="000666E7">
        <w:rPr>
          <w:rFonts w:asciiTheme="majorBidi" w:hAnsiTheme="majorBidi" w:cstheme="majorBidi"/>
          <w:color w:val="231F20"/>
          <w:w w:val="105"/>
        </w:rPr>
        <w:t>les personnes qui représentent plus d’un concurrent</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dans un même marché</w:t>
      </w:r>
      <w:r w:rsidRPr="000666E7">
        <w:rPr>
          <w:rFonts w:asciiTheme="majorBidi" w:hAnsiTheme="majorBidi" w:cstheme="majorBidi"/>
          <w:color w:val="231F20"/>
          <w:spacing w:val="47"/>
          <w:w w:val="105"/>
        </w:rPr>
        <w:t xml:space="preserve"> </w:t>
      </w:r>
      <w:r w:rsidRPr="000666E7">
        <w:rPr>
          <w:rFonts w:asciiTheme="majorBidi" w:hAnsiTheme="majorBidi" w:cstheme="majorBidi"/>
          <w:color w:val="231F20"/>
          <w:w w:val="105"/>
        </w:rPr>
        <w:t>;</w:t>
      </w:r>
    </w:p>
    <w:p w:rsidR="000666E7" w:rsidRPr="000666E7" w:rsidRDefault="000666E7" w:rsidP="009D4555">
      <w:pPr>
        <w:pStyle w:val="Paragraphedeliste"/>
        <w:numPr>
          <w:ilvl w:val="0"/>
          <w:numId w:val="14"/>
        </w:numPr>
        <w:spacing w:before="110" w:line="232" w:lineRule="auto"/>
        <w:ind w:left="1134" w:right="161" w:firstLine="0"/>
        <w:jc w:val="both"/>
        <w:rPr>
          <w:rFonts w:asciiTheme="majorBidi" w:hAnsiTheme="majorBidi" w:cstheme="majorBidi"/>
        </w:rPr>
      </w:pPr>
      <w:r w:rsidRPr="000666E7">
        <w:rPr>
          <w:rFonts w:asciiTheme="majorBidi" w:hAnsiTheme="majorBidi" w:cstheme="majorBidi"/>
          <w:color w:val="231F20"/>
          <w:w w:val="105"/>
        </w:rPr>
        <w:t>les</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spacing w:val="9"/>
          <w:w w:val="105"/>
        </w:rPr>
        <w:t>prestataires</w:t>
      </w:r>
      <w:r w:rsidRPr="000666E7">
        <w:rPr>
          <w:rFonts w:asciiTheme="majorBidi" w:hAnsiTheme="majorBidi" w:cstheme="majorBidi"/>
          <w:color w:val="231F20"/>
          <w:spacing w:val="10"/>
          <w:w w:val="105"/>
        </w:rPr>
        <w:t xml:space="preserve"> </w:t>
      </w:r>
      <w:r w:rsidRPr="000666E7">
        <w:rPr>
          <w:rFonts w:asciiTheme="majorBidi" w:hAnsiTheme="majorBidi" w:cstheme="majorBidi"/>
          <w:color w:val="231F20"/>
          <w:w w:val="105"/>
        </w:rPr>
        <w:t>de</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spacing w:val="10"/>
          <w:w w:val="105"/>
        </w:rPr>
        <w:t>services</w:t>
      </w:r>
      <w:r w:rsidRPr="000666E7">
        <w:rPr>
          <w:rFonts w:asciiTheme="majorBidi" w:hAnsiTheme="majorBidi" w:cstheme="majorBidi"/>
          <w:color w:val="231F20"/>
          <w:spacing w:val="11"/>
          <w:w w:val="105"/>
        </w:rPr>
        <w:t xml:space="preserve"> </w:t>
      </w:r>
      <w:r w:rsidRPr="000666E7">
        <w:rPr>
          <w:rFonts w:asciiTheme="majorBidi" w:hAnsiTheme="majorBidi" w:cstheme="majorBidi"/>
          <w:color w:val="231F20"/>
          <w:w w:val="105"/>
        </w:rPr>
        <w:t>ayant</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contribué</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à</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la</w:t>
      </w:r>
      <w:r w:rsidRPr="000666E7">
        <w:rPr>
          <w:rFonts w:asciiTheme="majorBidi" w:hAnsiTheme="majorBidi" w:cstheme="majorBidi"/>
          <w:color w:val="231F20"/>
          <w:spacing w:val="1"/>
          <w:w w:val="105"/>
        </w:rPr>
        <w:t xml:space="preserve"> </w:t>
      </w:r>
      <w:r w:rsidRPr="000666E7">
        <w:rPr>
          <w:rFonts w:asciiTheme="majorBidi" w:hAnsiTheme="majorBidi" w:cstheme="majorBidi"/>
          <w:color w:val="231F20"/>
          <w:w w:val="105"/>
        </w:rPr>
        <w:t>préparation</w:t>
      </w:r>
      <w:r w:rsidRPr="000666E7">
        <w:rPr>
          <w:rFonts w:asciiTheme="majorBidi" w:hAnsiTheme="majorBidi" w:cstheme="majorBidi"/>
          <w:color w:val="231F20"/>
          <w:spacing w:val="2"/>
          <w:w w:val="105"/>
        </w:rPr>
        <w:t xml:space="preserve"> </w:t>
      </w:r>
      <w:r w:rsidRPr="000666E7">
        <w:rPr>
          <w:rFonts w:asciiTheme="majorBidi" w:hAnsiTheme="majorBidi" w:cstheme="majorBidi"/>
          <w:color w:val="231F20"/>
          <w:w w:val="105"/>
        </w:rPr>
        <w:t>du</w:t>
      </w:r>
      <w:r w:rsidRPr="000666E7">
        <w:rPr>
          <w:rFonts w:asciiTheme="majorBidi" w:hAnsiTheme="majorBidi" w:cstheme="majorBidi"/>
          <w:color w:val="231F20"/>
          <w:spacing w:val="3"/>
          <w:w w:val="105"/>
        </w:rPr>
        <w:t xml:space="preserve"> </w:t>
      </w:r>
      <w:r w:rsidRPr="000666E7">
        <w:rPr>
          <w:rFonts w:asciiTheme="majorBidi" w:hAnsiTheme="majorBidi" w:cstheme="majorBidi"/>
          <w:color w:val="231F20"/>
          <w:w w:val="105"/>
        </w:rPr>
        <w:t>dossier</w:t>
      </w:r>
      <w:r w:rsidRPr="000666E7">
        <w:rPr>
          <w:rFonts w:asciiTheme="majorBidi" w:hAnsiTheme="majorBidi" w:cstheme="majorBidi"/>
          <w:color w:val="231F20"/>
          <w:spacing w:val="3"/>
          <w:w w:val="105"/>
        </w:rPr>
        <w:t xml:space="preserve"> </w:t>
      </w:r>
      <w:r w:rsidRPr="000666E7">
        <w:rPr>
          <w:rFonts w:asciiTheme="majorBidi" w:hAnsiTheme="majorBidi" w:cstheme="majorBidi"/>
          <w:color w:val="231F20"/>
          <w:w w:val="105"/>
        </w:rPr>
        <w:t>de</w:t>
      </w:r>
      <w:r w:rsidRPr="000666E7">
        <w:rPr>
          <w:rFonts w:asciiTheme="majorBidi" w:hAnsiTheme="majorBidi" w:cstheme="majorBidi"/>
          <w:color w:val="231F20"/>
          <w:spacing w:val="3"/>
          <w:w w:val="105"/>
        </w:rPr>
        <w:t xml:space="preserve"> </w:t>
      </w:r>
      <w:r w:rsidRPr="000666E7">
        <w:rPr>
          <w:rFonts w:asciiTheme="majorBidi" w:hAnsiTheme="majorBidi" w:cstheme="majorBidi"/>
          <w:color w:val="231F20"/>
          <w:w w:val="105"/>
        </w:rPr>
        <w:t>l’appel</w:t>
      </w:r>
      <w:r w:rsidRPr="000666E7">
        <w:rPr>
          <w:rFonts w:asciiTheme="majorBidi" w:hAnsiTheme="majorBidi" w:cstheme="majorBidi"/>
          <w:color w:val="231F20"/>
          <w:spacing w:val="3"/>
          <w:w w:val="105"/>
        </w:rPr>
        <w:t xml:space="preserve"> </w:t>
      </w:r>
      <w:r w:rsidRPr="000666E7">
        <w:rPr>
          <w:rFonts w:asciiTheme="majorBidi" w:hAnsiTheme="majorBidi" w:cstheme="majorBidi"/>
          <w:color w:val="231F20"/>
          <w:w w:val="105"/>
        </w:rPr>
        <w:t>d’offres</w:t>
      </w:r>
      <w:r w:rsidRPr="000666E7">
        <w:rPr>
          <w:rFonts w:asciiTheme="majorBidi" w:hAnsiTheme="majorBidi" w:cstheme="majorBidi"/>
          <w:color w:val="231F20"/>
          <w:spacing w:val="3"/>
          <w:w w:val="105"/>
        </w:rPr>
        <w:t xml:space="preserve"> </w:t>
      </w:r>
      <w:r w:rsidRPr="000666E7">
        <w:rPr>
          <w:rFonts w:asciiTheme="majorBidi" w:hAnsiTheme="majorBidi" w:cstheme="majorBidi"/>
          <w:color w:val="231F20"/>
          <w:w w:val="105"/>
        </w:rPr>
        <w:t>concerné</w:t>
      </w:r>
      <w:r w:rsidRPr="000666E7">
        <w:rPr>
          <w:rFonts w:asciiTheme="majorBidi" w:hAnsiTheme="majorBidi" w:cstheme="majorBidi"/>
          <w:color w:val="231F20"/>
          <w:spacing w:val="3"/>
          <w:w w:val="105"/>
        </w:rPr>
        <w:t xml:space="preserve"> </w:t>
      </w:r>
      <w:r w:rsidRPr="000666E7">
        <w:rPr>
          <w:rFonts w:asciiTheme="majorBidi" w:hAnsiTheme="majorBidi" w:cstheme="majorBidi"/>
          <w:color w:val="231F20"/>
          <w:w w:val="105"/>
        </w:rPr>
        <w:t>;</w:t>
      </w:r>
    </w:p>
    <w:p w:rsidR="000666E7" w:rsidRPr="000666E7" w:rsidRDefault="000666E7" w:rsidP="009D4555">
      <w:pPr>
        <w:pStyle w:val="Paragraphedeliste"/>
        <w:numPr>
          <w:ilvl w:val="0"/>
          <w:numId w:val="14"/>
        </w:numPr>
        <w:spacing w:before="110" w:line="232" w:lineRule="auto"/>
        <w:ind w:left="1134" w:right="161" w:firstLine="0"/>
        <w:jc w:val="both"/>
        <w:rPr>
          <w:rFonts w:asciiTheme="majorBidi" w:hAnsiTheme="majorBidi" w:cstheme="majorBidi"/>
          <w:color w:val="231F20"/>
          <w:w w:val="105"/>
        </w:rPr>
      </w:pPr>
      <w:r w:rsidRPr="000666E7">
        <w:rPr>
          <w:rFonts w:asciiTheme="majorBidi" w:hAnsiTheme="majorBidi" w:cstheme="majorBidi"/>
          <w:color w:val="231F20"/>
          <w:w w:val="105"/>
        </w:rPr>
        <w:t>les titulaires dont les marchés ont fait l’objet de résiliation pour une faute qui leur incombe au titre des marchés d’achèvement y afférents</w:t>
      </w:r>
    </w:p>
    <w:p w:rsidR="004A76C6" w:rsidRDefault="00061875">
      <w:pPr>
        <w:spacing w:before="135"/>
        <w:ind w:left="984"/>
        <w:rPr>
          <w:b/>
        </w:rPr>
      </w:pPr>
      <w:r w:rsidRPr="00C665BE">
        <w:rPr>
          <w:b/>
          <w:u w:val="single"/>
        </w:rPr>
        <w:t>Article</w:t>
      </w:r>
      <w:r w:rsidRPr="00C665BE">
        <w:rPr>
          <w:b/>
          <w:spacing w:val="-10"/>
          <w:u w:val="single"/>
        </w:rPr>
        <w:t xml:space="preserve"> </w:t>
      </w:r>
      <w:r w:rsidRPr="00C665BE">
        <w:rPr>
          <w:b/>
          <w:u w:val="single"/>
        </w:rPr>
        <w:t>4</w:t>
      </w:r>
      <w:r w:rsidRPr="00C665BE">
        <w:rPr>
          <w:b/>
          <w:spacing w:val="-10"/>
          <w:u w:val="single"/>
        </w:rPr>
        <w:t xml:space="preserve"> </w:t>
      </w:r>
      <w:r w:rsidRPr="00C665BE">
        <w:rPr>
          <w:b/>
          <w:u w:val="single"/>
        </w:rPr>
        <w:t>:</w:t>
      </w:r>
      <w:r w:rsidRPr="00C665BE">
        <w:rPr>
          <w:b/>
          <w:spacing w:val="-4"/>
          <w:u w:val="single"/>
        </w:rPr>
        <w:t xml:space="preserve"> </w:t>
      </w:r>
      <w:r w:rsidRPr="00C665BE">
        <w:rPr>
          <w:b/>
          <w:u w:val="single"/>
        </w:rPr>
        <w:t>Liste</w:t>
      </w:r>
      <w:r w:rsidRPr="00C665BE">
        <w:rPr>
          <w:b/>
          <w:spacing w:val="-10"/>
          <w:u w:val="single"/>
        </w:rPr>
        <w:t xml:space="preserve"> </w:t>
      </w:r>
      <w:r w:rsidRPr="00C665BE">
        <w:rPr>
          <w:b/>
          <w:u w:val="single"/>
        </w:rPr>
        <w:t>des</w:t>
      </w:r>
      <w:r w:rsidRPr="00C665BE">
        <w:rPr>
          <w:b/>
          <w:spacing w:val="-9"/>
          <w:u w:val="single"/>
        </w:rPr>
        <w:t xml:space="preserve"> </w:t>
      </w:r>
      <w:r w:rsidRPr="00C665BE">
        <w:rPr>
          <w:b/>
          <w:u w:val="single"/>
        </w:rPr>
        <w:t>pièces</w:t>
      </w:r>
      <w:r w:rsidRPr="00C665BE">
        <w:rPr>
          <w:b/>
          <w:spacing w:val="-11"/>
          <w:u w:val="single"/>
        </w:rPr>
        <w:t xml:space="preserve"> </w:t>
      </w:r>
      <w:r w:rsidRPr="00C665BE">
        <w:rPr>
          <w:b/>
          <w:u w:val="single"/>
        </w:rPr>
        <w:t>justifiant</w:t>
      </w:r>
      <w:r w:rsidRPr="00C665BE">
        <w:rPr>
          <w:b/>
          <w:spacing w:val="-6"/>
          <w:u w:val="single"/>
        </w:rPr>
        <w:t xml:space="preserve"> </w:t>
      </w:r>
      <w:r w:rsidRPr="00C665BE">
        <w:rPr>
          <w:b/>
          <w:u w:val="single"/>
        </w:rPr>
        <w:t>les</w:t>
      </w:r>
      <w:r w:rsidRPr="00C665BE">
        <w:rPr>
          <w:b/>
          <w:spacing w:val="-7"/>
          <w:u w:val="single"/>
        </w:rPr>
        <w:t xml:space="preserve"> </w:t>
      </w:r>
      <w:r w:rsidRPr="00C665BE">
        <w:rPr>
          <w:b/>
          <w:u w:val="single"/>
        </w:rPr>
        <w:t>capacités</w:t>
      </w:r>
      <w:r w:rsidRPr="00C665BE">
        <w:rPr>
          <w:b/>
          <w:spacing w:val="-9"/>
          <w:u w:val="single"/>
        </w:rPr>
        <w:t xml:space="preserve"> </w:t>
      </w:r>
      <w:r w:rsidRPr="00C665BE">
        <w:rPr>
          <w:b/>
          <w:u w:val="single"/>
        </w:rPr>
        <w:t>et</w:t>
      </w:r>
      <w:r w:rsidRPr="00C665BE">
        <w:rPr>
          <w:b/>
          <w:spacing w:val="-6"/>
          <w:u w:val="single"/>
        </w:rPr>
        <w:t xml:space="preserve"> </w:t>
      </w:r>
      <w:r w:rsidRPr="00C665BE">
        <w:rPr>
          <w:b/>
          <w:u w:val="single"/>
        </w:rPr>
        <w:t>les</w:t>
      </w:r>
      <w:r w:rsidRPr="00C665BE">
        <w:rPr>
          <w:b/>
          <w:spacing w:val="-10"/>
          <w:u w:val="single"/>
        </w:rPr>
        <w:t xml:space="preserve"> </w:t>
      </w:r>
      <w:r w:rsidRPr="00C665BE">
        <w:rPr>
          <w:b/>
          <w:u w:val="single"/>
        </w:rPr>
        <w:t>qualités</w:t>
      </w:r>
      <w:r w:rsidRPr="00C665BE">
        <w:rPr>
          <w:b/>
          <w:spacing w:val="-7"/>
          <w:u w:val="single"/>
        </w:rPr>
        <w:t xml:space="preserve"> </w:t>
      </w:r>
      <w:r w:rsidRPr="00C665BE">
        <w:rPr>
          <w:b/>
          <w:u w:val="single"/>
        </w:rPr>
        <w:t>des</w:t>
      </w:r>
      <w:r w:rsidRPr="00C665BE">
        <w:rPr>
          <w:b/>
          <w:spacing w:val="38"/>
          <w:u w:val="single"/>
        </w:rPr>
        <w:t xml:space="preserve"> </w:t>
      </w:r>
      <w:r w:rsidRPr="00C665BE">
        <w:rPr>
          <w:b/>
          <w:u w:val="single"/>
        </w:rPr>
        <w:t>concurrents</w:t>
      </w:r>
      <w:r w:rsidRPr="00C665BE">
        <w:rPr>
          <w:b/>
          <w:spacing w:val="-5"/>
          <w:u w:val="single"/>
        </w:rPr>
        <w:t xml:space="preserve"> </w:t>
      </w:r>
      <w:r w:rsidRPr="00C665BE">
        <w:rPr>
          <w:b/>
          <w:spacing w:val="-10"/>
          <w:u w:val="single"/>
        </w:rPr>
        <w:t>:</w:t>
      </w:r>
    </w:p>
    <w:p w:rsidR="00D32C84" w:rsidRPr="00D32C84" w:rsidRDefault="00D32C84" w:rsidP="00D32C84">
      <w:pPr>
        <w:spacing w:before="236" w:line="235" w:lineRule="auto"/>
        <w:ind w:left="984" w:right="889"/>
        <w:jc w:val="both"/>
      </w:pPr>
      <w:r w:rsidRPr="00D32C84">
        <w:t>Chaque concurrent doit présenter un dossier administratif, un dossier technique</w:t>
      </w:r>
      <w:r>
        <w:t xml:space="preserve"> et une offre technique</w:t>
      </w:r>
      <w:r w:rsidRPr="00D32C84">
        <w:t> :</w:t>
      </w:r>
    </w:p>
    <w:p w:rsidR="004A76C6" w:rsidRDefault="00061875" w:rsidP="009D4555">
      <w:pPr>
        <w:pStyle w:val="Paragraphedeliste"/>
        <w:numPr>
          <w:ilvl w:val="0"/>
          <w:numId w:val="7"/>
        </w:numPr>
        <w:tabs>
          <w:tab w:val="left" w:pos="1523"/>
        </w:tabs>
        <w:spacing w:before="240" w:line="251" w:lineRule="exact"/>
        <w:ind w:left="1523" w:hanging="359"/>
        <w:jc w:val="both"/>
        <w:rPr>
          <w:b/>
        </w:rPr>
      </w:pPr>
      <w:r>
        <w:rPr>
          <w:b/>
          <w:spacing w:val="-2"/>
          <w:u w:val="single"/>
        </w:rPr>
        <w:t>Un</w:t>
      </w:r>
      <w:r>
        <w:rPr>
          <w:b/>
          <w:spacing w:val="-9"/>
          <w:u w:val="single"/>
        </w:rPr>
        <w:t xml:space="preserve"> </w:t>
      </w:r>
      <w:r>
        <w:rPr>
          <w:b/>
          <w:spacing w:val="-2"/>
          <w:u w:val="single"/>
        </w:rPr>
        <w:t>dossier</w:t>
      </w:r>
      <w:r>
        <w:rPr>
          <w:b/>
          <w:spacing w:val="-4"/>
          <w:u w:val="single"/>
        </w:rPr>
        <w:t xml:space="preserve"> </w:t>
      </w:r>
      <w:r>
        <w:rPr>
          <w:b/>
          <w:spacing w:val="-2"/>
          <w:u w:val="single"/>
        </w:rPr>
        <w:t>administratif</w:t>
      </w:r>
      <w:r>
        <w:rPr>
          <w:b/>
          <w:spacing w:val="5"/>
          <w:u w:val="single"/>
        </w:rPr>
        <w:t xml:space="preserve"> </w:t>
      </w:r>
      <w:r>
        <w:rPr>
          <w:b/>
          <w:spacing w:val="-2"/>
          <w:u w:val="single"/>
        </w:rPr>
        <w:t>comprenant</w:t>
      </w:r>
      <w:r>
        <w:rPr>
          <w:b/>
          <w:spacing w:val="1"/>
          <w:u w:val="single"/>
        </w:rPr>
        <w:t xml:space="preserve"> </w:t>
      </w:r>
      <w:r>
        <w:rPr>
          <w:b/>
          <w:spacing w:val="-10"/>
          <w:u w:val="single"/>
        </w:rPr>
        <w:t>:</w:t>
      </w:r>
    </w:p>
    <w:p w:rsidR="00950712" w:rsidRPr="00950712" w:rsidRDefault="00950712" w:rsidP="009D4555">
      <w:pPr>
        <w:widowControl/>
        <w:numPr>
          <w:ilvl w:val="0"/>
          <w:numId w:val="11"/>
        </w:numPr>
        <w:autoSpaceDE/>
        <w:autoSpaceDN/>
        <w:spacing w:before="122"/>
        <w:ind w:left="1276" w:right="283" w:hanging="283"/>
        <w:jc w:val="both"/>
        <w:rPr>
          <w:rFonts w:asciiTheme="majorBidi" w:hAnsiTheme="majorBidi" w:cstheme="majorBidi"/>
        </w:rPr>
      </w:pPr>
      <w:r w:rsidRPr="00950712">
        <w:rPr>
          <w:rFonts w:asciiTheme="majorBidi" w:hAnsiTheme="majorBidi" w:cstheme="majorBidi"/>
        </w:rPr>
        <w:t xml:space="preserve">Pour chaque concurrent, </w:t>
      </w:r>
      <w:r w:rsidRPr="00950712">
        <w:rPr>
          <w:rFonts w:asciiTheme="majorBidi" w:hAnsiTheme="majorBidi" w:cstheme="majorBidi"/>
          <w:i/>
          <w:iCs/>
          <w:u w:val="single"/>
        </w:rPr>
        <w:t>au moment de la présentation des offres</w:t>
      </w:r>
      <w:r w:rsidRPr="00950712">
        <w:rPr>
          <w:rFonts w:asciiTheme="majorBidi" w:hAnsiTheme="majorBidi" w:cstheme="majorBidi"/>
        </w:rPr>
        <w:t xml:space="preserve"> :</w:t>
      </w:r>
    </w:p>
    <w:p w:rsidR="00950712" w:rsidRPr="00950712" w:rsidRDefault="00950712" w:rsidP="009D4555">
      <w:pPr>
        <w:pStyle w:val="Paragraphedeliste"/>
        <w:numPr>
          <w:ilvl w:val="0"/>
          <w:numId w:val="8"/>
        </w:numPr>
        <w:spacing w:before="130"/>
        <w:ind w:left="1276" w:right="283" w:hanging="283"/>
        <w:jc w:val="both"/>
        <w:rPr>
          <w:rFonts w:asciiTheme="majorBidi" w:hAnsiTheme="majorBidi" w:cstheme="majorBidi"/>
        </w:rPr>
      </w:pPr>
      <w:r w:rsidRPr="00950712">
        <w:rPr>
          <w:rFonts w:asciiTheme="majorBidi" w:hAnsiTheme="majorBidi" w:cstheme="majorBidi"/>
        </w:rPr>
        <w:t>la ou les pièces justifiant les pouvoirs conférés à la personne agissant au nom du concurrent. Ces pièces varient selon la forme juridique du concurrent:</w:t>
      </w:r>
    </w:p>
    <w:p w:rsidR="00950712" w:rsidRPr="00950712" w:rsidRDefault="00950712" w:rsidP="009D4555">
      <w:pPr>
        <w:pStyle w:val="Paragraphedeliste"/>
        <w:numPr>
          <w:ilvl w:val="0"/>
          <w:numId w:val="9"/>
        </w:numPr>
        <w:tabs>
          <w:tab w:val="left" w:pos="426"/>
        </w:tabs>
        <w:spacing w:before="147" w:line="223" w:lineRule="auto"/>
        <w:ind w:left="1276" w:right="283" w:hanging="283"/>
        <w:jc w:val="both"/>
        <w:rPr>
          <w:rFonts w:asciiTheme="majorBidi" w:hAnsiTheme="majorBidi" w:cstheme="majorBidi"/>
        </w:rPr>
      </w:pPr>
      <w:r w:rsidRPr="00950712">
        <w:rPr>
          <w:rFonts w:asciiTheme="majorBidi" w:hAnsiTheme="majorBidi" w:cstheme="majorBidi"/>
        </w:rPr>
        <w:t xml:space="preserve">s’il s’agit d’un auto-entrepreneur ou d’une personne physique agissant pour son propre compte, aucune pièce n’est </w:t>
      </w:r>
      <w:proofErr w:type="gramStart"/>
      <w:r w:rsidRPr="00950712">
        <w:rPr>
          <w:rFonts w:asciiTheme="majorBidi" w:hAnsiTheme="majorBidi" w:cstheme="majorBidi"/>
        </w:rPr>
        <w:t>exigée;</w:t>
      </w:r>
      <w:proofErr w:type="gramEnd"/>
    </w:p>
    <w:p w:rsidR="00950712" w:rsidRPr="00950712" w:rsidRDefault="00950712" w:rsidP="009D4555">
      <w:pPr>
        <w:pStyle w:val="Paragraphedeliste"/>
        <w:numPr>
          <w:ilvl w:val="0"/>
          <w:numId w:val="9"/>
        </w:numPr>
        <w:tabs>
          <w:tab w:val="left" w:pos="426"/>
        </w:tabs>
        <w:spacing w:before="147" w:line="223" w:lineRule="auto"/>
        <w:ind w:left="1276" w:right="283" w:hanging="283"/>
        <w:jc w:val="both"/>
        <w:rPr>
          <w:rFonts w:asciiTheme="majorBidi" w:hAnsiTheme="majorBidi" w:cstheme="majorBidi"/>
        </w:rPr>
      </w:pPr>
      <w:r w:rsidRPr="00950712">
        <w:rPr>
          <w:rFonts w:asciiTheme="majorBidi" w:hAnsiTheme="majorBidi" w:cstheme="majorBidi"/>
        </w:rPr>
        <w:t>s’il s’agit d’un représentant du concurrent, celui-ci doit présenter, selon le cas :</w:t>
      </w:r>
    </w:p>
    <w:p w:rsidR="00950712" w:rsidRPr="00950712" w:rsidRDefault="00950712" w:rsidP="009D4555">
      <w:pPr>
        <w:pStyle w:val="Paragraphedeliste"/>
        <w:numPr>
          <w:ilvl w:val="0"/>
          <w:numId w:val="9"/>
        </w:numPr>
        <w:tabs>
          <w:tab w:val="left" w:pos="426"/>
        </w:tabs>
        <w:spacing w:before="147" w:line="223" w:lineRule="auto"/>
        <w:ind w:left="1276" w:right="283" w:hanging="283"/>
        <w:jc w:val="both"/>
        <w:rPr>
          <w:rFonts w:asciiTheme="majorBidi" w:hAnsiTheme="majorBidi" w:cstheme="majorBidi"/>
        </w:rPr>
      </w:pPr>
      <w:r w:rsidRPr="00950712">
        <w:rPr>
          <w:rFonts w:asciiTheme="majorBidi" w:hAnsiTheme="majorBidi" w:cstheme="majorBidi"/>
        </w:rPr>
        <w:t>Une copie certifiée conforme de la procuration légalisée, lorsqu’il agit au nom d’une personne physique;</w:t>
      </w:r>
    </w:p>
    <w:p w:rsidR="00950712" w:rsidRPr="00950712" w:rsidRDefault="00950712" w:rsidP="009D4555">
      <w:pPr>
        <w:pStyle w:val="Paragraphedeliste"/>
        <w:numPr>
          <w:ilvl w:val="0"/>
          <w:numId w:val="9"/>
        </w:numPr>
        <w:tabs>
          <w:tab w:val="left" w:pos="426"/>
        </w:tabs>
        <w:spacing w:before="147" w:line="223" w:lineRule="auto"/>
        <w:ind w:left="1276" w:right="283" w:hanging="283"/>
        <w:jc w:val="both"/>
        <w:rPr>
          <w:rFonts w:asciiTheme="majorBidi" w:hAnsiTheme="majorBidi" w:cstheme="majorBidi"/>
        </w:rPr>
      </w:pPr>
      <w:r w:rsidRPr="00950712">
        <w:rPr>
          <w:rFonts w:asciiTheme="majorBidi" w:hAnsiTheme="majorBidi" w:cstheme="majorBidi"/>
        </w:rPr>
        <w:t>Un extrait des statuts de la société et/ou copie certifiée conforme à l’original du procès-verbal de l’organe compétent lui conférant le pouvoir d’agir au nom de cette société ;</w:t>
      </w:r>
    </w:p>
    <w:p w:rsidR="00950712" w:rsidRPr="00950712" w:rsidRDefault="00950712" w:rsidP="009D4555">
      <w:pPr>
        <w:pStyle w:val="Paragraphedeliste"/>
        <w:numPr>
          <w:ilvl w:val="0"/>
          <w:numId w:val="9"/>
        </w:numPr>
        <w:tabs>
          <w:tab w:val="left" w:pos="426"/>
        </w:tabs>
        <w:spacing w:before="147" w:line="223" w:lineRule="auto"/>
        <w:ind w:left="1276" w:right="283" w:hanging="283"/>
        <w:jc w:val="both"/>
        <w:rPr>
          <w:rFonts w:asciiTheme="majorBidi" w:hAnsiTheme="majorBidi" w:cstheme="majorBidi"/>
        </w:rPr>
      </w:pPr>
      <w:r w:rsidRPr="00950712">
        <w:rPr>
          <w:rFonts w:asciiTheme="majorBidi" w:hAnsiTheme="majorBidi" w:cstheme="majorBidi"/>
        </w:rPr>
        <w:t>l’acte par lequel la personne habilitée délègue son pouvoir à une tierce personne, le cas échéant.</w:t>
      </w:r>
    </w:p>
    <w:p w:rsidR="00950712" w:rsidRPr="00950712" w:rsidRDefault="00950712" w:rsidP="009D4555">
      <w:pPr>
        <w:pStyle w:val="Paragraphedeliste"/>
        <w:numPr>
          <w:ilvl w:val="0"/>
          <w:numId w:val="8"/>
        </w:numPr>
        <w:spacing w:before="130"/>
        <w:ind w:left="1276" w:right="283" w:hanging="283"/>
        <w:jc w:val="both"/>
        <w:rPr>
          <w:rFonts w:asciiTheme="majorBidi" w:hAnsiTheme="majorBidi" w:cstheme="majorBidi"/>
        </w:rPr>
      </w:pPr>
      <w:r w:rsidRPr="00950712">
        <w:rPr>
          <w:rFonts w:asciiTheme="majorBidi" w:hAnsiTheme="majorBidi" w:cstheme="majorBidi"/>
        </w:rPr>
        <w:t>la déclaration sur l’honneur</w:t>
      </w:r>
      <w:r w:rsidR="00876D58">
        <w:rPr>
          <w:rFonts w:asciiTheme="majorBidi" w:hAnsiTheme="majorBidi" w:cstheme="majorBidi"/>
        </w:rPr>
        <w:t xml:space="preserve"> </w:t>
      </w:r>
      <w:r w:rsidRPr="00950712">
        <w:rPr>
          <w:rFonts w:asciiTheme="majorBidi" w:hAnsiTheme="majorBidi" w:cstheme="majorBidi"/>
        </w:rPr>
        <w:t>;</w:t>
      </w:r>
    </w:p>
    <w:p w:rsidR="00950712" w:rsidRPr="00950712" w:rsidRDefault="00876D58" w:rsidP="009D4555">
      <w:pPr>
        <w:pStyle w:val="Paragraphedeliste"/>
        <w:numPr>
          <w:ilvl w:val="0"/>
          <w:numId w:val="8"/>
        </w:numPr>
        <w:spacing w:before="130"/>
        <w:ind w:left="1276" w:right="283" w:hanging="283"/>
        <w:jc w:val="both"/>
        <w:rPr>
          <w:rFonts w:asciiTheme="majorBidi" w:hAnsiTheme="majorBidi" w:cstheme="majorBidi"/>
        </w:rPr>
      </w:pPr>
      <w:r w:rsidRPr="00950712">
        <w:rPr>
          <w:rFonts w:asciiTheme="majorBidi" w:hAnsiTheme="majorBidi" w:cstheme="majorBidi"/>
        </w:rPr>
        <w:lastRenderedPageBreak/>
        <w:t>L’original</w:t>
      </w:r>
      <w:r w:rsidR="00950712" w:rsidRPr="00950712">
        <w:rPr>
          <w:rFonts w:asciiTheme="majorBidi" w:hAnsiTheme="majorBidi" w:cstheme="majorBidi"/>
        </w:rPr>
        <w:t xml:space="preserve"> du récépissé du cautionnement provisoire ou l’attestation de la caution personnelle et solidaire en tenant lieu, le cas échéant;</w:t>
      </w:r>
    </w:p>
    <w:p w:rsidR="00950712" w:rsidRPr="00950712" w:rsidRDefault="00950712" w:rsidP="009D4555">
      <w:pPr>
        <w:pStyle w:val="Paragraphedeliste"/>
        <w:numPr>
          <w:ilvl w:val="0"/>
          <w:numId w:val="8"/>
        </w:numPr>
        <w:spacing w:before="130"/>
        <w:ind w:left="1276" w:right="283" w:hanging="283"/>
        <w:jc w:val="both"/>
        <w:rPr>
          <w:rFonts w:asciiTheme="majorBidi" w:hAnsiTheme="majorBidi" w:cstheme="majorBidi"/>
        </w:rPr>
      </w:pPr>
      <w:r w:rsidRPr="00950712">
        <w:rPr>
          <w:rFonts w:asciiTheme="majorBidi" w:hAnsiTheme="majorBidi" w:cstheme="majorBidi"/>
        </w:rPr>
        <w:t>la convention constitutive du groupement prévue à l’article 150 du présent décret ou sa copie certifiée conforme, lorsque le concurrent est un groupement.</w:t>
      </w:r>
    </w:p>
    <w:p w:rsidR="00950712" w:rsidRPr="00950712" w:rsidRDefault="00950712" w:rsidP="009D4555">
      <w:pPr>
        <w:pStyle w:val="Paragraphedeliste"/>
        <w:numPr>
          <w:ilvl w:val="0"/>
          <w:numId w:val="11"/>
        </w:numPr>
        <w:spacing w:before="238" w:line="242" w:lineRule="auto"/>
        <w:ind w:left="1276" w:right="283" w:hanging="283"/>
        <w:jc w:val="both"/>
        <w:rPr>
          <w:rFonts w:asciiTheme="majorBidi" w:hAnsiTheme="majorBidi" w:cstheme="majorBidi"/>
        </w:rPr>
      </w:pPr>
      <w:r w:rsidRPr="00950712">
        <w:rPr>
          <w:rFonts w:asciiTheme="majorBidi" w:hAnsiTheme="majorBidi" w:cstheme="majorBidi"/>
        </w:rPr>
        <w:t xml:space="preserve">Pour le concurrent </w:t>
      </w:r>
      <w:r w:rsidRPr="00950712">
        <w:rPr>
          <w:rFonts w:asciiTheme="majorBidi" w:hAnsiTheme="majorBidi" w:cstheme="majorBidi"/>
          <w:i/>
          <w:iCs/>
          <w:u w:val="single"/>
        </w:rPr>
        <w:t>auquel il est envisagé d’attribuer le marché</w:t>
      </w:r>
      <w:r w:rsidRPr="00950712">
        <w:rPr>
          <w:rFonts w:asciiTheme="majorBidi" w:hAnsiTheme="majorBidi" w:cstheme="majorBidi"/>
        </w:rPr>
        <w:t xml:space="preserve"> dans les conditions fixées à l’article 43 du décret</w:t>
      </w:r>
      <w:r>
        <w:rPr>
          <w:rFonts w:asciiTheme="majorBidi" w:hAnsiTheme="majorBidi" w:cstheme="majorBidi"/>
        </w:rPr>
        <w:t xml:space="preserve"> </w:t>
      </w:r>
      <w:r w:rsidRPr="00950712">
        <w:rPr>
          <w:rFonts w:asciiTheme="majorBidi" w:hAnsiTheme="majorBidi" w:cstheme="majorBidi"/>
        </w:rPr>
        <w:t>:</w:t>
      </w:r>
    </w:p>
    <w:p w:rsidR="00950712" w:rsidRPr="00950712" w:rsidRDefault="00950712" w:rsidP="009D4555">
      <w:pPr>
        <w:pStyle w:val="Paragraphedeliste"/>
        <w:numPr>
          <w:ilvl w:val="3"/>
          <w:numId w:val="10"/>
        </w:numPr>
        <w:tabs>
          <w:tab w:val="left" w:pos="426"/>
        </w:tabs>
        <w:spacing w:before="71"/>
        <w:ind w:left="1276" w:right="283" w:hanging="283"/>
        <w:jc w:val="both"/>
        <w:rPr>
          <w:rFonts w:asciiTheme="majorBidi" w:hAnsiTheme="majorBidi" w:cstheme="majorBidi"/>
        </w:rPr>
      </w:pPr>
      <w:r w:rsidRPr="00950712">
        <w:rPr>
          <w:rFonts w:asciiTheme="majorBidi" w:hAnsiTheme="majorBidi" w:cstheme="majorBidi"/>
        </w:rPr>
        <w:t>Une attestation ou sa copie certifiée conforme à l’original délivrée depuis moins d’un an par le percepteur du lieu d’imposition certifiant que le concurrent est en situation fiscale régulière ou à défaut de paiement qu’il a constitué les garanties tel que prévu à l’article27 du décret des marchés publics.</w:t>
      </w:r>
    </w:p>
    <w:p w:rsidR="00950712" w:rsidRPr="00950712" w:rsidRDefault="00950712" w:rsidP="00950712">
      <w:pPr>
        <w:spacing w:before="132"/>
        <w:ind w:left="1276" w:right="283" w:hanging="283"/>
        <w:jc w:val="both"/>
        <w:rPr>
          <w:rFonts w:asciiTheme="majorBidi" w:hAnsiTheme="majorBidi" w:cstheme="majorBidi"/>
        </w:rPr>
      </w:pPr>
      <w:r w:rsidRPr="00950712">
        <w:rPr>
          <w:rFonts w:asciiTheme="majorBidi" w:hAnsiTheme="majorBidi" w:cstheme="majorBidi"/>
        </w:rPr>
        <w:t>Cette attestation doit mentionner l’activité au titre de laquelle le concurrent est imposé</w:t>
      </w:r>
    </w:p>
    <w:p w:rsidR="00950712" w:rsidRPr="00950712" w:rsidRDefault="00950712" w:rsidP="009D4555">
      <w:pPr>
        <w:pStyle w:val="Paragraphedeliste"/>
        <w:numPr>
          <w:ilvl w:val="3"/>
          <w:numId w:val="10"/>
        </w:numPr>
        <w:tabs>
          <w:tab w:val="left" w:pos="426"/>
        </w:tabs>
        <w:spacing w:before="71"/>
        <w:ind w:left="1276" w:right="283" w:hanging="283"/>
        <w:jc w:val="both"/>
        <w:rPr>
          <w:rFonts w:asciiTheme="majorBidi" w:hAnsiTheme="majorBidi" w:cstheme="majorBidi"/>
        </w:rPr>
      </w:pPr>
      <w:r w:rsidRPr="00950712">
        <w:rPr>
          <w:rFonts w:asciiTheme="majorBidi" w:hAnsiTheme="majorBidi" w:cstheme="majorBidi"/>
        </w:rPr>
        <w:t>Une attestation ou sa copie certifiée conforme à l’original délivrée depuis moins d’un an par la Caisse nationale de sécurité sociale ou par tout autre organisme de prévoyance sociale certifiant que le concurrent est en situation régulière envers l’organisme concerné;</w:t>
      </w:r>
    </w:p>
    <w:p w:rsidR="00950712" w:rsidRPr="00950712" w:rsidRDefault="00950712" w:rsidP="009D4555">
      <w:pPr>
        <w:pStyle w:val="Paragraphedeliste"/>
        <w:numPr>
          <w:ilvl w:val="3"/>
          <w:numId w:val="10"/>
        </w:numPr>
        <w:tabs>
          <w:tab w:val="left" w:pos="426"/>
        </w:tabs>
        <w:spacing w:before="71"/>
        <w:ind w:left="1276" w:right="283" w:hanging="283"/>
        <w:jc w:val="both"/>
        <w:rPr>
          <w:rFonts w:asciiTheme="majorBidi" w:hAnsiTheme="majorBidi" w:cstheme="majorBidi"/>
        </w:rPr>
      </w:pPr>
      <w:r w:rsidRPr="00950712">
        <w:rPr>
          <w:rFonts w:asciiTheme="majorBidi" w:hAnsiTheme="majorBidi" w:cstheme="majorBidi"/>
        </w:rPr>
        <w:t xml:space="preserve">Une copie du certificat d’immatriculation au registre de commerce (modèle 9) pour les personnes assujetties à l’obligation d’immatriculation au registre de commerce en vertu de la législation en vigueur </w:t>
      </w:r>
    </w:p>
    <w:p w:rsidR="00950712" w:rsidRPr="00950712" w:rsidRDefault="00950712" w:rsidP="00950712">
      <w:pPr>
        <w:tabs>
          <w:tab w:val="left" w:pos="2440"/>
        </w:tabs>
        <w:spacing w:before="231"/>
        <w:ind w:left="1276" w:right="283" w:hanging="283"/>
        <w:jc w:val="both"/>
        <w:rPr>
          <w:rFonts w:asciiTheme="majorBidi" w:hAnsiTheme="majorBidi" w:cstheme="majorBidi"/>
        </w:rPr>
      </w:pPr>
      <w:r w:rsidRPr="00950712">
        <w:rPr>
          <w:rFonts w:asciiTheme="majorBidi" w:hAnsiTheme="majorBidi" w:cstheme="majorBidi"/>
        </w:rPr>
        <w:t>La date de production, au maître d’ouvrage, des pièces prévues aux a) et b) ci-dessus sert de base pour l’appréciation de leur validité</w:t>
      </w:r>
    </w:p>
    <w:p w:rsidR="004A76C6" w:rsidRPr="00B253BA" w:rsidRDefault="00061875" w:rsidP="009D4555">
      <w:pPr>
        <w:pStyle w:val="Paragraphedeliste"/>
        <w:numPr>
          <w:ilvl w:val="0"/>
          <w:numId w:val="7"/>
        </w:numPr>
        <w:tabs>
          <w:tab w:val="left" w:pos="1523"/>
        </w:tabs>
        <w:spacing w:before="240" w:line="251" w:lineRule="exact"/>
        <w:ind w:left="1523" w:hanging="359"/>
        <w:jc w:val="both"/>
        <w:rPr>
          <w:b/>
          <w:spacing w:val="-2"/>
          <w:u w:val="single"/>
        </w:rPr>
      </w:pPr>
      <w:r w:rsidRPr="00B253BA">
        <w:rPr>
          <w:b/>
          <w:spacing w:val="-2"/>
          <w:u w:val="single"/>
        </w:rPr>
        <w:t>Un dossier technique du BET comprenant :</w:t>
      </w:r>
    </w:p>
    <w:p w:rsidR="004A76C6" w:rsidRDefault="00940518" w:rsidP="009D4555">
      <w:pPr>
        <w:pStyle w:val="Paragraphedeliste"/>
        <w:numPr>
          <w:ilvl w:val="0"/>
          <w:numId w:val="6"/>
        </w:numPr>
        <w:tabs>
          <w:tab w:val="left" w:pos="1704"/>
        </w:tabs>
        <w:spacing w:before="240"/>
        <w:ind w:hanging="286"/>
        <w:rPr>
          <w:b/>
        </w:rPr>
      </w:pPr>
      <w:r>
        <w:rPr>
          <w:w w:val="90"/>
        </w:rPr>
        <w:t>C</w:t>
      </w:r>
      <w:r w:rsidR="00061875">
        <w:rPr>
          <w:w w:val="90"/>
        </w:rPr>
        <w:t>opie</w:t>
      </w:r>
      <w:r w:rsidR="00061875">
        <w:rPr>
          <w:spacing w:val="-1"/>
        </w:rPr>
        <w:t xml:space="preserve"> </w:t>
      </w:r>
      <w:r w:rsidR="00061875">
        <w:rPr>
          <w:w w:val="90"/>
        </w:rPr>
        <w:t>certifiée</w:t>
      </w:r>
      <w:r w:rsidR="00061875">
        <w:rPr>
          <w:spacing w:val="-3"/>
        </w:rPr>
        <w:t xml:space="preserve"> </w:t>
      </w:r>
      <w:r w:rsidR="00061875">
        <w:rPr>
          <w:w w:val="90"/>
        </w:rPr>
        <w:t>conforme</w:t>
      </w:r>
      <w:r w:rsidR="00061875">
        <w:rPr>
          <w:spacing w:val="5"/>
        </w:rPr>
        <w:t xml:space="preserve"> </w:t>
      </w:r>
      <w:r w:rsidR="00061875">
        <w:rPr>
          <w:w w:val="90"/>
        </w:rPr>
        <w:t>aux</w:t>
      </w:r>
      <w:r w:rsidR="00061875">
        <w:t xml:space="preserve"> </w:t>
      </w:r>
      <w:r w:rsidR="00061875">
        <w:rPr>
          <w:w w:val="90"/>
        </w:rPr>
        <w:t>certificats</w:t>
      </w:r>
      <w:r w:rsidR="00061875">
        <w:rPr>
          <w:spacing w:val="1"/>
        </w:rPr>
        <w:t xml:space="preserve"> </w:t>
      </w:r>
      <w:r w:rsidR="00061875">
        <w:rPr>
          <w:w w:val="90"/>
        </w:rPr>
        <w:t>d’agrément</w:t>
      </w:r>
      <w:r w:rsidR="00061875">
        <w:rPr>
          <w:spacing w:val="3"/>
        </w:rPr>
        <w:t xml:space="preserve"> </w:t>
      </w:r>
      <w:r w:rsidR="00061875">
        <w:rPr>
          <w:w w:val="90"/>
        </w:rPr>
        <w:t>dans</w:t>
      </w:r>
      <w:r w:rsidR="00061875">
        <w:rPr>
          <w:spacing w:val="2"/>
        </w:rPr>
        <w:t xml:space="preserve"> </w:t>
      </w:r>
      <w:r w:rsidR="00061875">
        <w:rPr>
          <w:w w:val="90"/>
        </w:rPr>
        <w:t>les</w:t>
      </w:r>
      <w:r w:rsidR="00061875">
        <w:rPr>
          <w:spacing w:val="-4"/>
        </w:rPr>
        <w:t xml:space="preserve"> </w:t>
      </w:r>
      <w:r w:rsidR="00061875">
        <w:rPr>
          <w:w w:val="90"/>
        </w:rPr>
        <w:t>domaines</w:t>
      </w:r>
      <w:r w:rsidR="00061875">
        <w:rPr>
          <w:spacing w:val="2"/>
        </w:rPr>
        <w:t xml:space="preserve"> </w:t>
      </w:r>
      <w:r w:rsidR="00061875">
        <w:rPr>
          <w:w w:val="90"/>
        </w:rPr>
        <w:t>:</w:t>
      </w:r>
      <w:r w:rsidR="00061875">
        <w:rPr>
          <w:spacing w:val="1"/>
        </w:rPr>
        <w:t xml:space="preserve"> </w:t>
      </w:r>
      <w:r w:rsidR="00061875">
        <w:rPr>
          <w:b/>
          <w:w w:val="90"/>
        </w:rPr>
        <w:t>D4</w:t>
      </w:r>
      <w:r w:rsidR="00EA35F1">
        <w:rPr>
          <w:b/>
          <w:spacing w:val="-5"/>
          <w:w w:val="90"/>
        </w:rPr>
        <w:t xml:space="preserve"> et</w:t>
      </w:r>
      <w:r w:rsidR="00F666FA">
        <w:rPr>
          <w:b/>
          <w:spacing w:val="-5"/>
          <w:w w:val="90"/>
        </w:rPr>
        <w:t xml:space="preserve"> </w:t>
      </w:r>
      <w:r w:rsidR="00061875">
        <w:rPr>
          <w:b/>
          <w:spacing w:val="-5"/>
          <w:w w:val="90"/>
        </w:rPr>
        <w:t>D5.</w:t>
      </w:r>
    </w:p>
    <w:p w:rsidR="004A76C6" w:rsidRPr="005D584E" w:rsidRDefault="00061875" w:rsidP="009D4555">
      <w:pPr>
        <w:pStyle w:val="Paragraphedeliste"/>
        <w:numPr>
          <w:ilvl w:val="0"/>
          <w:numId w:val="7"/>
        </w:numPr>
        <w:tabs>
          <w:tab w:val="left" w:pos="1523"/>
        </w:tabs>
        <w:spacing w:before="240" w:line="251" w:lineRule="exact"/>
        <w:ind w:left="1523" w:hanging="359"/>
        <w:jc w:val="both"/>
        <w:rPr>
          <w:b/>
          <w:spacing w:val="-2"/>
          <w:highlight w:val="yellow"/>
          <w:u w:val="single"/>
        </w:rPr>
      </w:pPr>
      <w:r w:rsidRPr="005B3FBB">
        <w:rPr>
          <w:b/>
          <w:spacing w:val="-2"/>
          <w:u w:val="single"/>
        </w:rPr>
        <w:t>Une offre technique BET comprenant :</w:t>
      </w:r>
    </w:p>
    <w:p w:rsidR="004A76C6" w:rsidRPr="00E135FB" w:rsidRDefault="00E135FB" w:rsidP="00876D58">
      <w:pPr>
        <w:tabs>
          <w:tab w:val="left" w:pos="11195"/>
        </w:tabs>
        <w:spacing w:before="136"/>
        <w:ind w:left="1134" w:right="-568" w:firstLine="17"/>
        <w:rPr>
          <w:bCs/>
          <w:i/>
          <w:iCs/>
        </w:rPr>
      </w:pPr>
      <w:r w:rsidRPr="00E135FB">
        <w:rPr>
          <w:bCs/>
          <w:i/>
          <w:iCs/>
        </w:rPr>
        <w:t>A</w:t>
      </w:r>
      <w:r w:rsidR="00061875" w:rsidRPr="00E135FB">
        <w:rPr>
          <w:bCs/>
          <w:i/>
          <w:iCs/>
        </w:rPr>
        <w:t>- Equipe technique exigé pour assurer le suivi des travaux justifié par le CV et le diplôme certifiés</w:t>
      </w:r>
      <w:r w:rsidR="00061875" w:rsidRPr="00E135FB">
        <w:rPr>
          <w:bCs/>
          <w:i/>
          <w:iCs/>
        </w:rPr>
        <w:tab/>
        <w:t xml:space="preserve"> conformes à l’Original :</w:t>
      </w:r>
    </w:p>
    <w:p w:rsidR="004A76C6" w:rsidRDefault="004A76C6">
      <w:pPr>
        <w:pStyle w:val="Corpsdetexte"/>
        <w:spacing w:before="136"/>
        <w:rPr>
          <w:b/>
          <w:sz w:val="22"/>
        </w:rPr>
      </w:pPr>
    </w:p>
    <w:p w:rsidR="00940518" w:rsidRDefault="00940518" w:rsidP="002B6920">
      <w:pPr>
        <w:pStyle w:val="Paragraphedeliste"/>
        <w:numPr>
          <w:ilvl w:val="1"/>
          <w:numId w:val="5"/>
        </w:numPr>
        <w:tabs>
          <w:tab w:val="left" w:pos="2054"/>
        </w:tabs>
        <w:spacing w:line="232" w:lineRule="auto"/>
        <w:ind w:left="2204" w:right="1514"/>
        <w:rPr>
          <w:b/>
        </w:rPr>
      </w:pPr>
      <w:r>
        <w:rPr>
          <w:b/>
        </w:rPr>
        <w:t>Un</w:t>
      </w:r>
      <w:r>
        <w:rPr>
          <w:b/>
          <w:spacing w:val="21"/>
        </w:rPr>
        <w:t xml:space="preserve"> </w:t>
      </w:r>
      <w:r>
        <w:rPr>
          <w:b/>
        </w:rPr>
        <w:t>(01)</w:t>
      </w:r>
      <w:r>
        <w:rPr>
          <w:b/>
          <w:spacing w:val="25"/>
        </w:rPr>
        <w:t xml:space="preserve"> </w:t>
      </w:r>
      <w:r>
        <w:rPr>
          <w:b/>
        </w:rPr>
        <w:t>Chef</w:t>
      </w:r>
      <w:r>
        <w:rPr>
          <w:b/>
          <w:spacing w:val="30"/>
        </w:rPr>
        <w:t xml:space="preserve"> </w:t>
      </w:r>
      <w:r>
        <w:rPr>
          <w:b/>
        </w:rPr>
        <w:t>de</w:t>
      </w:r>
      <w:r>
        <w:rPr>
          <w:b/>
          <w:spacing w:val="25"/>
        </w:rPr>
        <w:t xml:space="preserve"> </w:t>
      </w:r>
      <w:r>
        <w:rPr>
          <w:b/>
        </w:rPr>
        <w:t>projet</w:t>
      </w:r>
      <w:r>
        <w:rPr>
          <w:b/>
          <w:spacing w:val="28"/>
        </w:rPr>
        <w:t xml:space="preserve"> </w:t>
      </w:r>
      <w:r>
        <w:rPr>
          <w:b/>
        </w:rPr>
        <w:t>ingénieur</w:t>
      </w:r>
      <w:r>
        <w:rPr>
          <w:b/>
          <w:spacing w:val="12"/>
        </w:rPr>
        <w:t xml:space="preserve"> d’</w:t>
      </w:r>
      <w:r>
        <w:rPr>
          <w:b/>
          <w:spacing w:val="-26"/>
        </w:rPr>
        <w:t>Etat</w:t>
      </w:r>
      <w:r>
        <w:rPr>
          <w:b/>
          <w:spacing w:val="40"/>
        </w:rPr>
        <w:t xml:space="preserve"> </w:t>
      </w:r>
      <w:r>
        <w:rPr>
          <w:b/>
        </w:rPr>
        <w:t>en</w:t>
      </w:r>
      <w:r>
        <w:rPr>
          <w:b/>
          <w:spacing w:val="20"/>
        </w:rPr>
        <w:t xml:space="preserve"> </w:t>
      </w:r>
      <w:r>
        <w:rPr>
          <w:b/>
        </w:rPr>
        <w:t>génie</w:t>
      </w:r>
      <w:r>
        <w:rPr>
          <w:b/>
          <w:spacing w:val="23"/>
        </w:rPr>
        <w:t xml:space="preserve"> </w:t>
      </w:r>
      <w:r>
        <w:rPr>
          <w:b/>
        </w:rPr>
        <w:t>civil</w:t>
      </w:r>
      <w:r>
        <w:rPr>
          <w:b/>
          <w:spacing w:val="26"/>
        </w:rPr>
        <w:t xml:space="preserve"> </w:t>
      </w:r>
      <w:r>
        <w:rPr>
          <w:b/>
        </w:rPr>
        <w:t>d’au</w:t>
      </w:r>
      <w:r>
        <w:rPr>
          <w:b/>
          <w:spacing w:val="23"/>
        </w:rPr>
        <w:t xml:space="preserve"> </w:t>
      </w:r>
      <w:r>
        <w:rPr>
          <w:b/>
        </w:rPr>
        <w:t>moins</w:t>
      </w:r>
      <w:r>
        <w:rPr>
          <w:b/>
          <w:spacing w:val="23"/>
        </w:rPr>
        <w:t xml:space="preserve"> </w:t>
      </w:r>
      <w:r>
        <w:rPr>
          <w:b/>
        </w:rPr>
        <w:t>10</w:t>
      </w:r>
      <w:r>
        <w:rPr>
          <w:b/>
          <w:spacing w:val="-4"/>
        </w:rPr>
        <w:t xml:space="preserve"> </w:t>
      </w:r>
      <w:r>
        <w:rPr>
          <w:b/>
        </w:rPr>
        <w:t>(dix)</w:t>
      </w:r>
      <w:r>
        <w:rPr>
          <w:b/>
          <w:spacing w:val="27"/>
        </w:rPr>
        <w:t xml:space="preserve"> </w:t>
      </w:r>
      <w:r>
        <w:rPr>
          <w:b/>
        </w:rPr>
        <w:t>ans d’expérience +CV +Diplôme</w:t>
      </w:r>
      <w:r w:rsidR="002B6920">
        <w:rPr>
          <w:b/>
        </w:rPr>
        <w:t>+ bordereaux de la CNSS des 3 derniers mois</w:t>
      </w:r>
      <w:r>
        <w:rPr>
          <w:b/>
        </w:rPr>
        <w:t>.</w:t>
      </w:r>
    </w:p>
    <w:p w:rsidR="00940518" w:rsidRDefault="00940518" w:rsidP="009D4555">
      <w:pPr>
        <w:pStyle w:val="Paragraphedeliste"/>
        <w:numPr>
          <w:ilvl w:val="1"/>
          <w:numId w:val="5"/>
        </w:numPr>
        <w:tabs>
          <w:tab w:val="left" w:pos="2054"/>
        </w:tabs>
        <w:spacing w:line="248" w:lineRule="exact"/>
        <w:ind w:left="2204" w:hanging="362"/>
        <w:rPr>
          <w:b/>
        </w:rPr>
      </w:pPr>
      <w:r>
        <w:rPr>
          <w:b/>
        </w:rPr>
        <w:t>Un</w:t>
      </w:r>
      <w:r>
        <w:rPr>
          <w:b/>
          <w:spacing w:val="-5"/>
        </w:rPr>
        <w:t xml:space="preserve"> </w:t>
      </w:r>
      <w:r>
        <w:rPr>
          <w:b/>
        </w:rPr>
        <w:t>(01)</w:t>
      </w:r>
      <w:r>
        <w:rPr>
          <w:b/>
          <w:spacing w:val="-4"/>
        </w:rPr>
        <w:t xml:space="preserve"> </w:t>
      </w:r>
      <w:r>
        <w:rPr>
          <w:b/>
        </w:rPr>
        <w:t>Ingénieur</w:t>
      </w:r>
      <w:r>
        <w:rPr>
          <w:b/>
          <w:spacing w:val="-4"/>
        </w:rPr>
        <w:t xml:space="preserve"> </w:t>
      </w:r>
      <w:r>
        <w:rPr>
          <w:b/>
        </w:rPr>
        <w:t>spécialité</w:t>
      </w:r>
      <w:r>
        <w:rPr>
          <w:b/>
          <w:spacing w:val="-2"/>
        </w:rPr>
        <w:t xml:space="preserve"> </w:t>
      </w:r>
      <w:r>
        <w:rPr>
          <w:b/>
        </w:rPr>
        <w:t>routes</w:t>
      </w:r>
      <w:r>
        <w:rPr>
          <w:b/>
          <w:spacing w:val="-2"/>
        </w:rPr>
        <w:t xml:space="preserve"> </w:t>
      </w:r>
      <w:r>
        <w:rPr>
          <w:b/>
        </w:rPr>
        <w:t>ou</w:t>
      </w:r>
      <w:r>
        <w:rPr>
          <w:b/>
          <w:spacing w:val="-3"/>
        </w:rPr>
        <w:t xml:space="preserve"> </w:t>
      </w:r>
      <w:r>
        <w:rPr>
          <w:b/>
        </w:rPr>
        <w:t>VRD</w:t>
      </w:r>
      <w:r>
        <w:rPr>
          <w:b/>
          <w:spacing w:val="-5"/>
        </w:rPr>
        <w:t xml:space="preserve"> </w:t>
      </w:r>
      <w:r>
        <w:rPr>
          <w:b/>
        </w:rPr>
        <w:t>d’au</w:t>
      </w:r>
      <w:r>
        <w:rPr>
          <w:b/>
          <w:spacing w:val="-3"/>
        </w:rPr>
        <w:t xml:space="preserve"> </w:t>
      </w:r>
      <w:r>
        <w:rPr>
          <w:b/>
        </w:rPr>
        <w:t>moins</w:t>
      </w:r>
      <w:r>
        <w:rPr>
          <w:b/>
          <w:spacing w:val="-4"/>
        </w:rPr>
        <w:t xml:space="preserve"> </w:t>
      </w:r>
      <w:r>
        <w:rPr>
          <w:b/>
        </w:rPr>
        <w:t>05</w:t>
      </w:r>
      <w:r>
        <w:rPr>
          <w:b/>
          <w:spacing w:val="-3"/>
        </w:rPr>
        <w:t xml:space="preserve"> (cinq) </w:t>
      </w:r>
      <w:r>
        <w:rPr>
          <w:b/>
        </w:rPr>
        <w:t>ans</w:t>
      </w:r>
      <w:r>
        <w:rPr>
          <w:b/>
          <w:spacing w:val="-7"/>
        </w:rPr>
        <w:t xml:space="preserve"> </w:t>
      </w:r>
      <w:r>
        <w:rPr>
          <w:b/>
        </w:rPr>
        <w:t>d’expérience</w:t>
      </w:r>
      <w:r>
        <w:rPr>
          <w:b/>
          <w:spacing w:val="-1"/>
        </w:rPr>
        <w:t xml:space="preserve"> </w:t>
      </w:r>
      <w:r>
        <w:rPr>
          <w:b/>
        </w:rPr>
        <w:t>+</w:t>
      </w:r>
      <w:r>
        <w:rPr>
          <w:b/>
          <w:spacing w:val="-4"/>
        </w:rPr>
        <w:t xml:space="preserve"> </w:t>
      </w:r>
      <w:r>
        <w:rPr>
          <w:b/>
        </w:rPr>
        <w:t>CV</w:t>
      </w:r>
      <w:r>
        <w:rPr>
          <w:b/>
          <w:spacing w:val="-8"/>
        </w:rPr>
        <w:t xml:space="preserve"> </w:t>
      </w:r>
      <w:r>
        <w:rPr>
          <w:b/>
        </w:rPr>
        <w:t>+</w:t>
      </w:r>
      <w:r>
        <w:rPr>
          <w:b/>
          <w:spacing w:val="-8"/>
        </w:rPr>
        <w:t xml:space="preserve"> </w:t>
      </w:r>
      <w:r>
        <w:rPr>
          <w:b/>
          <w:spacing w:val="-2"/>
        </w:rPr>
        <w:t>Diplôme</w:t>
      </w:r>
      <w:r w:rsidR="002B6920">
        <w:rPr>
          <w:b/>
          <w:spacing w:val="-2"/>
        </w:rPr>
        <w:t>+</w:t>
      </w:r>
      <w:r w:rsidR="002B6920" w:rsidRPr="002B6920">
        <w:rPr>
          <w:b/>
        </w:rPr>
        <w:t xml:space="preserve"> </w:t>
      </w:r>
      <w:r w:rsidR="002B6920">
        <w:rPr>
          <w:b/>
        </w:rPr>
        <w:t>bordereaux de la CNSS des 3 derniers mois.</w:t>
      </w:r>
    </w:p>
    <w:p w:rsidR="00940518" w:rsidRDefault="00940518" w:rsidP="009D4555">
      <w:pPr>
        <w:pStyle w:val="Paragraphedeliste"/>
        <w:numPr>
          <w:ilvl w:val="1"/>
          <w:numId w:val="5"/>
        </w:numPr>
        <w:tabs>
          <w:tab w:val="left" w:pos="2054"/>
        </w:tabs>
        <w:spacing w:before="1"/>
        <w:ind w:left="2204" w:hanging="362"/>
        <w:rPr>
          <w:b/>
        </w:rPr>
      </w:pPr>
      <w:r>
        <w:rPr>
          <w:b/>
        </w:rPr>
        <w:t>Un</w:t>
      </w:r>
      <w:r>
        <w:rPr>
          <w:b/>
          <w:spacing w:val="-5"/>
        </w:rPr>
        <w:t xml:space="preserve"> </w:t>
      </w:r>
      <w:r>
        <w:rPr>
          <w:b/>
        </w:rPr>
        <w:t>(01)</w:t>
      </w:r>
      <w:r>
        <w:rPr>
          <w:b/>
          <w:spacing w:val="-5"/>
        </w:rPr>
        <w:t xml:space="preserve"> </w:t>
      </w:r>
      <w:r>
        <w:rPr>
          <w:b/>
        </w:rPr>
        <w:t>Ingénieur</w:t>
      </w:r>
      <w:r>
        <w:rPr>
          <w:b/>
          <w:spacing w:val="-3"/>
        </w:rPr>
        <w:t xml:space="preserve"> </w:t>
      </w:r>
      <w:r>
        <w:rPr>
          <w:b/>
        </w:rPr>
        <w:t>spécialité</w:t>
      </w:r>
      <w:r>
        <w:rPr>
          <w:b/>
          <w:spacing w:val="-4"/>
        </w:rPr>
        <w:t xml:space="preserve"> </w:t>
      </w:r>
      <w:r>
        <w:rPr>
          <w:b/>
        </w:rPr>
        <w:t>hydraulique</w:t>
      </w:r>
      <w:r>
        <w:rPr>
          <w:b/>
          <w:spacing w:val="-2"/>
        </w:rPr>
        <w:t xml:space="preserve"> </w:t>
      </w:r>
      <w:r>
        <w:rPr>
          <w:b/>
        </w:rPr>
        <w:t>d’au</w:t>
      </w:r>
      <w:r>
        <w:rPr>
          <w:b/>
          <w:spacing w:val="-5"/>
        </w:rPr>
        <w:t xml:space="preserve"> </w:t>
      </w:r>
      <w:r>
        <w:rPr>
          <w:b/>
        </w:rPr>
        <w:t>moins</w:t>
      </w:r>
      <w:r>
        <w:rPr>
          <w:b/>
          <w:spacing w:val="-2"/>
        </w:rPr>
        <w:t xml:space="preserve"> </w:t>
      </w:r>
      <w:r>
        <w:rPr>
          <w:b/>
          <w:spacing w:val="4"/>
        </w:rPr>
        <w:t>05</w:t>
      </w:r>
      <w:r>
        <w:rPr>
          <w:b/>
          <w:spacing w:val="-2"/>
        </w:rPr>
        <w:t xml:space="preserve"> (cinq) </w:t>
      </w:r>
      <w:r>
        <w:rPr>
          <w:b/>
        </w:rPr>
        <w:t>ans</w:t>
      </w:r>
      <w:r>
        <w:rPr>
          <w:b/>
          <w:spacing w:val="-5"/>
        </w:rPr>
        <w:t xml:space="preserve"> </w:t>
      </w:r>
      <w:r>
        <w:rPr>
          <w:b/>
        </w:rPr>
        <w:t>d’expérience</w:t>
      </w:r>
      <w:r>
        <w:rPr>
          <w:b/>
          <w:spacing w:val="-4"/>
        </w:rPr>
        <w:t xml:space="preserve"> </w:t>
      </w:r>
      <w:r>
        <w:rPr>
          <w:b/>
        </w:rPr>
        <w:t>+</w:t>
      </w:r>
      <w:r>
        <w:rPr>
          <w:b/>
          <w:spacing w:val="-9"/>
        </w:rPr>
        <w:t xml:space="preserve"> </w:t>
      </w:r>
      <w:r>
        <w:rPr>
          <w:b/>
        </w:rPr>
        <w:t>CV</w:t>
      </w:r>
      <w:r>
        <w:rPr>
          <w:b/>
          <w:spacing w:val="-11"/>
        </w:rPr>
        <w:t xml:space="preserve"> </w:t>
      </w:r>
      <w:r>
        <w:rPr>
          <w:b/>
        </w:rPr>
        <w:t>+</w:t>
      </w:r>
      <w:r>
        <w:rPr>
          <w:b/>
          <w:spacing w:val="-5"/>
        </w:rPr>
        <w:t xml:space="preserve"> </w:t>
      </w:r>
      <w:r>
        <w:rPr>
          <w:b/>
          <w:spacing w:val="-2"/>
        </w:rPr>
        <w:t>Diplôme</w:t>
      </w:r>
    </w:p>
    <w:p w:rsidR="00940518" w:rsidRDefault="00940518" w:rsidP="009D4555">
      <w:pPr>
        <w:pStyle w:val="Paragraphedeliste"/>
        <w:numPr>
          <w:ilvl w:val="1"/>
          <w:numId w:val="5"/>
        </w:numPr>
        <w:tabs>
          <w:tab w:val="left" w:pos="2054"/>
        </w:tabs>
        <w:spacing w:before="4"/>
        <w:ind w:left="2204" w:right="1153" w:hanging="363"/>
        <w:rPr>
          <w:b/>
        </w:rPr>
      </w:pPr>
      <w:r>
        <w:rPr>
          <w:b/>
        </w:rPr>
        <w:t>Un</w:t>
      </w:r>
      <w:r>
        <w:rPr>
          <w:b/>
          <w:spacing w:val="-2"/>
        </w:rPr>
        <w:t xml:space="preserve"> technicien (01) </w:t>
      </w:r>
      <w:r w:rsidRPr="0024734A">
        <w:rPr>
          <w:b/>
        </w:rPr>
        <w:t xml:space="preserve">topographe d’au moins 10 </w:t>
      </w:r>
      <w:r>
        <w:rPr>
          <w:b/>
        </w:rPr>
        <w:t>(dix)</w:t>
      </w:r>
      <w:r w:rsidRPr="0024734A">
        <w:rPr>
          <w:b/>
        </w:rPr>
        <w:t xml:space="preserve"> ans d’expérience + CV + Diplôme</w:t>
      </w:r>
      <w:r w:rsidR="002B6920">
        <w:rPr>
          <w:b/>
        </w:rPr>
        <w:t>+</w:t>
      </w:r>
      <w:r w:rsidR="002B6920" w:rsidRPr="002B6920">
        <w:rPr>
          <w:b/>
        </w:rPr>
        <w:t xml:space="preserve"> </w:t>
      </w:r>
      <w:r w:rsidR="002B6920">
        <w:rPr>
          <w:b/>
        </w:rPr>
        <w:t>bordereaux de la CNSS des 3 derniers mois</w:t>
      </w:r>
      <w:r w:rsidRPr="0024734A">
        <w:rPr>
          <w:b/>
        </w:rPr>
        <w:t>.</w:t>
      </w:r>
    </w:p>
    <w:p w:rsidR="00940518" w:rsidRDefault="00940518" w:rsidP="009D4555">
      <w:pPr>
        <w:pStyle w:val="Paragraphedeliste"/>
        <w:numPr>
          <w:ilvl w:val="1"/>
          <w:numId w:val="5"/>
        </w:numPr>
        <w:tabs>
          <w:tab w:val="left" w:pos="2054"/>
        </w:tabs>
        <w:spacing w:before="3"/>
        <w:ind w:left="2204" w:right="98" w:hanging="363"/>
        <w:rPr>
          <w:b/>
        </w:rPr>
      </w:pPr>
      <w:r>
        <w:rPr>
          <w:b/>
        </w:rPr>
        <w:t>Technicien</w:t>
      </w:r>
      <w:r>
        <w:rPr>
          <w:b/>
          <w:spacing w:val="-3"/>
        </w:rPr>
        <w:t xml:space="preserve"> </w:t>
      </w:r>
      <w:r>
        <w:rPr>
          <w:b/>
        </w:rPr>
        <w:t>en</w:t>
      </w:r>
      <w:r>
        <w:rPr>
          <w:b/>
          <w:spacing w:val="-4"/>
        </w:rPr>
        <w:t xml:space="preserve"> </w:t>
      </w:r>
      <w:r>
        <w:rPr>
          <w:b/>
        </w:rPr>
        <w:t>génie</w:t>
      </w:r>
      <w:r>
        <w:rPr>
          <w:b/>
          <w:spacing w:val="-1"/>
        </w:rPr>
        <w:t xml:space="preserve"> </w:t>
      </w:r>
      <w:r>
        <w:rPr>
          <w:b/>
        </w:rPr>
        <w:t>civil</w:t>
      </w:r>
      <w:r>
        <w:rPr>
          <w:b/>
          <w:spacing w:val="-3"/>
        </w:rPr>
        <w:t xml:space="preserve"> </w:t>
      </w:r>
      <w:r>
        <w:rPr>
          <w:b/>
        </w:rPr>
        <w:t>(ou</w:t>
      </w:r>
      <w:r>
        <w:rPr>
          <w:b/>
          <w:spacing w:val="-1"/>
        </w:rPr>
        <w:t xml:space="preserve"> </w:t>
      </w:r>
      <w:r>
        <w:rPr>
          <w:b/>
        </w:rPr>
        <w:t>cadre</w:t>
      </w:r>
      <w:r>
        <w:rPr>
          <w:b/>
          <w:spacing w:val="-3"/>
        </w:rPr>
        <w:t xml:space="preserve"> </w:t>
      </w:r>
      <w:r>
        <w:rPr>
          <w:b/>
        </w:rPr>
        <w:t>supérieur</w:t>
      </w:r>
      <w:r>
        <w:rPr>
          <w:b/>
          <w:spacing w:val="-1"/>
        </w:rPr>
        <w:t xml:space="preserve"> </w:t>
      </w:r>
      <w:r>
        <w:rPr>
          <w:b/>
        </w:rPr>
        <w:t>ayant</w:t>
      </w:r>
      <w:r>
        <w:rPr>
          <w:b/>
          <w:spacing w:val="-3"/>
        </w:rPr>
        <w:t xml:space="preserve"> </w:t>
      </w:r>
      <w:r>
        <w:rPr>
          <w:b/>
        </w:rPr>
        <w:t>la</w:t>
      </w:r>
      <w:r>
        <w:rPr>
          <w:b/>
          <w:spacing w:val="-1"/>
        </w:rPr>
        <w:t xml:space="preserve"> </w:t>
      </w:r>
      <w:r>
        <w:rPr>
          <w:b/>
        </w:rPr>
        <w:t>même</w:t>
      </w:r>
      <w:r>
        <w:rPr>
          <w:b/>
          <w:spacing w:val="-1"/>
        </w:rPr>
        <w:t xml:space="preserve"> </w:t>
      </w:r>
      <w:r>
        <w:rPr>
          <w:b/>
        </w:rPr>
        <w:t>spécialité)</w:t>
      </w:r>
      <w:r>
        <w:rPr>
          <w:b/>
          <w:spacing w:val="-1"/>
        </w:rPr>
        <w:t xml:space="preserve"> </w:t>
      </w:r>
      <w:r>
        <w:rPr>
          <w:b/>
        </w:rPr>
        <w:t>assurant</w:t>
      </w:r>
      <w:r>
        <w:rPr>
          <w:b/>
          <w:spacing w:val="-1"/>
        </w:rPr>
        <w:t xml:space="preserve"> </w:t>
      </w:r>
      <w:r>
        <w:rPr>
          <w:b/>
        </w:rPr>
        <w:t>le</w:t>
      </w:r>
      <w:r>
        <w:rPr>
          <w:b/>
          <w:spacing w:val="-3"/>
        </w:rPr>
        <w:t xml:space="preserve"> </w:t>
      </w:r>
      <w:r>
        <w:rPr>
          <w:b/>
        </w:rPr>
        <w:t>suivi perm</w:t>
      </w:r>
      <w:r w:rsidR="000A0D3E">
        <w:rPr>
          <w:b/>
        </w:rPr>
        <w:t>anent sur chantier d’au moins 10 (dix</w:t>
      </w:r>
      <w:r>
        <w:rPr>
          <w:b/>
        </w:rPr>
        <w:t>) ans d’expérience + CV + Diplôme</w:t>
      </w:r>
      <w:r w:rsidR="002B6920">
        <w:rPr>
          <w:b/>
        </w:rPr>
        <w:t>+</w:t>
      </w:r>
      <w:r w:rsidR="002B6920" w:rsidRPr="002B6920">
        <w:rPr>
          <w:b/>
        </w:rPr>
        <w:t xml:space="preserve"> </w:t>
      </w:r>
      <w:r w:rsidR="002B6920">
        <w:rPr>
          <w:b/>
        </w:rPr>
        <w:t>bordereaux de la CNSS des 3 derniers mois</w:t>
      </w:r>
      <w:r w:rsidR="009F739A">
        <w:rPr>
          <w:b/>
        </w:rPr>
        <w:t>.</w:t>
      </w:r>
    </w:p>
    <w:p w:rsidR="00940518" w:rsidRDefault="00940518" w:rsidP="00940518">
      <w:pPr>
        <w:pStyle w:val="Corpsdetexte"/>
        <w:spacing w:before="2"/>
        <w:rPr>
          <w:b/>
          <w:sz w:val="22"/>
        </w:rPr>
      </w:pPr>
    </w:p>
    <w:p w:rsidR="00940518" w:rsidRDefault="00940518" w:rsidP="003D7C24">
      <w:pPr>
        <w:ind w:left="1276"/>
        <w:rPr>
          <w:b/>
          <w:color w:val="000000"/>
        </w:rPr>
      </w:pPr>
      <w:r w:rsidRPr="003D7C24">
        <w:rPr>
          <w:b/>
          <w:color w:val="000000"/>
          <w:highlight w:val="yellow"/>
          <w:u w:val="single"/>
        </w:rPr>
        <w:t>NB :</w:t>
      </w:r>
      <w:r>
        <w:rPr>
          <w:b/>
          <w:color w:val="000000"/>
          <w:highlight w:val="yellow"/>
        </w:rPr>
        <w:t xml:space="preserve"> </w:t>
      </w:r>
      <w:r w:rsidRPr="003D7C24">
        <w:rPr>
          <w:b/>
          <w:color w:val="000000"/>
        </w:rPr>
        <w:t>le personnel doit obligatoirement appartenir à l’entité (BET) et qui sera justifié par le bordereau du</w:t>
      </w:r>
      <w:r w:rsidRPr="003D7C24">
        <w:rPr>
          <w:b/>
          <w:color w:val="000000"/>
          <w:spacing w:val="-1"/>
        </w:rPr>
        <w:t xml:space="preserve"> </w:t>
      </w:r>
      <w:r w:rsidRPr="003D7C24">
        <w:rPr>
          <w:b/>
          <w:color w:val="000000"/>
        </w:rPr>
        <w:t>CNSS</w:t>
      </w:r>
      <w:r w:rsidRPr="003D7C24">
        <w:rPr>
          <w:b/>
          <w:color w:val="000000"/>
          <w:spacing w:val="-2"/>
        </w:rPr>
        <w:t xml:space="preserve"> </w:t>
      </w:r>
      <w:r w:rsidRPr="003D7C24">
        <w:rPr>
          <w:b/>
          <w:color w:val="000000"/>
        </w:rPr>
        <w:t>(pour</w:t>
      </w:r>
      <w:r w:rsidRPr="003D7C24">
        <w:rPr>
          <w:b/>
          <w:color w:val="000000"/>
          <w:spacing w:val="-1"/>
        </w:rPr>
        <w:t xml:space="preserve"> </w:t>
      </w:r>
      <w:r w:rsidRPr="003D7C24">
        <w:rPr>
          <w:b/>
          <w:color w:val="000000"/>
        </w:rPr>
        <w:t>les</w:t>
      </w:r>
      <w:r w:rsidRPr="003D7C24">
        <w:rPr>
          <w:b/>
          <w:color w:val="000000"/>
          <w:spacing w:val="-1"/>
        </w:rPr>
        <w:t xml:space="preserve"> </w:t>
      </w:r>
      <w:r w:rsidR="003D7C24">
        <w:rPr>
          <w:b/>
          <w:color w:val="000000"/>
        </w:rPr>
        <w:t>trois</w:t>
      </w:r>
      <w:r w:rsidRPr="003D7C24">
        <w:rPr>
          <w:b/>
          <w:color w:val="000000"/>
          <w:spacing w:val="-1"/>
        </w:rPr>
        <w:t xml:space="preserve"> </w:t>
      </w:r>
      <w:r w:rsidRPr="003D7C24">
        <w:rPr>
          <w:b/>
          <w:color w:val="000000"/>
        </w:rPr>
        <w:t>derniers</w:t>
      </w:r>
      <w:r w:rsidRPr="003D7C24">
        <w:rPr>
          <w:b/>
          <w:color w:val="000000"/>
          <w:spacing w:val="-3"/>
        </w:rPr>
        <w:t xml:space="preserve"> </w:t>
      </w:r>
      <w:r w:rsidRPr="003D7C24">
        <w:rPr>
          <w:b/>
          <w:color w:val="000000"/>
        </w:rPr>
        <w:t>mois).</w:t>
      </w:r>
    </w:p>
    <w:p w:rsidR="003D7C24" w:rsidRDefault="003D7C24" w:rsidP="00940518">
      <w:pPr>
        <w:ind w:left="1276"/>
        <w:rPr>
          <w:b/>
        </w:rPr>
      </w:pPr>
      <w:r>
        <w:rPr>
          <w:b/>
          <w:color w:val="000000"/>
        </w:rPr>
        <w:t xml:space="preserve">-L’absence d’un membre de cet équipe </w:t>
      </w:r>
      <w:r w:rsidR="00E26991">
        <w:rPr>
          <w:b/>
          <w:color w:val="000000"/>
        </w:rPr>
        <w:t xml:space="preserve">ou d’une </w:t>
      </w:r>
      <w:proofErr w:type="gramStart"/>
      <w:r w:rsidR="00E26991">
        <w:rPr>
          <w:b/>
          <w:color w:val="000000"/>
        </w:rPr>
        <w:t>pièces</w:t>
      </w:r>
      <w:proofErr w:type="gramEnd"/>
      <w:r w:rsidR="00E26991">
        <w:rPr>
          <w:b/>
          <w:color w:val="000000"/>
        </w:rPr>
        <w:t xml:space="preserve"> </w:t>
      </w:r>
      <w:r w:rsidR="00AA4736">
        <w:rPr>
          <w:b/>
          <w:color w:val="000000"/>
        </w:rPr>
        <w:t xml:space="preserve">exiges dans chaque dossier </w:t>
      </w:r>
      <w:r>
        <w:rPr>
          <w:b/>
          <w:color w:val="000000"/>
        </w:rPr>
        <w:t>conduit à l’écartement de l’offre du concurrent.</w:t>
      </w:r>
    </w:p>
    <w:p w:rsidR="00E135FB" w:rsidRDefault="00E135FB" w:rsidP="00E135FB">
      <w:pPr>
        <w:tabs>
          <w:tab w:val="left" w:pos="11195"/>
        </w:tabs>
        <w:spacing w:before="136"/>
        <w:ind w:left="1134" w:right="222" w:firstLine="17"/>
        <w:rPr>
          <w:bCs/>
          <w:i/>
          <w:iCs/>
        </w:rPr>
      </w:pPr>
      <w:r w:rsidRPr="00E135FB">
        <w:rPr>
          <w:bCs/>
          <w:i/>
          <w:iCs/>
        </w:rPr>
        <w:t>B</w:t>
      </w:r>
      <w:r w:rsidR="00061875" w:rsidRPr="00E135FB">
        <w:rPr>
          <w:bCs/>
          <w:i/>
          <w:iCs/>
        </w:rPr>
        <w:t xml:space="preserve">- </w:t>
      </w:r>
      <w:r w:rsidRPr="00E135FB">
        <w:rPr>
          <w:bCs/>
          <w:i/>
          <w:iCs/>
        </w:rPr>
        <w:t>Méthodologie proposée pour la réalisation des prestations objet du marché du projet</w:t>
      </w:r>
    </w:p>
    <w:p w:rsidR="00E135FB" w:rsidRDefault="00E135FB" w:rsidP="00E135FB">
      <w:pPr>
        <w:tabs>
          <w:tab w:val="left" w:pos="11195"/>
        </w:tabs>
        <w:spacing w:before="136"/>
        <w:ind w:left="1134" w:right="222" w:firstLine="17"/>
        <w:rPr>
          <w:bCs/>
          <w:i/>
          <w:iCs/>
        </w:rPr>
      </w:pPr>
      <w:r w:rsidRPr="00E135FB">
        <w:rPr>
          <w:bCs/>
          <w:i/>
          <w:iCs/>
        </w:rPr>
        <w:t>C-</w:t>
      </w:r>
      <w:r>
        <w:rPr>
          <w:bCs/>
          <w:i/>
          <w:iCs/>
        </w:rPr>
        <w:t xml:space="preserve"> </w:t>
      </w:r>
      <w:r w:rsidRPr="00E135FB">
        <w:rPr>
          <w:bCs/>
          <w:i/>
          <w:iCs/>
        </w:rPr>
        <w:t>Le planning et chronogramme</w:t>
      </w:r>
    </w:p>
    <w:p w:rsidR="00E135FB" w:rsidRPr="00E135FB" w:rsidRDefault="00E135FB" w:rsidP="00E135FB">
      <w:pPr>
        <w:tabs>
          <w:tab w:val="left" w:pos="11195"/>
        </w:tabs>
        <w:spacing w:before="136"/>
        <w:ind w:left="1134" w:right="222" w:firstLine="17"/>
        <w:rPr>
          <w:b/>
          <w:i/>
          <w:iCs/>
        </w:rPr>
      </w:pPr>
      <w:r w:rsidRPr="00E135FB">
        <w:rPr>
          <w:b/>
          <w:i/>
          <w:iCs/>
          <w:highlight w:val="yellow"/>
        </w:rPr>
        <w:t>N.B : L’offre technique doit être signée par le concurrent.</w:t>
      </w:r>
    </w:p>
    <w:p w:rsidR="004A76C6" w:rsidRDefault="00061875" w:rsidP="00E135FB">
      <w:pPr>
        <w:spacing w:before="131"/>
        <w:ind w:left="984"/>
        <w:rPr>
          <w:b/>
        </w:rPr>
      </w:pPr>
      <w:r>
        <w:rPr>
          <w:b/>
          <w:u w:val="single"/>
        </w:rPr>
        <w:t>Article</w:t>
      </w:r>
      <w:r>
        <w:rPr>
          <w:b/>
          <w:spacing w:val="-8"/>
          <w:u w:val="single"/>
        </w:rPr>
        <w:t xml:space="preserve"> </w:t>
      </w:r>
      <w:r>
        <w:rPr>
          <w:b/>
          <w:u w:val="single"/>
        </w:rPr>
        <w:t>5</w:t>
      </w:r>
      <w:r>
        <w:rPr>
          <w:b/>
          <w:spacing w:val="-6"/>
          <w:u w:val="single"/>
        </w:rPr>
        <w:t xml:space="preserve"> </w:t>
      </w:r>
      <w:r>
        <w:rPr>
          <w:b/>
          <w:spacing w:val="-10"/>
          <w:u w:val="single"/>
        </w:rPr>
        <w:t>:</w:t>
      </w:r>
      <w:r w:rsidR="00E135FB">
        <w:rPr>
          <w:b/>
          <w:spacing w:val="-10"/>
          <w:u w:val="single"/>
        </w:rPr>
        <w:t xml:space="preserve"> </w:t>
      </w:r>
      <w:r>
        <w:rPr>
          <w:b/>
          <w:u w:val="single"/>
        </w:rPr>
        <w:t>Composition</w:t>
      </w:r>
      <w:r>
        <w:rPr>
          <w:b/>
          <w:spacing w:val="7"/>
          <w:u w:val="single"/>
        </w:rPr>
        <w:t xml:space="preserve"> </w:t>
      </w:r>
      <w:r>
        <w:rPr>
          <w:b/>
          <w:u w:val="single"/>
        </w:rPr>
        <w:t>du</w:t>
      </w:r>
      <w:r>
        <w:rPr>
          <w:b/>
          <w:spacing w:val="-18"/>
          <w:u w:val="single"/>
        </w:rPr>
        <w:t xml:space="preserve"> </w:t>
      </w:r>
      <w:r>
        <w:rPr>
          <w:b/>
          <w:u w:val="single"/>
        </w:rPr>
        <w:t>dossier</w:t>
      </w:r>
      <w:r>
        <w:rPr>
          <w:b/>
          <w:spacing w:val="-14"/>
          <w:u w:val="single"/>
        </w:rPr>
        <w:t xml:space="preserve"> </w:t>
      </w:r>
      <w:r>
        <w:rPr>
          <w:b/>
          <w:u w:val="single"/>
        </w:rPr>
        <w:t>d’appel</w:t>
      </w:r>
      <w:r>
        <w:rPr>
          <w:b/>
          <w:spacing w:val="-13"/>
          <w:u w:val="single"/>
        </w:rPr>
        <w:t xml:space="preserve"> </w:t>
      </w:r>
      <w:r>
        <w:rPr>
          <w:b/>
          <w:spacing w:val="-2"/>
          <w:u w:val="single"/>
        </w:rPr>
        <w:t>d’offres</w:t>
      </w:r>
    </w:p>
    <w:p w:rsidR="0036709D" w:rsidRPr="0036709D" w:rsidRDefault="0036709D" w:rsidP="0036709D">
      <w:pPr>
        <w:pStyle w:val="Corpsdetexte"/>
        <w:spacing w:line="276" w:lineRule="auto"/>
        <w:ind w:left="993"/>
        <w:rPr>
          <w:rFonts w:asciiTheme="majorBidi" w:hAnsiTheme="majorBidi" w:cstheme="majorBidi"/>
          <w:sz w:val="22"/>
          <w:szCs w:val="22"/>
        </w:rPr>
      </w:pPr>
      <w:r w:rsidRPr="0036709D">
        <w:rPr>
          <w:rFonts w:asciiTheme="majorBidi" w:hAnsiTheme="majorBidi" w:cstheme="majorBidi"/>
          <w:sz w:val="22"/>
          <w:szCs w:val="22"/>
        </w:rPr>
        <w:t>Conformément aux dispositions de l’article 19 du décret n° 2-12-349 précité, le dossier d’appel d’offres doit comprendre :</w:t>
      </w:r>
    </w:p>
    <w:p w:rsidR="0036709D" w:rsidRPr="0036709D" w:rsidRDefault="0036709D" w:rsidP="009D4555">
      <w:pPr>
        <w:widowControl/>
        <w:numPr>
          <w:ilvl w:val="0"/>
          <w:numId w:val="12"/>
        </w:numPr>
        <w:tabs>
          <w:tab w:val="clear" w:pos="1776"/>
          <w:tab w:val="num" w:pos="1701"/>
        </w:tabs>
        <w:autoSpaceDE/>
        <w:autoSpaceDN/>
        <w:spacing w:line="276" w:lineRule="auto"/>
        <w:ind w:left="1701" w:hanging="283"/>
        <w:jc w:val="both"/>
        <w:rPr>
          <w:rFonts w:asciiTheme="majorBidi" w:hAnsiTheme="majorBidi" w:cstheme="majorBidi"/>
          <w:bCs/>
        </w:rPr>
      </w:pPr>
      <w:r w:rsidRPr="0036709D">
        <w:rPr>
          <w:rFonts w:asciiTheme="majorBidi" w:hAnsiTheme="majorBidi" w:cstheme="majorBidi"/>
          <w:bCs/>
        </w:rPr>
        <w:t>Copie de l’avis d’appel d’offres ;</w:t>
      </w:r>
    </w:p>
    <w:p w:rsidR="0036709D" w:rsidRPr="0036709D" w:rsidRDefault="0036709D" w:rsidP="009D4555">
      <w:pPr>
        <w:widowControl/>
        <w:numPr>
          <w:ilvl w:val="0"/>
          <w:numId w:val="12"/>
        </w:numPr>
        <w:tabs>
          <w:tab w:val="clear" w:pos="1776"/>
          <w:tab w:val="num" w:pos="1701"/>
        </w:tabs>
        <w:autoSpaceDE/>
        <w:autoSpaceDN/>
        <w:spacing w:line="276" w:lineRule="auto"/>
        <w:ind w:left="1701" w:hanging="283"/>
        <w:jc w:val="both"/>
        <w:rPr>
          <w:rFonts w:asciiTheme="majorBidi" w:hAnsiTheme="majorBidi" w:cstheme="majorBidi"/>
          <w:bCs/>
        </w:rPr>
      </w:pPr>
      <w:r w:rsidRPr="0036709D">
        <w:rPr>
          <w:rFonts w:asciiTheme="majorBidi" w:hAnsiTheme="majorBidi" w:cstheme="majorBidi"/>
          <w:bCs/>
        </w:rPr>
        <w:t>Un exemplaire du cahier des prescriptions spéciales ;</w:t>
      </w:r>
    </w:p>
    <w:p w:rsidR="0036709D" w:rsidRPr="0036709D" w:rsidRDefault="0036709D" w:rsidP="009D4555">
      <w:pPr>
        <w:widowControl/>
        <w:numPr>
          <w:ilvl w:val="0"/>
          <w:numId w:val="12"/>
        </w:numPr>
        <w:tabs>
          <w:tab w:val="clear" w:pos="1776"/>
          <w:tab w:val="num" w:pos="1701"/>
        </w:tabs>
        <w:autoSpaceDE/>
        <w:autoSpaceDN/>
        <w:spacing w:line="276" w:lineRule="auto"/>
        <w:ind w:left="1701" w:hanging="283"/>
        <w:jc w:val="both"/>
        <w:rPr>
          <w:rFonts w:asciiTheme="majorBidi" w:hAnsiTheme="majorBidi" w:cstheme="majorBidi"/>
          <w:bCs/>
        </w:rPr>
      </w:pPr>
      <w:r w:rsidRPr="0036709D">
        <w:rPr>
          <w:rFonts w:asciiTheme="majorBidi" w:hAnsiTheme="majorBidi" w:cstheme="majorBidi"/>
          <w:bCs/>
        </w:rPr>
        <w:t>Le modèle de l’acte d’engagement ;</w:t>
      </w:r>
    </w:p>
    <w:p w:rsidR="0036709D" w:rsidRPr="0036709D" w:rsidRDefault="0036709D" w:rsidP="009D4555">
      <w:pPr>
        <w:widowControl/>
        <w:numPr>
          <w:ilvl w:val="0"/>
          <w:numId w:val="12"/>
        </w:numPr>
        <w:tabs>
          <w:tab w:val="clear" w:pos="1776"/>
          <w:tab w:val="num" w:pos="1701"/>
        </w:tabs>
        <w:autoSpaceDE/>
        <w:autoSpaceDN/>
        <w:spacing w:line="276" w:lineRule="auto"/>
        <w:ind w:left="1701" w:hanging="283"/>
        <w:jc w:val="both"/>
        <w:rPr>
          <w:rFonts w:asciiTheme="majorBidi" w:hAnsiTheme="majorBidi" w:cstheme="majorBidi"/>
          <w:bCs/>
        </w:rPr>
      </w:pPr>
      <w:r w:rsidRPr="0036709D">
        <w:rPr>
          <w:rFonts w:asciiTheme="majorBidi" w:hAnsiTheme="majorBidi" w:cstheme="majorBidi"/>
          <w:bCs/>
        </w:rPr>
        <w:t>Le modèle du bordereau des prix portant détail estimatif </w:t>
      </w:r>
    </w:p>
    <w:p w:rsidR="0036709D" w:rsidRPr="0036709D" w:rsidRDefault="0036709D" w:rsidP="009D4555">
      <w:pPr>
        <w:widowControl/>
        <w:numPr>
          <w:ilvl w:val="0"/>
          <w:numId w:val="12"/>
        </w:numPr>
        <w:tabs>
          <w:tab w:val="clear" w:pos="1776"/>
          <w:tab w:val="num" w:pos="1701"/>
        </w:tabs>
        <w:autoSpaceDE/>
        <w:autoSpaceDN/>
        <w:spacing w:line="276" w:lineRule="auto"/>
        <w:ind w:left="1701" w:hanging="283"/>
        <w:jc w:val="both"/>
        <w:rPr>
          <w:rFonts w:asciiTheme="majorBidi" w:hAnsiTheme="majorBidi" w:cstheme="majorBidi"/>
          <w:bCs/>
          <w:i/>
        </w:rPr>
      </w:pPr>
      <w:r w:rsidRPr="0036709D">
        <w:rPr>
          <w:rFonts w:asciiTheme="majorBidi" w:hAnsiTheme="majorBidi" w:cstheme="majorBidi"/>
          <w:bCs/>
        </w:rPr>
        <w:t>Le modèle de déclaration sur l’honneur ;</w:t>
      </w:r>
    </w:p>
    <w:p w:rsidR="0036709D" w:rsidRPr="0036709D" w:rsidRDefault="0036709D" w:rsidP="009D4555">
      <w:pPr>
        <w:widowControl/>
        <w:numPr>
          <w:ilvl w:val="0"/>
          <w:numId w:val="12"/>
        </w:numPr>
        <w:tabs>
          <w:tab w:val="clear" w:pos="1776"/>
          <w:tab w:val="num" w:pos="1701"/>
        </w:tabs>
        <w:autoSpaceDE/>
        <w:autoSpaceDN/>
        <w:spacing w:line="276" w:lineRule="auto"/>
        <w:ind w:left="1701" w:hanging="283"/>
        <w:jc w:val="both"/>
        <w:rPr>
          <w:rFonts w:asciiTheme="majorBidi" w:hAnsiTheme="majorBidi" w:cstheme="majorBidi"/>
          <w:bCs/>
        </w:rPr>
      </w:pPr>
      <w:r w:rsidRPr="0036709D">
        <w:rPr>
          <w:rFonts w:asciiTheme="majorBidi" w:hAnsiTheme="majorBidi" w:cstheme="majorBidi"/>
          <w:bCs/>
        </w:rPr>
        <w:lastRenderedPageBreak/>
        <w:t>Le présent règlement de consultation ;</w:t>
      </w:r>
    </w:p>
    <w:p w:rsidR="004A76C6" w:rsidRDefault="00061875">
      <w:pPr>
        <w:spacing w:before="141"/>
        <w:ind w:left="984"/>
        <w:jc w:val="both"/>
        <w:rPr>
          <w:b/>
        </w:rPr>
      </w:pPr>
      <w:r>
        <w:rPr>
          <w:b/>
          <w:spacing w:val="-2"/>
          <w:u w:val="single"/>
        </w:rPr>
        <w:t>Article</w:t>
      </w:r>
      <w:r>
        <w:rPr>
          <w:b/>
          <w:spacing w:val="-14"/>
          <w:u w:val="single"/>
        </w:rPr>
        <w:t xml:space="preserve"> </w:t>
      </w:r>
      <w:r>
        <w:rPr>
          <w:b/>
          <w:spacing w:val="-2"/>
          <w:u w:val="single"/>
        </w:rPr>
        <w:t>6</w:t>
      </w:r>
      <w:r>
        <w:rPr>
          <w:b/>
          <w:spacing w:val="-14"/>
          <w:u w:val="single"/>
        </w:rPr>
        <w:t xml:space="preserve"> </w:t>
      </w:r>
      <w:r>
        <w:rPr>
          <w:b/>
          <w:spacing w:val="-2"/>
          <w:u w:val="single"/>
        </w:rPr>
        <w:t>:</w:t>
      </w:r>
      <w:r>
        <w:rPr>
          <w:b/>
          <w:spacing w:val="-13"/>
          <w:u w:val="single"/>
        </w:rPr>
        <w:t xml:space="preserve"> </w:t>
      </w:r>
      <w:r>
        <w:rPr>
          <w:b/>
          <w:spacing w:val="-2"/>
          <w:u w:val="single"/>
        </w:rPr>
        <w:t>Modification</w:t>
      </w:r>
      <w:r>
        <w:rPr>
          <w:b/>
          <w:spacing w:val="-8"/>
          <w:u w:val="single"/>
        </w:rPr>
        <w:t xml:space="preserve"> </w:t>
      </w:r>
      <w:r>
        <w:rPr>
          <w:b/>
          <w:spacing w:val="-2"/>
          <w:u w:val="single"/>
        </w:rPr>
        <w:t>dans</w:t>
      </w:r>
      <w:r>
        <w:rPr>
          <w:b/>
          <w:spacing w:val="-12"/>
          <w:u w:val="single"/>
        </w:rPr>
        <w:t xml:space="preserve"> </w:t>
      </w:r>
      <w:r>
        <w:rPr>
          <w:b/>
          <w:spacing w:val="-2"/>
          <w:u w:val="single"/>
        </w:rPr>
        <w:t>le</w:t>
      </w:r>
      <w:r>
        <w:rPr>
          <w:b/>
          <w:spacing w:val="-8"/>
          <w:u w:val="single"/>
        </w:rPr>
        <w:t xml:space="preserve"> </w:t>
      </w:r>
      <w:r>
        <w:rPr>
          <w:b/>
          <w:spacing w:val="-2"/>
          <w:u w:val="single"/>
        </w:rPr>
        <w:t>dossier</w:t>
      </w:r>
      <w:r>
        <w:rPr>
          <w:b/>
          <w:spacing w:val="-7"/>
          <w:u w:val="single"/>
        </w:rPr>
        <w:t xml:space="preserve"> </w:t>
      </w:r>
      <w:r>
        <w:rPr>
          <w:b/>
          <w:spacing w:val="-2"/>
          <w:u w:val="single"/>
        </w:rPr>
        <w:t>d’appel</w:t>
      </w:r>
      <w:r>
        <w:rPr>
          <w:b/>
          <w:spacing w:val="-7"/>
          <w:u w:val="single"/>
        </w:rPr>
        <w:t xml:space="preserve"> </w:t>
      </w:r>
      <w:r>
        <w:rPr>
          <w:b/>
          <w:spacing w:val="-2"/>
          <w:u w:val="single"/>
        </w:rPr>
        <w:t>d’offres</w:t>
      </w:r>
    </w:p>
    <w:p w:rsidR="005C0F65" w:rsidRPr="005C0F65" w:rsidRDefault="005C0F65" w:rsidP="005C0F65">
      <w:pPr>
        <w:spacing w:before="107"/>
        <w:ind w:left="984"/>
        <w:jc w:val="both"/>
        <w:rPr>
          <w:spacing w:val="-6"/>
        </w:rPr>
      </w:pPr>
      <w:r w:rsidRPr="005C0F65">
        <w:rPr>
          <w:spacing w:val="-6"/>
        </w:rPr>
        <w:t>Si des modifications sont introduites dans le dossier d’appel d’offres, conformément aux dispositions du paragraphe 7 de l’article 22 du décret n°2-22-431 du 8 mars 2023 précité, elles seront communiquées à tous les concurrents ayant retiré ledit dossier et publiées sur le portail des marchés publics www.marchespublics.gov.ma.</w:t>
      </w:r>
    </w:p>
    <w:p w:rsidR="005C0F65" w:rsidRPr="005C0F65" w:rsidRDefault="005C0F65" w:rsidP="005C0F65">
      <w:pPr>
        <w:spacing w:before="107"/>
        <w:ind w:left="984"/>
        <w:jc w:val="both"/>
        <w:rPr>
          <w:spacing w:val="-6"/>
        </w:rPr>
      </w:pPr>
      <w:r w:rsidRPr="005C0F65">
        <w:rPr>
          <w:spacing w:val="-6"/>
        </w:rPr>
        <w:t>Lorsque ces modifications nécessitent le report de la date de la séance d’ouverture des plis, ce report doit intervenir par un avis modificatif dans les mêmes conditions prévues à l’article 23 du décret n° :2-22-431 du 08 mars 2023 relatif aux marchés publics et dans un délai minimum de dix (10) jours à compter du lendemain de la date de la dernière publication de la modification sans que la date de ladite séance ne soit antérieure à celle initialement prévue.</w:t>
      </w:r>
    </w:p>
    <w:p w:rsidR="004A76C6" w:rsidRDefault="00061875">
      <w:pPr>
        <w:spacing w:before="140"/>
        <w:ind w:left="984"/>
        <w:jc w:val="both"/>
        <w:rPr>
          <w:b/>
        </w:rPr>
      </w:pPr>
      <w:r>
        <w:rPr>
          <w:b/>
          <w:spacing w:val="-2"/>
          <w:u w:val="single"/>
        </w:rPr>
        <w:t>Article</w:t>
      </w:r>
      <w:r>
        <w:rPr>
          <w:b/>
          <w:spacing w:val="-10"/>
          <w:u w:val="single"/>
        </w:rPr>
        <w:t xml:space="preserve"> </w:t>
      </w:r>
      <w:r>
        <w:rPr>
          <w:b/>
          <w:spacing w:val="-2"/>
          <w:u w:val="single"/>
        </w:rPr>
        <w:t>7</w:t>
      </w:r>
      <w:r>
        <w:rPr>
          <w:b/>
          <w:spacing w:val="-12"/>
          <w:u w:val="single"/>
        </w:rPr>
        <w:t xml:space="preserve"> </w:t>
      </w:r>
      <w:r>
        <w:rPr>
          <w:b/>
          <w:spacing w:val="-2"/>
          <w:u w:val="single"/>
        </w:rPr>
        <w:t>:</w:t>
      </w:r>
      <w:r>
        <w:rPr>
          <w:b/>
          <w:spacing w:val="-6"/>
          <w:u w:val="single"/>
        </w:rPr>
        <w:t xml:space="preserve"> </w:t>
      </w:r>
      <w:r>
        <w:rPr>
          <w:b/>
          <w:spacing w:val="-2"/>
          <w:u w:val="single"/>
        </w:rPr>
        <w:t>Répartition</w:t>
      </w:r>
      <w:r>
        <w:rPr>
          <w:b/>
          <w:spacing w:val="-5"/>
          <w:u w:val="single"/>
        </w:rPr>
        <w:t xml:space="preserve"> </w:t>
      </w:r>
      <w:r>
        <w:rPr>
          <w:b/>
          <w:spacing w:val="-2"/>
          <w:u w:val="single"/>
        </w:rPr>
        <w:t>en</w:t>
      </w:r>
      <w:r>
        <w:rPr>
          <w:b/>
          <w:spacing w:val="-10"/>
          <w:u w:val="single"/>
        </w:rPr>
        <w:t xml:space="preserve"> </w:t>
      </w:r>
      <w:r>
        <w:rPr>
          <w:b/>
          <w:spacing w:val="-4"/>
          <w:u w:val="single"/>
        </w:rPr>
        <w:t>lots</w:t>
      </w:r>
    </w:p>
    <w:p w:rsidR="004A76C6" w:rsidRDefault="00061875">
      <w:pPr>
        <w:spacing w:before="107"/>
        <w:ind w:left="984"/>
        <w:jc w:val="both"/>
      </w:pPr>
      <w:r>
        <w:rPr>
          <w:spacing w:val="-6"/>
        </w:rPr>
        <w:t>Le présent appel</w:t>
      </w:r>
      <w:r>
        <w:rPr>
          <w:spacing w:val="-3"/>
        </w:rPr>
        <w:t xml:space="preserve"> </w:t>
      </w:r>
      <w:r>
        <w:rPr>
          <w:spacing w:val="-6"/>
        </w:rPr>
        <w:t>d’offres</w:t>
      </w:r>
      <w:r>
        <w:rPr>
          <w:spacing w:val="-3"/>
        </w:rPr>
        <w:t xml:space="preserve"> </w:t>
      </w:r>
      <w:r>
        <w:rPr>
          <w:spacing w:val="-6"/>
        </w:rPr>
        <w:t>concerne un</w:t>
      </w:r>
      <w:r>
        <w:rPr>
          <w:spacing w:val="-3"/>
        </w:rPr>
        <w:t xml:space="preserve"> </w:t>
      </w:r>
      <w:r>
        <w:rPr>
          <w:spacing w:val="-6"/>
        </w:rPr>
        <w:t>marché lancé</w:t>
      </w:r>
      <w:r>
        <w:rPr>
          <w:spacing w:val="-7"/>
        </w:rPr>
        <w:t xml:space="preserve"> </w:t>
      </w:r>
      <w:r>
        <w:rPr>
          <w:spacing w:val="-6"/>
        </w:rPr>
        <w:t>en</w:t>
      </w:r>
      <w:r>
        <w:t xml:space="preserve"> </w:t>
      </w:r>
      <w:r>
        <w:rPr>
          <w:spacing w:val="-6"/>
        </w:rPr>
        <w:t>lot</w:t>
      </w:r>
      <w:r>
        <w:rPr>
          <w:spacing w:val="-10"/>
        </w:rPr>
        <w:t xml:space="preserve"> </w:t>
      </w:r>
      <w:r>
        <w:rPr>
          <w:spacing w:val="-6"/>
        </w:rPr>
        <w:t>unique.</w:t>
      </w:r>
    </w:p>
    <w:p w:rsidR="004A76C6" w:rsidRDefault="00061875">
      <w:pPr>
        <w:spacing w:before="143"/>
        <w:ind w:left="984"/>
        <w:jc w:val="both"/>
        <w:rPr>
          <w:b/>
        </w:rPr>
      </w:pPr>
      <w:r>
        <w:rPr>
          <w:b/>
          <w:spacing w:val="-2"/>
          <w:u w:val="single"/>
        </w:rPr>
        <w:t>Article</w:t>
      </w:r>
      <w:r>
        <w:rPr>
          <w:b/>
          <w:spacing w:val="-12"/>
          <w:u w:val="single"/>
        </w:rPr>
        <w:t xml:space="preserve"> </w:t>
      </w:r>
      <w:r>
        <w:rPr>
          <w:b/>
          <w:spacing w:val="-2"/>
          <w:u w:val="single"/>
        </w:rPr>
        <w:t>8</w:t>
      </w:r>
      <w:r>
        <w:rPr>
          <w:b/>
          <w:spacing w:val="-12"/>
          <w:u w:val="single"/>
        </w:rPr>
        <w:t xml:space="preserve"> </w:t>
      </w:r>
      <w:r>
        <w:rPr>
          <w:b/>
          <w:spacing w:val="-2"/>
          <w:u w:val="single"/>
        </w:rPr>
        <w:t>:</w:t>
      </w:r>
      <w:r>
        <w:rPr>
          <w:b/>
          <w:spacing w:val="-12"/>
          <w:u w:val="single"/>
        </w:rPr>
        <w:t xml:space="preserve"> </w:t>
      </w:r>
      <w:r>
        <w:rPr>
          <w:b/>
          <w:spacing w:val="-2"/>
          <w:u w:val="single"/>
        </w:rPr>
        <w:t>Retrait</w:t>
      </w:r>
      <w:r>
        <w:rPr>
          <w:b/>
          <w:spacing w:val="-11"/>
          <w:u w:val="single"/>
        </w:rPr>
        <w:t xml:space="preserve"> </w:t>
      </w:r>
      <w:r>
        <w:rPr>
          <w:b/>
          <w:spacing w:val="-2"/>
          <w:u w:val="single"/>
        </w:rPr>
        <w:t>des</w:t>
      </w:r>
      <w:r>
        <w:rPr>
          <w:b/>
          <w:spacing w:val="-12"/>
          <w:u w:val="single"/>
        </w:rPr>
        <w:t xml:space="preserve"> </w:t>
      </w:r>
      <w:r>
        <w:rPr>
          <w:b/>
          <w:spacing w:val="-2"/>
          <w:u w:val="single"/>
        </w:rPr>
        <w:t>dossiers</w:t>
      </w:r>
      <w:r>
        <w:rPr>
          <w:b/>
          <w:spacing w:val="-7"/>
          <w:u w:val="single"/>
        </w:rPr>
        <w:t xml:space="preserve"> </w:t>
      </w:r>
      <w:r>
        <w:rPr>
          <w:b/>
          <w:spacing w:val="-2"/>
          <w:u w:val="single"/>
        </w:rPr>
        <w:t>d’appel</w:t>
      </w:r>
      <w:r>
        <w:rPr>
          <w:b/>
          <w:spacing w:val="-11"/>
          <w:u w:val="single"/>
        </w:rPr>
        <w:t xml:space="preserve"> </w:t>
      </w:r>
      <w:r>
        <w:rPr>
          <w:b/>
          <w:spacing w:val="-2"/>
          <w:u w:val="single"/>
        </w:rPr>
        <w:t>d’offres</w:t>
      </w:r>
    </w:p>
    <w:p w:rsidR="00911B5B" w:rsidRPr="00911B5B" w:rsidRDefault="00911B5B" w:rsidP="00911B5B">
      <w:pPr>
        <w:spacing w:before="240" w:line="242" w:lineRule="auto"/>
        <w:ind w:left="993" w:right="275"/>
        <w:jc w:val="both"/>
        <w:rPr>
          <w:rFonts w:asciiTheme="majorBidi" w:hAnsiTheme="majorBidi" w:cstheme="majorBidi"/>
        </w:rPr>
      </w:pPr>
      <w:r w:rsidRPr="00911B5B">
        <w:rPr>
          <w:rFonts w:asciiTheme="majorBidi" w:hAnsiTheme="majorBidi" w:cstheme="majorBidi"/>
        </w:rPr>
        <w:t xml:space="preserve">Le dossier d'appel d'offres doit être téléchargé à partir du portail des marchés publics accessible à l’adresse </w:t>
      </w:r>
      <w:hyperlink r:id="rId10">
        <w:r w:rsidRPr="00911B5B">
          <w:rPr>
            <w:rFonts w:asciiTheme="majorBidi" w:hAnsiTheme="majorBidi" w:cstheme="majorBidi"/>
            <w:color w:val="0000FF"/>
            <w:u w:val="single" w:color="0000FF"/>
          </w:rPr>
          <w:t>www.marchéspublics.gov.ma</w:t>
        </w:r>
        <w:r w:rsidRPr="00911B5B">
          <w:rPr>
            <w:rFonts w:asciiTheme="majorBidi" w:hAnsiTheme="majorBidi" w:cstheme="majorBidi"/>
          </w:rPr>
          <w:t>.</w:t>
        </w:r>
      </w:hyperlink>
    </w:p>
    <w:p w:rsidR="004A76C6" w:rsidRDefault="00061875">
      <w:pPr>
        <w:spacing w:before="75"/>
        <w:ind w:left="984"/>
        <w:jc w:val="both"/>
        <w:rPr>
          <w:b/>
        </w:rPr>
      </w:pPr>
      <w:r>
        <w:rPr>
          <w:b/>
          <w:spacing w:val="-2"/>
          <w:u w:val="single"/>
        </w:rPr>
        <w:t>Article</w:t>
      </w:r>
      <w:r>
        <w:rPr>
          <w:b/>
          <w:spacing w:val="-11"/>
          <w:u w:val="single"/>
        </w:rPr>
        <w:t xml:space="preserve"> </w:t>
      </w:r>
      <w:r>
        <w:rPr>
          <w:b/>
          <w:spacing w:val="-2"/>
          <w:u w:val="single"/>
        </w:rPr>
        <w:t>9</w:t>
      </w:r>
      <w:r>
        <w:rPr>
          <w:b/>
          <w:spacing w:val="-13"/>
          <w:u w:val="single"/>
        </w:rPr>
        <w:t xml:space="preserve"> </w:t>
      </w:r>
      <w:r>
        <w:rPr>
          <w:b/>
          <w:spacing w:val="-2"/>
          <w:u w:val="single"/>
        </w:rPr>
        <w:t>:</w:t>
      </w:r>
      <w:r>
        <w:rPr>
          <w:b/>
          <w:spacing w:val="-10"/>
          <w:u w:val="single"/>
        </w:rPr>
        <w:t xml:space="preserve"> </w:t>
      </w:r>
      <w:r>
        <w:rPr>
          <w:b/>
          <w:spacing w:val="-2"/>
          <w:u w:val="single"/>
        </w:rPr>
        <w:t>Information</w:t>
      </w:r>
      <w:r>
        <w:rPr>
          <w:b/>
          <w:spacing w:val="-8"/>
          <w:u w:val="single"/>
        </w:rPr>
        <w:t xml:space="preserve"> </w:t>
      </w:r>
      <w:r>
        <w:rPr>
          <w:b/>
          <w:spacing w:val="-2"/>
          <w:u w:val="single"/>
        </w:rPr>
        <w:t>des</w:t>
      </w:r>
      <w:r>
        <w:rPr>
          <w:b/>
          <w:spacing w:val="-13"/>
          <w:u w:val="single"/>
        </w:rPr>
        <w:t xml:space="preserve"> </w:t>
      </w:r>
      <w:r>
        <w:rPr>
          <w:b/>
          <w:spacing w:val="-2"/>
          <w:u w:val="single"/>
        </w:rPr>
        <w:t>concurrents</w:t>
      </w:r>
    </w:p>
    <w:p w:rsidR="008A06EF" w:rsidRPr="008A06EF" w:rsidRDefault="008A06EF" w:rsidP="008A06EF">
      <w:pPr>
        <w:spacing w:before="125" w:line="230" w:lineRule="auto"/>
        <w:ind w:left="984" w:right="892"/>
        <w:jc w:val="both"/>
      </w:pPr>
      <w:r w:rsidRPr="008A06EF">
        <w:t xml:space="preserve">Les demandes d’informations ou renseignements formulées par les concurrents doivent être adressées dans un délai de sept (07) jours au moins avant la date prévue pour la séance d’ouverture des plis au bureau du maître d’ouvrage sis à la Division des équipements et infrastructures. </w:t>
      </w:r>
    </w:p>
    <w:p w:rsidR="008A06EF" w:rsidRPr="008A06EF" w:rsidRDefault="008A06EF" w:rsidP="008A06EF">
      <w:pPr>
        <w:spacing w:before="125" w:line="230" w:lineRule="auto"/>
        <w:ind w:left="984" w:right="892"/>
        <w:jc w:val="both"/>
      </w:pPr>
      <w:r w:rsidRPr="008A06EF">
        <w:t xml:space="preserve">Tout éclaircissement ou renseignement fourni à un concurrent à sa demande sera communiqué le même jour et dans les mêmes conditions aux autres concurrents qui ont retiré le dossier d’appel d’offres. </w:t>
      </w:r>
    </w:p>
    <w:p w:rsidR="008A06EF" w:rsidRPr="008A06EF" w:rsidRDefault="008A06EF" w:rsidP="00AB0881">
      <w:pPr>
        <w:spacing w:before="125" w:line="230" w:lineRule="auto"/>
        <w:ind w:left="984" w:right="892"/>
        <w:jc w:val="both"/>
      </w:pPr>
      <w:r w:rsidRPr="008A06EF">
        <w:t xml:space="preserve">Les éclaircissements ou les renseignements seront également publiés sur le Portail des Marchés </w:t>
      </w:r>
      <w:r w:rsidR="00AB0881">
        <w:t>publics</w:t>
      </w:r>
      <w:r w:rsidRPr="008A06EF">
        <w:t xml:space="preserve"> et communiquées aux membres de la commission de l’ouverture des plis.</w:t>
      </w:r>
    </w:p>
    <w:p w:rsidR="004A76C6" w:rsidRDefault="00061875">
      <w:pPr>
        <w:spacing w:before="130"/>
        <w:ind w:left="984"/>
        <w:rPr>
          <w:b/>
        </w:rPr>
      </w:pPr>
      <w:r>
        <w:rPr>
          <w:b/>
          <w:spacing w:val="-2"/>
          <w:u w:val="single"/>
        </w:rPr>
        <w:t>Article</w:t>
      </w:r>
      <w:r>
        <w:rPr>
          <w:b/>
          <w:spacing w:val="-10"/>
          <w:u w:val="single"/>
        </w:rPr>
        <w:t xml:space="preserve"> </w:t>
      </w:r>
      <w:r>
        <w:rPr>
          <w:b/>
          <w:spacing w:val="-2"/>
          <w:u w:val="single"/>
        </w:rPr>
        <w:t>10</w:t>
      </w:r>
      <w:r>
        <w:rPr>
          <w:b/>
          <w:spacing w:val="-8"/>
          <w:u w:val="single"/>
        </w:rPr>
        <w:t xml:space="preserve"> </w:t>
      </w:r>
      <w:r>
        <w:rPr>
          <w:b/>
          <w:spacing w:val="-2"/>
          <w:u w:val="single"/>
        </w:rPr>
        <w:t>:</w:t>
      </w:r>
      <w:r>
        <w:rPr>
          <w:b/>
          <w:spacing w:val="-1"/>
          <w:u w:val="single"/>
        </w:rPr>
        <w:t xml:space="preserve"> </w:t>
      </w:r>
      <w:r>
        <w:rPr>
          <w:b/>
          <w:spacing w:val="-2"/>
          <w:u w:val="single"/>
        </w:rPr>
        <w:t>Contenu</w:t>
      </w:r>
      <w:r>
        <w:rPr>
          <w:b/>
          <w:spacing w:val="-6"/>
          <w:u w:val="single"/>
        </w:rPr>
        <w:t xml:space="preserve"> </w:t>
      </w:r>
      <w:r>
        <w:rPr>
          <w:b/>
          <w:spacing w:val="-2"/>
          <w:u w:val="single"/>
        </w:rPr>
        <w:t>et</w:t>
      </w:r>
      <w:r>
        <w:rPr>
          <w:b/>
          <w:u w:val="single"/>
        </w:rPr>
        <w:t xml:space="preserve"> </w:t>
      </w:r>
      <w:r>
        <w:rPr>
          <w:b/>
          <w:spacing w:val="-2"/>
          <w:u w:val="single"/>
        </w:rPr>
        <w:t>présentation</w:t>
      </w:r>
      <w:r>
        <w:rPr>
          <w:b/>
          <w:spacing w:val="-1"/>
          <w:u w:val="single"/>
        </w:rPr>
        <w:t xml:space="preserve"> </w:t>
      </w:r>
      <w:r>
        <w:rPr>
          <w:b/>
          <w:spacing w:val="-2"/>
          <w:u w:val="single"/>
        </w:rPr>
        <w:t>des dossiers</w:t>
      </w:r>
      <w:r>
        <w:rPr>
          <w:b/>
          <w:spacing w:val="-3"/>
          <w:u w:val="single"/>
        </w:rPr>
        <w:t xml:space="preserve"> </w:t>
      </w:r>
      <w:r>
        <w:rPr>
          <w:b/>
          <w:spacing w:val="-2"/>
          <w:u w:val="single"/>
        </w:rPr>
        <w:t>des</w:t>
      </w:r>
      <w:r>
        <w:rPr>
          <w:b/>
          <w:spacing w:val="-7"/>
          <w:u w:val="single"/>
        </w:rPr>
        <w:t xml:space="preserve"> </w:t>
      </w:r>
      <w:r>
        <w:rPr>
          <w:b/>
          <w:spacing w:val="-2"/>
          <w:u w:val="single"/>
        </w:rPr>
        <w:t>concurrents</w:t>
      </w:r>
    </w:p>
    <w:p w:rsidR="00B46D08" w:rsidRPr="00B46D08" w:rsidRDefault="00B46D08" w:rsidP="00B46D08">
      <w:pPr>
        <w:spacing w:before="240" w:line="232" w:lineRule="auto"/>
        <w:ind w:left="1134" w:right="850"/>
        <w:jc w:val="both"/>
        <w:rPr>
          <w:rFonts w:asciiTheme="majorBidi" w:hAnsiTheme="majorBidi" w:cstheme="majorBidi"/>
        </w:rPr>
      </w:pPr>
      <w:r w:rsidRPr="00B46D08">
        <w:rPr>
          <w:rFonts w:asciiTheme="majorBidi" w:hAnsiTheme="majorBidi" w:cstheme="majorBidi"/>
        </w:rPr>
        <w:t>Conformément aux dispositions de l’article 32 du Décret précité, le dossier présenté par chaque concurrent est mis dans un pli fermé portant les mentions suivantes :</w:t>
      </w:r>
    </w:p>
    <w:p w:rsidR="00B46D08" w:rsidRPr="00B46D08" w:rsidRDefault="00B46D08" w:rsidP="009D4555">
      <w:pPr>
        <w:pStyle w:val="Paragraphedeliste"/>
        <w:numPr>
          <w:ilvl w:val="0"/>
          <w:numId w:val="16"/>
        </w:numPr>
        <w:tabs>
          <w:tab w:val="left" w:pos="426"/>
        </w:tabs>
        <w:spacing w:before="69" w:line="232" w:lineRule="auto"/>
        <w:ind w:left="1134" w:right="850" w:firstLine="0"/>
        <w:jc w:val="both"/>
        <w:rPr>
          <w:rFonts w:asciiTheme="majorBidi" w:hAnsiTheme="majorBidi" w:cstheme="majorBidi"/>
        </w:rPr>
      </w:pPr>
      <w:r w:rsidRPr="00B46D08">
        <w:rPr>
          <w:rFonts w:asciiTheme="majorBidi" w:hAnsiTheme="majorBidi" w:cstheme="majorBidi"/>
        </w:rPr>
        <w:t>Le nom et l’adresse du concurrent ;</w:t>
      </w:r>
    </w:p>
    <w:p w:rsidR="00B46D08" w:rsidRPr="00B46D08" w:rsidRDefault="00B46D08" w:rsidP="009D4555">
      <w:pPr>
        <w:pStyle w:val="Paragraphedeliste"/>
        <w:numPr>
          <w:ilvl w:val="0"/>
          <w:numId w:val="16"/>
        </w:numPr>
        <w:tabs>
          <w:tab w:val="left" w:pos="426"/>
        </w:tabs>
        <w:spacing w:before="69" w:line="232" w:lineRule="auto"/>
        <w:ind w:left="1134" w:right="850" w:firstLine="0"/>
        <w:jc w:val="both"/>
        <w:rPr>
          <w:rFonts w:asciiTheme="majorBidi" w:hAnsiTheme="majorBidi" w:cstheme="majorBidi"/>
        </w:rPr>
      </w:pPr>
      <w:r w:rsidRPr="00B46D08">
        <w:rPr>
          <w:rFonts w:asciiTheme="majorBidi" w:hAnsiTheme="majorBidi" w:cstheme="majorBidi"/>
        </w:rPr>
        <w:t>L’objet du marché ;</w:t>
      </w:r>
    </w:p>
    <w:p w:rsidR="00B46D08" w:rsidRPr="00B46D08" w:rsidRDefault="00B46D08" w:rsidP="009D4555">
      <w:pPr>
        <w:pStyle w:val="Paragraphedeliste"/>
        <w:numPr>
          <w:ilvl w:val="0"/>
          <w:numId w:val="16"/>
        </w:numPr>
        <w:tabs>
          <w:tab w:val="left" w:pos="426"/>
        </w:tabs>
        <w:spacing w:before="69" w:line="232" w:lineRule="auto"/>
        <w:ind w:left="1134" w:right="850" w:firstLine="0"/>
        <w:jc w:val="both"/>
        <w:rPr>
          <w:rFonts w:asciiTheme="majorBidi" w:hAnsiTheme="majorBidi" w:cstheme="majorBidi"/>
        </w:rPr>
      </w:pPr>
      <w:r w:rsidRPr="00B46D08">
        <w:rPr>
          <w:rFonts w:asciiTheme="majorBidi" w:hAnsiTheme="majorBidi" w:cstheme="majorBidi"/>
        </w:rPr>
        <w:t>La date et l’heure de la séance publique d’ouverture des plis ;</w:t>
      </w:r>
    </w:p>
    <w:p w:rsidR="00B46D08" w:rsidRPr="00B46D08" w:rsidRDefault="00B46D08" w:rsidP="009D4555">
      <w:pPr>
        <w:pStyle w:val="Paragraphedeliste"/>
        <w:numPr>
          <w:ilvl w:val="0"/>
          <w:numId w:val="16"/>
        </w:numPr>
        <w:tabs>
          <w:tab w:val="left" w:pos="426"/>
        </w:tabs>
        <w:spacing w:before="69" w:line="232" w:lineRule="auto"/>
        <w:ind w:left="1134" w:right="850" w:firstLine="0"/>
        <w:jc w:val="both"/>
        <w:rPr>
          <w:rFonts w:asciiTheme="majorBidi" w:hAnsiTheme="majorBidi" w:cstheme="majorBidi"/>
        </w:rPr>
      </w:pPr>
      <w:r w:rsidRPr="00B46D08">
        <w:rPr>
          <w:rFonts w:asciiTheme="majorBidi" w:hAnsiTheme="majorBidi" w:cstheme="majorBidi"/>
        </w:rPr>
        <w:t>L’avertissement que « les plis ne doivent être ouverts que par le président de la commission d’appel d’offres lors de la séance d’examen des offres».</w:t>
      </w:r>
    </w:p>
    <w:p w:rsidR="00B46D08" w:rsidRPr="00B46D08" w:rsidRDefault="00B46D08" w:rsidP="00B46D08">
      <w:pPr>
        <w:spacing w:before="69" w:line="232" w:lineRule="auto"/>
        <w:ind w:left="1134" w:right="850"/>
        <w:jc w:val="both"/>
        <w:rPr>
          <w:rFonts w:asciiTheme="majorBidi" w:hAnsiTheme="majorBidi" w:cstheme="majorBidi"/>
        </w:rPr>
      </w:pPr>
    </w:p>
    <w:p w:rsidR="00B46D08" w:rsidRPr="002B6C7A" w:rsidRDefault="00B46D08" w:rsidP="00B46D08">
      <w:pPr>
        <w:spacing w:before="69" w:line="232" w:lineRule="auto"/>
        <w:ind w:left="1134" w:right="850"/>
        <w:jc w:val="both"/>
        <w:rPr>
          <w:rFonts w:asciiTheme="majorBidi" w:hAnsiTheme="majorBidi" w:cstheme="majorBidi"/>
          <w:i/>
          <w:iCs/>
          <w:u w:val="single"/>
        </w:rPr>
      </w:pPr>
      <w:r w:rsidRPr="002B6C7A">
        <w:rPr>
          <w:rFonts w:asciiTheme="majorBidi" w:hAnsiTheme="majorBidi" w:cstheme="majorBidi"/>
          <w:i/>
          <w:iCs/>
          <w:u w:val="single"/>
        </w:rPr>
        <w:t>Ce pli contient trois enveloppes comprenant pour chacune :</w:t>
      </w:r>
    </w:p>
    <w:p w:rsidR="00B46D08" w:rsidRPr="00B46D08" w:rsidRDefault="00B46D08" w:rsidP="00D06A8C">
      <w:pPr>
        <w:pStyle w:val="Paragraphedeliste"/>
        <w:numPr>
          <w:ilvl w:val="0"/>
          <w:numId w:val="15"/>
        </w:numPr>
        <w:spacing w:before="117" w:line="251" w:lineRule="exact"/>
        <w:ind w:left="1134" w:right="850" w:firstLine="0"/>
        <w:jc w:val="both"/>
        <w:rPr>
          <w:rFonts w:asciiTheme="majorBidi" w:hAnsiTheme="majorBidi" w:cstheme="majorBidi"/>
        </w:rPr>
      </w:pPr>
      <w:r w:rsidRPr="00B46D08">
        <w:rPr>
          <w:rFonts w:asciiTheme="majorBidi" w:hAnsiTheme="majorBidi" w:cstheme="majorBidi"/>
        </w:rPr>
        <w:t>La première enveloppe : le dossier administratif, le dossier technique et le CPS paraphé sur toutes les pages</w:t>
      </w:r>
      <w:r w:rsidR="00D06A8C">
        <w:rPr>
          <w:rFonts w:asciiTheme="majorBidi" w:hAnsiTheme="majorBidi" w:cstheme="majorBidi"/>
        </w:rPr>
        <w:t xml:space="preserve"> et le règlement de consultation </w:t>
      </w:r>
      <w:r w:rsidR="00D06A8C">
        <w:rPr>
          <w:rFonts w:ascii="Calibri" w:hAnsi="Calibri"/>
          <w:bCs/>
        </w:rPr>
        <w:t>paraphé et signé portant la mention « lu et accepté »</w:t>
      </w:r>
      <w:r w:rsidRPr="00B46D08">
        <w:rPr>
          <w:rFonts w:asciiTheme="majorBidi" w:hAnsiTheme="majorBidi" w:cstheme="majorBidi"/>
        </w:rPr>
        <w:t>. Cette enveloppe doit être cachetée et porter de façon apparente, outre les indications portées sur le pli, la mention «dossier administratif et technique » ;</w:t>
      </w:r>
    </w:p>
    <w:p w:rsidR="00B46D08" w:rsidRPr="00B46D08" w:rsidRDefault="00B46D08" w:rsidP="009D4555">
      <w:pPr>
        <w:pStyle w:val="Paragraphedeliste"/>
        <w:numPr>
          <w:ilvl w:val="0"/>
          <w:numId w:val="15"/>
        </w:numPr>
        <w:spacing w:before="117" w:line="251" w:lineRule="exact"/>
        <w:ind w:left="1134" w:right="850" w:firstLine="0"/>
        <w:jc w:val="both"/>
        <w:rPr>
          <w:rFonts w:asciiTheme="majorBidi" w:hAnsiTheme="majorBidi" w:cstheme="majorBidi"/>
        </w:rPr>
      </w:pPr>
      <w:r w:rsidRPr="00B46D08">
        <w:rPr>
          <w:rFonts w:asciiTheme="majorBidi" w:hAnsiTheme="majorBidi" w:cstheme="majorBidi"/>
        </w:rPr>
        <w:t>La deuxième enveloppe : l’offre technique du soumissionnaire. Cette enveloppe doit être cachetées porter de façon apparente, outre les indications portées sur le pli, la mention « offre technique</w:t>
      </w:r>
      <w:proofErr w:type="gramStart"/>
      <w:r w:rsidRPr="00B46D08">
        <w:rPr>
          <w:rFonts w:asciiTheme="majorBidi" w:hAnsiTheme="majorBidi" w:cstheme="majorBidi"/>
        </w:rPr>
        <w:t>»;</w:t>
      </w:r>
      <w:proofErr w:type="gramEnd"/>
    </w:p>
    <w:p w:rsidR="00B46D08" w:rsidRPr="00B46D08" w:rsidRDefault="00B46D08" w:rsidP="009D4555">
      <w:pPr>
        <w:pStyle w:val="Paragraphedeliste"/>
        <w:numPr>
          <w:ilvl w:val="0"/>
          <w:numId w:val="15"/>
        </w:numPr>
        <w:spacing w:before="117" w:line="251" w:lineRule="exact"/>
        <w:ind w:left="1134" w:right="850" w:firstLine="0"/>
        <w:jc w:val="both"/>
        <w:rPr>
          <w:rFonts w:asciiTheme="majorBidi" w:hAnsiTheme="majorBidi" w:cstheme="majorBidi"/>
        </w:rPr>
      </w:pPr>
      <w:r w:rsidRPr="00B46D08">
        <w:rPr>
          <w:rFonts w:asciiTheme="majorBidi" w:hAnsiTheme="majorBidi" w:cstheme="majorBidi"/>
        </w:rPr>
        <w:t>La troisième enveloppe : l’offre financière du soumissionnaire : Cette enveloppe doit être cachetée et porter de façon apparente, outre les indications portées sur le pli, la mention «offre financière</w:t>
      </w:r>
      <w:proofErr w:type="gramStart"/>
      <w:r w:rsidRPr="00B46D08">
        <w:rPr>
          <w:rFonts w:asciiTheme="majorBidi" w:hAnsiTheme="majorBidi" w:cstheme="majorBidi"/>
        </w:rPr>
        <w:t>»;</w:t>
      </w:r>
      <w:proofErr w:type="gramEnd"/>
    </w:p>
    <w:p w:rsidR="004A76C6" w:rsidRPr="00B46D08" w:rsidRDefault="00061875" w:rsidP="00B46D08">
      <w:pPr>
        <w:spacing w:before="126"/>
        <w:ind w:left="1134" w:right="850"/>
        <w:rPr>
          <w:rFonts w:asciiTheme="majorBidi" w:hAnsiTheme="majorBidi" w:cstheme="majorBidi"/>
          <w:b/>
        </w:rPr>
      </w:pPr>
      <w:r w:rsidRPr="00B46D08">
        <w:rPr>
          <w:rFonts w:asciiTheme="majorBidi" w:hAnsiTheme="majorBidi" w:cstheme="majorBidi"/>
          <w:b/>
          <w:u w:val="single"/>
        </w:rPr>
        <w:t>Article</w:t>
      </w:r>
      <w:r w:rsidRPr="00B46D08">
        <w:rPr>
          <w:rFonts w:asciiTheme="majorBidi" w:hAnsiTheme="majorBidi" w:cstheme="majorBidi"/>
          <w:b/>
          <w:spacing w:val="-14"/>
          <w:u w:val="single"/>
        </w:rPr>
        <w:t xml:space="preserve"> </w:t>
      </w:r>
      <w:r w:rsidRPr="00B46D08">
        <w:rPr>
          <w:rFonts w:asciiTheme="majorBidi" w:hAnsiTheme="majorBidi" w:cstheme="majorBidi"/>
          <w:b/>
          <w:u w:val="single"/>
        </w:rPr>
        <w:t>11</w:t>
      </w:r>
      <w:r w:rsidRPr="00B46D08">
        <w:rPr>
          <w:rFonts w:asciiTheme="majorBidi" w:hAnsiTheme="majorBidi" w:cstheme="majorBidi"/>
          <w:b/>
          <w:spacing w:val="-15"/>
          <w:u w:val="single"/>
        </w:rPr>
        <w:t xml:space="preserve"> </w:t>
      </w:r>
      <w:r w:rsidRPr="00B46D08">
        <w:rPr>
          <w:rFonts w:asciiTheme="majorBidi" w:hAnsiTheme="majorBidi" w:cstheme="majorBidi"/>
          <w:b/>
          <w:u w:val="single"/>
        </w:rPr>
        <w:t>:</w:t>
      </w:r>
      <w:r w:rsidRPr="00B46D08">
        <w:rPr>
          <w:rFonts w:asciiTheme="majorBidi" w:hAnsiTheme="majorBidi" w:cstheme="majorBidi"/>
          <w:b/>
          <w:spacing w:val="-10"/>
          <w:u w:val="single"/>
        </w:rPr>
        <w:t xml:space="preserve"> </w:t>
      </w:r>
      <w:r w:rsidRPr="00B46D08">
        <w:rPr>
          <w:rFonts w:asciiTheme="majorBidi" w:hAnsiTheme="majorBidi" w:cstheme="majorBidi"/>
          <w:b/>
          <w:u w:val="single"/>
        </w:rPr>
        <w:t>Dépôt</w:t>
      </w:r>
      <w:r w:rsidRPr="00B46D08">
        <w:rPr>
          <w:rFonts w:asciiTheme="majorBidi" w:hAnsiTheme="majorBidi" w:cstheme="majorBidi"/>
          <w:b/>
          <w:spacing w:val="-12"/>
          <w:u w:val="single"/>
        </w:rPr>
        <w:t xml:space="preserve"> </w:t>
      </w:r>
      <w:r w:rsidRPr="00B46D08">
        <w:rPr>
          <w:rFonts w:asciiTheme="majorBidi" w:hAnsiTheme="majorBidi" w:cstheme="majorBidi"/>
          <w:b/>
          <w:u w:val="single"/>
        </w:rPr>
        <w:t>des</w:t>
      </w:r>
      <w:r w:rsidRPr="00B46D08">
        <w:rPr>
          <w:rFonts w:asciiTheme="majorBidi" w:hAnsiTheme="majorBidi" w:cstheme="majorBidi"/>
          <w:b/>
          <w:spacing w:val="-13"/>
          <w:u w:val="single"/>
        </w:rPr>
        <w:t xml:space="preserve"> </w:t>
      </w:r>
      <w:r w:rsidRPr="00B46D08">
        <w:rPr>
          <w:rFonts w:asciiTheme="majorBidi" w:hAnsiTheme="majorBidi" w:cstheme="majorBidi"/>
          <w:b/>
          <w:u w:val="single"/>
        </w:rPr>
        <w:t>plis</w:t>
      </w:r>
      <w:r w:rsidRPr="00B46D08">
        <w:rPr>
          <w:rFonts w:asciiTheme="majorBidi" w:hAnsiTheme="majorBidi" w:cstheme="majorBidi"/>
          <w:b/>
          <w:spacing w:val="-13"/>
          <w:u w:val="single"/>
        </w:rPr>
        <w:t xml:space="preserve"> </w:t>
      </w:r>
      <w:r w:rsidRPr="00B46D08">
        <w:rPr>
          <w:rFonts w:asciiTheme="majorBidi" w:hAnsiTheme="majorBidi" w:cstheme="majorBidi"/>
          <w:b/>
          <w:u w:val="single"/>
        </w:rPr>
        <w:t>des</w:t>
      </w:r>
      <w:r w:rsidRPr="00B46D08">
        <w:rPr>
          <w:rFonts w:asciiTheme="majorBidi" w:hAnsiTheme="majorBidi" w:cstheme="majorBidi"/>
          <w:b/>
          <w:spacing w:val="-13"/>
          <w:u w:val="single"/>
        </w:rPr>
        <w:t xml:space="preserve"> </w:t>
      </w:r>
      <w:r w:rsidRPr="00B46D08">
        <w:rPr>
          <w:rFonts w:asciiTheme="majorBidi" w:hAnsiTheme="majorBidi" w:cstheme="majorBidi"/>
          <w:b/>
          <w:spacing w:val="-2"/>
          <w:u w:val="single"/>
        </w:rPr>
        <w:t>concurrents</w:t>
      </w:r>
    </w:p>
    <w:p w:rsidR="00B253BA" w:rsidRPr="00B253BA" w:rsidRDefault="00B253BA" w:rsidP="00B46D08">
      <w:pPr>
        <w:spacing w:before="240" w:line="230" w:lineRule="auto"/>
        <w:ind w:left="984" w:right="940"/>
        <w:rPr>
          <w:w w:val="90"/>
        </w:rPr>
      </w:pPr>
      <w:r w:rsidRPr="00B253BA">
        <w:rPr>
          <w:w w:val="90"/>
        </w:rPr>
        <w:t xml:space="preserve">Les concurrents doivent déposer leurs dossiers par voie électronique dans le portail des marchés publics accessible à l’adresse </w:t>
      </w:r>
      <w:hyperlink r:id="rId11" w:history="1">
        <w:r w:rsidRPr="00B253BA">
          <w:rPr>
            <w:w w:val="90"/>
          </w:rPr>
          <w:t>www.marchéspublics.gov.ma.</w:t>
        </w:r>
      </w:hyperlink>
    </w:p>
    <w:p w:rsidR="004A76C6" w:rsidRDefault="00061875">
      <w:pPr>
        <w:spacing w:before="133"/>
        <w:ind w:left="984"/>
        <w:rPr>
          <w:b/>
        </w:rPr>
      </w:pPr>
      <w:r>
        <w:rPr>
          <w:b/>
          <w:spacing w:val="-4"/>
          <w:u w:val="single"/>
        </w:rPr>
        <w:t>Article</w:t>
      </w:r>
      <w:r>
        <w:rPr>
          <w:b/>
          <w:spacing w:val="-8"/>
          <w:u w:val="single"/>
        </w:rPr>
        <w:t xml:space="preserve"> </w:t>
      </w:r>
      <w:r>
        <w:rPr>
          <w:b/>
          <w:spacing w:val="-4"/>
          <w:u w:val="single"/>
        </w:rPr>
        <w:t>12</w:t>
      </w:r>
      <w:r>
        <w:rPr>
          <w:b/>
          <w:spacing w:val="-10"/>
          <w:u w:val="single"/>
        </w:rPr>
        <w:t xml:space="preserve"> </w:t>
      </w:r>
      <w:r>
        <w:rPr>
          <w:b/>
          <w:spacing w:val="-4"/>
          <w:u w:val="single"/>
        </w:rPr>
        <w:t>: Retrait</w:t>
      </w:r>
      <w:r>
        <w:rPr>
          <w:b/>
          <w:spacing w:val="-1"/>
          <w:u w:val="single"/>
        </w:rPr>
        <w:t xml:space="preserve"> </w:t>
      </w:r>
      <w:r>
        <w:rPr>
          <w:b/>
          <w:spacing w:val="-4"/>
          <w:u w:val="single"/>
        </w:rPr>
        <w:t>des</w:t>
      </w:r>
      <w:r>
        <w:rPr>
          <w:b/>
          <w:spacing w:val="-6"/>
          <w:u w:val="single"/>
        </w:rPr>
        <w:t xml:space="preserve"> </w:t>
      </w:r>
      <w:r>
        <w:rPr>
          <w:b/>
          <w:spacing w:val="-4"/>
          <w:u w:val="single"/>
        </w:rPr>
        <w:t>plis</w:t>
      </w:r>
    </w:p>
    <w:p w:rsidR="00B253BA" w:rsidRPr="00B253BA" w:rsidRDefault="00B253BA" w:rsidP="00B253BA">
      <w:pPr>
        <w:spacing w:before="106" w:line="235" w:lineRule="auto"/>
        <w:ind w:left="984" w:right="890"/>
        <w:jc w:val="both"/>
        <w:rPr>
          <w:spacing w:val="-6"/>
        </w:rPr>
      </w:pPr>
      <w:r w:rsidRPr="00B253BA">
        <w:rPr>
          <w:spacing w:val="-6"/>
        </w:rPr>
        <w:t xml:space="preserve">Conformément aux dispositions de l’article 35 du Décret n° 2-22-431 précité et de l’article 14 de l’arrêté du Ministre délégué auprès de la Ministre de l’Economie et des Finances, chargé du budget n° 1692-23 du 4 </w:t>
      </w:r>
      <w:proofErr w:type="spellStart"/>
      <w:r w:rsidRPr="00B253BA">
        <w:rPr>
          <w:spacing w:val="-6"/>
        </w:rPr>
        <w:t>hija</w:t>
      </w:r>
      <w:proofErr w:type="spellEnd"/>
      <w:r w:rsidRPr="00B253BA">
        <w:rPr>
          <w:spacing w:val="-6"/>
        </w:rPr>
        <w:t xml:space="preserve"> 1444 (23 juin 2023) , tout pli déposé ou reçu électroniquement peut être retiré, par le concurrent, antérieurement au jour et à l’heure fixés pour la séance d’ouverture des plis.</w:t>
      </w:r>
    </w:p>
    <w:p w:rsidR="00B253BA" w:rsidRPr="00B253BA" w:rsidRDefault="00B253BA" w:rsidP="00B253BA">
      <w:pPr>
        <w:spacing w:before="106" w:line="235" w:lineRule="auto"/>
        <w:ind w:left="984" w:right="890"/>
        <w:jc w:val="both"/>
        <w:rPr>
          <w:spacing w:val="-6"/>
        </w:rPr>
      </w:pPr>
      <w:r w:rsidRPr="00B253BA">
        <w:rPr>
          <w:spacing w:val="-6"/>
        </w:rPr>
        <w:lastRenderedPageBreak/>
        <w:t>Le retrait de tout pli s’effectue au moyen du même certificat électronique ayant servi au dépôt de ce pli.</w:t>
      </w:r>
    </w:p>
    <w:p w:rsidR="00B253BA" w:rsidRPr="00B253BA" w:rsidRDefault="00B253BA" w:rsidP="00B253BA">
      <w:pPr>
        <w:spacing w:before="106" w:line="235" w:lineRule="auto"/>
        <w:ind w:left="984" w:right="890"/>
        <w:jc w:val="both"/>
        <w:rPr>
          <w:spacing w:val="-6"/>
        </w:rPr>
      </w:pPr>
      <w:r w:rsidRPr="00B253BA">
        <w:rPr>
          <w:spacing w:val="-6"/>
        </w:rPr>
        <w:t xml:space="preserve"> Les informations relatives audit retrait sont enregistrées automatiquement sur le registre de dépôt des plis. </w:t>
      </w:r>
    </w:p>
    <w:p w:rsidR="00B253BA" w:rsidRPr="00B253BA" w:rsidRDefault="00B253BA" w:rsidP="00B253BA">
      <w:pPr>
        <w:spacing w:before="106" w:line="235" w:lineRule="auto"/>
        <w:ind w:left="984" w:right="890"/>
        <w:jc w:val="both"/>
        <w:rPr>
          <w:spacing w:val="-6"/>
        </w:rPr>
      </w:pPr>
      <w:r w:rsidRPr="00B253BA">
        <w:rPr>
          <w:spacing w:val="-6"/>
        </w:rPr>
        <w:t>Les concurrents ayant retiré leurs plis peuvent présenter de nouveaux plis dans les conditions prévues au présent chapitre et avant la date limite de remise des plis.</w:t>
      </w:r>
    </w:p>
    <w:p w:rsidR="004A76C6" w:rsidRDefault="00061875">
      <w:pPr>
        <w:spacing w:before="216"/>
        <w:ind w:left="984"/>
        <w:jc w:val="both"/>
        <w:rPr>
          <w:b/>
        </w:rPr>
      </w:pPr>
      <w:r>
        <w:rPr>
          <w:b/>
          <w:u w:val="single"/>
        </w:rPr>
        <w:t>Article</w:t>
      </w:r>
      <w:r>
        <w:rPr>
          <w:b/>
          <w:spacing w:val="22"/>
          <w:u w:val="single"/>
        </w:rPr>
        <w:t xml:space="preserve"> </w:t>
      </w:r>
      <w:r>
        <w:rPr>
          <w:b/>
          <w:u w:val="single"/>
        </w:rPr>
        <w:t>13</w:t>
      </w:r>
      <w:r>
        <w:rPr>
          <w:b/>
          <w:spacing w:val="-15"/>
          <w:u w:val="single"/>
        </w:rPr>
        <w:t xml:space="preserve"> </w:t>
      </w:r>
      <w:r>
        <w:rPr>
          <w:b/>
          <w:u w:val="single"/>
        </w:rPr>
        <w:t>:</w:t>
      </w:r>
      <w:r>
        <w:rPr>
          <w:b/>
          <w:spacing w:val="-11"/>
          <w:u w:val="single"/>
        </w:rPr>
        <w:t xml:space="preserve"> </w:t>
      </w:r>
      <w:r>
        <w:rPr>
          <w:b/>
          <w:u w:val="single"/>
        </w:rPr>
        <w:t>Délai</w:t>
      </w:r>
      <w:r>
        <w:rPr>
          <w:b/>
          <w:spacing w:val="-11"/>
          <w:u w:val="single"/>
        </w:rPr>
        <w:t xml:space="preserve"> </w:t>
      </w:r>
      <w:r>
        <w:rPr>
          <w:b/>
          <w:u w:val="single"/>
        </w:rPr>
        <w:t>de</w:t>
      </w:r>
      <w:r>
        <w:rPr>
          <w:b/>
          <w:spacing w:val="-14"/>
          <w:u w:val="single"/>
        </w:rPr>
        <w:t xml:space="preserve"> </w:t>
      </w:r>
      <w:r>
        <w:rPr>
          <w:b/>
          <w:u w:val="single"/>
        </w:rPr>
        <w:t>validité</w:t>
      </w:r>
      <w:r>
        <w:rPr>
          <w:b/>
          <w:spacing w:val="-10"/>
          <w:u w:val="single"/>
        </w:rPr>
        <w:t xml:space="preserve"> </w:t>
      </w:r>
      <w:r>
        <w:rPr>
          <w:b/>
          <w:u w:val="single"/>
        </w:rPr>
        <w:t>des</w:t>
      </w:r>
      <w:r>
        <w:rPr>
          <w:b/>
          <w:spacing w:val="-13"/>
          <w:u w:val="single"/>
        </w:rPr>
        <w:t xml:space="preserve"> </w:t>
      </w:r>
      <w:r>
        <w:rPr>
          <w:b/>
          <w:spacing w:val="-2"/>
          <w:u w:val="single"/>
        </w:rPr>
        <w:t>offres</w:t>
      </w:r>
    </w:p>
    <w:p w:rsidR="004A76C6" w:rsidRDefault="00061875" w:rsidP="00D77599">
      <w:pPr>
        <w:spacing w:before="106" w:line="235" w:lineRule="auto"/>
        <w:ind w:left="984" w:right="890"/>
        <w:jc w:val="both"/>
      </w:pPr>
      <w:r>
        <w:rPr>
          <w:spacing w:val="-6"/>
        </w:rPr>
        <w:t>Les soumissionnaires qui n’ont pas retiré</w:t>
      </w:r>
      <w:r>
        <w:t xml:space="preserve"> </w:t>
      </w:r>
      <w:r>
        <w:rPr>
          <w:spacing w:val="-6"/>
        </w:rPr>
        <w:t>définitivement leur pli dans les conditions prévues</w:t>
      </w:r>
      <w:r>
        <w:rPr>
          <w:spacing w:val="-2"/>
        </w:rPr>
        <w:t xml:space="preserve"> </w:t>
      </w:r>
      <w:r>
        <w:rPr>
          <w:spacing w:val="-6"/>
        </w:rPr>
        <w:t xml:space="preserve">à l’article 12 ci- dessus </w:t>
      </w:r>
      <w:r>
        <w:t xml:space="preserve">resteront engagés par leurs offres pendant un délai de </w:t>
      </w:r>
      <w:r w:rsidR="00D77599">
        <w:t>soixante (6</w:t>
      </w:r>
      <w:r>
        <w:t>0) jours, à compter de la date d’ouverture des plis.</w:t>
      </w:r>
    </w:p>
    <w:p w:rsidR="004A76C6" w:rsidRDefault="00061875" w:rsidP="00D77599">
      <w:pPr>
        <w:spacing w:line="230" w:lineRule="auto"/>
        <w:ind w:left="984" w:right="899"/>
        <w:jc w:val="both"/>
      </w:pPr>
      <w:r>
        <w:t xml:space="preserve">Si, dans ce délai, le choix de l’attributaire ne peut être arrêté, le Maître d’Ouvrage pourra demander aux soumissionnaires, par lettre recommandée avec accusé de réception, de prolonger la validité de leurs offres. </w:t>
      </w:r>
      <w:r w:rsidR="00D77599">
        <w:t>S</w:t>
      </w:r>
      <w:r>
        <w:t>euls les soumissionnaires qui auront donné leur accord par lettre recommandée avec accusé de réception adressée au Maître d’Ouvrages resteront engagés pendant le nouveau délai.</w:t>
      </w:r>
    </w:p>
    <w:p w:rsidR="004A76C6" w:rsidRDefault="00061875">
      <w:pPr>
        <w:spacing w:before="129"/>
        <w:ind w:left="984"/>
        <w:jc w:val="both"/>
        <w:rPr>
          <w:b/>
        </w:rPr>
      </w:pPr>
      <w:r>
        <w:rPr>
          <w:b/>
          <w:spacing w:val="-2"/>
          <w:u w:val="single"/>
        </w:rPr>
        <w:t>Article</w:t>
      </w:r>
      <w:r>
        <w:rPr>
          <w:b/>
          <w:spacing w:val="-10"/>
          <w:u w:val="single"/>
        </w:rPr>
        <w:t xml:space="preserve"> </w:t>
      </w:r>
      <w:r>
        <w:rPr>
          <w:b/>
          <w:spacing w:val="-2"/>
          <w:u w:val="single"/>
        </w:rPr>
        <w:t>14</w:t>
      </w:r>
      <w:r>
        <w:rPr>
          <w:b/>
          <w:spacing w:val="-10"/>
          <w:u w:val="single"/>
        </w:rPr>
        <w:t xml:space="preserve"> </w:t>
      </w:r>
      <w:r>
        <w:rPr>
          <w:b/>
          <w:spacing w:val="-2"/>
          <w:u w:val="single"/>
        </w:rPr>
        <w:t>:</w:t>
      </w:r>
      <w:r>
        <w:rPr>
          <w:b/>
          <w:spacing w:val="-3"/>
          <w:u w:val="single"/>
        </w:rPr>
        <w:t xml:space="preserve"> </w:t>
      </w:r>
      <w:r>
        <w:rPr>
          <w:b/>
          <w:spacing w:val="-2"/>
          <w:u w:val="single"/>
        </w:rPr>
        <w:t>Critères</w:t>
      </w:r>
      <w:r>
        <w:rPr>
          <w:b/>
          <w:spacing w:val="-4"/>
          <w:u w:val="single"/>
        </w:rPr>
        <w:t xml:space="preserve"> </w:t>
      </w:r>
      <w:r>
        <w:rPr>
          <w:b/>
          <w:spacing w:val="-2"/>
          <w:u w:val="single"/>
        </w:rPr>
        <w:t>d’appréciation</w:t>
      </w:r>
      <w:r>
        <w:rPr>
          <w:b/>
          <w:spacing w:val="-1"/>
          <w:u w:val="single"/>
        </w:rPr>
        <w:t xml:space="preserve"> </w:t>
      </w:r>
      <w:r>
        <w:rPr>
          <w:b/>
          <w:spacing w:val="-2"/>
          <w:u w:val="single"/>
        </w:rPr>
        <w:t>des</w:t>
      </w:r>
      <w:r>
        <w:rPr>
          <w:b/>
          <w:spacing w:val="-10"/>
          <w:u w:val="single"/>
        </w:rPr>
        <w:t xml:space="preserve"> </w:t>
      </w:r>
      <w:r>
        <w:rPr>
          <w:b/>
          <w:spacing w:val="-2"/>
          <w:u w:val="single"/>
        </w:rPr>
        <w:t>capacités</w:t>
      </w:r>
      <w:r>
        <w:rPr>
          <w:b/>
          <w:spacing w:val="-3"/>
          <w:u w:val="single"/>
        </w:rPr>
        <w:t xml:space="preserve"> </w:t>
      </w:r>
      <w:r>
        <w:rPr>
          <w:b/>
          <w:spacing w:val="-2"/>
          <w:u w:val="single"/>
        </w:rPr>
        <w:t>techniques</w:t>
      </w:r>
      <w:r>
        <w:rPr>
          <w:b/>
          <w:spacing w:val="-6"/>
          <w:u w:val="single"/>
        </w:rPr>
        <w:t xml:space="preserve"> </w:t>
      </w:r>
      <w:r>
        <w:rPr>
          <w:b/>
          <w:spacing w:val="-2"/>
          <w:u w:val="single"/>
        </w:rPr>
        <w:t>et</w:t>
      </w:r>
      <w:r>
        <w:rPr>
          <w:b/>
          <w:spacing w:val="-9"/>
          <w:u w:val="single"/>
        </w:rPr>
        <w:t xml:space="preserve"> </w:t>
      </w:r>
      <w:r>
        <w:rPr>
          <w:b/>
          <w:spacing w:val="-2"/>
          <w:u w:val="single"/>
        </w:rPr>
        <w:t>financières des</w:t>
      </w:r>
      <w:r>
        <w:rPr>
          <w:b/>
          <w:spacing w:val="-8"/>
          <w:u w:val="single"/>
        </w:rPr>
        <w:t xml:space="preserve"> </w:t>
      </w:r>
      <w:r>
        <w:rPr>
          <w:b/>
          <w:spacing w:val="-2"/>
          <w:u w:val="single"/>
        </w:rPr>
        <w:t>concurrents</w:t>
      </w:r>
    </w:p>
    <w:p w:rsidR="004A76C6" w:rsidRDefault="00061875">
      <w:pPr>
        <w:spacing w:before="125" w:line="228" w:lineRule="auto"/>
        <w:ind w:left="984" w:right="890"/>
        <w:jc w:val="both"/>
      </w:pPr>
      <w:r>
        <w:rPr>
          <w:w w:val="90"/>
        </w:rPr>
        <w:t xml:space="preserve">La commission apprécie les capacités financières et techniques en rapport avec la nature et l’importance des prestations </w:t>
      </w:r>
      <w:r>
        <w:t>objet</w:t>
      </w:r>
      <w:r>
        <w:rPr>
          <w:spacing w:val="-10"/>
        </w:rPr>
        <w:t xml:space="preserve"> </w:t>
      </w:r>
      <w:r>
        <w:t>de</w:t>
      </w:r>
      <w:r>
        <w:rPr>
          <w:spacing w:val="-9"/>
        </w:rPr>
        <w:t xml:space="preserve"> </w:t>
      </w:r>
      <w:r>
        <w:t>l’appel</w:t>
      </w:r>
      <w:r>
        <w:rPr>
          <w:spacing w:val="-8"/>
        </w:rPr>
        <w:t xml:space="preserve"> </w:t>
      </w:r>
      <w:r>
        <w:t>d’offres</w:t>
      </w:r>
      <w:r>
        <w:rPr>
          <w:spacing w:val="-7"/>
        </w:rPr>
        <w:t xml:space="preserve"> </w:t>
      </w:r>
      <w:r>
        <w:t>et</w:t>
      </w:r>
      <w:r>
        <w:rPr>
          <w:spacing w:val="-8"/>
        </w:rPr>
        <w:t xml:space="preserve"> </w:t>
      </w:r>
      <w:r>
        <w:t>au</w:t>
      </w:r>
      <w:r>
        <w:rPr>
          <w:spacing w:val="-7"/>
        </w:rPr>
        <w:t xml:space="preserve"> </w:t>
      </w:r>
      <w:r>
        <w:t>vu</w:t>
      </w:r>
      <w:r>
        <w:rPr>
          <w:spacing w:val="-9"/>
        </w:rPr>
        <w:t xml:space="preserve"> </w:t>
      </w:r>
      <w:r>
        <w:t>des</w:t>
      </w:r>
      <w:r>
        <w:rPr>
          <w:spacing w:val="-6"/>
        </w:rPr>
        <w:t xml:space="preserve"> </w:t>
      </w:r>
      <w:r>
        <w:t>éléments</w:t>
      </w:r>
      <w:r>
        <w:rPr>
          <w:spacing w:val="-11"/>
        </w:rPr>
        <w:t xml:space="preserve"> </w:t>
      </w:r>
      <w:r>
        <w:t>contenus</w:t>
      </w:r>
      <w:r>
        <w:rPr>
          <w:spacing w:val="-13"/>
        </w:rPr>
        <w:t xml:space="preserve"> </w:t>
      </w:r>
      <w:r>
        <w:t>dans</w:t>
      </w:r>
      <w:r>
        <w:rPr>
          <w:spacing w:val="-9"/>
        </w:rPr>
        <w:t xml:space="preserve"> </w:t>
      </w:r>
      <w:r>
        <w:t>les</w:t>
      </w:r>
      <w:r>
        <w:rPr>
          <w:spacing w:val="-11"/>
        </w:rPr>
        <w:t xml:space="preserve"> </w:t>
      </w:r>
      <w:r>
        <w:t>dossiers</w:t>
      </w:r>
      <w:r>
        <w:rPr>
          <w:spacing w:val="-11"/>
        </w:rPr>
        <w:t xml:space="preserve"> </w:t>
      </w:r>
      <w:r>
        <w:t>administratif</w:t>
      </w:r>
      <w:r>
        <w:rPr>
          <w:spacing w:val="-7"/>
        </w:rPr>
        <w:t xml:space="preserve"> </w:t>
      </w:r>
      <w:r>
        <w:t>et</w:t>
      </w:r>
      <w:r>
        <w:rPr>
          <w:spacing w:val="-8"/>
        </w:rPr>
        <w:t xml:space="preserve"> </w:t>
      </w:r>
      <w:r>
        <w:t>technique</w:t>
      </w:r>
      <w:r>
        <w:rPr>
          <w:spacing w:val="-6"/>
        </w:rPr>
        <w:t xml:space="preserve"> </w:t>
      </w:r>
      <w:r>
        <w:t>de</w:t>
      </w:r>
      <w:r>
        <w:rPr>
          <w:spacing w:val="-9"/>
        </w:rPr>
        <w:t xml:space="preserve"> </w:t>
      </w:r>
      <w:r>
        <w:t xml:space="preserve">chaque </w:t>
      </w:r>
      <w:r>
        <w:rPr>
          <w:spacing w:val="-2"/>
        </w:rPr>
        <w:t>concurrent.</w:t>
      </w:r>
    </w:p>
    <w:p w:rsidR="004A76C6" w:rsidRDefault="00061875">
      <w:pPr>
        <w:spacing w:before="132"/>
        <w:ind w:left="984"/>
        <w:rPr>
          <w:b/>
        </w:rPr>
      </w:pPr>
      <w:r w:rsidRPr="00C665BE">
        <w:rPr>
          <w:b/>
          <w:spacing w:val="-4"/>
          <w:u w:val="single"/>
        </w:rPr>
        <w:t>Article</w:t>
      </w:r>
      <w:r w:rsidRPr="00C665BE">
        <w:rPr>
          <w:b/>
          <w:spacing w:val="-10"/>
          <w:u w:val="single"/>
        </w:rPr>
        <w:t xml:space="preserve"> </w:t>
      </w:r>
      <w:r w:rsidRPr="00C665BE">
        <w:rPr>
          <w:b/>
          <w:spacing w:val="-4"/>
          <w:u w:val="single"/>
        </w:rPr>
        <w:t>15</w:t>
      </w:r>
      <w:r w:rsidRPr="00C665BE">
        <w:rPr>
          <w:b/>
          <w:spacing w:val="-10"/>
          <w:u w:val="single"/>
        </w:rPr>
        <w:t xml:space="preserve"> </w:t>
      </w:r>
      <w:r w:rsidRPr="00C665BE">
        <w:rPr>
          <w:b/>
          <w:spacing w:val="-4"/>
          <w:u w:val="single"/>
        </w:rPr>
        <w:t>:</w:t>
      </w:r>
      <w:r w:rsidRPr="00C665BE">
        <w:rPr>
          <w:b/>
          <w:spacing w:val="-10"/>
          <w:u w:val="single"/>
        </w:rPr>
        <w:t xml:space="preserve"> </w:t>
      </w:r>
      <w:r w:rsidRPr="00C665BE">
        <w:rPr>
          <w:b/>
          <w:spacing w:val="-4"/>
          <w:u w:val="single"/>
        </w:rPr>
        <w:t>Critères</w:t>
      </w:r>
      <w:r w:rsidRPr="00C665BE">
        <w:rPr>
          <w:b/>
          <w:spacing w:val="-9"/>
          <w:u w:val="single"/>
        </w:rPr>
        <w:t xml:space="preserve"> </w:t>
      </w:r>
      <w:r w:rsidRPr="00C665BE">
        <w:rPr>
          <w:b/>
          <w:spacing w:val="-4"/>
          <w:u w:val="single"/>
        </w:rPr>
        <w:t>d’évaluation</w:t>
      </w:r>
      <w:r w:rsidRPr="00C665BE">
        <w:rPr>
          <w:b/>
          <w:spacing w:val="-5"/>
          <w:u w:val="single"/>
        </w:rPr>
        <w:t xml:space="preserve"> </w:t>
      </w:r>
      <w:r w:rsidRPr="00C665BE">
        <w:rPr>
          <w:b/>
          <w:spacing w:val="-4"/>
          <w:u w:val="single"/>
        </w:rPr>
        <w:t>des</w:t>
      </w:r>
      <w:r w:rsidRPr="00C665BE">
        <w:rPr>
          <w:b/>
          <w:spacing w:val="-7"/>
          <w:u w:val="single"/>
        </w:rPr>
        <w:t xml:space="preserve"> </w:t>
      </w:r>
      <w:r w:rsidRPr="00C665BE">
        <w:rPr>
          <w:b/>
          <w:spacing w:val="-4"/>
          <w:u w:val="single"/>
        </w:rPr>
        <w:t>offres</w:t>
      </w:r>
    </w:p>
    <w:p w:rsidR="00940518" w:rsidRDefault="00940518" w:rsidP="00940518">
      <w:pPr>
        <w:spacing w:before="1"/>
        <w:ind w:left="984"/>
        <w:rPr>
          <w:w w:val="85"/>
        </w:rPr>
      </w:pPr>
    </w:p>
    <w:p w:rsidR="00940518" w:rsidRDefault="00940518" w:rsidP="00940518">
      <w:pPr>
        <w:spacing w:before="1"/>
        <w:ind w:left="984"/>
      </w:pPr>
      <w:r>
        <w:rPr>
          <w:w w:val="85"/>
        </w:rPr>
        <w:t>Les</w:t>
      </w:r>
      <w:r>
        <w:rPr>
          <w:spacing w:val="4"/>
        </w:rPr>
        <w:t xml:space="preserve"> </w:t>
      </w:r>
      <w:r>
        <w:rPr>
          <w:w w:val="85"/>
        </w:rPr>
        <w:t>offres</w:t>
      </w:r>
      <w:r>
        <w:rPr>
          <w:spacing w:val="4"/>
        </w:rPr>
        <w:t xml:space="preserve"> </w:t>
      </w:r>
      <w:r>
        <w:rPr>
          <w:w w:val="85"/>
        </w:rPr>
        <w:t>seront</w:t>
      </w:r>
      <w:r>
        <w:rPr>
          <w:spacing w:val="4"/>
        </w:rPr>
        <w:t xml:space="preserve"> </w:t>
      </w:r>
      <w:r>
        <w:rPr>
          <w:w w:val="85"/>
        </w:rPr>
        <w:t>jugées</w:t>
      </w:r>
      <w:r>
        <w:rPr>
          <w:spacing w:val="11"/>
        </w:rPr>
        <w:t xml:space="preserve"> </w:t>
      </w:r>
      <w:r>
        <w:rPr>
          <w:w w:val="85"/>
        </w:rPr>
        <w:t>sur</w:t>
      </w:r>
      <w:r>
        <w:rPr>
          <w:spacing w:val="7"/>
        </w:rPr>
        <w:t xml:space="preserve"> </w:t>
      </w:r>
      <w:r>
        <w:rPr>
          <w:w w:val="85"/>
        </w:rPr>
        <w:t>la</w:t>
      </w:r>
      <w:r>
        <w:rPr>
          <w:spacing w:val="3"/>
        </w:rPr>
        <w:t xml:space="preserve"> </w:t>
      </w:r>
      <w:r>
        <w:rPr>
          <w:w w:val="85"/>
        </w:rPr>
        <w:t>base</w:t>
      </w:r>
      <w:r>
        <w:rPr>
          <w:spacing w:val="12"/>
        </w:rPr>
        <w:t xml:space="preserve"> </w:t>
      </w:r>
      <w:r>
        <w:rPr>
          <w:w w:val="85"/>
        </w:rPr>
        <w:t>des</w:t>
      </w:r>
      <w:r>
        <w:rPr>
          <w:spacing w:val="4"/>
        </w:rPr>
        <w:t xml:space="preserve"> </w:t>
      </w:r>
      <w:r>
        <w:rPr>
          <w:w w:val="85"/>
        </w:rPr>
        <w:t>critères</w:t>
      </w:r>
      <w:r>
        <w:rPr>
          <w:spacing w:val="8"/>
        </w:rPr>
        <w:t xml:space="preserve"> </w:t>
      </w:r>
      <w:r>
        <w:rPr>
          <w:w w:val="85"/>
        </w:rPr>
        <w:t>d’évaluation</w:t>
      </w:r>
      <w:r>
        <w:rPr>
          <w:spacing w:val="9"/>
        </w:rPr>
        <w:t xml:space="preserve"> </w:t>
      </w:r>
      <w:r>
        <w:rPr>
          <w:w w:val="85"/>
        </w:rPr>
        <w:t>cités</w:t>
      </w:r>
      <w:r>
        <w:rPr>
          <w:spacing w:val="4"/>
        </w:rPr>
        <w:t xml:space="preserve"> </w:t>
      </w:r>
      <w:r>
        <w:rPr>
          <w:w w:val="85"/>
        </w:rPr>
        <w:t>ci</w:t>
      </w:r>
      <w:r>
        <w:rPr>
          <w:spacing w:val="8"/>
        </w:rPr>
        <w:t>-</w:t>
      </w:r>
      <w:r>
        <w:rPr>
          <w:w w:val="85"/>
        </w:rPr>
        <w:t>dessous</w:t>
      </w:r>
      <w:r>
        <w:rPr>
          <w:spacing w:val="8"/>
        </w:rPr>
        <w:t xml:space="preserve"> </w:t>
      </w:r>
      <w:r>
        <w:rPr>
          <w:w w:val="85"/>
        </w:rPr>
        <w:t>et</w:t>
      </w:r>
      <w:r>
        <w:rPr>
          <w:spacing w:val="9"/>
        </w:rPr>
        <w:t xml:space="preserve"> </w:t>
      </w:r>
      <w:r>
        <w:rPr>
          <w:w w:val="85"/>
        </w:rPr>
        <w:t>de</w:t>
      </w:r>
      <w:r>
        <w:rPr>
          <w:spacing w:val="2"/>
        </w:rPr>
        <w:t xml:space="preserve"> </w:t>
      </w:r>
      <w:r>
        <w:rPr>
          <w:w w:val="85"/>
        </w:rPr>
        <w:t>l’offre</w:t>
      </w:r>
      <w:r>
        <w:rPr>
          <w:spacing w:val="10"/>
        </w:rPr>
        <w:t xml:space="preserve"> </w:t>
      </w:r>
      <w:r>
        <w:rPr>
          <w:spacing w:val="-2"/>
          <w:w w:val="85"/>
        </w:rPr>
        <w:t>financière.</w:t>
      </w:r>
    </w:p>
    <w:p w:rsidR="00940518" w:rsidRDefault="00940518" w:rsidP="00940518">
      <w:pPr>
        <w:spacing w:before="121"/>
        <w:ind w:left="984"/>
      </w:pPr>
      <w:r>
        <w:rPr>
          <w:w w:val="85"/>
        </w:rPr>
        <w:t>L’évaluation</w:t>
      </w:r>
      <w:r>
        <w:t xml:space="preserve"> </w:t>
      </w:r>
      <w:r>
        <w:rPr>
          <w:w w:val="85"/>
        </w:rPr>
        <w:t>des</w:t>
      </w:r>
      <w:r>
        <w:rPr>
          <w:spacing w:val="-2"/>
        </w:rPr>
        <w:t xml:space="preserve"> </w:t>
      </w:r>
      <w:r>
        <w:rPr>
          <w:w w:val="85"/>
        </w:rPr>
        <w:t>offres</w:t>
      </w:r>
      <w:r>
        <w:rPr>
          <w:spacing w:val="2"/>
        </w:rPr>
        <w:t xml:space="preserve"> </w:t>
      </w:r>
      <w:r>
        <w:rPr>
          <w:w w:val="85"/>
        </w:rPr>
        <w:t>se</w:t>
      </w:r>
      <w:r>
        <w:rPr>
          <w:spacing w:val="-1"/>
        </w:rPr>
        <w:t xml:space="preserve"> </w:t>
      </w:r>
      <w:r>
        <w:rPr>
          <w:w w:val="85"/>
        </w:rPr>
        <w:t>déroulera</w:t>
      </w:r>
      <w:r>
        <w:rPr>
          <w:spacing w:val="2"/>
        </w:rPr>
        <w:t xml:space="preserve"> </w:t>
      </w:r>
      <w:r>
        <w:rPr>
          <w:w w:val="85"/>
        </w:rPr>
        <w:t>en</w:t>
      </w:r>
      <w:r>
        <w:rPr>
          <w:spacing w:val="4"/>
        </w:rPr>
        <w:t xml:space="preserve"> </w:t>
      </w:r>
      <w:r>
        <w:rPr>
          <w:w w:val="85"/>
        </w:rPr>
        <w:t>trois</w:t>
      </w:r>
      <w:r>
        <w:rPr>
          <w:spacing w:val="-3"/>
        </w:rPr>
        <w:t xml:space="preserve"> </w:t>
      </w:r>
      <w:r>
        <w:rPr>
          <w:w w:val="85"/>
        </w:rPr>
        <w:t>phases</w:t>
      </w:r>
      <w:r>
        <w:rPr>
          <w:spacing w:val="5"/>
        </w:rPr>
        <w:t xml:space="preserve"> </w:t>
      </w:r>
      <w:r>
        <w:rPr>
          <w:w w:val="85"/>
        </w:rPr>
        <w:t>comme</w:t>
      </w:r>
      <w:r>
        <w:rPr>
          <w:spacing w:val="4"/>
        </w:rPr>
        <w:t xml:space="preserve"> </w:t>
      </w:r>
      <w:r>
        <w:rPr>
          <w:w w:val="85"/>
        </w:rPr>
        <w:t>suit</w:t>
      </w:r>
      <w:r>
        <w:rPr>
          <w:spacing w:val="5"/>
        </w:rPr>
        <w:t xml:space="preserve"> </w:t>
      </w:r>
      <w:r>
        <w:rPr>
          <w:spacing w:val="-10"/>
          <w:w w:val="85"/>
        </w:rPr>
        <w:t>:</w:t>
      </w:r>
    </w:p>
    <w:p w:rsidR="00940518" w:rsidRDefault="00940518" w:rsidP="009D4555">
      <w:pPr>
        <w:pStyle w:val="Paragraphedeliste"/>
        <w:numPr>
          <w:ilvl w:val="0"/>
          <w:numId w:val="4"/>
        </w:numPr>
        <w:tabs>
          <w:tab w:val="left" w:pos="2760"/>
        </w:tabs>
        <w:spacing w:before="7"/>
      </w:pPr>
      <w:r>
        <w:rPr>
          <w:spacing w:val="-6"/>
        </w:rPr>
        <w:t>Evaluation</w:t>
      </w:r>
      <w:r>
        <w:rPr>
          <w:spacing w:val="4"/>
        </w:rPr>
        <w:t xml:space="preserve"> </w:t>
      </w:r>
      <w:r>
        <w:rPr>
          <w:spacing w:val="-6"/>
        </w:rPr>
        <w:t>technique</w:t>
      </w:r>
      <w:r>
        <w:rPr>
          <w:spacing w:val="4"/>
        </w:rPr>
        <w:t xml:space="preserve"> </w:t>
      </w:r>
      <w:r>
        <w:rPr>
          <w:spacing w:val="-6"/>
        </w:rPr>
        <w:t>des</w:t>
      </w:r>
      <w:r>
        <w:rPr>
          <w:spacing w:val="4"/>
        </w:rPr>
        <w:t xml:space="preserve"> </w:t>
      </w:r>
      <w:r>
        <w:rPr>
          <w:spacing w:val="-6"/>
        </w:rPr>
        <w:t>candidats,</w:t>
      </w:r>
    </w:p>
    <w:p w:rsidR="00940518" w:rsidRDefault="00940518" w:rsidP="009D4555">
      <w:pPr>
        <w:pStyle w:val="Paragraphedeliste"/>
        <w:numPr>
          <w:ilvl w:val="0"/>
          <w:numId w:val="4"/>
        </w:numPr>
        <w:tabs>
          <w:tab w:val="left" w:pos="2760"/>
        </w:tabs>
        <w:spacing w:before="10"/>
      </w:pPr>
      <w:r>
        <w:rPr>
          <w:spacing w:val="-6"/>
        </w:rPr>
        <w:t>Evaluation</w:t>
      </w:r>
      <w:r>
        <w:rPr>
          <w:spacing w:val="2"/>
        </w:rPr>
        <w:t xml:space="preserve"> </w:t>
      </w:r>
      <w:r>
        <w:rPr>
          <w:spacing w:val="-6"/>
        </w:rPr>
        <w:t>des</w:t>
      </w:r>
      <w:r>
        <w:rPr>
          <w:spacing w:val="-1"/>
        </w:rPr>
        <w:t xml:space="preserve"> </w:t>
      </w:r>
      <w:r>
        <w:rPr>
          <w:spacing w:val="-6"/>
        </w:rPr>
        <w:t>offres</w:t>
      </w:r>
      <w:r>
        <w:rPr>
          <w:spacing w:val="6"/>
        </w:rPr>
        <w:t xml:space="preserve"> </w:t>
      </w:r>
      <w:r>
        <w:rPr>
          <w:spacing w:val="-6"/>
        </w:rPr>
        <w:t>financières,</w:t>
      </w:r>
    </w:p>
    <w:p w:rsidR="00940518" w:rsidRDefault="00940518" w:rsidP="009D4555">
      <w:pPr>
        <w:pStyle w:val="Paragraphedeliste"/>
        <w:numPr>
          <w:ilvl w:val="0"/>
          <w:numId w:val="4"/>
        </w:numPr>
        <w:tabs>
          <w:tab w:val="left" w:pos="2760"/>
        </w:tabs>
        <w:spacing w:before="6"/>
      </w:pPr>
      <w:r>
        <w:rPr>
          <w:spacing w:val="-6"/>
        </w:rPr>
        <w:t>Evaluation</w:t>
      </w:r>
      <w:r>
        <w:t xml:space="preserve"> </w:t>
      </w:r>
      <w:r>
        <w:rPr>
          <w:spacing w:val="-6"/>
        </w:rPr>
        <w:t>globale</w:t>
      </w:r>
      <w:r>
        <w:t xml:space="preserve"> </w:t>
      </w:r>
      <w:r>
        <w:rPr>
          <w:spacing w:val="-6"/>
        </w:rPr>
        <w:t>des</w:t>
      </w:r>
      <w:r>
        <w:rPr>
          <w:spacing w:val="1"/>
        </w:rPr>
        <w:t xml:space="preserve"> </w:t>
      </w:r>
      <w:r>
        <w:rPr>
          <w:spacing w:val="-6"/>
        </w:rPr>
        <w:t>offres.</w:t>
      </w:r>
    </w:p>
    <w:p w:rsidR="00940518" w:rsidRDefault="00940518" w:rsidP="00940518">
      <w:pPr>
        <w:spacing w:before="3"/>
        <w:ind w:left="984"/>
        <w:rPr>
          <w:b/>
        </w:rPr>
      </w:pPr>
      <w:r>
        <w:rPr>
          <w:b/>
          <w:spacing w:val="-4"/>
        </w:rPr>
        <w:t>Evaluation</w:t>
      </w:r>
      <w:r>
        <w:rPr>
          <w:b/>
          <w:spacing w:val="-15"/>
        </w:rPr>
        <w:t xml:space="preserve"> </w:t>
      </w:r>
      <w:r>
        <w:rPr>
          <w:b/>
          <w:spacing w:val="-4"/>
        </w:rPr>
        <w:t>technique</w:t>
      </w:r>
      <w:r>
        <w:rPr>
          <w:b/>
          <w:spacing w:val="-11"/>
        </w:rPr>
        <w:t xml:space="preserve"> </w:t>
      </w:r>
      <w:r>
        <w:rPr>
          <w:b/>
          <w:spacing w:val="-4"/>
        </w:rPr>
        <w:t>des</w:t>
      </w:r>
      <w:r>
        <w:rPr>
          <w:b/>
          <w:spacing w:val="-9"/>
        </w:rPr>
        <w:t xml:space="preserve"> </w:t>
      </w:r>
      <w:r>
        <w:rPr>
          <w:b/>
          <w:spacing w:val="-4"/>
        </w:rPr>
        <w:t>candidats :</w:t>
      </w:r>
    </w:p>
    <w:p w:rsidR="00940518" w:rsidRDefault="00940518" w:rsidP="00940518">
      <w:pPr>
        <w:spacing w:before="126" w:line="252" w:lineRule="exact"/>
        <w:ind w:left="984"/>
      </w:pPr>
      <w:r>
        <w:rPr>
          <w:spacing w:val="-6"/>
        </w:rPr>
        <w:t>Les</w:t>
      </w:r>
      <w:r>
        <w:rPr>
          <w:spacing w:val="2"/>
        </w:rPr>
        <w:t xml:space="preserve"> </w:t>
      </w:r>
      <w:r>
        <w:rPr>
          <w:spacing w:val="-6"/>
        </w:rPr>
        <w:t>critères</w:t>
      </w:r>
      <w:r>
        <w:rPr>
          <w:spacing w:val="3"/>
        </w:rPr>
        <w:t xml:space="preserve"> </w:t>
      </w:r>
      <w:r>
        <w:rPr>
          <w:spacing w:val="-6"/>
        </w:rPr>
        <w:t>énumères</w:t>
      </w:r>
      <w:r>
        <w:rPr>
          <w:spacing w:val="1"/>
        </w:rPr>
        <w:t xml:space="preserve"> </w:t>
      </w:r>
      <w:r>
        <w:rPr>
          <w:spacing w:val="-6"/>
        </w:rPr>
        <w:t>ci-après</w:t>
      </w:r>
      <w:r>
        <w:rPr>
          <w:spacing w:val="5"/>
        </w:rPr>
        <w:t xml:space="preserve"> </w:t>
      </w:r>
      <w:r>
        <w:rPr>
          <w:spacing w:val="-6"/>
        </w:rPr>
        <w:t>sont</w:t>
      </w:r>
      <w:r>
        <w:rPr>
          <w:spacing w:val="-7"/>
        </w:rPr>
        <w:t xml:space="preserve"> </w:t>
      </w:r>
      <w:r>
        <w:rPr>
          <w:spacing w:val="-6"/>
        </w:rPr>
        <w:t>assortis</w:t>
      </w:r>
      <w:r>
        <w:t xml:space="preserve"> </w:t>
      </w:r>
      <w:r>
        <w:rPr>
          <w:spacing w:val="-6"/>
        </w:rPr>
        <w:t>de</w:t>
      </w:r>
      <w:r>
        <w:t xml:space="preserve"> </w:t>
      </w:r>
      <w:r>
        <w:rPr>
          <w:spacing w:val="-6"/>
        </w:rPr>
        <w:t>la</w:t>
      </w:r>
      <w:r>
        <w:rPr>
          <w:spacing w:val="-3"/>
        </w:rPr>
        <w:t xml:space="preserve"> </w:t>
      </w:r>
      <w:r>
        <w:rPr>
          <w:spacing w:val="-6"/>
        </w:rPr>
        <w:t>grille</w:t>
      </w:r>
      <w:r>
        <w:rPr>
          <w:spacing w:val="-2"/>
        </w:rPr>
        <w:t xml:space="preserve"> </w:t>
      </w:r>
      <w:r>
        <w:rPr>
          <w:spacing w:val="-6"/>
        </w:rPr>
        <w:t>de</w:t>
      </w:r>
      <w:r>
        <w:t xml:space="preserve"> </w:t>
      </w:r>
      <w:r>
        <w:rPr>
          <w:spacing w:val="-6"/>
        </w:rPr>
        <w:t>notation</w:t>
      </w:r>
      <w:r>
        <w:rPr>
          <w:spacing w:val="-2"/>
        </w:rPr>
        <w:t xml:space="preserve"> </w:t>
      </w:r>
      <w:r>
        <w:rPr>
          <w:spacing w:val="-6"/>
        </w:rPr>
        <w:t>ci-dessous</w:t>
      </w:r>
      <w:r>
        <w:rPr>
          <w:spacing w:val="2"/>
        </w:rPr>
        <w:t xml:space="preserve"> </w:t>
      </w:r>
      <w:r>
        <w:rPr>
          <w:spacing w:val="-10"/>
        </w:rPr>
        <w:t>:</w:t>
      </w:r>
    </w:p>
    <w:p w:rsidR="00940518" w:rsidRDefault="00940518" w:rsidP="009D4555">
      <w:pPr>
        <w:pStyle w:val="Paragraphedeliste"/>
        <w:numPr>
          <w:ilvl w:val="0"/>
          <w:numId w:val="3"/>
        </w:numPr>
        <w:tabs>
          <w:tab w:val="left" w:pos="1704"/>
        </w:tabs>
        <w:spacing w:before="26" w:line="251" w:lineRule="exact"/>
      </w:pPr>
      <w:r>
        <w:rPr>
          <w:spacing w:val="-6"/>
        </w:rPr>
        <w:t>Moyens</w:t>
      </w:r>
      <w:r>
        <w:rPr>
          <w:spacing w:val="-3"/>
        </w:rPr>
        <w:t xml:space="preserve"> </w:t>
      </w:r>
      <w:r>
        <w:rPr>
          <w:spacing w:val="-2"/>
        </w:rPr>
        <w:t>Humains.</w:t>
      </w:r>
    </w:p>
    <w:p w:rsidR="00940518" w:rsidRPr="00432C39" w:rsidRDefault="00940518" w:rsidP="00D7248B">
      <w:pPr>
        <w:pStyle w:val="Paragraphedeliste"/>
        <w:numPr>
          <w:ilvl w:val="0"/>
          <w:numId w:val="3"/>
        </w:numPr>
        <w:tabs>
          <w:tab w:val="left" w:pos="1704"/>
        </w:tabs>
        <w:spacing w:line="251" w:lineRule="exact"/>
      </w:pPr>
      <w:r>
        <w:rPr>
          <w:spacing w:val="-6"/>
        </w:rPr>
        <w:t>Méthodologie.</w:t>
      </w:r>
    </w:p>
    <w:p w:rsidR="00432C39" w:rsidRDefault="00432C39" w:rsidP="009D4555">
      <w:pPr>
        <w:pStyle w:val="Paragraphedeliste"/>
        <w:numPr>
          <w:ilvl w:val="0"/>
          <w:numId w:val="3"/>
        </w:numPr>
        <w:tabs>
          <w:tab w:val="left" w:pos="1704"/>
        </w:tabs>
        <w:spacing w:line="251" w:lineRule="exact"/>
      </w:pPr>
      <w:r>
        <w:rPr>
          <w:spacing w:val="-6"/>
        </w:rPr>
        <w:t>Planning ou programme du travail</w:t>
      </w:r>
      <w:r w:rsidR="00177B9F">
        <w:rPr>
          <w:spacing w:val="-6"/>
        </w:rPr>
        <w:t>.</w:t>
      </w:r>
    </w:p>
    <w:p w:rsidR="00940518" w:rsidRDefault="00940518" w:rsidP="00940518">
      <w:pPr>
        <w:spacing w:before="148" w:line="266" w:lineRule="auto"/>
        <w:ind w:left="984" w:right="854"/>
      </w:pPr>
      <w:r>
        <w:rPr>
          <w:w w:val="90"/>
        </w:rPr>
        <w:t>A</w:t>
      </w:r>
      <w:r>
        <w:rPr>
          <w:spacing w:val="-8"/>
          <w:w w:val="90"/>
        </w:rPr>
        <w:t xml:space="preserve"> </w:t>
      </w:r>
      <w:r>
        <w:rPr>
          <w:w w:val="90"/>
        </w:rPr>
        <w:t>l’issue</w:t>
      </w:r>
      <w:r>
        <w:rPr>
          <w:spacing w:val="-2"/>
          <w:w w:val="90"/>
        </w:rPr>
        <w:t xml:space="preserve"> </w:t>
      </w:r>
      <w:r>
        <w:rPr>
          <w:w w:val="90"/>
        </w:rPr>
        <w:t>de</w:t>
      </w:r>
      <w:r>
        <w:rPr>
          <w:spacing w:val="-8"/>
          <w:w w:val="90"/>
        </w:rPr>
        <w:t xml:space="preserve"> </w:t>
      </w:r>
      <w:r>
        <w:rPr>
          <w:w w:val="90"/>
        </w:rPr>
        <w:t>cette</w:t>
      </w:r>
      <w:r>
        <w:rPr>
          <w:spacing w:val="-4"/>
          <w:w w:val="90"/>
        </w:rPr>
        <w:t xml:space="preserve"> </w:t>
      </w:r>
      <w:r>
        <w:rPr>
          <w:w w:val="90"/>
        </w:rPr>
        <w:t>phase,</w:t>
      </w:r>
      <w:r>
        <w:rPr>
          <w:spacing w:val="-6"/>
          <w:w w:val="90"/>
        </w:rPr>
        <w:t xml:space="preserve"> </w:t>
      </w:r>
      <w:r>
        <w:rPr>
          <w:w w:val="90"/>
        </w:rPr>
        <w:t>chaque</w:t>
      </w:r>
      <w:r>
        <w:rPr>
          <w:spacing w:val="-2"/>
          <w:w w:val="90"/>
        </w:rPr>
        <w:t xml:space="preserve"> </w:t>
      </w:r>
      <w:r>
        <w:rPr>
          <w:w w:val="90"/>
        </w:rPr>
        <w:t>proposition</w:t>
      </w:r>
      <w:r>
        <w:rPr>
          <w:spacing w:val="-1"/>
          <w:w w:val="90"/>
        </w:rPr>
        <w:t xml:space="preserve"> </w:t>
      </w:r>
      <w:r>
        <w:rPr>
          <w:w w:val="90"/>
        </w:rPr>
        <w:t>qui</w:t>
      </w:r>
      <w:r>
        <w:rPr>
          <w:spacing w:val="-7"/>
          <w:w w:val="90"/>
        </w:rPr>
        <w:t xml:space="preserve"> </w:t>
      </w:r>
      <w:r>
        <w:rPr>
          <w:w w:val="90"/>
        </w:rPr>
        <w:t>répond</w:t>
      </w:r>
      <w:r>
        <w:rPr>
          <w:spacing w:val="-5"/>
          <w:w w:val="90"/>
        </w:rPr>
        <w:t xml:space="preserve"> </w:t>
      </w:r>
      <w:r>
        <w:rPr>
          <w:w w:val="90"/>
        </w:rPr>
        <w:t>aux</w:t>
      </w:r>
      <w:r>
        <w:rPr>
          <w:spacing w:val="-7"/>
          <w:w w:val="90"/>
        </w:rPr>
        <w:t xml:space="preserve"> </w:t>
      </w:r>
      <w:r>
        <w:rPr>
          <w:w w:val="90"/>
        </w:rPr>
        <w:t>exigences</w:t>
      </w:r>
      <w:r>
        <w:rPr>
          <w:spacing w:val="-7"/>
          <w:w w:val="90"/>
        </w:rPr>
        <w:t xml:space="preserve"> </w:t>
      </w:r>
      <w:r>
        <w:rPr>
          <w:w w:val="90"/>
        </w:rPr>
        <w:t>du</w:t>
      </w:r>
      <w:r>
        <w:rPr>
          <w:spacing w:val="-6"/>
          <w:w w:val="90"/>
        </w:rPr>
        <w:t xml:space="preserve"> </w:t>
      </w:r>
      <w:r>
        <w:rPr>
          <w:w w:val="90"/>
        </w:rPr>
        <w:t>CPS</w:t>
      </w:r>
      <w:r>
        <w:rPr>
          <w:spacing w:val="-7"/>
          <w:w w:val="90"/>
        </w:rPr>
        <w:t xml:space="preserve"> </w:t>
      </w:r>
      <w:r>
        <w:rPr>
          <w:w w:val="90"/>
        </w:rPr>
        <w:t>et</w:t>
      </w:r>
      <w:r>
        <w:rPr>
          <w:spacing w:val="-7"/>
          <w:w w:val="90"/>
        </w:rPr>
        <w:t xml:space="preserve"> </w:t>
      </w:r>
      <w:r>
        <w:rPr>
          <w:w w:val="90"/>
        </w:rPr>
        <w:t>du</w:t>
      </w:r>
      <w:r>
        <w:rPr>
          <w:spacing w:val="-5"/>
          <w:w w:val="90"/>
        </w:rPr>
        <w:t xml:space="preserve"> </w:t>
      </w:r>
      <w:r>
        <w:rPr>
          <w:w w:val="90"/>
        </w:rPr>
        <w:t>présent</w:t>
      </w:r>
      <w:r>
        <w:rPr>
          <w:spacing w:val="-9"/>
          <w:w w:val="90"/>
        </w:rPr>
        <w:t xml:space="preserve"> </w:t>
      </w:r>
      <w:r>
        <w:rPr>
          <w:w w:val="90"/>
        </w:rPr>
        <w:t>règlement</w:t>
      </w:r>
      <w:r>
        <w:rPr>
          <w:spacing w:val="-3"/>
          <w:w w:val="90"/>
        </w:rPr>
        <w:t xml:space="preserve"> </w:t>
      </w:r>
      <w:r>
        <w:rPr>
          <w:w w:val="90"/>
        </w:rPr>
        <w:t>de</w:t>
      </w:r>
      <w:r>
        <w:rPr>
          <w:spacing w:val="-4"/>
          <w:w w:val="90"/>
        </w:rPr>
        <w:t xml:space="preserve"> </w:t>
      </w:r>
      <w:r>
        <w:rPr>
          <w:w w:val="90"/>
        </w:rPr>
        <w:t>la</w:t>
      </w:r>
      <w:r>
        <w:rPr>
          <w:spacing w:val="-2"/>
          <w:w w:val="90"/>
        </w:rPr>
        <w:t xml:space="preserve"> </w:t>
      </w:r>
      <w:r>
        <w:rPr>
          <w:w w:val="90"/>
        </w:rPr>
        <w:t xml:space="preserve">consultation </w:t>
      </w:r>
      <w:r>
        <w:rPr>
          <w:spacing w:val="-4"/>
        </w:rPr>
        <w:t>sera</w:t>
      </w:r>
      <w:r>
        <w:rPr>
          <w:spacing w:val="-10"/>
        </w:rPr>
        <w:t xml:space="preserve"> </w:t>
      </w:r>
      <w:r>
        <w:rPr>
          <w:spacing w:val="-4"/>
        </w:rPr>
        <w:t>dotée</w:t>
      </w:r>
      <w:r>
        <w:rPr>
          <w:spacing w:val="-8"/>
        </w:rPr>
        <w:t xml:space="preserve"> </w:t>
      </w:r>
      <w:r>
        <w:rPr>
          <w:spacing w:val="-4"/>
        </w:rPr>
        <w:t>d’une</w:t>
      </w:r>
      <w:r>
        <w:rPr>
          <w:spacing w:val="-8"/>
        </w:rPr>
        <w:t xml:space="preserve"> </w:t>
      </w:r>
      <w:r>
        <w:rPr>
          <w:spacing w:val="-4"/>
        </w:rPr>
        <w:t>note</w:t>
      </w:r>
      <w:r>
        <w:rPr>
          <w:spacing w:val="-8"/>
        </w:rPr>
        <w:t xml:space="preserve"> </w:t>
      </w:r>
      <w:r>
        <w:rPr>
          <w:spacing w:val="-4"/>
        </w:rPr>
        <w:t>technique (Nt)</w:t>
      </w:r>
      <w:r>
        <w:rPr>
          <w:spacing w:val="-9"/>
        </w:rPr>
        <w:t xml:space="preserve"> </w:t>
      </w:r>
      <w:r>
        <w:rPr>
          <w:spacing w:val="-4"/>
        </w:rPr>
        <w:t>sur</w:t>
      </w:r>
      <w:r>
        <w:rPr>
          <w:spacing w:val="-8"/>
        </w:rPr>
        <w:t xml:space="preserve"> </w:t>
      </w:r>
      <w:r>
        <w:rPr>
          <w:spacing w:val="-4"/>
        </w:rPr>
        <w:t>100 suivant</w:t>
      </w:r>
      <w:r>
        <w:rPr>
          <w:spacing w:val="-6"/>
        </w:rPr>
        <w:t xml:space="preserve"> </w:t>
      </w:r>
      <w:r>
        <w:rPr>
          <w:spacing w:val="-4"/>
        </w:rPr>
        <w:t>les</w:t>
      </w:r>
      <w:r>
        <w:rPr>
          <w:spacing w:val="-5"/>
        </w:rPr>
        <w:t xml:space="preserve"> </w:t>
      </w:r>
      <w:r>
        <w:rPr>
          <w:spacing w:val="-4"/>
        </w:rPr>
        <w:t>critères</w:t>
      </w:r>
      <w:r>
        <w:rPr>
          <w:spacing w:val="-5"/>
        </w:rPr>
        <w:t xml:space="preserve"> </w:t>
      </w:r>
      <w:r>
        <w:rPr>
          <w:spacing w:val="-4"/>
        </w:rPr>
        <w:t>suivants :</w:t>
      </w:r>
    </w:p>
    <w:p w:rsidR="00940518" w:rsidRDefault="00B34CCA" w:rsidP="00432C39">
      <w:pPr>
        <w:spacing w:before="113"/>
        <w:ind w:left="1332"/>
        <w:rPr>
          <w:b/>
        </w:rPr>
      </w:pPr>
      <w:r>
        <w:rPr>
          <w:b/>
          <w:u w:val="single"/>
        </w:rPr>
        <w:t>A</w:t>
      </w:r>
      <w:r w:rsidR="00940518">
        <w:rPr>
          <w:b/>
          <w:u w:val="single"/>
        </w:rPr>
        <w:t>-</w:t>
      </w:r>
      <w:r w:rsidR="00940518">
        <w:rPr>
          <w:b/>
          <w:spacing w:val="21"/>
        </w:rPr>
        <w:t xml:space="preserve"> </w:t>
      </w:r>
      <w:r w:rsidR="00940518">
        <w:rPr>
          <w:b/>
          <w:u w:val="single"/>
        </w:rPr>
        <w:t>Moyens</w:t>
      </w:r>
      <w:r w:rsidR="00940518">
        <w:rPr>
          <w:b/>
          <w:spacing w:val="-5"/>
          <w:u w:val="single"/>
        </w:rPr>
        <w:t xml:space="preserve"> </w:t>
      </w:r>
      <w:r w:rsidR="00940518">
        <w:rPr>
          <w:b/>
          <w:u w:val="single"/>
        </w:rPr>
        <w:t>Humains</w:t>
      </w:r>
      <w:r w:rsidR="00940518">
        <w:rPr>
          <w:b/>
          <w:spacing w:val="-3"/>
          <w:u w:val="single"/>
        </w:rPr>
        <w:t xml:space="preserve"> </w:t>
      </w:r>
      <w:r w:rsidR="00940518">
        <w:rPr>
          <w:b/>
          <w:u w:val="single"/>
        </w:rPr>
        <w:t>:</w:t>
      </w:r>
      <w:r w:rsidR="00940518">
        <w:rPr>
          <w:b/>
          <w:spacing w:val="-3"/>
          <w:u w:val="single"/>
        </w:rPr>
        <w:t xml:space="preserve"> </w:t>
      </w:r>
      <w:r w:rsidR="00432C39">
        <w:rPr>
          <w:b/>
          <w:color w:val="000000"/>
          <w:highlight w:val="yellow"/>
        </w:rPr>
        <w:t>7</w:t>
      </w:r>
      <w:r w:rsidR="00940518">
        <w:rPr>
          <w:b/>
          <w:color w:val="000000"/>
          <w:highlight w:val="yellow"/>
        </w:rPr>
        <w:t>0</w:t>
      </w:r>
      <w:r w:rsidR="00940518">
        <w:rPr>
          <w:b/>
          <w:color w:val="000000"/>
          <w:spacing w:val="-5"/>
          <w:highlight w:val="yellow"/>
        </w:rPr>
        <w:t xml:space="preserve"> </w:t>
      </w:r>
      <w:r w:rsidR="00940518">
        <w:rPr>
          <w:b/>
          <w:color w:val="000000"/>
          <w:spacing w:val="-2"/>
          <w:highlight w:val="yellow"/>
        </w:rPr>
        <w:t>points</w:t>
      </w:r>
    </w:p>
    <w:p w:rsidR="00940518" w:rsidRDefault="00940518" w:rsidP="00940518">
      <w:pPr>
        <w:pStyle w:val="Corpsdetexte"/>
        <w:spacing w:before="37"/>
        <w:rPr>
          <w:b/>
          <w:sz w:val="22"/>
        </w:rPr>
      </w:pPr>
    </w:p>
    <w:p w:rsidR="00940518" w:rsidRDefault="00940518" w:rsidP="00940518">
      <w:pPr>
        <w:ind w:left="984"/>
        <w:rPr>
          <w:b/>
        </w:rPr>
      </w:pPr>
      <w:r>
        <w:rPr>
          <w:b/>
        </w:rPr>
        <w:t>Le</w:t>
      </w:r>
      <w:r>
        <w:rPr>
          <w:b/>
          <w:spacing w:val="-12"/>
        </w:rPr>
        <w:t xml:space="preserve"> </w:t>
      </w:r>
      <w:r>
        <w:rPr>
          <w:b/>
        </w:rPr>
        <w:t>BET</w:t>
      </w:r>
      <w:r>
        <w:rPr>
          <w:b/>
          <w:spacing w:val="-14"/>
        </w:rPr>
        <w:t xml:space="preserve"> </w:t>
      </w:r>
      <w:r>
        <w:rPr>
          <w:b/>
        </w:rPr>
        <w:t>doit</w:t>
      </w:r>
      <w:r>
        <w:rPr>
          <w:b/>
          <w:spacing w:val="-10"/>
        </w:rPr>
        <w:t xml:space="preserve"> </w:t>
      </w:r>
      <w:r>
        <w:rPr>
          <w:b/>
        </w:rPr>
        <w:t>obligatoirement</w:t>
      </w:r>
      <w:r>
        <w:rPr>
          <w:b/>
          <w:spacing w:val="-7"/>
        </w:rPr>
        <w:t xml:space="preserve"> </w:t>
      </w:r>
      <w:r>
        <w:rPr>
          <w:b/>
        </w:rPr>
        <w:t>présenter</w:t>
      </w:r>
      <w:r>
        <w:rPr>
          <w:b/>
          <w:spacing w:val="-10"/>
        </w:rPr>
        <w:t xml:space="preserve"> :</w:t>
      </w:r>
    </w:p>
    <w:p w:rsidR="00940518" w:rsidRPr="00E362CF" w:rsidRDefault="00940518" w:rsidP="009D4555">
      <w:pPr>
        <w:pStyle w:val="Paragraphedeliste"/>
        <w:numPr>
          <w:ilvl w:val="0"/>
          <w:numId w:val="2"/>
        </w:numPr>
        <w:tabs>
          <w:tab w:val="left" w:pos="2414"/>
        </w:tabs>
        <w:spacing w:before="10" w:line="230" w:lineRule="auto"/>
        <w:ind w:right="1276"/>
        <w:rPr>
          <w:b/>
        </w:rPr>
      </w:pPr>
      <w:r>
        <w:rPr>
          <w:b/>
          <w:u w:val="single"/>
        </w:rPr>
        <w:t>Equipe technique exigé pour assurer le suivi des travaux</w:t>
      </w:r>
      <w:r>
        <w:rPr>
          <w:b/>
          <w:spacing w:val="-8"/>
          <w:u w:val="single"/>
        </w:rPr>
        <w:t xml:space="preserve"> </w:t>
      </w:r>
      <w:r>
        <w:rPr>
          <w:b/>
          <w:u w:val="single"/>
        </w:rPr>
        <w:t xml:space="preserve">justifié par le CV et le </w:t>
      </w:r>
      <w:r>
        <w:rPr>
          <w:b/>
        </w:rPr>
        <w:t>diplôme</w:t>
      </w:r>
      <w:r>
        <w:rPr>
          <w:b/>
          <w:u w:val="single"/>
        </w:rPr>
        <w:t xml:space="preserve"> certifiés conformes à l’Original :</w:t>
      </w:r>
    </w:p>
    <w:p w:rsidR="00E362CF" w:rsidRPr="00E362CF" w:rsidRDefault="00E362CF" w:rsidP="00E362CF">
      <w:pPr>
        <w:tabs>
          <w:tab w:val="left" w:pos="2414"/>
        </w:tabs>
        <w:spacing w:before="10" w:line="230" w:lineRule="auto"/>
        <w:ind w:right="1276"/>
        <w:rPr>
          <w:b/>
        </w:rPr>
      </w:pPr>
    </w:p>
    <w:p w:rsidR="00E362CF" w:rsidRPr="00605A96" w:rsidRDefault="00B25EF2" w:rsidP="00E362CF">
      <w:pPr>
        <w:widowControl/>
        <w:numPr>
          <w:ilvl w:val="0"/>
          <w:numId w:val="19"/>
        </w:numPr>
        <w:tabs>
          <w:tab w:val="left" w:pos="480"/>
        </w:tabs>
        <w:autoSpaceDE/>
        <w:autoSpaceDN/>
        <w:spacing w:line="360" w:lineRule="auto"/>
        <w:ind w:left="2410"/>
        <w:rPr>
          <w:rFonts w:ascii="Arial" w:hAnsi="Arial" w:cs="Arial"/>
          <w:b/>
          <w:bCs/>
          <w:u w:val="single"/>
        </w:rPr>
      </w:pPr>
      <w:r>
        <w:rPr>
          <w:rFonts w:ascii="Arial" w:hAnsi="Arial" w:cs="Arial"/>
          <w:b/>
          <w:bCs/>
          <w:u w:val="single"/>
        </w:rPr>
        <w:t>Diplôme de l’</w:t>
      </w:r>
      <w:r w:rsidR="00E362CF" w:rsidRPr="00605A96">
        <w:rPr>
          <w:rFonts w:ascii="Arial" w:hAnsi="Arial" w:cs="Arial"/>
          <w:b/>
          <w:bCs/>
          <w:u w:val="single"/>
        </w:rPr>
        <w:t>Effectif encadrement global technique de la société </w:t>
      </w:r>
      <w:r w:rsidR="00731A1C">
        <w:rPr>
          <w:rFonts w:ascii="Arial" w:hAnsi="Arial" w:cs="Arial"/>
          <w:b/>
          <w:bCs/>
          <w:u w:val="single"/>
        </w:rPr>
        <w:t>: (1</w:t>
      </w:r>
      <w:r w:rsidR="00E362CF" w:rsidRPr="004D3EFA">
        <w:rPr>
          <w:rFonts w:ascii="Arial" w:hAnsi="Arial" w:cs="Arial"/>
          <w:b/>
          <w:bCs/>
          <w:u w:val="single"/>
        </w:rPr>
        <w:t>0 points)</w:t>
      </w:r>
    </w:p>
    <w:p w:rsidR="00731A1C" w:rsidRPr="00E362CF" w:rsidRDefault="00731A1C" w:rsidP="00B25EF2">
      <w:pPr>
        <w:pStyle w:val="Paragraphedeliste"/>
        <w:numPr>
          <w:ilvl w:val="1"/>
          <w:numId w:val="19"/>
        </w:numPr>
        <w:tabs>
          <w:tab w:val="left" w:pos="2054"/>
        </w:tabs>
        <w:spacing w:before="251" w:line="230" w:lineRule="auto"/>
        <w:ind w:left="2835" w:right="1488"/>
        <w:rPr>
          <w:b/>
        </w:rPr>
      </w:pPr>
      <w:r>
        <w:rPr>
          <w:b/>
          <w:color w:val="000000"/>
        </w:rPr>
        <w:t>CV +Diplôme d’Un</w:t>
      </w:r>
      <w:r>
        <w:rPr>
          <w:b/>
          <w:color w:val="000000"/>
          <w:spacing w:val="21"/>
        </w:rPr>
        <w:t xml:space="preserve"> </w:t>
      </w:r>
      <w:r>
        <w:rPr>
          <w:b/>
          <w:color w:val="000000"/>
        </w:rPr>
        <w:t>(01)</w:t>
      </w:r>
      <w:r>
        <w:rPr>
          <w:b/>
          <w:color w:val="000000"/>
          <w:spacing w:val="25"/>
        </w:rPr>
        <w:t xml:space="preserve"> </w:t>
      </w:r>
      <w:r>
        <w:rPr>
          <w:b/>
          <w:color w:val="000000"/>
        </w:rPr>
        <w:t>Chef</w:t>
      </w:r>
      <w:r>
        <w:rPr>
          <w:b/>
          <w:color w:val="000000"/>
          <w:spacing w:val="30"/>
        </w:rPr>
        <w:t xml:space="preserve"> </w:t>
      </w:r>
      <w:r>
        <w:rPr>
          <w:b/>
          <w:color w:val="000000"/>
        </w:rPr>
        <w:t>de</w:t>
      </w:r>
      <w:r>
        <w:rPr>
          <w:b/>
          <w:color w:val="000000"/>
          <w:spacing w:val="24"/>
        </w:rPr>
        <w:t xml:space="preserve"> </w:t>
      </w:r>
      <w:r>
        <w:rPr>
          <w:b/>
          <w:color w:val="000000"/>
        </w:rPr>
        <w:t>projet</w:t>
      </w:r>
      <w:r>
        <w:rPr>
          <w:b/>
          <w:color w:val="000000"/>
          <w:spacing w:val="28"/>
        </w:rPr>
        <w:t xml:space="preserve"> </w:t>
      </w:r>
      <w:r>
        <w:rPr>
          <w:b/>
          <w:color w:val="000000"/>
        </w:rPr>
        <w:t>ingénieur</w:t>
      </w:r>
      <w:r>
        <w:rPr>
          <w:b/>
          <w:color w:val="000000"/>
          <w:spacing w:val="12"/>
        </w:rPr>
        <w:t xml:space="preserve"> d’</w:t>
      </w:r>
      <w:r>
        <w:rPr>
          <w:b/>
          <w:color w:val="000000"/>
          <w:spacing w:val="-26"/>
        </w:rPr>
        <w:t>Etat</w:t>
      </w:r>
      <w:r>
        <w:rPr>
          <w:b/>
          <w:color w:val="000000"/>
          <w:spacing w:val="40"/>
        </w:rPr>
        <w:t xml:space="preserve"> </w:t>
      </w:r>
      <w:r>
        <w:rPr>
          <w:b/>
          <w:color w:val="000000"/>
        </w:rPr>
        <w:t>en</w:t>
      </w:r>
      <w:r>
        <w:rPr>
          <w:b/>
          <w:color w:val="000000"/>
          <w:spacing w:val="20"/>
        </w:rPr>
        <w:t xml:space="preserve"> </w:t>
      </w:r>
      <w:r>
        <w:rPr>
          <w:b/>
          <w:color w:val="000000"/>
        </w:rPr>
        <w:t>génie</w:t>
      </w:r>
      <w:r>
        <w:rPr>
          <w:b/>
          <w:color w:val="000000"/>
          <w:spacing w:val="22"/>
        </w:rPr>
        <w:t xml:space="preserve"> </w:t>
      </w:r>
      <w:r>
        <w:rPr>
          <w:b/>
          <w:color w:val="000000"/>
        </w:rPr>
        <w:t>civil</w:t>
      </w:r>
      <w:r>
        <w:rPr>
          <w:b/>
          <w:color w:val="000000"/>
          <w:spacing w:val="26"/>
        </w:rPr>
        <w:t xml:space="preserve"> </w:t>
      </w:r>
      <w:r w:rsidR="00B25EF2">
        <w:rPr>
          <w:b/>
          <w:color w:val="000000"/>
          <w:highlight w:val="yellow"/>
        </w:rPr>
        <w:t>(02</w:t>
      </w:r>
      <w:r>
        <w:rPr>
          <w:b/>
          <w:color w:val="000000"/>
          <w:highlight w:val="yellow"/>
        </w:rPr>
        <w:t xml:space="preserve"> Pts).</w:t>
      </w:r>
    </w:p>
    <w:p w:rsidR="00731A1C" w:rsidRDefault="00B25EF2" w:rsidP="00B25EF2">
      <w:pPr>
        <w:pStyle w:val="Paragraphedeliste"/>
        <w:numPr>
          <w:ilvl w:val="1"/>
          <w:numId w:val="19"/>
        </w:numPr>
        <w:tabs>
          <w:tab w:val="left" w:pos="2054"/>
        </w:tabs>
        <w:ind w:left="2835" w:right="451"/>
        <w:rPr>
          <w:b/>
        </w:rPr>
      </w:pPr>
      <w:r>
        <w:rPr>
          <w:b/>
          <w:color w:val="000000"/>
        </w:rPr>
        <w:t>CV +Diplôme d’</w:t>
      </w:r>
      <w:r w:rsidR="00731A1C">
        <w:rPr>
          <w:b/>
        </w:rPr>
        <w:t>Un</w:t>
      </w:r>
      <w:r w:rsidR="00731A1C">
        <w:rPr>
          <w:b/>
          <w:spacing w:val="-2"/>
        </w:rPr>
        <w:t xml:space="preserve"> </w:t>
      </w:r>
      <w:r w:rsidR="00731A1C">
        <w:rPr>
          <w:b/>
        </w:rPr>
        <w:t>(01)</w:t>
      </w:r>
      <w:r w:rsidR="00731A1C">
        <w:rPr>
          <w:b/>
          <w:spacing w:val="-4"/>
        </w:rPr>
        <w:t xml:space="preserve"> </w:t>
      </w:r>
      <w:r w:rsidR="00731A1C">
        <w:rPr>
          <w:b/>
        </w:rPr>
        <w:t>Ingénieur</w:t>
      </w:r>
      <w:r w:rsidR="00731A1C">
        <w:rPr>
          <w:b/>
          <w:spacing w:val="-3"/>
        </w:rPr>
        <w:t xml:space="preserve"> </w:t>
      </w:r>
      <w:r w:rsidR="00731A1C">
        <w:rPr>
          <w:b/>
        </w:rPr>
        <w:t>spécialité</w:t>
      </w:r>
      <w:r w:rsidR="00731A1C">
        <w:rPr>
          <w:b/>
          <w:spacing w:val="-1"/>
        </w:rPr>
        <w:t xml:space="preserve"> </w:t>
      </w:r>
      <w:r w:rsidR="00731A1C">
        <w:rPr>
          <w:b/>
        </w:rPr>
        <w:t>routes</w:t>
      </w:r>
      <w:r w:rsidR="00731A1C">
        <w:rPr>
          <w:b/>
          <w:spacing w:val="-2"/>
        </w:rPr>
        <w:t xml:space="preserve"> </w:t>
      </w:r>
      <w:r w:rsidR="00731A1C">
        <w:rPr>
          <w:b/>
        </w:rPr>
        <w:t>ou</w:t>
      </w:r>
      <w:r w:rsidR="00731A1C">
        <w:rPr>
          <w:b/>
          <w:spacing w:val="-2"/>
        </w:rPr>
        <w:t xml:space="preserve"> </w:t>
      </w:r>
      <w:r w:rsidR="00731A1C">
        <w:rPr>
          <w:b/>
        </w:rPr>
        <w:t>VRD</w:t>
      </w:r>
      <w:r>
        <w:rPr>
          <w:b/>
          <w:spacing w:val="-5"/>
        </w:rPr>
        <w:t xml:space="preserve"> </w:t>
      </w:r>
      <w:r>
        <w:rPr>
          <w:b/>
          <w:color w:val="000000"/>
          <w:highlight w:val="yellow"/>
        </w:rPr>
        <w:t>(02</w:t>
      </w:r>
      <w:r w:rsidR="00731A1C">
        <w:rPr>
          <w:b/>
          <w:color w:val="000000"/>
          <w:highlight w:val="yellow"/>
        </w:rPr>
        <w:t xml:space="preserve"> Pts).</w:t>
      </w:r>
    </w:p>
    <w:p w:rsidR="00731A1C" w:rsidRDefault="00B25EF2" w:rsidP="00B25EF2">
      <w:pPr>
        <w:pStyle w:val="Paragraphedeliste"/>
        <w:numPr>
          <w:ilvl w:val="1"/>
          <w:numId w:val="19"/>
        </w:numPr>
        <w:tabs>
          <w:tab w:val="left" w:pos="2052"/>
          <w:tab w:val="left" w:pos="2054"/>
        </w:tabs>
        <w:ind w:left="2835" w:right="710"/>
        <w:rPr>
          <w:b/>
        </w:rPr>
      </w:pPr>
      <w:r>
        <w:rPr>
          <w:b/>
          <w:color w:val="000000"/>
        </w:rPr>
        <w:t xml:space="preserve">CV +Diplôme </w:t>
      </w:r>
      <w:r w:rsidR="00731A1C">
        <w:rPr>
          <w:b/>
        </w:rPr>
        <w:t>Un</w:t>
      </w:r>
      <w:r w:rsidR="00731A1C">
        <w:rPr>
          <w:b/>
          <w:spacing w:val="-1"/>
        </w:rPr>
        <w:t xml:space="preserve"> </w:t>
      </w:r>
      <w:r w:rsidR="00731A1C">
        <w:rPr>
          <w:b/>
        </w:rPr>
        <w:t>(01)</w:t>
      </w:r>
      <w:r w:rsidR="00731A1C">
        <w:rPr>
          <w:b/>
          <w:spacing w:val="-3"/>
        </w:rPr>
        <w:t xml:space="preserve"> </w:t>
      </w:r>
      <w:r w:rsidR="00731A1C">
        <w:rPr>
          <w:b/>
        </w:rPr>
        <w:t>Ingénieur</w:t>
      </w:r>
      <w:r w:rsidR="00731A1C">
        <w:rPr>
          <w:b/>
          <w:spacing w:val="-2"/>
        </w:rPr>
        <w:t xml:space="preserve"> </w:t>
      </w:r>
      <w:r w:rsidR="00731A1C">
        <w:rPr>
          <w:b/>
        </w:rPr>
        <w:t>spécialité</w:t>
      </w:r>
      <w:r w:rsidR="00731A1C">
        <w:rPr>
          <w:b/>
          <w:spacing w:val="-2"/>
        </w:rPr>
        <w:t xml:space="preserve"> </w:t>
      </w:r>
      <w:r w:rsidR="00731A1C">
        <w:rPr>
          <w:b/>
        </w:rPr>
        <w:t xml:space="preserve">hydraulique </w:t>
      </w:r>
      <w:r w:rsidR="00731A1C">
        <w:rPr>
          <w:b/>
          <w:color w:val="000000"/>
          <w:highlight w:val="yellow"/>
        </w:rPr>
        <w:t>(</w:t>
      </w:r>
      <w:r>
        <w:rPr>
          <w:b/>
          <w:color w:val="000000"/>
          <w:highlight w:val="yellow"/>
        </w:rPr>
        <w:t>02</w:t>
      </w:r>
      <w:r w:rsidR="00731A1C">
        <w:rPr>
          <w:b/>
          <w:color w:val="000000"/>
          <w:highlight w:val="yellow"/>
        </w:rPr>
        <w:t xml:space="preserve"> Pts)</w:t>
      </w:r>
    </w:p>
    <w:p w:rsidR="00731A1C" w:rsidRDefault="00B25EF2" w:rsidP="00B25EF2">
      <w:pPr>
        <w:pStyle w:val="Paragraphedeliste"/>
        <w:numPr>
          <w:ilvl w:val="1"/>
          <w:numId w:val="19"/>
        </w:numPr>
        <w:tabs>
          <w:tab w:val="left" w:pos="2052"/>
          <w:tab w:val="left" w:pos="2054"/>
        </w:tabs>
        <w:spacing w:before="2"/>
        <w:ind w:left="2835" w:right="1153"/>
        <w:rPr>
          <w:b/>
        </w:rPr>
      </w:pPr>
      <w:r>
        <w:rPr>
          <w:b/>
          <w:color w:val="000000"/>
        </w:rPr>
        <w:t xml:space="preserve">CV +Diplôme </w:t>
      </w:r>
      <w:r w:rsidR="00731A1C">
        <w:rPr>
          <w:b/>
        </w:rPr>
        <w:t>Un</w:t>
      </w:r>
      <w:r w:rsidR="00731A1C">
        <w:rPr>
          <w:b/>
          <w:spacing w:val="-2"/>
        </w:rPr>
        <w:t xml:space="preserve"> technicien </w:t>
      </w:r>
      <w:r w:rsidR="00731A1C">
        <w:rPr>
          <w:b/>
        </w:rPr>
        <w:t>topographe</w:t>
      </w:r>
      <w:r w:rsidR="00731A1C">
        <w:rPr>
          <w:b/>
          <w:spacing w:val="-2"/>
        </w:rPr>
        <w:t xml:space="preserve"> </w:t>
      </w:r>
      <w:r w:rsidR="00731A1C">
        <w:rPr>
          <w:b/>
          <w:color w:val="000000"/>
          <w:highlight w:val="yellow"/>
        </w:rPr>
        <w:t>(</w:t>
      </w:r>
      <w:r>
        <w:rPr>
          <w:b/>
          <w:color w:val="000000"/>
          <w:highlight w:val="yellow"/>
        </w:rPr>
        <w:t>02</w:t>
      </w:r>
      <w:r w:rsidR="00731A1C">
        <w:rPr>
          <w:b/>
          <w:color w:val="000000"/>
          <w:highlight w:val="yellow"/>
        </w:rPr>
        <w:t xml:space="preserve"> Pts).</w:t>
      </w:r>
    </w:p>
    <w:p w:rsidR="00731A1C" w:rsidRDefault="00B25EF2" w:rsidP="00B25EF2">
      <w:pPr>
        <w:pStyle w:val="Paragraphedeliste"/>
        <w:numPr>
          <w:ilvl w:val="1"/>
          <w:numId w:val="19"/>
        </w:numPr>
        <w:tabs>
          <w:tab w:val="left" w:pos="2052"/>
          <w:tab w:val="left" w:pos="2054"/>
        </w:tabs>
        <w:spacing w:before="2"/>
        <w:ind w:left="2835" w:right="101"/>
        <w:rPr>
          <w:b/>
        </w:rPr>
      </w:pPr>
      <w:r>
        <w:rPr>
          <w:b/>
          <w:color w:val="000000"/>
        </w:rPr>
        <w:t xml:space="preserve">CV +Diplôme </w:t>
      </w:r>
      <w:r w:rsidR="00731A1C">
        <w:rPr>
          <w:b/>
          <w:color w:val="000000"/>
        </w:rPr>
        <w:t>Technicien</w:t>
      </w:r>
      <w:r w:rsidR="00731A1C">
        <w:rPr>
          <w:b/>
          <w:color w:val="000000"/>
          <w:spacing w:val="-4"/>
        </w:rPr>
        <w:t xml:space="preserve"> </w:t>
      </w:r>
      <w:r w:rsidR="00731A1C">
        <w:rPr>
          <w:b/>
          <w:color w:val="000000"/>
        </w:rPr>
        <w:t>en</w:t>
      </w:r>
      <w:r w:rsidR="00731A1C">
        <w:rPr>
          <w:b/>
          <w:color w:val="000000"/>
          <w:spacing w:val="-5"/>
        </w:rPr>
        <w:t xml:space="preserve"> </w:t>
      </w:r>
      <w:r w:rsidR="00731A1C">
        <w:rPr>
          <w:b/>
          <w:color w:val="000000"/>
        </w:rPr>
        <w:t>génie</w:t>
      </w:r>
      <w:r w:rsidR="00731A1C">
        <w:rPr>
          <w:b/>
          <w:color w:val="000000"/>
          <w:spacing w:val="-2"/>
        </w:rPr>
        <w:t xml:space="preserve"> </w:t>
      </w:r>
      <w:r w:rsidR="00731A1C">
        <w:rPr>
          <w:b/>
          <w:color w:val="000000"/>
        </w:rPr>
        <w:t>civil</w:t>
      </w:r>
      <w:r w:rsidR="00731A1C">
        <w:rPr>
          <w:b/>
          <w:color w:val="000000"/>
          <w:spacing w:val="-4"/>
        </w:rPr>
        <w:t xml:space="preserve"> </w:t>
      </w:r>
      <w:r w:rsidR="00731A1C">
        <w:rPr>
          <w:b/>
          <w:color w:val="000000"/>
        </w:rPr>
        <w:t>(ou</w:t>
      </w:r>
      <w:r w:rsidR="00731A1C">
        <w:rPr>
          <w:b/>
          <w:color w:val="000000"/>
          <w:spacing w:val="-2"/>
        </w:rPr>
        <w:t xml:space="preserve"> </w:t>
      </w:r>
      <w:r w:rsidR="00731A1C">
        <w:rPr>
          <w:b/>
          <w:color w:val="000000"/>
        </w:rPr>
        <w:t>cadre</w:t>
      </w:r>
      <w:r w:rsidR="00731A1C">
        <w:rPr>
          <w:b/>
          <w:color w:val="000000"/>
          <w:spacing w:val="-3"/>
        </w:rPr>
        <w:t xml:space="preserve"> </w:t>
      </w:r>
      <w:r w:rsidR="00731A1C">
        <w:rPr>
          <w:b/>
          <w:color w:val="000000"/>
        </w:rPr>
        <w:t>supérieur</w:t>
      </w:r>
      <w:r w:rsidR="00731A1C">
        <w:rPr>
          <w:b/>
          <w:color w:val="000000"/>
          <w:spacing w:val="-2"/>
        </w:rPr>
        <w:t xml:space="preserve"> </w:t>
      </w:r>
      <w:r w:rsidR="00731A1C">
        <w:rPr>
          <w:b/>
          <w:color w:val="000000"/>
        </w:rPr>
        <w:t>ayant</w:t>
      </w:r>
      <w:r w:rsidR="00731A1C">
        <w:rPr>
          <w:b/>
          <w:color w:val="000000"/>
          <w:spacing w:val="-4"/>
        </w:rPr>
        <w:t xml:space="preserve"> </w:t>
      </w:r>
      <w:r w:rsidR="00731A1C">
        <w:rPr>
          <w:b/>
          <w:color w:val="000000"/>
        </w:rPr>
        <w:t>la</w:t>
      </w:r>
      <w:r w:rsidR="00731A1C">
        <w:rPr>
          <w:b/>
          <w:color w:val="000000"/>
          <w:spacing w:val="-2"/>
        </w:rPr>
        <w:t xml:space="preserve"> </w:t>
      </w:r>
      <w:r w:rsidR="00731A1C">
        <w:rPr>
          <w:b/>
          <w:color w:val="000000"/>
        </w:rPr>
        <w:t>même</w:t>
      </w:r>
      <w:r w:rsidR="00731A1C">
        <w:rPr>
          <w:b/>
          <w:color w:val="000000"/>
          <w:spacing w:val="-2"/>
        </w:rPr>
        <w:t xml:space="preserve"> </w:t>
      </w:r>
      <w:r w:rsidR="00731A1C">
        <w:rPr>
          <w:b/>
          <w:color w:val="000000"/>
        </w:rPr>
        <w:t>spécialité)</w:t>
      </w:r>
      <w:r w:rsidR="00731A1C">
        <w:rPr>
          <w:b/>
          <w:color w:val="000000"/>
          <w:spacing w:val="-2"/>
        </w:rPr>
        <w:t xml:space="preserve"> </w:t>
      </w:r>
      <w:r w:rsidR="00731A1C">
        <w:rPr>
          <w:b/>
          <w:color w:val="000000"/>
        </w:rPr>
        <w:t>assurant</w:t>
      </w:r>
      <w:r w:rsidR="00731A1C">
        <w:rPr>
          <w:b/>
          <w:color w:val="000000"/>
          <w:spacing w:val="-2"/>
        </w:rPr>
        <w:t xml:space="preserve"> </w:t>
      </w:r>
      <w:r w:rsidR="00731A1C">
        <w:rPr>
          <w:b/>
          <w:color w:val="000000"/>
        </w:rPr>
        <w:t>le</w:t>
      </w:r>
      <w:r w:rsidR="00731A1C">
        <w:rPr>
          <w:b/>
          <w:color w:val="000000"/>
          <w:spacing w:val="-4"/>
        </w:rPr>
        <w:t xml:space="preserve"> </w:t>
      </w:r>
      <w:r w:rsidR="00731A1C">
        <w:rPr>
          <w:b/>
          <w:color w:val="000000"/>
        </w:rPr>
        <w:t>suivi</w:t>
      </w:r>
      <w:r w:rsidR="00731A1C">
        <w:rPr>
          <w:b/>
          <w:color w:val="000000"/>
          <w:spacing w:val="-1"/>
        </w:rPr>
        <w:t xml:space="preserve"> </w:t>
      </w:r>
      <w:r w:rsidR="00731A1C">
        <w:rPr>
          <w:b/>
          <w:color w:val="000000"/>
        </w:rPr>
        <w:t xml:space="preserve">permanent sur </w:t>
      </w:r>
      <w:proofErr w:type="gramStart"/>
      <w:r w:rsidR="00731A1C">
        <w:rPr>
          <w:b/>
          <w:color w:val="000000"/>
        </w:rPr>
        <w:t xml:space="preserve">chantier </w:t>
      </w:r>
      <w:r>
        <w:rPr>
          <w:b/>
          <w:color w:val="000000"/>
        </w:rPr>
        <w:t xml:space="preserve"> </w:t>
      </w:r>
      <w:r>
        <w:rPr>
          <w:b/>
          <w:color w:val="000000"/>
          <w:highlight w:val="yellow"/>
        </w:rPr>
        <w:t>(</w:t>
      </w:r>
      <w:proofErr w:type="gramEnd"/>
      <w:r>
        <w:rPr>
          <w:b/>
          <w:color w:val="000000"/>
          <w:highlight w:val="yellow"/>
        </w:rPr>
        <w:t>02</w:t>
      </w:r>
      <w:r w:rsidR="00731A1C">
        <w:rPr>
          <w:b/>
          <w:color w:val="000000"/>
          <w:highlight w:val="yellow"/>
        </w:rPr>
        <w:t xml:space="preserve"> Pts).</w:t>
      </w:r>
    </w:p>
    <w:p w:rsidR="00E362CF" w:rsidRPr="00605A96" w:rsidRDefault="00731A1C" w:rsidP="00B25EF2">
      <w:pPr>
        <w:ind w:left="2410"/>
        <w:rPr>
          <w:rFonts w:ascii="Arial" w:hAnsi="Arial" w:cs="Arial"/>
          <w:b/>
          <w:bCs/>
        </w:rPr>
      </w:pPr>
      <w:r>
        <w:rPr>
          <w:rFonts w:ascii="Arial" w:hAnsi="Arial" w:cs="Arial"/>
          <w:b/>
          <w:bCs/>
          <w:highlight w:val="yellow"/>
        </w:rPr>
        <w:t>La note max est de 1</w:t>
      </w:r>
      <w:r w:rsidR="00E362CF" w:rsidRPr="00605A96">
        <w:rPr>
          <w:rFonts w:ascii="Arial" w:hAnsi="Arial" w:cs="Arial"/>
          <w:b/>
          <w:bCs/>
          <w:highlight w:val="yellow"/>
        </w:rPr>
        <w:t>0 points.</w:t>
      </w:r>
    </w:p>
    <w:p w:rsidR="00E362CF" w:rsidRPr="00605A96" w:rsidRDefault="00E362CF" w:rsidP="00E362CF">
      <w:pPr>
        <w:ind w:left="1440"/>
        <w:rPr>
          <w:rFonts w:ascii="Arial" w:hAnsi="Arial" w:cs="Arial"/>
          <w:sz w:val="18"/>
          <w:szCs w:val="18"/>
        </w:rPr>
      </w:pPr>
      <w:r w:rsidRPr="00605A96">
        <w:rPr>
          <w:rFonts w:ascii="Arial" w:hAnsi="Arial" w:cs="Arial"/>
        </w:rPr>
        <w:t xml:space="preserve"> </w:t>
      </w:r>
    </w:p>
    <w:p w:rsidR="00E362CF" w:rsidRPr="00605A96" w:rsidRDefault="00B25EF2" w:rsidP="00E362CF">
      <w:pPr>
        <w:widowControl/>
        <w:numPr>
          <w:ilvl w:val="0"/>
          <w:numId w:val="19"/>
        </w:numPr>
        <w:autoSpaceDE/>
        <w:autoSpaceDN/>
        <w:spacing w:line="360" w:lineRule="auto"/>
        <w:ind w:left="2268"/>
        <w:jc w:val="both"/>
        <w:rPr>
          <w:rFonts w:ascii="Arial" w:hAnsi="Arial" w:cs="Arial"/>
          <w:b/>
          <w:bCs/>
          <w:highlight w:val="yellow"/>
          <w:u w:val="single"/>
        </w:rPr>
      </w:pPr>
      <w:r>
        <w:rPr>
          <w:rFonts w:ascii="Arial" w:hAnsi="Arial" w:cs="Arial"/>
          <w:b/>
          <w:bCs/>
          <w:u w:val="single"/>
        </w:rPr>
        <w:t>L’expérience de l’é</w:t>
      </w:r>
      <w:r w:rsidR="00E362CF" w:rsidRPr="00605A96">
        <w:rPr>
          <w:rFonts w:ascii="Arial" w:hAnsi="Arial" w:cs="Arial"/>
          <w:b/>
          <w:bCs/>
          <w:u w:val="single"/>
        </w:rPr>
        <w:t>quipe proposée </w:t>
      </w:r>
      <w:r w:rsidR="00731A1C">
        <w:rPr>
          <w:rFonts w:ascii="Arial" w:hAnsi="Arial" w:cs="Arial"/>
          <w:b/>
          <w:bCs/>
          <w:highlight w:val="yellow"/>
          <w:u w:val="single"/>
        </w:rPr>
        <w:t>: (6</w:t>
      </w:r>
      <w:r w:rsidR="00E362CF" w:rsidRPr="00605A96">
        <w:rPr>
          <w:rFonts w:ascii="Arial" w:hAnsi="Arial" w:cs="Arial"/>
          <w:b/>
          <w:bCs/>
          <w:highlight w:val="yellow"/>
          <w:u w:val="single"/>
        </w:rPr>
        <w:t>0 points)</w:t>
      </w:r>
    </w:p>
    <w:p w:rsidR="00E362CF" w:rsidRDefault="00B25EF2" w:rsidP="00B25EF2">
      <w:pPr>
        <w:tabs>
          <w:tab w:val="left" w:pos="480"/>
        </w:tabs>
        <w:spacing w:line="360" w:lineRule="auto"/>
        <w:rPr>
          <w:rFonts w:ascii="Arial" w:hAnsi="Arial" w:cs="Arial"/>
        </w:rPr>
      </w:pPr>
      <w:r>
        <w:rPr>
          <w:rFonts w:ascii="Arial" w:hAnsi="Arial" w:cs="Arial"/>
        </w:rPr>
        <w:t xml:space="preserve">                                      </w:t>
      </w:r>
      <w:r w:rsidR="00E362CF" w:rsidRPr="00605A96">
        <w:rPr>
          <w:rFonts w:ascii="Arial" w:hAnsi="Arial" w:cs="Arial"/>
        </w:rPr>
        <w:t>Chacun des membres de cette équipe est noté suivant le tableau ci-après :</w:t>
      </w:r>
    </w:p>
    <w:p w:rsidR="00E362CF" w:rsidRPr="00605A96" w:rsidRDefault="00E362CF" w:rsidP="00E362CF">
      <w:pPr>
        <w:tabs>
          <w:tab w:val="left" w:pos="480"/>
        </w:tabs>
        <w:spacing w:line="360" w:lineRule="auto"/>
        <w:rPr>
          <w:rFonts w:ascii="Arial" w:hAnsi="Arial" w:cs="Arial"/>
        </w:rPr>
      </w:pPr>
    </w:p>
    <w:p w:rsidR="00E362CF" w:rsidRDefault="00E362CF" w:rsidP="00E362CF">
      <w:pPr>
        <w:rPr>
          <w:rFonts w:ascii="Arial" w:hAnsi="Arial" w:cs="Arial"/>
        </w:rPr>
      </w:pPr>
    </w:p>
    <w:p w:rsidR="00D7248B" w:rsidRPr="00605A96" w:rsidRDefault="00D7248B" w:rsidP="00E362CF">
      <w:pPr>
        <w:rPr>
          <w:rFonts w:ascii="Arial" w:hAnsi="Arial" w:cs="Arial"/>
        </w:rPr>
      </w:pPr>
    </w:p>
    <w:tbl>
      <w:tblPr>
        <w:tblW w:w="3674"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3725"/>
        <w:gridCol w:w="2449"/>
        <w:gridCol w:w="2032"/>
      </w:tblGrid>
      <w:tr w:rsidR="00E362CF" w:rsidRPr="00605A96" w:rsidTr="00C409D6">
        <w:trPr>
          <w:trHeight w:val="508"/>
          <w:jc w:val="center"/>
        </w:trPr>
        <w:tc>
          <w:tcPr>
            <w:tcW w:w="2270" w:type="pct"/>
            <w:vAlign w:val="center"/>
          </w:tcPr>
          <w:p w:rsidR="00E362CF" w:rsidRPr="00605A96" w:rsidRDefault="00E362CF" w:rsidP="00B25EF2">
            <w:pPr>
              <w:ind w:left="176" w:firstLine="12"/>
              <w:jc w:val="center"/>
              <w:rPr>
                <w:rFonts w:ascii="Arial" w:hAnsi="Arial" w:cs="Arial"/>
                <w:b/>
                <w:bCs/>
              </w:rPr>
            </w:pPr>
            <w:r w:rsidRPr="00605A96">
              <w:rPr>
                <w:rFonts w:ascii="Arial" w:hAnsi="Arial" w:cs="Arial"/>
                <w:b/>
                <w:bCs/>
              </w:rPr>
              <w:lastRenderedPageBreak/>
              <w:t>Personnel proposé</w:t>
            </w:r>
          </w:p>
        </w:tc>
        <w:tc>
          <w:tcPr>
            <w:tcW w:w="1492" w:type="pct"/>
            <w:vAlign w:val="center"/>
          </w:tcPr>
          <w:p w:rsidR="00E362CF" w:rsidRPr="00605A96" w:rsidRDefault="00E362CF" w:rsidP="00FF2951">
            <w:pPr>
              <w:ind w:firstLine="12"/>
              <w:jc w:val="center"/>
              <w:rPr>
                <w:rFonts w:ascii="Arial" w:hAnsi="Arial" w:cs="Arial"/>
                <w:b/>
                <w:bCs/>
              </w:rPr>
            </w:pPr>
            <w:r w:rsidRPr="00605A96">
              <w:rPr>
                <w:rFonts w:ascii="Arial" w:hAnsi="Arial" w:cs="Arial"/>
                <w:b/>
                <w:bCs/>
              </w:rPr>
              <w:t>Années d’Expérience</w:t>
            </w:r>
          </w:p>
        </w:tc>
        <w:tc>
          <w:tcPr>
            <w:tcW w:w="1238" w:type="pct"/>
            <w:vAlign w:val="center"/>
          </w:tcPr>
          <w:p w:rsidR="00E362CF" w:rsidRPr="00605A96" w:rsidRDefault="00E362CF" w:rsidP="00FF2951">
            <w:pPr>
              <w:ind w:firstLine="12"/>
              <w:jc w:val="center"/>
              <w:rPr>
                <w:rFonts w:ascii="Arial" w:hAnsi="Arial" w:cs="Arial"/>
                <w:b/>
                <w:bCs/>
              </w:rPr>
            </w:pPr>
            <w:r w:rsidRPr="00605A96">
              <w:rPr>
                <w:rFonts w:ascii="Arial" w:hAnsi="Arial" w:cs="Arial"/>
                <w:b/>
                <w:bCs/>
              </w:rPr>
              <w:t xml:space="preserve">Note </w:t>
            </w:r>
          </w:p>
        </w:tc>
      </w:tr>
      <w:tr w:rsidR="00E362CF" w:rsidRPr="00605A96" w:rsidTr="00C409D6">
        <w:trPr>
          <w:trHeight w:val="345"/>
          <w:jc w:val="center"/>
        </w:trPr>
        <w:tc>
          <w:tcPr>
            <w:tcW w:w="2270" w:type="pct"/>
            <w:vAlign w:val="center"/>
          </w:tcPr>
          <w:p w:rsidR="00E362CF" w:rsidRPr="00605A96" w:rsidRDefault="00731A1C" w:rsidP="00FF2951">
            <w:pPr>
              <w:ind w:firstLine="12"/>
              <w:jc w:val="center"/>
              <w:rPr>
                <w:rFonts w:ascii="Arial" w:hAnsi="Arial" w:cs="Arial"/>
                <w:b/>
                <w:bCs/>
                <w:highlight w:val="magenta"/>
              </w:rPr>
            </w:pPr>
            <w:r w:rsidRPr="00731A1C">
              <w:rPr>
                <w:rFonts w:ascii="Arial" w:hAnsi="Arial" w:cs="Arial"/>
                <w:b/>
                <w:bCs/>
              </w:rPr>
              <w:t>Chef de projet ingénieur d’Etat en génie civil</w:t>
            </w:r>
          </w:p>
        </w:tc>
        <w:tc>
          <w:tcPr>
            <w:tcW w:w="1492" w:type="pct"/>
            <w:vAlign w:val="center"/>
          </w:tcPr>
          <w:p w:rsidR="00E362CF" w:rsidRPr="00605A96" w:rsidRDefault="00E362CF" w:rsidP="00FF2951">
            <w:pPr>
              <w:ind w:firstLine="12"/>
              <w:jc w:val="center"/>
              <w:rPr>
                <w:rFonts w:ascii="Arial" w:hAnsi="Arial" w:cs="Arial"/>
                <w:b/>
                <w:bCs/>
              </w:rPr>
            </w:pPr>
            <w:r w:rsidRPr="00605A96">
              <w:rPr>
                <w:rFonts w:ascii="Arial" w:hAnsi="Arial" w:cs="Arial"/>
                <w:b/>
                <w:bCs/>
              </w:rPr>
              <w:t>Plus de 10 ans</w:t>
            </w:r>
          </w:p>
          <w:p w:rsidR="00E362CF" w:rsidRPr="00605A96" w:rsidRDefault="00E362CF" w:rsidP="00FF2951">
            <w:pPr>
              <w:ind w:firstLine="12"/>
              <w:jc w:val="center"/>
              <w:rPr>
                <w:rFonts w:ascii="Arial" w:hAnsi="Arial" w:cs="Arial"/>
                <w:b/>
                <w:bCs/>
              </w:rPr>
            </w:pPr>
            <w:r w:rsidRPr="00605A96">
              <w:rPr>
                <w:rFonts w:ascii="Arial" w:hAnsi="Arial" w:cs="Arial"/>
                <w:b/>
                <w:bCs/>
              </w:rPr>
              <w:t>Entre 05 et 10 ans</w:t>
            </w:r>
          </w:p>
          <w:p w:rsidR="00E362CF" w:rsidRPr="00605A96" w:rsidRDefault="00E362CF" w:rsidP="00FF2951">
            <w:pPr>
              <w:ind w:firstLine="12"/>
              <w:jc w:val="center"/>
              <w:rPr>
                <w:rFonts w:ascii="Arial" w:hAnsi="Arial" w:cs="Arial"/>
                <w:b/>
                <w:bCs/>
              </w:rPr>
            </w:pPr>
            <w:r w:rsidRPr="00605A96">
              <w:rPr>
                <w:rFonts w:ascii="Arial" w:hAnsi="Arial" w:cs="Arial"/>
                <w:b/>
                <w:bCs/>
              </w:rPr>
              <w:t xml:space="preserve">Moins de 05 ans </w:t>
            </w:r>
          </w:p>
        </w:tc>
        <w:tc>
          <w:tcPr>
            <w:tcW w:w="1238" w:type="pct"/>
            <w:vAlign w:val="center"/>
          </w:tcPr>
          <w:p w:rsidR="00E362CF" w:rsidRPr="00605A96" w:rsidRDefault="00E362CF" w:rsidP="00FF2951">
            <w:pPr>
              <w:ind w:firstLine="12"/>
              <w:jc w:val="center"/>
              <w:rPr>
                <w:rFonts w:ascii="Arial" w:hAnsi="Arial" w:cs="Arial"/>
                <w:b/>
                <w:bCs/>
              </w:rPr>
            </w:pPr>
            <w:r w:rsidRPr="00731A1C">
              <w:rPr>
                <w:rFonts w:ascii="Arial" w:hAnsi="Arial" w:cs="Arial"/>
                <w:b/>
                <w:bCs/>
                <w:highlight w:val="yellow"/>
              </w:rPr>
              <w:t>20</w:t>
            </w:r>
          </w:p>
          <w:p w:rsidR="00E362CF" w:rsidRPr="00605A96" w:rsidRDefault="0085459A" w:rsidP="00FF2951">
            <w:pPr>
              <w:ind w:firstLine="12"/>
              <w:jc w:val="center"/>
              <w:rPr>
                <w:rFonts w:ascii="Arial" w:hAnsi="Arial" w:cs="Arial"/>
                <w:b/>
                <w:bCs/>
              </w:rPr>
            </w:pPr>
            <w:r>
              <w:rPr>
                <w:rFonts w:ascii="Arial" w:hAnsi="Arial" w:cs="Arial"/>
                <w:b/>
                <w:bCs/>
              </w:rPr>
              <w:t>10</w:t>
            </w:r>
          </w:p>
          <w:p w:rsidR="00E362CF" w:rsidRPr="00605A96" w:rsidRDefault="0085459A" w:rsidP="00FF2951">
            <w:pPr>
              <w:ind w:firstLine="12"/>
              <w:jc w:val="center"/>
              <w:rPr>
                <w:rFonts w:ascii="Arial" w:hAnsi="Arial" w:cs="Arial"/>
                <w:b/>
                <w:bCs/>
              </w:rPr>
            </w:pPr>
            <w:r>
              <w:rPr>
                <w:rFonts w:ascii="Arial" w:hAnsi="Arial" w:cs="Arial"/>
                <w:b/>
                <w:bCs/>
              </w:rPr>
              <w:t>05</w:t>
            </w:r>
          </w:p>
        </w:tc>
      </w:tr>
      <w:tr w:rsidR="00E362CF" w:rsidRPr="00605A96" w:rsidTr="00C409D6">
        <w:trPr>
          <w:trHeight w:val="390"/>
          <w:jc w:val="center"/>
        </w:trPr>
        <w:tc>
          <w:tcPr>
            <w:tcW w:w="2270" w:type="pct"/>
            <w:vAlign w:val="center"/>
          </w:tcPr>
          <w:p w:rsidR="00E362CF" w:rsidRPr="00605A96" w:rsidRDefault="00E362CF" w:rsidP="00FF2951">
            <w:pPr>
              <w:ind w:firstLine="12"/>
              <w:jc w:val="center"/>
              <w:rPr>
                <w:rFonts w:ascii="Arial" w:hAnsi="Arial" w:cs="Arial"/>
                <w:b/>
                <w:bCs/>
                <w:highlight w:val="magenta"/>
              </w:rPr>
            </w:pPr>
            <w:r w:rsidRPr="00E362CF">
              <w:rPr>
                <w:rFonts w:ascii="Arial" w:hAnsi="Arial" w:cs="Arial"/>
                <w:b/>
                <w:bCs/>
              </w:rPr>
              <w:t>Ingénieur spécialité routes ou VRD</w:t>
            </w:r>
          </w:p>
        </w:tc>
        <w:tc>
          <w:tcPr>
            <w:tcW w:w="1492" w:type="pct"/>
            <w:vAlign w:val="center"/>
          </w:tcPr>
          <w:p w:rsidR="00E362CF" w:rsidRPr="00605A96" w:rsidRDefault="00E362CF" w:rsidP="00FF2951">
            <w:pPr>
              <w:ind w:firstLine="12"/>
              <w:jc w:val="center"/>
              <w:rPr>
                <w:rFonts w:ascii="Arial" w:hAnsi="Arial" w:cs="Arial"/>
                <w:b/>
                <w:bCs/>
              </w:rPr>
            </w:pPr>
            <w:r w:rsidRPr="00605A96">
              <w:rPr>
                <w:rFonts w:ascii="Arial" w:hAnsi="Arial" w:cs="Arial"/>
                <w:b/>
                <w:bCs/>
              </w:rPr>
              <w:t>Plus de 10 ans</w:t>
            </w:r>
          </w:p>
          <w:p w:rsidR="00E362CF" w:rsidRPr="00605A96" w:rsidRDefault="00E362CF" w:rsidP="00FF2951">
            <w:pPr>
              <w:ind w:firstLine="12"/>
              <w:jc w:val="center"/>
              <w:rPr>
                <w:rFonts w:ascii="Arial" w:hAnsi="Arial" w:cs="Arial"/>
                <w:b/>
                <w:bCs/>
              </w:rPr>
            </w:pPr>
            <w:r w:rsidRPr="00605A96">
              <w:rPr>
                <w:rFonts w:ascii="Arial" w:hAnsi="Arial" w:cs="Arial"/>
                <w:b/>
                <w:bCs/>
              </w:rPr>
              <w:t>Entre 05 et 10 ans</w:t>
            </w:r>
          </w:p>
          <w:p w:rsidR="00E362CF" w:rsidRPr="00605A96" w:rsidRDefault="00E362CF" w:rsidP="00FF2951">
            <w:pPr>
              <w:ind w:firstLine="12"/>
              <w:jc w:val="center"/>
              <w:rPr>
                <w:rFonts w:ascii="Arial" w:hAnsi="Arial" w:cs="Arial"/>
                <w:b/>
                <w:bCs/>
              </w:rPr>
            </w:pPr>
            <w:r w:rsidRPr="00605A96">
              <w:rPr>
                <w:rFonts w:ascii="Arial" w:hAnsi="Arial" w:cs="Arial"/>
                <w:b/>
                <w:bCs/>
              </w:rPr>
              <w:t>Moins de 05 ans</w:t>
            </w:r>
          </w:p>
        </w:tc>
        <w:tc>
          <w:tcPr>
            <w:tcW w:w="1238" w:type="pct"/>
            <w:vAlign w:val="center"/>
          </w:tcPr>
          <w:p w:rsidR="00E362CF" w:rsidRPr="00731A1C" w:rsidRDefault="00E362CF" w:rsidP="00FF2951">
            <w:pPr>
              <w:ind w:firstLine="12"/>
              <w:jc w:val="center"/>
              <w:rPr>
                <w:rFonts w:ascii="Arial" w:hAnsi="Arial" w:cs="Arial"/>
                <w:b/>
                <w:bCs/>
                <w:highlight w:val="yellow"/>
              </w:rPr>
            </w:pPr>
            <w:r w:rsidRPr="00731A1C">
              <w:rPr>
                <w:rFonts w:ascii="Arial" w:hAnsi="Arial" w:cs="Arial"/>
                <w:b/>
                <w:bCs/>
                <w:highlight w:val="yellow"/>
              </w:rPr>
              <w:t>15</w:t>
            </w:r>
          </w:p>
          <w:p w:rsidR="00E362CF" w:rsidRPr="00605A96" w:rsidRDefault="0085459A" w:rsidP="00FF2951">
            <w:pPr>
              <w:ind w:firstLine="12"/>
              <w:jc w:val="center"/>
              <w:rPr>
                <w:rFonts w:ascii="Arial" w:hAnsi="Arial" w:cs="Arial"/>
                <w:b/>
                <w:bCs/>
              </w:rPr>
            </w:pPr>
            <w:r>
              <w:rPr>
                <w:rFonts w:ascii="Arial" w:hAnsi="Arial" w:cs="Arial"/>
                <w:b/>
                <w:bCs/>
              </w:rPr>
              <w:t>05</w:t>
            </w:r>
          </w:p>
          <w:p w:rsidR="00E362CF" w:rsidRPr="00605A96" w:rsidRDefault="0085459A" w:rsidP="00FF2951">
            <w:pPr>
              <w:ind w:firstLine="12"/>
              <w:jc w:val="center"/>
              <w:rPr>
                <w:rFonts w:ascii="Arial" w:hAnsi="Arial" w:cs="Arial"/>
                <w:b/>
                <w:bCs/>
              </w:rPr>
            </w:pPr>
            <w:r>
              <w:rPr>
                <w:rFonts w:ascii="Arial" w:hAnsi="Arial" w:cs="Arial"/>
                <w:b/>
                <w:bCs/>
              </w:rPr>
              <w:t>01</w:t>
            </w:r>
          </w:p>
        </w:tc>
      </w:tr>
      <w:tr w:rsidR="00731A1C" w:rsidRPr="00605A96" w:rsidTr="00C409D6">
        <w:trPr>
          <w:trHeight w:val="390"/>
          <w:jc w:val="center"/>
        </w:trPr>
        <w:tc>
          <w:tcPr>
            <w:tcW w:w="2270" w:type="pct"/>
            <w:vAlign w:val="center"/>
          </w:tcPr>
          <w:p w:rsidR="00731A1C" w:rsidRPr="00E362CF" w:rsidRDefault="00731A1C" w:rsidP="00FF2951">
            <w:pPr>
              <w:ind w:firstLine="12"/>
              <w:jc w:val="center"/>
              <w:rPr>
                <w:rFonts w:ascii="Arial" w:hAnsi="Arial" w:cs="Arial"/>
                <w:b/>
                <w:bCs/>
              </w:rPr>
            </w:pPr>
            <w:r w:rsidRPr="00731A1C">
              <w:rPr>
                <w:rFonts w:ascii="Arial" w:hAnsi="Arial" w:cs="Arial"/>
                <w:b/>
                <w:bCs/>
              </w:rPr>
              <w:t>Ingénieur spécialité hydraulique</w:t>
            </w:r>
          </w:p>
        </w:tc>
        <w:tc>
          <w:tcPr>
            <w:tcW w:w="1492" w:type="pct"/>
            <w:vAlign w:val="center"/>
          </w:tcPr>
          <w:p w:rsidR="00731A1C" w:rsidRPr="00605A96" w:rsidRDefault="00731A1C" w:rsidP="00731A1C">
            <w:pPr>
              <w:ind w:firstLine="12"/>
              <w:jc w:val="center"/>
              <w:rPr>
                <w:rFonts w:ascii="Arial" w:hAnsi="Arial" w:cs="Arial"/>
                <w:b/>
                <w:bCs/>
              </w:rPr>
            </w:pPr>
            <w:r w:rsidRPr="00605A96">
              <w:rPr>
                <w:rFonts w:ascii="Arial" w:hAnsi="Arial" w:cs="Arial"/>
                <w:b/>
                <w:bCs/>
              </w:rPr>
              <w:t>Plus de 10 ans</w:t>
            </w:r>
          </w:p>
          <w:p w:rsidR="00731A1C" w:rsidRPr="00605A96" w:rsidRDefault="00731A1C" w:rsidP="00731A1C">
            <w:pPr>
              <w:ind w:firstLine="12"/>
              <w:jc w:val="center"/>
              <w:rPr>
                <w:rFonts w:ascii="Arial" w:hAnsi="Arial" w:cs="Arial"/>
                <w:b/>
                <w:bCs/>
              </w:rPr>
            </w:pPr>
            <w:r w:rsidRPr="00605A96">
              <w:rPr>
                <w:rFonts w:ascii="Arial" w:hAnsi="Arial" w:cs="Arial"/>
                <w:b/>
                <w:bCs/>
              </w:rPr>
              <w:t>Entre 05 et 10 ans</w:t>
            </w:r>
          </w:p>
          <w:p w:rsidR="00731A1C" w:rsidRPr="00605A96" w:rsidRDefault="00731A1C" w:rsidP="00731A1C">
            <w:pPr>
              <w:ind w:firstLine="12"/>
              <w:jc w:val="center"/>
              <w:rPr>
                <w:rFonts w:ascii="Arial" w:hAnsi="Arial" w:cs="Arial"/>
                <w:b/>
                <w:bCs/>
              </w:rPr>
            </w:pPr>
            <w:r w:rsidRPr="00605A96">
              <w:rPr>
                <w:rFonts w:ascii="Arial" w:hAnsi="Arial" w:cs="Arial"/>
                <w:b/>
                <w:bCs/>
              </w:rPr>
              <w:t>Moins de 05 ans</w:t>
            </w:r>
          </w:p>
        </w:tc>
        <w:tc>
          <w:tcPr>
            <w:tcW w:w="1238" w:type="pct"/>
            <w:vAlign w:val="center"/>
          </w:tcPr>
          <w:p w:rsidR="00731A1C" w:rsidRPr="00731A1C" w:rsidRDefault="00731A1C" w:rsidP="00731A1C">
            <w:pPr>
              <w:ind w:firstLine="12"/>
              <w:jc w:val="center"/>
              <w:rPr>
                <w:rFonts w:ascii="Arial" w:hAnsi="Arial" w:cs="Arial"/>
                <w:b/>
                <w:bCs/>
                <w:highlight w:val="yellow"/>
              </w:rPr>
            </w:pPr>
            <w:r w:rsidRPr="00731A1C">
              <w:rPr>
                <w:rFonts w:ascii="Arial" w:hAnsi="Arial" w:cs="Arial"/>
                <w:b/>
                <w:bCs/>
                <w:highlight w:val="yellow"/>
              </w:rPr>
              <w:t>15</w:t>
            </w:r>
          </w:p>
          <w:p w:rsidR="00731A1C" w:rsidRPr="00605A96" w:rsidRDefault="0085459A" w:rsidP="00731A1C">
            <w:pPr>
              <w:ind w:firstLine="12"/>
              <w:jc w:val="center"/>
              <w:rPr>
                <w:rFonts w:ascii="Arial" w:hAnsi="Arial" w:cs="Arial"/>
                <w:b/>
                <w:bCs/>
              </w:rPr>
            </w:pPr>
            <w:r>
              <w:rPr>
                <w:rFonts w:ascii="Arial" w:hAnsi="Arial" w:cs="Arial"/>
                <w:b/>
                <w:bCs/>
              </w:rPr>
              <w:t>05</w:t>
            </w:r>
          </w:p>
          <w:p w:rsidR="00731A1C" w:rsidRPr="00605A96" w:rsidRDefault="0085459A" w:rsidP="00731A1C">
            <w:pPr>
              <w:ind w:firstLine="12"/>
              <w:jc w:val="center"/>
              <w:rPr>
                <w:rFonts w:ascii="Arial" w:hAnsi="Arial" w:cs="Arial"/>
                <w:b/>
                <w:bCs/>
              </w:rPr>
            </w:pPr>
            <w:r>
              <w:rPr>
                <w:rFonts w:ascii="Arial" w:hAnsi="Arial" w:cs="Arial"/>
                <w:b/>
                <w:bCs/>
              </w:rPr>
              <w:t>01</w:t>
            </w:r>
          </w:p>
        </w:tc>
      </w:tr>
      <w:tr w:rsidR="00731A1C" w:rsidRPr="00605A96" w:rsidTr="00C409D6">
        <w:trPr>
          <w:trHeight w:val="390"/>
          <w:jc w:val="center"/>
        </w:trPr>
        <w:tc>
          <w:tcPr>
            <w:tcW w:w="2270" w:type="pct"/>
            <w:vAlign w:val="center"/>
          </w:tcPr>
          <w:p w:rsidR="00731A1C" w:rsidRPr="00731A1C" w:rsidRDefault="00731A1C" w:rsidP="00731A1C">
            <w:pPr>
              <w:ind w:firstLine="12"/>
              <w:jc w:val="center"/>
              <w:rPr>
                <w:rFonts w:ascii="Arial" w:hAnsi="Arial" w:cs="Arial"/>
                <w:b/>
                <w:bCs/>
              </w:rPr>
            </w:pPr>
            <w:r w:rsidRPr="00B25EF2">
              <w:rPr>
                <w:rFonts w:ascii="Arial" w:hAnsi="Arial" w:cs="Arial"/>
                <w:b/>
                <w:bCs/>
              </w:rPr>
              <w:t xml:space="preserve">Un technicien topographe </w:t>
            </w:r>
          </w:p>
        </w:tc>
        <w:tc>
          <w:tcPr>
            <w:tcW w:w="1492" w:type="pct"/>
            <w:vAlign w:val="center"/>
          </w:tcPr>
          <w:p w:rsidR="0085459A" w:rsidRPr="0085459A" w:rsidRDefault="0085459A" w:rsidP="0085459A">
            <w:pPr>
              <w:ind w:firstLine="12"/>
              <w:jc w:val="center"/>
              <w:rPr>
                <w:rFonts w:ascii="Arial" w:hAnsi="Arial" w:cs="Arial"/>
                <w:b/>
                <w:bCs/>
              </w:rPr>
            </w:pPr>
            <w:r w:rsidRPr="0085459A">
              <w:rPr>
                <w:rFonts w:ascii="Arial" w:hAnsi="Arial" w:cs="Arial"/>
                <w:b/>
                <w:bCs/>
              </w:rPr>
              <w:t>Plus de 10 ans</w:t>
            </w:r>
          </w:p>
          <w:p w:rsidR="0085459A" w:rsidRPr="0085459A" w:rsidRDefault="0085459A" w:rsidP="0085459A">
            <w:pPr>
              <w:ind w:firstLine="12"/>
              <w:jc w:val="center"/>
              <w:rPr>
                <w:rFonts w:ascii="Arial" w:hAnsi="Arial" w:cs="Arial"/>
                <w:b/>
                <w:bCs/>
              </w:rPr>
            </w:pPr>
            <w:r w:rsidRPr="0085459A">
              <w:rPr>
                <w:rFonts w:ascii="Arial" w:hAnsi="Arial" w:cs="Arial"/>
                <w:b/>
                <w:bCs/>
              </w:rPr>
              <w:t>Entre 05 et 10 ans</w:t>
            </w:r>
          </w:p>
          <w:p w:rsidR="00731A1C" w:rsidRPr="00605A96" w:rsidRDefault="0085459A" w:rsidP="0085459A">
            <w:pPr>
              <w:ind w:firstLine="12"/>
              <w:jc w:val="center"/>
              <w:rPr>
                <w:rFonts w:ascii="Arial" w:hAnsi="Arial" w:cs="Arial"/>
                <w:b/>
                <w:bCs/>
              </w:rPr>
            </w:pPr>
            <w:r w:rsidRPr="0085459A">
              <w:rPr>
                <w:rFonts w:ascii="Arial" w:hAnsi="Arial" w:cs="Arial"/>
                <w:b/>
                <w:bCs/>
              </w:rPr>
              <w:t>Moins de 05 ans</w:t>
            </w:r>
          </w:p>
        </w:tc>
        <w:tc>
          <w:tcPr>
            <w:tcW w:w="1238" w:type="pct"/>
            <w:vAlign w:val="center"/>
          </w:tcPr>
          <w:p w:rsidR="0085459A" w:rsidRPr="00731A1C" w:rsidRDefault="0085459A" w:rsidP="0085459A">
            <w:pPr>
              <w:ind w:firstLine="12"/>
              <w:jc w:val="center"/>
              <w:rPr>
                <w:rFonts w:ascii="Arial" w:hAnsi="Arial" w:cs="Arial"/>
                <w:b/>
                <w:bCs/>
                <w:highlight w:val="yellow"/>
              </w:rPr>
            </w:pPr>
            <w:r>
              <w:rPr>
                <w:rFonts w:ascii="Arial" w:hAnsi="Arial" w:cs="Arial"/>
                <w:b/>
                <w:bCs/>
                <w:highlight w:val="yellow"/>
              </w:rPr>
              <w:t>05</w:t>
            </w:r>
          </w:p>
          <w:p w:rsidR="0085459A" w:rsidRPr="00605A96" w:rsidRDefault="0085459A" w:rsidP="0085459A">
            <w:pPr>
              <w:ind w:firstLine="12"/>
              <w:jc w:val="center"/>
              <w:rPr>
                <w:rFonts w:ascii="Arial" w:hAnsi="Arial" w:cs="Arial"/>
                <w:b/>
                <w:bCs/>
              </w:rPr>
            </w:pPr>
            <w:r>
              <w:rPr>
                <w:rFonts w:ascii="Arial" w:hAnsi="Arial" w:cs="Arial"/>
                <w:b/>
                <w:bCs/>
              </w:rPr>
              <w:t>01</w:t>
            </w:r>
          </w:p>
          <w:p w:rsidR="00731A1C" w:rsidRPr="00605A96" w:rsidRDefault="0085459A" w:rsidP="0085459A">
            <w:pPr>
              <w:ind w:firstLine="12"/>
              <w:jc w:val="center"/>
              <w:rPr>
                <w:rFonts w:ascii="Arial" w:hAnsi="Arial" w:cs="Arial"/>
                <w:b/>
                <w:bCs/>
              </w:rPr>
            </w:pPr>
            <w:r>
              <w:rPr>
                <w:rFonts w:ascii="Arial" w:hAnsi="Arial" w:cs="Arial"/>
                <w:b/>
                <w:bCs/>
              </w:rPr>
              <w:t>0</w:t>
            </w:r>
          </w:p>
        </w:tc>
      </w:tr>
      <w:tr w:rsidR="00E362CF" w:rsidRPr="00605A96" w:rsidTr="00C409D6">
        <w:trPr>
          <w:trHeight w:val="255"/>
          <w:jc w:val="center"/>
        </w:trPr>
        <w:tc>
          <w:tcPr>
            <w:tcW w:w="2270" w:type="pct"/>
            <w:vAlign w:val="center"/>
          </w:tcPr>
          <w:p w:rsidR="00E362CF" w:rsidRPr="00B25EF2" w:rsidRDefault="00731A1C" w:rsidP="00FF2951">
            <w:pPr>
              <w:ind w:firstLine="12"/>
              <w:jc w:val="center"/>
              <w:rPr>
                <w:rFonts w:ascii="Arial" w:hAnsi="Arial" w:cs="Arial"/>
                <w:b/>
                <w:bCs/>
              </w:rPr>
            </w:pPr>
            <w:r w:rsidRPr="00B25EF2">
              <w:rPr>
                <w:rFonts w:ascii="Arial" w:hAnsi="Arial" w:cs="Arial"/>
                <w:b/>
                <w:bCs/>
              </w:rPr>
              <w:t>Technicien en génie civil (ou cadre supérieur ayant la même spécialité) assurant le suivi permanent sur chantier</w:t>
            </w:r>
          </w:p>
        </w:tc>
        <w:tc>
          <w:tcPr>
            <w:tcW w:w="1492" w:type="pct"/>
            <w:vAlign w:val="center"/>
          </w:tcPr>
          <w:p w:rsidR="0085459A" w:rsidRPr="0085459A" w:rsidRDefault="0085459A" w:rsidP="0085459A">
            <w:pPr>
              <w:ind w:firstLine="12"/>
              <w:jc w:val="center"/>
              <w:rPr>
                <w:rFonts w:ascii="Arial" w:hAnsi="Arial" w:cs="Arial"/>
                <w:b/>
                <w:bCs/>
              </w:rPr>
            </w:pPr>
            <w:r w:rsidRPr="0085459A">
              <w:rPr>
                <w:rFonts w:ascii="Arial" w:hAnsi="Arial" w:cs="Arial"/>
                <w:b/>
                <w:bCs/>
              </w:rPr>
              <w:t>Plus de 10 ans</w:t>
            </w:r>
          </w:p>
          <w:p w:rsidR="0085459A" w:rsidRPr="0085459A" w:rsidRDefault="0085459A" w:rsidP="0085459A">
            <w:pPr>
              <w:ind w:firstLine="12"/>
              <w:jc w:val="center"/>
              <w:rPr>
                <w:rFonts w:ascii="Arial" w:hAnsi="Arial" w:cs="Arial"/>
                <w:b/>
                <w:bCs/>
              </w:rPr>
            </w:pPr>
            <w:r w:rsidRPr="0085459A">
              <w:rPr>
                <w:rFonts w:ascii="Arial" w:hAnsi="Arial" w:cs="Arial"/>
                <w:b/>
                <w:bCs/>
              </w:rPr>
              <w:t>Entre 05 et 10 ans</w:t>
            </w:r>
          </w:p>
          <w:p w:rsidR="00E362CF" w:rsidRPr="00605A96" w:rsidRDefault="0085459A" w:rsidP="0085459A">
            <w:pPr>
              <w:ind w:firstLine="12"/>
              <w:jc w:val="center"/>
              <w:rPr>
                <w:rFonts w:ascii="Arial" w:hAnsi="Arial" w:cs="Arial"/>
                <w:b/>
                <w:bCs/>
              </w:rPr>
            </w:pPr>
            <w:r w:rsidRPr="0085459A">
              <w:rPr>
                <w:rFonts w:ascii="Arial" w:hAnsi="Arial" w:cs="Arial"/>
                <w:b/>
                <w:bCs/>
              </w:rPr>
              <w:t>Moins de 05 ans</w:t>
            </w:r>
          </w:p>
        </w:tc>
        <w:tc>
          <w:tcPr>
            <w:tcW w:w="1238" w:type="pct"/>
            <w:vAlign w:val="center"/>
          </w:tcPr>
          <w:p w:rsidR="0085459A" w:rsidRPr="00731A1C" w:rsidRDefault="0085459A" w:rsidP="0085459A">
            <w:pPr>
              <w:ind w:firstLine="12"/>
              <w:jc w:val="center"/>
              <w:rPr>
                <w:rFonts w:ascii="Arial" w:hAnsi="Arial" w:cs="Arial"/>
                <w:b/>
                <w:bCs/>
                <w:highlight w:val="yellow"/>
              </w:rPr>
            </w:pPr>
            <w:r>
              <w:rPr>
                <w:rFonts w:ascii="Arial" w:hAnsi="Arial" w:cs="Arial"/>
                <w:b/>
                <w:bCs/>
                <w:highlight w:val="yellow"/>
              </w:rPr>
              <w:t>05</w:t>
            </w:r>
          </w:p>
          <w:p w:rsidR="0085459A" w:rsidRPr="00605A96" w:rsidRDefault="0085459A" w:rsidP="0085459A">
            <w:pPr>
              <w:ind w:firstLine="12"/>
              <w:jc w:val="center"/>
              <w:rPr>
                <w:rFonts w:ascii="Arial" w:hAnsi="Arial" w:cs="Arial"/>
                <w:b/>
                <w:bCs/>
              </w:rPr>
            </w:pPr>
            <w:r>
              <w:rPr>
                <w:rFonts w:ascii="Arial" w:hAnsi="Arial" w:cs="Arial"/>
                <w:b/>
                <w:bCs/>
              </w:rPr>
              <w:t>01</w:t>
            </w:r>
          </w:p>
          <w:p w:rsidR="00E362CF" w:rsidRPr="00605A96" w:rsidRDefault="0085459A" w:rsidP="0085459A">
            <w:pPr>
              <w:ind w:firstLine="12"/>
              <w:jc w:val="center"/>
              <w:rPr>
                <w:rFonts w:ascii="Arial" w:hAnsi="Arial" w:cs="Arial"/>
                <w:b/>
                <w:bCs/>
              </w:rPr>
            </w:pPr>
            <w:r>
              <w:rPr>
                <w:rFonts w:ascii="Arial" w:hAnsi="Arial" w:cs="Arial"/>
                <w:b/>
                <w:bCs/>
              </w:rPr>
              <w:t>0</w:t>
            </w:r>
          </w:p>
        </w:tc>
      </w:tr>
      <w:tr w:rsidR="00E362CF" w:rsidRPr="00605A96" w:rsidTr="00C409D6">
        <w:trPr>
          <w:trHeight w:val="454"/>
          <w:jc w:val="center"/>
        </w:trPr>
        <w:tc>
          <w:tcPr>
            <w:tcW w:w="2270" w:type="pct"/>
            <w:vAlign w:val="center"/>
          </w:tcPr>
          <w:p w:rsidR="00E362CF" w:rsidRPr="00605A96" w:rsidRDefault="00E362CF" w:rsidP="00FF2951">
            <w:pPr>
              <w:ind w:firstLine="12"/>
              <w:jc w:val="center"/>
              <w:rPr>
                <w:rFonts w:ascii="Arial" w:hAnsi="Arial" w:cs="Arial"/>
                <w:b/>
                <w:bCs/>
              </w:rPr>
            </w:pPr>
            <w:r w:rsidRPr="00605A96">
              <w:rPr>
                <w:rFonts w:ascii="Arial" w:hAnsi="Arial" w:cs="Arial"/>
                <w:b/>
                <w:bCs/>
              </w:rPr>
              <w:t>Total Maximal</w:t>
            </w:r>
          </w:p>
        </w:tc>
        <w:tc>
          <w:tcPr>
            <w:tcW w:w="1492" w:type="pct"/>
            <w:vAlign w:val="center"/>
          </w:tcPr>
          <w:p w:rsidR="00E362CF" w:rsidRPr="00605A96" w:rsidRDefault="00E362CF" w:rsidP="00FF2951">
            <w:pPr>
              <w:ind w:firstLine="12"/>
              <w:jc w:val="center"/>
              <w:rPr>
                <w:rFonts w:ascii="Arial" w:hAnsi="Arial" w:cs="Arial"/>
                <w:b/>
                <w:bCs/>
              </w:rPr>
            </w:pPr>
            <w:r w:rsidRPr="00605A96">
              <w:rPr>
                <w:rFonts w:ascii="Arial" w:hAnsi="Arial" w:cs="Arial"/>
                <w:b/>
                <w:bCs/>
              </w:rPr>
              <w:t>--</w:t>
            </w:r>
          </w:p>
        </w:tc>
        <w:tc>
          <w:tcPr>
            <w:tcW w:w="1238" w:type="pct"/>
            <w:vAlign w:val="center"/>
          </w:tcPr>
          <w:p w:rsidR="00E362CF" w:rsidRPr="00605A96" w:rsidRDefault="00731A1C" w:rsidP="00FF2951">
            <w:pPr>
              <w:ind w:firstLine="12"/>
              <w:jc w:val="center"/>
              <w:rPr>
                <w:rFonts w:ascii="Arial" w:hAnsi="Arial" w:cs="Arial"/>
                <w:b/>
                <w:bCs/>
              </w:rPr>
            </w:pPr>
            <w:r>
              <w:rPr>
                <w:rFonts w:ascii="Arial" w:hAnsi="Arial" w:cs="Arial"/>
                <w:b/>
                <w:bCs/>
              </w:rPr>
              <w:t>60</w:t>
            </w:r>
          </w:p>
        </w:tc>
      </w:tr>
    </w:tbl>
    <w:p w:rsidR="00E362CF" w:rsidRPr="00605A96" w:rsidRDefault="00E362CF" w:rsidP="00E362CF">
      <w:pPr>
        <w:rPr>
          <w:rFonts w:ascii="Arial" w:hAnsi="Arial" w:cs="Arial"/>
          <w:b/>
          <w:bCs/>
          <w:highlight w:val="yellow"/>
        </w:rPr>
      </w:pPr>
    </w:p>
    <w:p w:rsidR="00E362CF" w:rsidRPr="00605A96" w:rsidRDefault="00B25EF2" w:rsidP="00B25EF2">
      <w:pPr>
        <w:ind w:left="2552"/>
        <w:rPr>
          <w:rFonts w:ascii="Arial" w:hAnsi="Arial" w:cs="Arial"/>
          <w:b/>
          <w:bCs/>
        </w:rPr>
      </w:pPr>
      <w:r>
        <w:rPr>
          <w:rFonts w:ascii="Arial" w:hAnsi="Arial" w:cs="Arial"/>
          <w:b/>
          <w:bCs/>
          <w:highlight w:val="yellow"/>
        </w:rPr>
        <w:t>La note max est de 60</w:t>
      </w:r>
      <w:r w:rsidR="00E362CF" w:rsidRPr="00605A96">
        <w:rPr>
          <w:rFonts w:ascii="Arial" w:hAnsi="Arial" w:cs="Arial"/>
          <w:b/>
          <w:bCs/>
          <w:highlight w:val="yellow"/>
        </w:rPr>
        <w:t xml:space="preserve"> points.</w:t>
      </w:r>
    </w:p>
    <w:p w:rsidR="00940518" w:rsidRDefault="00731A1C" w:rsidP="00731A1C">
      <w:pPr>
        <w:spacing w:before="243"/>
        <w:rPr>
          <w:b/>
        </w:rPr>
      </w:pPr>
      <w:r>
        <w:rPr>
          <w:b/>
        </w:rPr>
        <w:t xml:space="preserve">                         </w:t>
      </w:r>
      <w:r>
        <w:rPr>
          <w:spacing w:val="-4"/>
        </w:rPr>
        <w:t xml:space="preserve"> </w:t>
      </w:r>
      <w:r w:rsidR="00940518">
        <w:rPr>
          <w:spacing w:val="-4"/>
        </w:rPr>
        <w:t>(La</w:t>
      </w:r>
      <w:r w:rsidR="00940518">
        <w:rPr>
          <w:spacing w:val="-10"/>
        </w:rPr>
        <w:t xml:space="preserve"> </w:t>
      </w:r>
      <w:r w:rsidR="00940518">
        <w:rPr>
          <w:spacing w:val="-4"/>
        </w:rPr>
        <w:t>note</w:t>
      </w:r>
      <w:r w:rsidR="00940518">
        <w:rPr>
          <w:spacing w:val="-9"/>
        </w:rPr>
        <w:t xml:space="preserve"> </w:t>
      </w:r>
      <w:r w:rsidR="00940518">
        <w:rPr>
          <w:spacing w:val="-4"/>
        </w:rPr>
        <w:t>maximale</w:t>
      </w:r>
      <w:r w:rsidR="00940518">
        <w:rPr>
          <w:spacing w:val="-9"/>
        </w:rPr>
        <w:t xml:space="preserve"> </w:t>
      </w:r>
      <w:r w:rsidR="00940518">
        <w:rPr>
          <w:spacing w:val="-4"/>
        </w:rPr>
        <w:t>est</w:t>
      </w:r>
      <w:r w:rsidR="00940518">
        <w:rPr>
          <w:spacing w:val="-7"/>
        </w:rPr>
        <w:t xml:space="preserve"> </w:t>
      </w:r>
      <w:r w:rsidR="00940518">
        <w:rPr>
          <w:spacing w:val="-4"/>
        </w:rPr>
        <w:t>fixée</w:t>
      </w:r>
      <w:r w:rsidR="00940518">
        <w:rPr>
          <w:spacing w:val="-10"/>
        </w:rPr>
        <w:t xml:space="preserve"> </w:t>
      </w:r>
      <w:r w:rsidR="00940518">
        <w:rPr>
          <w:spacing w:val="-4"/>
        </w:rPr>
        <w:t>à</w:t>
      </w:r>
      <w:r w:rsidR="00940518">
        <w:rPr>
          <w:spacing w:val="-7"/>
        </w:rPr>
        <w:t xml:space="preserve"> </w:t>
      </w:r>
      <w:r w:rsidR="00940518">
        <w:rPr>
          <w:b/>
          <w:spacing w:val="-4"/>
        </w:rPr>
        <w:t>70</w:t>
      </w:r>
      <w:r w:rsidR="00940518">
        <w:rPr>
          <w:b/>
          <w:spacing w:val="-9"/>
        </w:rPr>
        <w:t xml:space="preserve"> </w:t>
      </w:r>
      <w:r w:rsidR="00940518">
        <w:rPr>
          <w:b/>
          <w:spacing w:val="-4"/>
        </w:rPr>
        <w:t>points)</w:t>
      </w:r>
    </w:p>
    <w:p w:rsidR="00940518" w:rsidRDefault="00940518" w:rsidP="00940518">
      <w:pPr>
        <w:pStyle w:val="Corpsdetexte"/>
        <w:spacing w:before="105"/>
        <w:rPr>
          <w:b/>
          <w:sz w:val="22"/>
        </w:rPr>
      </w:pPr>
    </w:p>
    <w:p w:rsidR="00940518" w:rsidRDefault="00B34CCA" w:rsidP="009B3297">
      <w:pPr>
        <w:ind w:left="1332"/>
        <w:rPr>
          <w:b/>
        </w:rPr>
      </w:pPr>
      <w:r>
        <w:rPr>
          <w:rFonts w:ascii="Cambria" w:hAnsi="Cambria"/>
          <w:b/>
          <w:u w:val="single"/>
        </w:rPr>
        <w:t>B</w:t>
      </w:r>
      <w:r w:rsidR="00940518">
        <w:rPr>
          <w:rFonts w:ascii="Cambria" w:hAnsi="Cambria"/>
          <w:b/>
          <w:u w:val="single"/>
        </w:rPr>
        <w:t>-</w:t>
      </w:r>
      <w:r w:rsidR="00940518">
        <w:rPr>
          <w:rFonts w:ascii="Cambria" w:hAnsi="Cambria"/>
          <w:b/>
          <w:spacing w:val="-8"/>
          <w:u w:val="single"/>
        </w:rPr>
        <w:t xml:space="preserve"> </w:t>
      </w:r>
      <w:r w:rsidR="00940518">
        <w:rPr>
          <w:rFonts w:ascii="Cambria" w:hAnsi="Cambria"/>
          <w:b/>
          <w:u w:val="single"/>
        </w:rPr>
        <w:t>Méthodologie</w:t>
      </w:r>
      <w:r w:rsidR="00940518">
        <w:rPr>
          <w:rFonts w:ascii="Cambria" w:hAnsi="Cambria"/>
          <w:b/>
          <w:spacing w:val="-4"/>
          <w:u w:val="single"/>
        </w:rPr>
        <w:t xml:space="preserve"> </w:t>
      </w:r>
      <w:r w:rsidR="00940518">
        <w:rPr>
          <w:rFonts w:ascii="Cambria" w:hAnsi="Cambria"/>
          <w:b/>
          <w:u w:val="single"/>
        </w:rPr>
        <w:t>:</w:t>
      </w:r>
      <w:r w:rsidR="00940518">
        <w:rPr>
          <w:rFonts w:ascii="Cambria" w:hAnsi="Cambria"/>
          <w:b/>
          <w:spacing w:val="47"/>
        </w:rPr>
        <w:t xml:space="preserve"> </w:t>
      </w:r>
      <w:r w:rsidR="009B3297">
        <w:rPr>
          <w:b/>
        </w:rPr>
        <w:t>10</w:t>
      </w:r>
      <w:r w:rsidR="00940518">
        <w:rPr>
          <w:b/>
          <w:spacing w:val="-7"/>
        </w:rPr>
        <w:t xml:space="preserve"> </w:t>
      </w:r>
      <w:r w:rsidR="00940518">
        <w:rPr>
          <w:b/>
          <w:spacing w:val="-2"/>
        </w:rPr>
        <w:t>points</w:t>
      </w:r>
    </w:p>
    <w:p w:rsidR="00940518" w:rsidRDefault="00940518" w:rsidP="00940518">
      <w:pPr>
        <w:spacing w:before="155"/>
        <w:ind w:left="1332" w:right="315"/>
        <w:rPr>
          <w:rFonts w:ascii="Cambria" w:hAnsi="Cambria"/>
        </w:rPr>
      </w:pPr>
      <w:r>
        <w:rPr>
          <w:rFonts w:ascii="Cambria" w:hAnsi="Cambria"/>
          <w:w w:val="90"/>
        </w:rPr>
        <w:t>L’appréciation de ce critère est liée à l’évaluation de la note méthodologique ou le mémoire technique proposé et détaillé</w:t>
      </w:r>
      <w:r>
        <w:rPr>
          <w:rFonts w:ascii="Cambria" w:hAnsi="Cambria"/>
          <w:spacing w:val="-3"/>
          <w:w w:val="90"/>
        </w:rPr>
        <w:t xml:space="preserve"> </w:t>
      </w:r>
      <w:r>
        <w:rPr>
          <w:rFonts w:ascii="Cambria" w:hAnsi="Cambria"/>
          <w:w w:val="90"/>
        </w:rPr>
        <w:t>par</w:t>
      </w:r>
      <w:r>
        <w:rPr>
          <w:rFonts w:ascii="Cambria" w:hAnsi="Cambria"/>
          <w:spacing w:val="-2"/>
          <w:w w:val="90"/>
        </w:rPr>
        <w:t xml:space="preserve"> </w:t>
      </w:r>
      <w:r>
        <w:rPr>
          <w:rFonts w:ascii="Cambria" w:hAnsi="Cambria"/>
          <w:w w:val="90"/>
        </w:rPr>
        <w:t>le</w:t>
      </w:r>
      <w:r>
        <w:rPr>
          <w:rFonts w:ascii="Cambria" w:hAnsi="Cambria"/>
          <w:spacing w:val="-3"/>
          <w:w w:val="90"/>
        </w:rPr>
        <w:t xml:space="preserve"> </w:t>
      </w:r>
      <w:r>
        <w:rPr>
          <w:rFonts w:ascii="Cambria" w:hAnsi="Cambria"/>
          <w:w w:val="90"/>
        </w:rPr>
        <w:t>concurrent</w:t>
      </w:r>
      <w:r>
        <w:rPr>
          <w:rFonts w:ascii="Cambria" w:hAnsi="Cambria"/>
          <w:spacing w:val="-3"/>
          <w:w w:val="90"/>
        </w:rPr>
        <w:t xml:space="preserve"> </w:t>
      </w:r>
      <w:r>
        <w:rPr>
          <w:rFonts w:ascii="Cambria" w:hAnsi="Cambria"/>
          <w:w w:val="90"/>
        </w:rPr>
        <w:t>pour</w:t>
      </w:r>
      <w:r>
        <w:rPr>
          <w:rFonts w:ascii="Cambria" w:hAnsi="Cambria"/>
          <w:spacing w:val="-2"/>
          <w:w w:val="90"/>
        </w:rPr>
        <w:t xml:space="preserve"> </w:t>
      </w:r>
      <w:r>
        <w:rPr>
          <w:rFonts w:ascii="Cambria" w:hAnsi="Cambria"/>
          <w:w w:val="90"/>
        </w:rPr>
        <w:t>la</w:t>
      </w:r>
      <w:r>
        <w:rPr>
          <w:rFonts w:ascii="Cambria" w:hAnsi="Cambria"/>
          <w:spacing w:val="-3"/>
          <w:w w:val="90"/>
        </w:rPr>
        <w:t xml:space="preserve"> </w:t>
      </w:r>
      <w:r>
        <w:rPr>
          <w:rFonts w:ascii="Cambria" w:hAnsi="Cambria"/>
          <w:w w:val="90"/>
        </w:rPr>
        <w:t>réalisation</w:t>
      </w:r>
      <w:r>
        <w:rPr>
          <w:rFonts w:ascii="Cambria" w:hAnsi="Cambria"/>
          <w:spacing w:val="-2"/>
          <w:w w:val="90"/>
        </w:rPr>
        <w:t xml:space="preserve"> </w:t>
      </w:r>
      <w:r>
        <w:rPr>
          <w:rFonts w:ascii="Cambria" w:hAnsi="Cambria"/>
          <w:w w:val="90"/>
        </w:rPr>
        <w:t>des</w:t>
      </w:r>
      <w:r>
        <w:rPr>
          <w:rFonts w:ascii="Cambria" w:hAnsi="Cambria"/>
          <w:spacing w:val="-2"/>
          <w:w w:val="90"/>
        </w:rPr>
        <w:t xml:space="preserve"> </w:t>
      </w:r>
      <w:r>
        <w:rPr>
          <w:rFonts w:ascii="Cambria" w:hAnsi="Cambria"/>
          <w:w w:val="90"/>
        </w:rPr>
        <w:t>prestations</w:t>
      </w:r>
      <w:r>
        <w:rPr>
          <w:rFonts w:ascii="Cambria" w:hAnsi="Cambria"/>
          <w:spacing w:val="-1"/>
          <w:w w:val="90"/>
        </w:rPr>
        <w:t xml:space="preserve"> </w:t>
      </w:r>
      <w:r>
        <w:rPr>
          <w:rFonts w:ascii="Cambria" w:hAnsi="Cambria"/>
          <w:w w:val="90"/>
        </w:rPr>
        <w:t>objet</w:t>
      </w:r>
      <w:r>
        <w:rPr>
          <w:rFonts w:ascii="Cambria" w:hAnsi="Cambria"/>
          <w:spacing w:val="-3"/>
          <w:w w:val="90"/>
        </w:rPr>
        <w:t xml:space="preserve"> </w:t>
      </w:r>
      <w:r>
        <w:rPr>
          <w:rFonts w:ascii="Cambria" w:hAnsi="Cambria"/>
          <w:w w:val="90"/>
        </w:rPr>
        <w:t>du</w:t>
      </w:r>
      <w:r>
        <w:rPr>
          <w:rFonts w:ascii="Cambria" w:hAnsi="Cambria"/>
          <w:spacing w:val="-1"/>
          <w:w w:val="90"/>
        </w:rPr>
        <w:t xml:space="preserve"> </w:t>
      </w:r>
      <w:r>
        <w:rPr>
          <w:rFonts w:ascii="Cambria" w:hAnsi="Cambria"/>
          <w:w w:val="90"/>
        </w:rPr>
        <w:t>marché</w:t>
      </w:r>
      <w:r>
        <w:rPr>
          <w:rFonts w:ascii="Cambria" w:hAnsi="Cambria"/>
          <w:spacing w:val="-3"/>
          <w:w w:val="90"/>
        </w:rPr>
        <w:t xml:space="preserve"> </w:t>
      </w:r>
      <w:r>
        <w:rPr>
          <w:rFonts w:ascii="Cambria" w:hAnsi="Cambria"/>
          <w:w w:val="90"/>
        </w:rPr>
        <w:t>en</w:t>
      </w:r>
      <w:r>
        <w:rPr>
          <w:rFonts w:ascii="Cambria" w:hAnsi="Cambria"/>
          <w:spacing w:val="-2"/>
          <w:w w:val="90"/>
        </w:rPr>
        <w:t xml:space="preserve"> </w:t>
      </w:r>
      <w:r>
        <w:rPr>
          <w:rFonts w:ascii="Cambria" w:hAnsi="Cambria"/>
          <w:w w:val="90"/>
        </w:rPr>
        <w:t>examinant</w:t>
      </w:r>
      <w:r>
        <w:rPr>
          <w:rFonts w:ascii="Cambria" w:hAnsi="Cambria"/>
          <w:spacing w:val="-2"/>
          <w:w w:val="90"/>
        </w:rPr>
        <w:t xml:space="preserve"> </w:t>
      </w:r>
      <w:r>
        <w:rPr>
          <w:rFonts w:ascii="Cambria" w:hAnsi="Cambria"/>
          <w:w w:val="90"/>
        </w:rPr>
        <w:t>sa</w:t>
      </w:r>
      <w:r>
        <w:rPr>
          <w:rFonts w:ascii="Cambria" w:hAnsi="Cambria"/>
          <w:spacing w:val="-3"/>
          <w:w w:val="90"/>
        </w:rPr>
        <w:t xml:space="preserve"> </w:t>
      </w:r>
      <w:r>
        <w:rPr>
          <w:rFonts w:ascii="Cambria" w:hAnsi="Cambria"/>
          <w:w w:val="90"/>
        </w:rPr>
        <w:t>conformité</w:t>
      </w:r>
      <w:r>
        <w:rPr>
          <w:rFonts w:ascii="Cambria" w:hAnsi="Cambria"/>
          <w:spacing w:val="-3"/>
          <w:w w:val="90"/>
        </w:rPr>
        <w:t xml:space="preserve"> </w:t>
      </w:r>
      <w:r>
        <w:rPr>
          <w:rFonts w:ascii="Cambria" w:hAnsi="Cambria"/>
          <w:w w:val="90"/>
        </w:rPr>
        <w:t>avec</w:t>
      </w:r>
      <w:r>
        <w:rPr>
          <w:rFonts w:ascii="Cambria" w:hAnsi="Cambria"/>
          <w:spacing w:val="-4"/>
          <w:w w:val="90"/>
        </w:rPr>
        <w:t xml:space="preserve"> </w:t>
      </w:r>
      <w:r>
        <w:rPr>
          <w:rFonts w:ascii="Cambria" w:hAnsi="Cambria"/>
          <w:w w:val="90"/>
        </w:rPr>
        <w:t>les exigences du CPS, le résultat de l’analyse des dossiers des études réalisées, et en prenant en considération</w:t>
      </w:r>
    </w:p>
    <w:p w:rsidR="00940518" w:rsidRDefault="00940518" w:rsidP="00940518">
      <w:pPr>
        <w:spacing w:before="1"/>
        <w:ind w:left="1332" w:right="315"/>
        <w:rPr>
          <w:rFonts w:ascii="Cambria" w:hAnsi="Cambria"/>
        </w:rPr>
      </w:pPr>
      <w:r>
        <w:rPr>
          <w:rFonts w:ascii="Cambria" w:hAnsi="Cambria"/>
          <w:w w:val="90"/>
        </w:rPr>
        <w:t>Éventuellement</w:t>
      </w:r>
      <w:r>
        <w:rPr>
          <w:rFonts w:ascii="Cambria" w:hAnsi="Cambria"/>
          <w:spacing w:val="-5"/>
          <w:w w:val="90"/>
        </w:rPr>
        <w:t xml:space="preserve"> </w:t>
      </w:r>
      <w:r>
        <w:rPr>
          <w:rFonts w:ascii="Cambria" w:hAnsi="Cambria"/>
          <w:w w:val="90"/>
        </w:rPr>
        <w:t>les</w:t>
      </w:r>
      <w:r>
        <w:rPr>
          <w:rFonts w:ascii="Cambria" w:hAnsi="Cambria"/>
          <w:spacing w:val="-3"/>
          <w:w w:val="90"/>
        </w:rPr>
        <w:t xml:space="preserve"> </w:t>
      </w:r>
      <w:r>
        <w:rPr>
          <w:rFonts w:ascii="Cambria" w:hAnsi="Cambria"/>
          <w:w w:val="90"/>
        </w:rPr>
        <w:t>améliorations</w:t>
      </w:r>
      <w:r>
        <w:rPr>
          <w:rFonts w:ascii="Cambria" w:hAnsi="Cambria"/>
          <w:spacing w:val="-2"/>
          <w:w w:val="90"/>
        </w:rPr>
        <w:t xml:space="preserve"> </w:t>
      </w:r>
      <w:r>
        <w:rPr>
          <w:rFonts w:ascii="Cambria" w:hAnsi="Cambria"/>
          <w:w w:val="90"/>
        </w:rPr>
        <w:t>proposées</w:t>
      </w:r>
      <w:r>
        <w:rPr>
          <w:rFonts w:ascii="Cambria" w:hAnsi="Cambria"/>
          <w:spacing w:val="-2"/>
          <w:w w:val="90"/>
        </w:rPr>
        <w:t xml:space="preserve"> </w:t>
      </w:r>
      <w:r>
        <w:rPr>
          <w:rFonts w:ascii="Cambria" w:hAnsi="Cambria"/>
          <w:w w:val="90"/>
        </w:rPr>
        <w:t>par</w:t>
      </w:r>
      <w:r>
        <w:rPr>
          <w:rFonts w:ascii="Cambria" w:hAnsi="Cambria"/>
          <w:spacing w:val="-3"/>
          <w:w w:val="90"/>
        </w:rPr>
        <w:t xml:space="preserve"> </w:t>
      </w:r>
      <w:r>
        <w:rPr>
          <w:rFonts w:ascii="Cambria" w:hAnsi="Cambria"/>
          <w:w w:val="90"/>
        </w:rPr>
        <w:t>le</w:t>
      </w:r>
      <w:r>
        <w:rPr>
          <w:rFonts w:ascii="Cambria" w:hAnsi="Cambria"/>
          <w:spacing w:val="-4"/>
          <w:w w:val="90"/>
        </w:rPr>
        <w:t xml:space="preserve"> </w:t>
      </w:r>
      <w:r>
        <w:rPr>
          <w:rFonts w:ascii="Cambria" w:hAnsi="Cambria"/>
          <w:w w:val="90"/>
        </w:rPr>
        <w:t>concurrent</w:t>
      </w:r>
      <w:r>
        <w:rPr>
          <w:rFonts w:ascii="Cambria" w:hAnsi="Cambria"/>
          <w:spacing w:val="-4"/>
          <w:w w:val="90"/>
        </w:rPr>
        <w:t xml:space="preserve"> </w:t>
      </w:r>
      <w:r>
        <w:rPr>
          <w:rFonts w:ascii="Cambria" w:hAnsi="Cambria"/>
          <w:w w:val="90"/>
        </w:rPr>
        <w:t>qu’il</w:t>
      </w:r>
      <w:r>
        <w:rPr>
          <w:rFonts w:ascii="Cambria" w:hAnsi="Cambria"/>
          <w:spacing w:val="-2"/>
          <w:w w:val="90"/>
        </w:rPr>
        <w:t xml:space="preserve"> </w:t>
      </w:r>
      <w:r>
        <w:rPr>
          <w:rFonts w:ascii="Cambria" w:hAnsi="Cambria"/>
          <w:w w:val="90"/>
        </w:rPr>
        <w:t>juge</w:t>
      </w:r>
      <w:r>
        <w:rPr>
          <w:rFonts w:ascii="Cambria" w:hAnsi="Cambria"/>
          <w:spacing w:val="-4"/>
          <w:w w:val="90"/>
        </w:rPr>
        <w:t xml:space="preserve"> </w:t>
      </w:r>
      <w:r>
        <w:rPr>
          <w:rFonts w:ascii="Cambria" w:hAnsi="Cambria"/>
          <w:w w:val="90"/>
        </w:rPr>
        <w:t>nécessaires</w:t>
      </w:r>
      <w:r>
        <w:rPr>
          <w:rFonts w:ascii="Cambria" w:hAnsi="Cambria"/>
          <w:spacing w:val="-2"/>
          <w:w w:val="90"/>
        </w:rPr>
        <w:t xml:space="preserve"> </w:t>
      </w:r>
      <w:r>
        <w:rPr>
          <w:rFonts w:ascii="Cambria" w:hAnsi="Cambria"/>
          <w:w w:val="90"/>
        </w:rPr>
        <w:t>pour</w:t>
      </w:r>
      <w:r>
        <w:rPr>
          <w:rFonts w:ascii="Cambria" w:hAnsi="Cambria"/>
          <w:spacing w:val="-3"/>
          <w:w w:val="90"/>
        </w:rPr>
        <w:t xml:space="preserve"> </w:t>
      </w:r>
      <w:r>
        <w:rPr>
          <w:rFonts w:ascii="Cambria" w:hAnsi="Cambria"/>
          <w:w w:val="90"/>
        </w:rPr>
        <w:t>la</w:t>
      </w:r>
      <w:r>
        <w:rPr>
          <w:rFonts w:ascii="Cambria" w:hAnsi="Cambria"/>
          <w:spacing w:val="-4"/>
          <w:w w:val="90"/>
        </w:rPr>
        <w:t xml:space="preserve"> </w:t>
      </w:r>
      <w:r>
        <w:rPr>
          <w:rFonts w:ascii="Cambria" w:hAnsi="Cambria"/>
          <w:w w:val="90"/>
        </w:rPr>
        <w:t>bonne</w:t>
      </w:r>
      <w:r>
        <w:rPr>
          <w:rFonts w:ascii="Cambria" w:hAnsi="Cambria"/>
          <w:spacing w:val="-3"/>
          <w:w w:val="90"/>
        </w:rPr>
        <w:t xml:space="preserve"> </w:t>
      </w:r>
      <w:r>
        <w:rPr>
          <w:rFonts w:ascii="Cambria" w:hAnsi="Cambria"/>
          <w:w w:val="90"/>
        </w:rPr>
        <w:t>réalisation</w:t>
      </w:r>
      <w:r>
        <w:rPr>
          <w:rFonts w:ascii="Cambria" w:hAnsi="Cambria"/>
          <w:spacing w:val="-3"/>
          <w:w w:val="90"/>
        </w:rPr>
        <w:t xml:space="preserve"> </w:t>
      </w:r>
      <w:r>
        <w:rPr>
          <w:rFonts w:ascii="Cambria" w:hAnsi="Cambria"/>
          <w:w w:val="90"/>
        </w:rPr>
        <w:t xml:space="preserve">des prestations, bien sur le concurrent doit prendre en considération l’étude d’impact sur l’environnement et la </w:t>
      </w:r>
      <w:r>
        <w:rPr>
          <w:rFonts w:ascii="Cambria" w:hAnsi="Cambria"/>
          <w:spacing w:val="-8"/>
        </w:rPr>
        <w:t>conception</w:t>
      </w:r>
      <w:r>
        <w:rPr>
          <w:rFonts w:ascii="Cambria" w:hAnsi="Cambria"/>
          <w:spacing w:val="-1"/>
        </w:rPr>
        <w:t xml:space="preserve"> </w:t>
      </w:r>
      <w:r>
        <w:rPr>
          <w:rFonts w:ascii="Cambria" w:hAnsi="Cambria"/>
          <w:spacing w:val="-8"/>
        </w:rPr>
        <w:t>paysagère</w:t>
      </w:r>
      <w:r>
        <w:rPr>
          <w:rFonts w:ascii="Cambria" w:hAnsi="Cambria"/>
          <w:spacing w:val="-2"/>
        </w:rPr>
        <w:t xml:space="preserve"> </w:t>
      </w:r>
      <w:r>
        <w:rPr>
          <w:rFonts w:ascii="Cambria" w:hAnsi="Cambria"/>
          <w:spacing w:val="-8"/>
        </w:rPr>
        <w:t>des</w:t>
      </w:r>
      <w:r>
        <w:rPr>
          <w:rFonts w:ascii="Cambria" w:hAnsi="Cambria"/>
        </w:rPr>
        <w:t xml:space="preserve"> </w:t>
      </w:r>
      <w:r>
        <w:rPr>
          <w:rFonts w:ascii="Cambria" w:hAnsi="Cambria"/>
          <w:spacing w:val="-8"/>
        </w:rPr>
        <w:t>sites</w:t>
      </w:r>
      <w:r>
        <w:rPr>
          <w:rFonts w:ascii="Cambria" w:hAnsi="Cambria"/>
          <w:spacing w:val="-1"/>
        </w:rPr>
        <w:t xml:space="preserve"> </w:t>
      </w:r>
      <w:r>
        <w:rPr>
          <w:rFonts w:ascii="Cambria" w:hAnsi="Cambria"/>
          <w:spacing w:val="-8"/>
        </w:rPr>
        <w:t>et</w:t>
      </w:r>
      <w:r>
        <w:rPr>
          <w:rFonts w:ascii="Cambria" w:hAnsi="Cambria"/>
          <w:spacing w:val="-2"/>
        </w:rPr>
        <w:t xml:space="preserve"> </w:t>
      </w:r>
      <w:r>
        <w:rPr>
          <w:rFonts w:ascii="Cambria" w:hAnsi="Cambria"/>
          <w:spacing w:val="-8"/>
        </w:rPr>
        <w:t>sera</w:t>
      </w:r>
      <w:r>
        <w:rPr>
          <w:rFonts w:ascii="Cambria" w:hAnsi="Cambria"/>
          <w:spacing w:val="-2"/>
        </w:rPr>
        <w:t xml:space="preserve"> </w:t>
      </w:r>
      <w:r>
        <w:rPr>
          <w:rFonts w:ascii="Cambria" w:hAnsi="Cambria"/>
          <w:spacing w:val="-8"/>
        </w:rPr>
        <w:t>notée</w:t>
      </w:r>
      <w:r>
        <w:rPr>
          <w:rFonts w:ascii="Cambria" w:hAnsi="Cambria"/>
          <w:spacing w:val="-2"/>
        </w:rPr>
        <w:t xml:space="preserve"> </w:t>
      </w:r>
      <w:r>
        <w:rPr>
          <w:rFonts w:ascii="Cambria" w:hAnsi="Cambria"/>
          <w:spacing w:val="-8"/>
        </w:rPr>
        <w:t>comme</w:t>
      </w:r>
      <w:r>
        <w:rPr>
          <w:rFonts w:ascii="Cambria" w:hAnsi="Cambria"/>
          <w:spacing w:val="-2"/>
        </w:rPr>
        <w:t xml:space="preserve"> </w:t>
      </w:r>
      <w:r>
        <w:rPr>
          <w:rFonts w:ascii="Cambria" w:hAnsi="Cambria"/>
          <w:spacing w:val="-8"/>
        </w:rPr>
        <w:t>suit</w:t>
      </w:r>
      <w:r>
        <w:rPr>
          <w:rFonts w:ascii="Cambria" w:hAnsi="Cambria"/>
        </w:rPr>
        <w:t xml:space="preserve"> </w:t>
      </w:r>
      <w:r>
        <w:rPr>
          <w:rFonts w:ascii="Cambria" w:hAnsi="Cambria"/>
          <w:spacing w:val="-8"/>
        </w:rPr>
        <w:t>:</w:t>
      </w:r>
    </w:p>
    <w:p w:rsidR="00940518" w:rsidRDefault="00940518" w:rsidP="00940518">
      <w:pPr>
        <w:spacing w:before="100"/>
        <w:ind w:left="1332"/>
        <w:rPr>
          <w:rFonts w:ascii="Cambria" w:hAnsi="Cambria"/>
          <w:b/>
        </w:rPr>
      </w:pPr>
      <w:r>
        <w:rPr>
          <w:rFonts w:ascii="Cambria" w:hAnsi="Cambria"/>
          <w:b/>
          <w:u w:val="single"/>
        </w:rPr>
        <w:t>Méthodologie</w:t>
      </w:r>
      <w:r>
        <w:rPr>
          <w:rFonts w:ascii="Cambria" w:hAnsi="Cambria"/>
          <w:b/>
          <w:spacing w:val="-2"/>
          <w:u w:val="single"/>
        </w:rPr>
        <w:t xml:space="preserve"> </w:t>
      </w:r>
      <w:r>
        <w:rPr>
          <w:rFonts w:ascii="Cambria" w:hAnsi="Cambria"/>
          <w:b/>
          <w:u w:val="single"/>
        </w:rPr>
        <w:t>et</w:t>
      </w:r>
      <w:r>
        <w:rPr>
          <w:rFonts w:ascii="Cambria" w:hAnsi="Cambria"/>
          <w:b/>
          <w:spacing w:val="-3"/>
          <w:u w:val="single"/>
        </w:rPr>
        <w:t xml:space="preserve"> </w:t>
      </w:r>
      <w:r>
        <w:rPr>
          <w:rFonts w:ascii="Cambria" w:hAnsi="Cambria"/>
          <w:b/>
          <w:u w:val="single"/>
        </w:rPr>
        <w:t>amélioration</w:t>
      </w:r>
      <w:r>
        <w:rPr>
          <w:rFonts w:ascii="Cambria" w:hAnsi="Cambria"/>
          <w:b/>
          <w:spacing w:val="-1"/>
          <w:u w:val="single"/>
        </w:rPr>
        <w:t xml:space="preserve"> </w:t>
      </w:r>
      <w:r>
        <w:rPr>
          <w:rFonts w:ascii="Cambria" w:hAnsi="Cambria"/>
          <w:b/>
          <w:u w:val="single"/>
        </w:rPr>
        <w:t>des</w:t>
      </w:r>
      <w:r>
        <w:rPr>
          <w:rFonts w:ascii="Cambria" w:hAnsi="Cambria"/>
          <w:b/>
          <w:spacing w:val="-4"/>
          <w:u w:val="single"/>
        </w:rPr>
        <w:t xml:space="preserve"> </w:t>
      </w:r>
      <w:r>
        <w:rPr>
          <w:rFonts w:ascii="Cambria" w:hAnsi="Cambria"/>
          <w:b/>
          <w:u w:val="single"/>
        </w:rPr>
        <w:t>termes</w:t>
      </w:r>
      <w:r>
        <w:rPr>
          <w:rFonts w:ascii="Cambria" w:hAnsi="Cambria"/>
          <w:b/>
          <w:spacing w:val="-4"/>
          <w:u w:val="single"/>
        </w:rPr>
        <w:t xml:space="preserve"> </w:t>
      </w:r>
      <w:r>
        <w:rPr>
          <w:rFonts w:ascii="Cambria" w:hAnsi="Cambria"/>
          <w:b/>
          <w:u w:val="single"/>
        </w:rPr>
        <w:t>de</w:t>
      </w:r>
      <w:r>
        <w:rPr>
          <w:rFonts w:ascii="Cambria" w:hAnsi="Cambria"/>
          <w:b/>
          <w:spacing w:val="-2"/>
          <w:u w:val="single"/>
        </w:rPr>
        <w:t xml:space="preserve"> </w:t>
      </w:r>
      <w:r>
        <w:rPr>
          <w:rFonts w:ascii="Cambria" w:hAnsi="Cambria"/>
          <w:b/>
          <w:u w:val="single"/>
        </w:rPr>
        <w:t>références</w:t>
      </w:r>
      <w:r>
        <w:rPr>
          <w:rFonts w:ascii="Cambria" w:hAnsi="Cambria"/>
          <w:b/>
          <w:spacing w:val="-4"/>
          <w:u w:val="single"/>
        </w:rPr>
        <w:t xml:space="preserve"> </w:t>
      </w:r>
      <w:r>
        <w:rPr>
          <w:rFonts w:ascii="Cambria" w:hAnsi="Cambria"/>
          <w:b/>
          <w:u w:val="single"/>
        </w:rPr>
        <w:t>de</w:t>
      </w:r>
      <w:r>
        <w:rPr>
          <w:rFonts w:ascii="Cambria" w:hAnsi="Cambria"/>
          <w:b/>
          <w:spacing w:val="-3"/>
          <w:u w:val="single"/>
        </w:rPr>
        <w:t xml:space="preserve"> </w:t>
      </w:r>
      <w:r>
        <w:rPr>
          <w:rFonts w:ascii="Cambria" w:hAnsi="Cambria"/>
          <w:b/>
          <w:u w:val="single"/>
        </w:rPr>
        <w:t>la</w:t>
      </w:r>
      <w:r>
        <w:rPr>
          <w:rFonts w:ascii="Cambria" w:hAnsi="Cambria"/>
          <w:b/>
          <w:spacing w:val="-3"/>
          <w:u w:val="single"/>
        </w:rPr>
        <w:t xml:space="preserve"> </w:t>
      </w:r>
      <w:r>
        <w:rPr>
          <w:rFonts w:ascii="Cambria" w:hAnsi="Cambria"/>
          <w:b/>
          <w:u w:val="single"/>
        </w:rPr>
        <w:t>présente</w:t>
      </w:r>
      <w:r>
        <w:rPr>
          <w:rFonts w:ascii="Cambria" w:hAnsi="Cambria"/>
          <w:b/>
          <w:spacing w:val="-5"/>
          <w:u w:val="single"/>
        </w:rPr>
        <w:t xml:space="preserve"> </w:t>
      </w:r>
      <w:r>
        <w:rPr>
          <w:rFonts w:ascii="Cambria" w:hAnsi="Cambria"/>
          <w:b/>
          <w:spacing w:val="-2"/>
          <w:u w:val="single"/>
        </w:rPr>
        <w:t>consultation:</w:t>
      </w:r>
    </w:p>
    <w:p w:rsidR="00940518" w:rsidRDefault="00940518" w:rsidP="009D4555">
      <w:pPr>
        <w:pStyle w:val="Paragraphedeliste"/>
        <w:numPr>
          <w:ilvl w:val="0"/>
          <w:numId w:val="1"/>
        </w:numPr>
        <w:tabs>
          <w:tab w:val="left" w:pos="1463"/>
        </w:tabs>
        <w:spacing w:before="158"/>
        <w:ind w:left="1463" w:hanging="131"/>
        <w:rPr>
          <w:rFonts w:ascii="Cambria" w:hAnsi="Cambria"/>
        </w:rPr>
      </w:pPr>
      <w:r>
        <w:rPr>
          <w:rFonts w:ascii="Cambria" w:hAnsi="Cambria"/>
          <w:w w:val="90"/>
        </w:rPr>
        <w:t>Approche</w:t>
      </w:r>
      <w:r>
        <w:rPr>
          <w:rFonts w:ascii="Cambria" w:hAnsi="Cambria"/>
          <w:spacing w:val="-7"/>
          <w:w w:val="90"/>
        </w:rPr>
        <w:t xml:space="preserve"> </w:t>
      </w:r>
      <w:r>
        <w:rPr>
          <w:rFonts w:ascii="Cambria" w:hAnsi="Cambria"/>
          <w:w w:val="90"/>
        </w:rPr>
        <w:t>adoptée</w:t>
      </w:r>
      <w:r>
        <w:rPr>
          <w:rFonts w:ascii="Cambria" w:hAnsi="Cambria"/>
          <w:spacing w:val="-6"/>
          <w:w w:val="90"/>
        </w:rPr>
        <w:t xml:space="preserve"> </w:t>
      </w:r>
      <w:r>
        <w:rPr>
          <w:rFonts w:ascii="Cambria" w:hAnsi="Cambria"/>
          <w:w w:val="90"/>
        </w:rPr>
        <w:t>non</w:t>
      </w:r>
      <w:r>
        <w:rPr>
          <w:rFonts w:ascii="Cambria" w:hAnsi="Cambria"/>
          <w:spacing w:val="-5"/>
          <w:w w:val="90"/>
        </w:rPr>
        <w:t xml:space="preserve"> </w:t>
      </w:r>
      <w:r>
        <w:rPr>
          <w:rFonts w:ascii="Cambria" w:hAnsi="Cambria"/>
          <w:w w:val="90"/>
        </w:rPr>
        <w:t>conforme</w:t>
      </w:r>
      <w:r>
        <w:rPr>
          <w:rFonts w:ascii="Cambria" w:hAnsi="Cambria"/>
          <w:spacing w:val="-6"/>
          <w:w w:val="90"/>
        </w:rPr>
        <w:t xml:space="preserve"> </w:t>
      </w:r>
      <w:r>
        <w:rPr>
          <w:rFonts w:ascii="Cambria" w:hAnsi="Cambria"/>
          <w:w w:val="90"/>
        </w:rPr>
        <w:t>ou</w:t>
      </w:r>
      <w:r>
        <w:rPr>
          <w:rFonts w:ascii="Cambria" w:hAnsi="Cambria"/>
          <w:spacing w:val="-5"/>
          <w:w w:val="90"/>
        </w:rPr>
        <w:t xml:space="preserve"> </w:t>
      </w:r>
      <w:r>
        <w:rPr>
          <w:rFonts w:ascii="Cambria" w:hAnsi="Cambria"/>
          <w:w w:val="90"/>
        </w:rPr>
        <w:t>présentant</w:t>
      </w:r>
      <w:r>
        <w:rPr>
          <w:rFonts w:ascii="Cambria" w:hAnsi="Cambria"/>
          <w:spacing w:val="-6"/>
          <w:w w:val="90"/>
        </w:rPr>
        <w:t xml:space="preserve"> </w:t>
      </w:r>
      <w:r>
        <w:rPr>
          <w:rFonts w:ascii="Cambria" w:hAnsi="Cambria"/>
          <w:w w:val="90"/>
        </w:rPr>
        <w:t>des</w:t>
      </w:r>
      <w:r>
        <w:rPr>
          <w:rFonts w:ascii="Cambria" w:hAnsi="Cambria"/>
          <w:spacing w:val="-5"/>
          <w:w w:val="90"/>
        </w:rPr>
        <w:t xml:space="preserve"> </w:t>
      </w:r>
      <w:r>
        <w:rPr>
          <w:rFonts w:ascii="Cambria" w:hAnsi="Cambria"/>
          <w:w w:val="90"/>
        </w:rPr>
        <w:t>réserves</w:t>
      </w:r>
      <w:r>
        <w:rPr>
          <w:rFonts w:ascii="Cambria" w:hAnsi="Cambria"/>
          <w:spacing w:val="-5"/>
          <w:w w:val="90"/>
        </w:rPr>
        <w:t xml:space="preserve"> </w:t>
      </w:r>
      <w:r>
        <w:rPr>
          <w:rFonts w:ascii="Cambria" w:hAnsi="Cambria"/>
          <w:w w:val="90"/>
        </w:rPr>
        <w:t>sur</w:t>
      </w:r>
      <w:r>
        <w:rPr>
          <w:rFonts w:ascii="Cambria" w:hAnsi="Cambria"/>
          <w:spacing w:val="-7"/>
          <w:w w:val="90"/>
        </w:rPr>
        <w:t xml:space="preserve"> </w:t>
      </w:r>
      <w:r>
        <w:rPr>
          <w:rFonts w:ascii="Cambria" w:hAnsi="Cambria"/>
          <w:w w:val="90"/>
        </w:rPr>
        <w:t>les</w:t>
      </w:r>
      <w:r>
        <w:rPr>
          <w:rFonts w:ascii="Cambria" w:hAnsi="Cambria"/>
          <w:spacing w:val="-5"/>
          <w:w w:val="90"/>
        </w:rPr>
        <w:t xml:space="preserve"> </w:t>
      </w:r>
      <w:r>
        <w:rPr>
          <w:rFonts w:ascii="Cambria" w:hAnsi="Cambria"/>
          <w:w w:val="90"/>
        </w:rPr>
        <w:t>termes</w:t>
      </w:r>
      <w:r>
        <w:rPr>
          <w:rFonts w:ascii="Cambria" w:hAnsi="Cambria"/>
          <w:spacing w:val="-6"/>
          <w:w w:val="90"/>
        </w:rPr>
        <w:t xml:space="preserve"> </w:t>
      </w:r>
      <w:r>
        <w:rPr>
          <w:rFonts w:ascii="Cambria" w:hAnsi="Cambria"/>
          <w:w w:val="90"/>
        </w:rPr>
        <w:t>de</w:t>
      </w:r>
      <w:r>
        <w:rPr>
          <w:rFonts w:ascii="Cambria" w:hAnsi="Cambria"/>
          <w:spacing w:val="-5"/>
          <w:w w:val="90"/>
        </w:rPr>
        <w:t xml:space="preserve"> </w:t>
      </w:r>
      <w:r>
        <w:rPr>
          <w:rFonts w:ascii="Cambria" w:hAnsi="Cambria"/>
          <w:w w:val="90"/>
        </w:rPr>
        <w:t>références</w:t>
      </w:r>
      <w:r>
        <w:rPr>
          <w:rFonts w:ascii="Cambria" w:hAnsi="Cambria"/>
          <w:spacing w:val="-5"/>
          <w:w w:val="90"/>
        </w:rPr>
        <w:t xml:space="preserve"> </w:t>
      </w:r>
      <w:r>
        <w:rPr>
          <w:rFonts w:ascii="Cambria" w:hAnsi="Cambria"/>
          <w:w w:val="90"/>
        </w:rPr>
        <w:t>du</w:t>
      </w:r>
      <w:r>
        <w:rPr>
          <w:rFonts w:ascii="Cambria" w:hAnsi="Cambria"/>
          <w:spacing w:val="-7"/>
          <w:w w:val="90"/>
        </w:rPr>
        <w:t xml:space="preserve"> </w:t>
      </w:r>
      <w:r>
        <w:rPr>
          <w:rFonts w:ascii="Cambria" w:hAnsi="Cambria"/>
          <w:w w:val="90"/>
        </w:rPr>
        <w:t>CPS</w:t>
      </w:r>
      <w:r>
        <w:rPr>
          <w:rFonts w:ascii="Cambria" w:hAnsi="Cambria"/>
          <w:spacing w:val="-3"/>
        </w:rPr>
        <w:t xml:space="preserve"> </w:t>
      </w:r>
      <w:r>
        <w:rPr>
          <w:rFonts w:ascii="Cambria" w:hAnsi="Cambria"/>
          <w:w w:val="90"/>
        </w:rPr>
        <w:t>:</w:t>
      </w:r>
      <w:r>
        <w:rPr>
          <w:rFonts w:ascii="Cambria" w:hAnsi="Cambria"/>
          <w:spacing w:val="66"/>
        </w:rPr>
        <w:t xml:space="preserve"> </w:t>
      </w:r>
      <w:r>
        <w:rPr>
          <w:rFonts w:ascii="Cambria" w:hAnsi="Cambria"/>
          <w:color w:val="000000"/>
          <w:w w:val="90"/>
          <w:highlight w:val="yellow"/>
        </w:rPr>
        <w:t>00</w:t>
      </w:r>
      <w:r>
        <w:rPr>
          <w:rFonts w:ascii="Cambria" w:hAnsi="Cambria"/>
          <w:color w:val="000000"/>
          <w:spacing w:val="-6"/>
          <w:w w:val="90"/>
          <w:highlight w:val="yellow"/>
        </w:rPr>
        <w:t xml:space="preserve"> </w:t>
      </w:r>
      <w:r>
        <w:rPr>
          <w:rFonts w:ascii="Cambria" w:hAnsi="Cambria"/>
          <w:color w:val="000000"/>
          <w:spacing w:val="-5"/>
          <w:w w:val="90"/>
          <w:highlight w:val="yellow"/>
        </w:rPr>
        <w:t>Pts</w:t>
      </w:r>
    </w:p>
    <w:p w:rsidR="00940518" w:rsidRDefault="00940518" w:rsidP="009D4555">
      <w:pPr>
        <w:pStyle w:val="Paragraphedeliste"/>
        <w:numPr>
          <w:ilvl w:val="0"/>
          <w:numId w:val="1"/>
        </w:numPr>
        <w:tabs>
          <w:tab w:val="left" w:pos="1463"/>
        </w:tabs>
        <w:spacing w:before="157"/>
        <w:ind w:left="1463" w:hanging="131"/>
        <w:rPr>
          <w:rFonts w:ascii="Cambria" w:hAnsi="Cambria"/>
        </w:rPr>
      </w:pPr>
      <w:r>
        <w:rPr>
          <w:rFonts w:ascii="Cambria" w:hAnsi="Cambria"/>
          <w:spacing w:val="-2"/>
          <w:w w:val="90"/>
        </w:rPr>
        <w:t>Approche</w:t>
      </w:r>
      <w:r>
        <w:rPr>
          <w:rFonts w:ascii="Cambria" w:hAnsi="Cambria"/>
          <w:spacing w:val="-2"/>
        </w:rPr>
        <w:t xml:space="preserve"> </w:t>
      </w:r>
      <w:r>
        <w:rPr>
          <w:rFonts w:ascii="Cambria" w:hAnsi="Cambria"/>
          <w:spacing w:val="-2"/>
          <w:w w:val="90"/>
        </w:rPr>
        <w:t>proposée</w:t>
      </w:r>
      <w:r>
        <w:rPr>
          <w:rFonts w:ascii="Cambria" w:hAnsi="Cambria"/>
          <w:spacing w:val="-2"/>
        </w:rPr>
        <w:t xml:space="preserve"> </w:t>
      </w:r>
      <w:r>
        <w:rPr>
          <w:rFonts w:ascii="Cambria" w:hAnsi="Cambria"/>
          <w:spacing w:val="-2"/>
          <w:w w:val="90"/>
        </w:rPr>
        <w:t>conforme</w:t>
      </w:r>
      <w:r>
        <w:rPr>
          <w:rFonts w:ascii="Cambria" w:hAnsi="Cambria"/>
          <w:spacing w:val="-1"/>
        </w:rPr>
        <w:t xml:space="preserve"> </w:t>
      </w:r>
      <w:r>
        <w:rPr>
          <w:rFonts w:ascii="Cambria" w:hAnsi="Cambria"/>
          <w:spacing w:val="-2"/>
          <w:w w:val="90"/>
        </w:rPr>
        <w:t>au</w:t>
      </w:r>
      <w:r>
        <w:rPr>
          <w:rFonts w:ascii="Cambria" w:hAnsi="Cambria"/>
          <w:spacing w:val="-1"/>
        </w:rPr>
        <w:t xml:space="preserve"> </w:t>
      </w:r>
      <w:r>
        <w:rPr>
          <w:rFonts w:ascii="Cambria" w:hAnsi="Cambria"/>
          <w:spacing w:val="-2"/>
          <w:w w:val="90"/>
        </w:rPr>
        <w:t>CPS</w:t>
      </w:r>
      <w:r>
        <w:rPr>
          <w:rFonts w:ascii="Cambria" w:hAnsi="Cambria"/>
        </w:rPr>
        <w:t xml:space="preserve"> </w:t>
      </w:r>
      <w:r>
        <w:rPr>
          <w:rFonts w:ascii="Cambria" w:hAnsi="Cambria"/>
          <w:spacing w:val="-2"/>
          <w:w w:val="90"/>
        </w:rPr>
        <w:t>sans</w:t>
      </w:r>
      <w:r>
        <w:rPr>
          <w:rFonts w:ascii="Cambria" w:hAnsi="Cambria"/>
          <w:spacing w:val="1"/>
        </w:rPr>
        <w:t xml:space="preserve"> </w:t>
      </w:r>
      <w:r>
        <w:rPr>
          <w:rFonts w:ascii="Cambria" w:hAnsi="Cambria"/>
          <w:spacing w:val="-2"/>
          <w:w w:val="90"/>
        </w:rPr>
        <w:t>aucun</w:t>
      </w:r>
      <w:r>
        <w:rPr>
          <w:rFonts w:ascii="Cambria" w:hAnsi="Cambria"/>
          <w:spacing w:val="-1"/>
        </w:rPr>
        <w:t xml:space="preserve"> </w:t>
      </w:r>
      <w:r>
        <w:rPr>
          <w:rFonts w:ascii="Cambria" w:hAnsi="Cambria"/>
          <w:spacing w:val="-2"/>
          <w:w w:val="90"/>
        </w:rPr>
        <w:t>axe</w:t>
      </w:r>
      <w:r>
        <w:rPr>
          <w:rFonts w:ascii="Cambria" w:hAnsi="Cambria"/>
          <w:spacing w:val="-1"/>
        </w:rPr>
        <w:t xml:space="preserve"> </w:t>
      </w:r>
      <w:r>
        <w:rPr>
          <w:rFonts w:ascii="Cambria" w:hAnsi="Cambria"/>
          <w:spacing w:val="-2"/>
          <w:w w:val="90"/>
        </w:rPr>
        <w:t>d’amélioration</w:t>
      </w:r>
      <w:r>
        <w:rPr>
          <w:rFonts w:ascii="Cambria" w:hAnsi="Cambria"/>
          <w:spacing w:val="-1"/>
        </w:rPr>
        <w:t xml:space="preserve"> </w:t>
      </w:r>
      <w:r>
        <w:rPr>
          <w:rFonts w:ascii="Cambria" w:hAnsi="Cambria"/>
          <w:spacing w:val="-2"/>
          <w:w w:val="90"/>
        </w:rPr>
        <w:t>supplémentaire</w:t>
      </w:r>
      <w:r>
        <w:rPr>
          <w:rFonts w:ascii="Cambria" w:hAnsi="Cambria"/>
          <w:spacing w:val="5"/>
        </w:rPr>
        <w:t xml:space="preserve"> </w:t>
      </w:r>
      <w:r>
        <w:rPr>
          <w:rFonts w:ascii="Cambria" w:hAnsi="Cambria"/>
          <w:spacing w:val="-2"/>
          <w:w w:val="90"/>
        </w:rPr>
        <w:t>:</w:t>
      </w:r>
      <w:r>
        <w:rPr>
          <w:rFonts w:ascii="Cambria" w:hAnsi="Cambria"/>
        </w:rPr>
        <w:t xml:space="preserve"> </w:t>
      </w:r>
      <w:r>
        <w:rPr>
          <w:rFonts w:ascii="Cambria" w:hAnsi="Cambria"/>
          <w:color w:val="000000"/>
          <w:spacing w:val="-2"/>
          <w:w w:val="90"/>
          <w:highlight w:val="yellow"/>
        </w:rPr>
        <w:t>05</w:t>
      </w:r>
      <w:r>
        <w:rPr>
          <w:rFonts w:ascii="Cambria" w:hAnsi="Cambria"/>
          <w:color w:val="000000"/>
          <w:spacing w:val="-1"/>
          <w:highlight w:val="yellow"/>
        </w:rPr>
        <w:t xml:space="preserve"> </w:t>
      </w:r>
      <w:r>
        <w:rPr>
          <w:rFonts w:ascii="Cambria" w:hAnsi="Cambria"/>
          <w:color w:val="000000"/>
          <w:spacing w:val="-5"/>
          <w:w w:val="90"/>
          <w:highlight w:val="yellow"/>
        </w:rPr>
        <w:t>Pts</w:t>
      </w:r>
    </w:p>
    <w:p w:rsidR="00940518" w:rsidRDefault="00940518" w:rsidP="001A7BD7">
      <w:pPr>
        <w:pStyle w:val="Paragraphedeliste"/>
        <w:numPr>
          <w:ilvl w:val="0"/>
          <w:numId w:val="1"/>
        </w:numPr>
        <w:tabs>
          <w:tab w:val="left" w:pos="1463"/>
        </w:tabs>
        <w:spacing w:before="158"/>
        <w:ind w:right="664" w:firstLine="0"/>
        <w:rPr>
          <w:rFonts w:ascii="Cambria" w:hAnsi="Cambria"/>
        </w:rPr>
      </w:pPr>
      <w:r>
        <w:rPr>
          <w:rFonts w:ascii="Cambria" w:hAnsi="Cambria"/>
          <w:w w:val="90"/>
        </w:rPr>
        <w:t>Approche</w:t>
      </w:r>
      <w:r>
        <w:rPr>
          <w:rFonts w:ascii="Cambria" w:hAnsi="Cambria"/>
          <w:spacing w:val="-3"/>
          <w:w w:val="90"/>
        </w:rPr>
        <w:t xml:space="preserve"> </w:t>
      </w:r>
      <w:r>
        <w:rPr>
          <w:rFonts w:ascii="Cambria" w:hAnsi="Cambria"/>
          <w:w w:val="90"/>
        </w:rPr>
        <w:t>proposée</w:t>
      </w:r>
      <w:r>
        <w:rPr>
          <w:rFonts w:ascii="Cambria" w:hAnsi="Cambria"/>
          <w:spacing w:val="-3"/>
          <w:w w:val="90"/>
        </w:rPr>
        <w:t xml:space="preserve"> </w:t>
      </w:r>
      <w:r>
        <w:rPr>
          <w:rFonts w:ascii="Cambria" w:hAnsi="Cambria"/>
          <w:w w:val="90"/>
        </w:rPr>
        <w:t>conforme</w:t>
      </w:r>
      <w:r>
        <w:rPr>
          <w:rFonts w:ascii="Cambria" w:hAnsi="Cambria"/>
          <w:spacing w:val="-3"/>
          <w:w w:val="90"/>
        </w:rPr>
        <w:t xml:space="preserve"> </w:t>
      </w:r>
      <w:r>
        <w:rPr>
          <w:rFonts w:ascii="Cambria" w:hAnsi="Cambria"/>
          <w:w w:val="90"/>
        </w:rPr>
        <w:t>et</w:t>
      </w:r>
      <w:r>
        <w:rPr>
          <w:rFonts w:ascii="Cambria" w:hAnsi="Cambria"/>
          <w:spacing w:val="-3"/>
          <w:w w:val="90"/>
        </w:rPr>
        <w:t xml:space="preserve"> </w:t>
      </w:r>
      <w:r>
        <w:rPr>
          <w:rFonts w:ascii="Cambria" w:hAnsi="Cambria"/>
          <w:w w:val="90"/>
        </w:rPr>
        <w:t>bien</w:t>
      </w:r>
      <w:r>
        <w:rPr>
          <w:rFonts w:ascii="Cambria" w:hAnsi="Cambria"/>
          <w:spacing w:val="-2"/>
          <w:w w:val="90"/>
        </w:rPr>
        <w:t xml:space="preserve"> </w:t>
      </w:r>
      <w:r>
        <w:rPr>
          <w:rFonts w:ascii="Cambria" w:hAnsi="Cambria"/>
          <w:w w:val="90"/>
        </w:rPr>
        <w:t>détaillé</w:t>
      </w:r>
      <w:r>
        <w:rPr>
          <w:rFonts w:ascii="Cambria" w:hAnsi="Cambria"/>
          <w:spacing w:val="-3"/>
          <w:w w:val="90"/>
        </w:rPr>
        <w:t xml:space="preserve"> </w:t>
      </w:r>
      <w:r>
        <w:rPr>
          <w:rFonts w:ascii="Cambria" w:hAnsi="Cambria"/>
          <w:w w:val="90"/>
        </w:rPr>
        <w:t>à</w:t>
      </w:r>
      <w:r>
        <w:rPr>
          <w:rFonts w:ascii="Cambria" w:hAnsi="Cambria"/>
          <w:spacing w:val="-3"/>
          <w:w w:val="90"/>
        </w:rPr>
        <w:t xml:space="preserve"> </w:t>
      </w:r>
      <w:r>
        <w:rPr>
          <w:rFonts w:ascii="Cambria" w:hAnsi="Cambria"/>
          <w:w w:val="90"/>
        </w:rPr>
        <w:t>ce</w:t>
      </w:r>
      <w:r>
        <w:rPr>
          <w:rFonts w:ascii="Cambria" w:hAnsi="Cambria"/>
          <w:spacing w:val="-3"/>
          <w:w w:val="90"/>
        </w:rPr>
        <w:t xml:space="preserve"> </w:t>
      </w:r>
      <w:r>
        <w:rPr>
          <w:rFonts w:ascii="Cambria" w:hAnsi="Cambria"/>
          <w:w w:val="90"/>
        </w:rPr>
        <w:t>qui</w:t>
      </w:r>
      <w:r>
        <w:rPr>
          <w:rFonts w:ascii="Cambria" w:hAnsi="Cambria"/>
          <w:spacing w:val="-2"/>
          <w:w w:val="90"/>
        </w:rPr>
        <w:t xml:space="preserve"> </w:t>
      </w:r>
      <w:r>
        <w:rPr>
          <w:rFonts w:ascii="Cambria" w:hAnsi="Cambria"/>
          <w:w w:val="90"/>
        </w:rPr>
        <w:t>a</w:t>
      </w:r>
      <w:r>
        <w:rPr>
          <w:rFonts w:ascii="Cambria" w:hAnsi="Cambria"/>
          <w:spacing w:val="-1"/>
          <w:w w:val="90"/>
        </w:rPr>
        <w:t xml:space="preserve"> </w:t>
      </w:r>
      <w:r>
        <w:rPr>
          <w:rFonts w:ascii="Cambria" w:hAnsi="Cambria"/>
          <w:w w:val="90"/>
        </w:rPr>
        <w:t>été demandé</w:t>
      </w:r>
      <w:r>
        <w:rPr>
          <w:rFonts w:ascii="Cambria" w:hAnsi="Cambria"/>
          <w:spacing w:val="-2"/>
          <w:w w:val="90"/>
        </w:rPr>
        <w:t xml:space="preserve"> </w:t>
      </w:r>
      <w:r>
        <w:rPr>
          <w:rFonts w:ascii="Cambria" w:hAnsi="Cambria"/>
          <w:w w:val="90"/>
        </w:rPr>
        <w:t>dans</w:t>
      </w:r>
      <w:r>
        <w:rPr>
          <w:rFonts w:ascii="Cambria" w:hAnsi="Cambria"/>
          <w:spacing w:val="-1"/>
          <w:w w:val="90"/>
        </w:rPr>
        <w:t xml:space="preserve"> </w:t>
      </w:r>
      <w:r>
        <w:rPr>
          <w:rFonts w:ascii="Cambria" w:hAnsi="Cambria"/>
          <w:w w:val="90"/>
        </w:rPr>
        <w:t>le</w:t>
      </w:r>
      <w:r>
        <w:rPr>
          <w:rFonts w:ascii="Cambria" w:hAnsi="Cambria"/>
          <w:spacing w:val="-3"/>
          <w:w w:val="90"/>
        </w:rPr>
        <w:t xml:space="preserve"> </w:t>
      </w:r>
      <w:r>
        <w:rPr>
          <w:rFonts w:ascii="Cambria" w:hAnsi="Cambria"/>
          <w:w w:val="90"/>
        </w:rPr>
        <w:t>CPS</w:t>
      </w:r>
      <w:r>
        <w:rPr>
          <w:rFonts w:ascii="Cambria" w:hAnsi="Cambria"/>
          <w:spacing w:val="-2"/>
          <w:w w:val="90"/>
        </w:rPr>
        <w:t xml:space="preserve"> </w:t>
      </w:r>
      <w:r>
        <w:rPr>
          <w:rFonts w:ascii="Cambria" w:hAnsi="Cambria"/>
          <w:w w:val="90"/>
        </w:rPr>
        <w:t>et</w:t>
      </w:r>
      <w:r>
        <w:rPr>
          <w:rFonts w:ascii="Cambria" w:hAnsi="Cambria"/>
          <w:spacing w:val="-3"/>
          <w:w w:val="90"/>
        </w:rPr>
        <w:t xml:space="preserve"> </w:t>
      </w:r>
      <w:r>
        <w:rPr>
          <w:rFonts w:ascii="Cambria" w:hAnsi="Cambria"/>
          <w:w w:val="90"/>
        </w:rPr>
        <w:t>présente</w:t>
      </w:r>
      <w:r>
        <w:rPr>
          <w:rFonts w:ascii="Cambria" w:hAnsi="Cambria"/>
          <w:spacing w:val="-2"/>
          <w:w w:val="90"/>
        </w:rPr>
        <w:t xml:space="preserve"> </w:t>
      </w:r>
      <w:r>
        <w:rPr>
          <w:rFonts w:ascii="Cambria" w:hAnsi="Cambria"/>
          <w:w w:val="90"/>
        </w:rPr>
        <w:t>des</w:t>
      </w:r>
      <w:r>
        <w:rPr>
          <w:rFonts w:ascii="Cambria" w:hAnsi="Cambria"/>
          <w:spacing w:val="-1"/>
          <w:w w:val="90"/>
        </w:rPr>
        <w:t xml:space="preserve"> </w:t>
      </w:r>
      <w:r>
        <w:rPr>
          <w:rFonts w:ascii="Cambria" w:hAnsi="Cambria"/>
          <w:w w:val="90"/>
        </w:rPr>
        <w:t xml:space="preserve">améliorations </w:t>
      </w:r>
      <w:r>
        <w:rPr>
          <w:rFonts w:ascii="Cambria" w:hAnsi="Cambria"/>
          <w:spacing w:val="-2"/>
        </w:rPr>
        <w:t>supplémentaires</w:t>
      </w:r>
      <w:r>
        <w:rPr>
          <w:rFonts w:ascii="Cambria" w:hAnsi="Cambria"/>
          <w:spacing w:val="-11"/>
        </w:rPr>
        <w:t xml:space="preserve"> </w:t>
      </w:r>
      <w:r>
        <w:rPr>
          <w:rFonts w:ascii="Cambria" w:hAnsi="Cambria"/>
          <w:spacing w:val="-2"/>
        </w:rPr>
        <w:t>:</w:t>
      </w:r>
      <w:r w:rsidR="001A7BD7">
        <w:rPr>
          <w:rFonts w:ascii="Cambria" w:hAnsi="Cambria"/>
          <w:spacing w:val="-10"/>
        </w:rPr>
        <w:t>10</w:t>
      </w:r>
      <w:r>
        <w:rPr>
          <w:rFonts w:ascii="Cambria" w:hAnsi="Cambria"/>
          <w:color w:val="000000"/>
          <w:spacing w:val="-10"/>
          <w:highlight w:val="yellow"/>
        </w:rPr>
        <w:t xml:space="preserve"> </w:t>
      </w:r>
      <w:r>
        <w:rPr>
          <w:rFonts w:ascii="Cambria" w:hAnsi="Cambria"/>
          <w:color w:val="000000"/>
          <w:spacing w:val="-2"/>
          <w:highlight w:val="yellow"/>
        </w:rPr>
        <w:t>Pts</w:t>
      </w:r>
    </w:p>
    <w:p w:rsidR="00940518" w:rsidRDefault="00940518" w:rsidP="001A7BD7">
      <w:pPr>
        <w:spacing w:before="101"/>
        <w:ind w:left="1332"/>
        <w:rPr>
          <w:rFonts w:ascii="Cambria"/>
          <w:b/>
        </w:rPr>
      </w:pPr>
      <w:r>
        <w:rPr>
          <w:rFonts w:ascii="Cambria"/>
          <w:b/>
          <w:u w:val="single"/>
        </w:rPr>
        <w:t>La</w:t>
      </w:r>
      <w:r>
        <w:rPr>
          <w:rFonts w:ascii="Cambria"/>
          <w:b/>
          <w:spacing w:val="-3"/>
          <w:u w:val="single"/>
        </w:rPr>
        <w:t xml:space="preserve"> </w:t>
      </w:r>
      <w:r>
        <w:rPr>
          <w:rFonts w:ascii="Cambria"/>
          <w:b/>
          <w:u w:val="single"/>
        </w:rPr>
        <w:t>note</w:t>
      </w:r>
      <w:r>
        <w:rPr>
          <w:rFonts w:ascii="Cambria"/>
          <w:b/>
          <w:spacing w:val="-2"/>
          <w:u w:val="single"/>
        </w:rPr>
        <w:t xml:space="preserve"> </w:t>
      </w:r>
      <w:r>
        <w:rPr>
          <w:rFonts w:ascii="Cambria"/>
          <w:b/>
          <w:u w:val="single"/>
        </w:rPr>
        <w:t>max</w:t>
      </w:r>
      <w:r>
        <w:rPr>
          <w:rFonts w:ascii="Cambria"/>
          <w:b/>
          <w:spacing w:val="-3"/>
          <w:u w:val="single"/>
        </w:rPr>
        <w:t xml:space="preserve"> </w:t>
      </w:r>
      <w:r>
        <w:rPr>
          <w:rFonts w:ascii="Cambria"/>
          <w:b/>
          <w:u w:val="single"/>
        </w:rPr>
        <w:t>est</w:t>
      </w:r>
      <w:r>
        <w:rPr>
          <w:rFonts w:ascii="Cambria"/>
          <w:b/>
          <w:spacing w:val="-2"/>
          <w:u w:val="single"/>
        </w:rPr>
        <w:t xml:space="preserve"> </w:t>
      </w:r>
      <w:r>
        <w:rPr>
          <w:rFonts w:ascii="Cambria"/>
          <w:b/>
          <w:u w:val="single"/>
        </w:rPr>
        <w:t>de</w:t>
      </w:r>
      <w:r w:rsidR="001A7BD7">
        <w:rPr>
          <w:rFonts w:ascii="Cambria"/>
          <w:b/>
          <w:u w:val="single"/>
        </w:rPr>
        <w:t xml:space="preserve"> </w:t>
      </w:r>
      <w:r w:rsidR="001A7BD7">
        <w:rPr>
          <w:rFonts w:ascii="Cambria"/>
          <w:b/>
          <w:spacing w:val="-2"/>
          <w:u w:val="single"/>
        </w:rPr>
        <w:t>10</w:t>
      </w:r>
      <w:r>
        <w:rPr>
          <w:rFonts w:ascii="Cambria"/>
          <w:b/>
          <w:spacing w:val="-3"/>
          <w:u w:val="single"/>
        </w:rPr>
        <w:t xml:space="preserve"> </w:t>
      </w:r>
      <w:r>
        <w:rPr>
          <w:rFonts w:ascii="Cambria"/>
          <w:b/>
          <w:spacing w:val="-2"/>
          <w:u w:val="single"/>
        </w:rPr>
        <w:t>points.</w:t>
      </w:r>
    </w:p>
    <w:p w:rsidR="00940518" w:rsidRDefault="00B34CCA" w:rsidP="001A7BD7">
      <w:pPr>
        <w:spacing w:before="157"/>
        <w:ind w:left="1332"/>
        <w:rPr>
          <w:b/>
        </w:rPr>
      </w:pPr>
      <w:r>
        <w:rPr>
          <w:rFonts w:ascii="Cambria"/>
          <w:b/>
          <w:u w:val="single"/>
        </w:rPr>
        <w:t>C-</w:t>
      </w:r>
      <w:r w:rsidR="00940518">
        <w:rPr>
          <w:rFonts w:ascii="Cambria"/>
          <w:b/>
          <w:spacing w:val="-11"/>
          <w:u w:val="single"/>
        </w:rPr>
        <w:t xml:space="preserve"> </w:t>
      </w:r>
      <w:r w:rsidR="00940518">
        <w:rPr>
          <w:rFonts w:ascii="Cambria"/>
          <w:b/>
          <w:u w:val="single"/>
        </w:rPr>
        <w:t>Planning</w:t>
      </w:r>
      <w:r w:rsidR="00940518">
        <w:rPr>
          <w:rFonts w:ascii="Cambria"/>
          <w:b/>
          <w:spacing w:val="-5"/>
          <w:u w:val="single"/>
        </w:rPr>
        <w:t xml:space="preserve"> </w:t>
      </w:r>
      <w:r w:rsidR="00940518">
        <w:rPr>
          <w:rFonts w:ascii="Cambria"/>
          <w:b/>
          <w:u w:val="single"/>
        </w:rPr>
        <w:t>ou</w:t>
      </w:r>
      <w:r w:rsidR="00940518">
        <w:rPr>
          <w:rFonts w:ascii="Cambria"/>
          <w:b/>
          <w:spacing w:val="-6"/>
          <w:u w:val="single"/>
        </w:rPr>
        <w:t xml:space="preserve"> </w:t>
      </w:r>
      <w:r w:rsidR="00940518">
        <w:rPr>
          <w:rFonts w:ascii="Cambria"/>
          <w:b/>
          <w:u w:val="single"/>
        </w:rPr>
        <w:t>programme</w:t>
      </w:r>
      <w:r w:rsidR="00940518">
        <w:rPr>
          <w:rFonts w:ascii="Cambria"/>
          <w:b/>
          <w:spacing w:val="-6"/>
          <w:u w:val="single"/>
        </w:rPr>
        <w:t xml:space="preserve"> </w:t>
      </w:r>
      <w:r w:rsidR="00940518">
        <w:rPr>
          <w:rFonts w:ascii="Cambria"/>
          <w:b/>
          <w:u w:val="single"/>
        </w:rPr>
        <w:t>de</w:t>
      </w:r>
      <w:r w:rsidR="00940518">
        <w:rPr>
          <w:rFonts w:ascii="Cambria"/>
          <w:b/>
          <w:spacing w:val="-7"/>
          <w:u w:val="single"/>
        </w:rPr>
        <w:t xml:space="preserve"> </w:t>
      </w:r>
      <w:r w:rsidR="00940518">
        <w:rPr>
          <w:rFonts w:ascii="Cambria"/>
          <w:b/>
          <w:u w:val="single"/>
        </w:rPr>
        <w:t>travail</w:t>
      </w:r>
      <w:r w:rsidR="00940518">
        <w:rPr>
          <w:rFonts w:ascii="Cambria"/>
          <w:b/>
          <w:spacing w:val="2"/>
          <w:u w:val="single"/>
        </w:rPr>
        <w:t xml:space="preserve"> </w:t>
      </w:r>
      <w:r w:rsidR="00940518">
        <w:rPr>
          <w:rFonts w:ascii="Cambria"/>
          <w:b/>
          <w:u w:val="single"/>
        </w:rPr>
        <w:t>:</w:t>
      </w:r>
      <w:r w:rsidR="00940518">
        <w:rPr>
          <w:rFonts w:ascii="Cambria"/>
          <w:b/>
          <w:spacing w:val="-4"/>
          <w:u w:val="single"/>
        </w:rPr>
        <w:t xml:space="preserve"> </w:t>
      </w:r>
      <w:r w:rsidR="001A7BD7">
        <w:rPr>
          <w:b/>
        </w:rPr>
        <w:t>2</w:t>
      </w:r>
      <w:r w:rsidR="00940518">
        <w:rPr>
          <w:b/>
        </w:rPr>
        <w:t>0</w:t>
      </w:r>
      <w:r w:rsidR="00940518">
        <w:rPr>
          <w:b/>
          <w:spacing w:val="-6"/>
        </w:rPr>
        <w:t xml:space="preserve"> </w:t>
      </w:r>
      <w:r w:rsidR="00940518">
        <w:rPr>
          <w:b/>
          <w:spacing w:val="-2"/>
        </w:rPr>
        <w:t>points</w:t>
      </w:r>
    </w:p>
    <w:p w:rsidR="00940518" w:rsidRDefault="00940518" w:rsidP="00940518">
      <w:pPr>
        <w:spacing w:before="155"/>
        <w:ind w:left="1332" w:right="315"/>
        <w:rPr>
          <w:rFonts w:ascii="Cambria" w:hAnsi="Cambria"/>
        </w:rPr>
      </w:pPr>
      <w:r>
        <w:rPr>
          <w:rFonts w:ascii="Cambria" w:hAnsi="Cambria"/>
          <w:w w:val="90"/>
        </w:rPr>
        <w:t>Cette partie sera notée sur 10 points et concernera le programme de travail pour la réalisation de la présente prestation.</w:t>
      </w:r>
      <w:r>
        <w:rPr>
          <w:rFonts w:ascii="Cambria" w:hAnsi="Cambria"/>
          <w:spacing w:val="-2"/>
          <w:w w:val="90"/>
        </w:rPr>
        <w:t xml:space="preserve"> </w:t>
      </w:r>
      <w:r>
        <w:rPr>
          <w:rFonts w:ascii="Cambria" w:hAnsi="Cambria"/>
          <w:w w:val="90"/>
        </w:rPr>
        <w:t>Ce</w:t>
      </w:r>
      <w:r>
        <w:rPr>
          <w:rFonts w:ascii="Cambria" w:hAnsi="Cambria"/>
          <w:spacing w:val="-3"/>
          <w:w w:val="90"/>
        </w:rPr>
        <w:t xml:space="preserve"> </w:t>
      </w:r>
      <w:r>
        <w:rPr>
          <w:rFonts w:ascii="Cambria" w:hAnsi="Cambria"/>
          <w:w w:val="90"/>
        </w:rPr>
        <w:t>programme</w:t>
      </w:r>
      <w:r>
        <w:rPr>
          <w:rFonts w:ascii="Cambria" w:hAnsi="Cambria"/>
          <w:spacing w:val="-3"/>
          <w:w w:val="90"/>
        </w:rPr>
        <w:t xml:space="preserve"> </w:t>
      </w:r>
      <w:r>
        <w:rPr>
          <w:rFonts w:ascii="Cambria" w:hAnsi="Cambria"/>
          <w:w w:val="90"/>
        </w:rPr>
        <w:t>de</w:t>
      </w:r>
      <w:r>
        <w:rPr>
          <w:rFonts w:ascii="Cambria" w:hAnsi="Cambria"/>
          <w:spacing w:val="-3"/>
          <w:w w:val="90"/>
        </w:rPr>
        <w:t xml:space="preserve"> </w:t>
      </w:r>
      <w:r>
        <w:rPr>
          <w:rFonts w:ascii="Cambria" w:hAnsi="Cambria"/>
          <w:w w:val="90"/>
        </w:rPr>
        <w:t>travail</w:t>
      </w:r>
      <w:r>
        <w:rPr>
          <w:rFonts w:ascii="Cambria" w:hAnsi="Cambria"/>
          <w:spacing w:val="-1"/>
          <w:w w:val="90"/>
        </w:rPr>
        <w:t xml:space="preserve"> </w:t>
      </w:r>
      <w:r>
        <w:rPr>
          <w:rFonts w:ascii="Cambria" w:hAnsi="Cambria"/>
          <w:w w:val="90"/>
        </w:rPr>
        <w:t>doit</w:t>
      </w:r>
      <w:r>
        <w:rPr>
          <w:rFonts w:ascii="Cambria" w:hAnsi="Cambria"/>
          <w:spacing w:val="-2"/>
          <w:w w:val="90"/>
        </w:rPr>
        <w:t xml:space="preserve"> </w:t>
      </w:r>
      <w:r>
        <w:rPr>
          <w:rFonts w:ascii="Cambria" w:hAnsi="Cambria"/>
          <w:w w:val="90"/>
        </w:rPr>
        <w:t>être</w:t>
      </w:r>
      <w:r>
        <w:rPr>
          <w:rFonts w:ascii="Cambria" w:hAnsi="Cambria"/>
          <w:spacing w:val="-2"/>
          <w:w w:val="90"/>
        </w:rPr>
        <w:t xml:space="preserve"> </w:t>
      </w:r>
      <w:r>
        <w:rPr>
          <w:rFonts w:ascii="Cambria" w:hAnsi="Cambria"/>
          <w:w w:val="90"/>
        </w:rPr>
        <w:t>justifié</w:t>
      </w:r>
      <w:r>
        <w:rPr>
          <w:rFonts w:ascii="Cambria" w:hAnsi="Cambria"/>
          <w:spacing w:val="-2"/>
          <w:w w:val="90"/>
        </w:rPr>
        <w:t xml:space="preserve"> </w:t>
      </w:r>
      <w:r>
        <w:rPr>
          <w:rFonts w:ascii="Cambria" w:hAnsi="Cambria"/>
          <w:w w:val="90"/>
        </w:rPr>
        <w:t>par</w:t>
      </w:r>
      <w:r>
        <w:rPr>
          <w:rFonts w:ascii="Cambria" w:hAnsi="Cambria"/>
          <w:spacing w:val="-2"/>
          <w:w w:val="90"/>
        </w:rPr>
        <w:t xml:space="preserve"> </w:t>
      </w:r>
      <w:r>
        <w:rPr>
          <w:rFonts w:ascii="Cambria" w:hAnsi="Cambria"/>
          <w:w w:val="90"/>
        </w:rPr>
        <w:t>des</w:t>
      </w:r>
      <w:r>
        <w:rPr>
          <w:rFonts w:ascii="Cambria" w:hAnsi="Cambria"/>
          <w:spacing w:val="-1"/>
          <w:w w:val="90"/>
        </w:rPr>
        <w:t xml:space="preserve"> </w:t>
      </w:r>
      <w:r>
        <w:rPr>
          <w:rFonts w:ascii="Cambria" w:hAnsi="Cambria"/>
          <w:w w:val="90"/>
        </w:rPr>
        <w:t>plans</w:t>
      </w:r>
      <w:r>
        <w:rPr>
          <w:rFonts w:ascii="Cambria" w:hAnsi="Cambria"/>
          <w:spacing w:val="-1"/>
          <w:w w:val="90"/>
        </w:rPr>
        <w:t xml:space="preserve"> </w:t>
      </w:r>
      <w:r>
        <w:rPr>
          <w:rFonts w:ascii="Cambria" w:hAnsi="Cambria"/>
          <w:w w:val="90"/>
        </w:rPr>
        <w:t>de</w:t>
      </w:r>
      <w:r>
        <w:rPr>
          <w:rFonts w:ascii="Cambria" w:hAnsi="Cambria"/>
          <w:spacing w:val="-2"/>
          <w:w w:val="90"/>
        </w:rPr>
        <w:t xml:space="preserve"> </w:t>
      </w:r>
      <w:r>
        <w:rPr>
          <w:rFonts w:ascii="Cambria" w:hAnsi="Cambria"/>
          <w:w w:val="90"/>
        </w:rPr>
        <w:t>contrôle</w:t>
      </w:r>
      <w:r>
        <w:rPr>
          <w:rFonts w:ascii="Cambria" w:hAnsi="Cambria"/>
          <w:spacing w:val="-3"/>
          <w:w w:val="90"/>
        </w:rPr>
        <w:t xml:space="preserve"> </w:t>
      </w:r>
      <w:r>
        <w:rPr>
          <w:rFonts w:ascii="Cambria" w:hAnsi="Cambria"/>
          <w:w w:val="90"/>
        </w:rPr>
        <w:t>et</w:t>
      </w:r>
      <w:r>
        <w:rPr>
          <w:rFonts w:ascii="Cambria" w:hAnsi="Cambria"/>
          <w:spacing w:val="-3"/>
          <w:w w:val="90"/>
        </w:rPr>
        <w:t xml:space="preserve"> </w:t>
      </w:r>
      <w:r>
        <w:rPr>
          <w:rFonts w:ascii="Cambria" w:hAnsi="Cambria"/>
          <w:w w:val="90"/>
        </w:rPr>
        <w:t>de</w:t>
      </w:r>
      <w:r>
        <w:rPr>
          <w:rFonts w:ascii="Cambria" w:hAnsi="Cambria"/>
          <w:spacing w:val="-2"/>
          <w:w w:val="90"/>
        </w:rPr>
        <w:t xml:space="preserve"> </w:t>
      </w:r>
      <w:r>
        <w:rPr>
          <w:rFonts w:ascii="Cambria" w:hAnsi="Cambria"/>
          <w:w w:val="90"/>
        </w:rPr>
        <w:t>suivi</w:t>
      </w:r>
      <w:r>
        <w:rPr>
          <w:rFonts w:ascii="Cambria" w:hAnsi="Cambria"/>
          <w:spacing w:val="-2"/>
          <w:w w:val="90"/>
        </w:rPr>
        <w:t xml:space="preserve"> </w:t>
      </w:r>
      <w:r>
        <w:rPr>
          <w:rFonts w:ascii="Cambria" w:hAnsi="Cambria"/>
          <w:w w:val="90"/>
        </w:rPr>
        <w:t>du</w:t>
      </w:r>
      <w:r>
        <w:rPr>
          <w:rFonts w:ascii="Cambria" w:hAnsi="Cambria"/>
          <w:spacing w:val="-1"/>
          <w:w w:val="90"/>
        </w:rPr>
        <w:t xml:space="preserve"> </w:t>
      </w:r>
      <w:r>
        <w:rPr>
          <w:rFonts w:ascii="Cambria" w:hAnsi="Cambria"/>
          <w:w w:val="90"/>
        </w:rPr>
        <w:t>déroulement</w:t>
      </w:r>
      <w:r>
        <w:rPr>
          <w:rFonts w:ascii="Cambria" w:hAnsi="Cambria"/>
          <w:spacing w:val="-3"/>
          <w:w w:val="90"/>
        </w:rPr>
        <w:t xml:space="preserve"> </w:t>
      </w:r>
      <w:r>
        <w:rPr>
          <w:rFonts w:ascii="Cambria" w:hAnsi="Cambria"/>
          <w:w w:val="90"/>
        </w:rPr>
        <w:t>des</w:t>
      </w:r>
    </w:p>
    <w:p w:rsidR="00940518" w:rsidRDefault="00940518" w:rsidP="00940518">
      <w:pPr>
        <w:spacing w:before="2"/>
        <w:ind w:left="1332"/>
        <w:rPr>
          <w:rFonts w:ascii="Cambria" w:hAnsi="Cambria"/>
          <w:spacing w:val="-6"/>
        </w:rPr>
      </w:pPr>
      <w:r>
        <w:rPr>
          <w:rFonts w:ascii="Cambria" w:hAnsi="Cambria"/>
          <w:w w:val="90"/>
        </w:rPr>
        <w:t>Travaux. Il sera en outre justifié par un planning d’intervention des différents membres de l’équipe proposée par le concurrent.</w:t>
      </w:r>
      <w:r>
        <w:rPr>
          <w:rFonts w:ascii="Cambria" w:hAnsi="Cambria"/>
          <w:spacing w:val="-2"/>
          <w:w w:val="90"/>
        </w:rPr>
        <w:t xml:space="preserve"> </w:t>
      </w:r>
      <w:r>
        <w:rPr>
          <w:rFonts w:ascii="Cambria" w:hAnsi="Cambria"/>
          <w:w w:val="90"/>
        </w:rPr>
        <w:t>Ce</w:t>
      </w:r>
      <w:r>
        <w:rPr>
          <w:rFonts w:ascii="Cambria" w:hAnsi="Cambria"/>
          <w:spacing w:val="-3"/>
          <w:w w:val="90"/>
        </w:rPr>
        <w:t xml:space="preserve"> </w:t>
      </w:r>
      <w:r>
        <w:rPr>
          <w:rFonts w:ascii="Cambria" w:hAnsi="Cambria"/>
          <w:w w:val="90"/>
        </w:rPr>
        <w:t>dernier</w:t>
      </w:r>
      <w:r>
        <w:rPr>
          <w:rFonts w:ascii="Cambria" w:hAnsi="Cambria"/>
          <w:spacing w:val="-3"/>
          <w:w w:val="90"/>
        </w:rPr>
        <w:t xml:space="preserve"> </w:t>
      </w:r>
      <w:r>
        <w:rPr>
          <w:rFonts w:ascii="Cambria" w:hAnsi="Cambria"/>
          <w:w w:val="90"/>
        </w:rPr>
        <w:t>se</w:t>
      </w:r>
      <w:r>
        <w:rPr>
          <w:rFonts w:ascii="Cambria" w:hAnsi="Cambria"/>
          <w:spacing w:val="-3"/>
          <w:w w:val="90"/>
        </w:rPr>
        <w:t xml:space="preserve"> </w:t>
      </w:r>
      <w:r>
        <w:rPr>
          <w:rFonts w:ascii="Cambria" w:hAnsi="Cambria"/>
          <w:w w:val="90"/>
        </w:rPr>
        <w:t>réserve</w:t>
      </w:r>
      <w:r>
        <w:rPr>
          <w:rFonts w:ascii="Cambria" w:hAnsi="Cambria"/>
          <w:spacing w:val="-3"/>
          <w:w w:val="90"/>
        </w:rPr>
        <w:t xml:space="preserve"> </w:t>
      </w:r>
      <w:r>
        <w:rPr>
          <w:rFonts w:ascii="Cambria" w:hAnsi="Cambria"/>
          <w:w w:val="90"/>
        </w:rPr>
        <w:t>le</w:t>
      </w:r>
      <w:r>
        <w:rPr>
          <w:rFonts w:ascii="Cambria" w:hAnsi="Cambria"/>
          <w:spacing w:val="-3"/>
          <w:w w:val="90"/>
        </w:rPr>
        <w:t xml:space="preserve"> </w:t>
      </w:r>
      <w:r>
        <w:rPr>
          <w:rFonts w:ascii="Cambria" w:hAnsi="Cambria"/>
          <w:w w:val="90"/>
        </w:rPr>
        <w:t>droit</w:t>
      </w:r>
      <w:r>
        <w:rPr>
          <w:rFonts w:ascii="Cambria" w:hAnsi="Cambria"/>
          <w:spacing w:val="-3"/>
          <w:w w:val="90"/>
        </w:rPr>
        <w:t xml:space="preserve"> </w:t>
      </w:r>
      <w:r>
        <w:rPr>
          <w:rFonts w:ascii="Cambria" w:hAnsi="Cambria"/>
          <w:w w:val="90"/>
        </w:rPr>
        <w:t>de</w:t>
      </w:r>
      <w:r>
        <w:rPr>
          <w:rFonts w:ascii="Cambria" w:hAnsi="Cambria"/>
          <w:spacing w:val="-3"/>
          <w:w w:val="90"/>
        </w:rPr>
        <w:t xml:space="preserve"> </w:t>
      </w:r>
      <w:r>
        <w:rPr>
          <w:rFonts w:ascii="Cambria" w:hAnsi="Cambria"/>
          <w:w w:val="90"/>
        </w:rPr>
        <w:t>proposer</w:t>
      </w:r>
      <w:r>
        <w:rPr>
          <w:rFonts w:ascii="Cambria" w:hAnsi="Cambria"/>
          <w:spacing w:val="-3"/>
          <w:w w:val="90"/>
        </w:rPr>
        <w:t xml:space="preserve"> </w:t>
      </w:r>
      <w:r>
        <w:rPr>
          <w:rFonts w:ascii="Cambria" w:hAnsi="Cambria"/>
          <w:w w:val="90"/>
        </w:rPr>
        <w:t>des</w:t>
      </w:r>
      <w:r>
        <w:rPr>
          <w:rFonts w:ascii="Cambria" w:hAnsi="Cambria"/>
          <w:spacing w:val="-3"/>
          <w:w w:val="90"/>
        </w:rPr>
        <w:t xml:space="preserve"> </w:t>
      </w:r>
      <w:r>
        <w:rPr>
          <w:rFonts w:ascii="Cambria" w:hAnsi="Cambria"/>
          <w:w w:val="90"/>
        </w:rPr>
        <w:t>améliorations</w:t>
      </w:r>
      <w:r>
        <w:rPr>
          <w:rFonts w:ascii="Cambria" w:hAnsi="Cambria"/>
          <w:spacing w:val="-1"/>
          <w:w w:val="90"/>
        </w:rPr>
        <w:t xml:space="preserve"> </w:t>
      </w:r>
      <w:r>
        <w:rPr>
          <w:rFonts w:ascii="Cambria" w:hAnsi="Cambria"/>
          <w:w w:val="90"/>
        </w:rPr>
        <w:t>par</w:t>
      </w:r>
      <w:r>
        <w:rPr>
          <w:rFonts w:ascii="Cambria" w:hAnsi="Cambria"/>
          <w:spacing w:val="-2"/>
          <w:w w:val="90"/>
        </w:rPr>
        <w:t xml:space="preserve"> </w:t>
      </w:r>
      <w:r>
        <w:rPr>
          <w:rFonts w:ascii="Cambria" w:hAnsi="Cambria"/>
          <w:w w:val="90"/>
        </w:rPr>
        <w:t>rapport</w:t>
      </w:r>
      <w:r>
        <w:rPr>
          <w:rFonts w:ascii="Cambria" w:hAnsi="Cambria"/>
          <w:spacing w:val="-3"/>
          <w:w w:val="90"/>
        </w:rPr>
        <w:t xml:space="preserve"> </w:t>
      </w:r>
      <w:r>
        <w:rPr>
          <w:rFonts w:ascii="Cambria" w:hAnsi="Cambria"/>
          <w:w w:val="90"/>
        </w:rPr>
        <w:t>aux</w:t>
      </w:r>
      <w:r>
        <w:rPr>
          <w:rFonts w:ascii="Cambria" w:hAnsi="Cambria"/>
          <w:spacing w:val="-3"/>
          <w:w w:val="90"/>
        </w:rPr>
        <w:t xml:space="preserve"> </w:t>
      </w:r>
      <w:r>
        <w:rPr>
          <w:rFonts w:ascii="Cambria" w:hAnsi="Cambria"/>
          <w:w w:val="90"/>
        </w:rPr>
        <w:t>termes</w:t>
      </w:r>
      <w:r>
        <w:rPr>
          <w:rFonts w:ascii="Cambria" w:hAnsi="Cambria"/>
          <w:spacing w:val="-2"/>
          <w:w w:val="90"/>
        </w:rPr>
        <w:t xml:space="preserve"> </w:t>
      </w:r>
      <w:r>
        <w:rPr>
          <w:rFonts w:ascii="Cambria" w:hAnsi="Cambria"/>
          <w:w w:val="90"/>
        </w:rPr>
        <w:t>de</w:t>
      </w:r>
      <w:r>
        <w:rPr>
          <w:rFonts w:ascii="Cambria" w:hAnsi="Cambria"/>
          <w:spacing w:val="-2"/>
          <w:w w:val="90"/>
        </w:rPr>
        <w:t xml:space="preserve"> </w:t>
      </w:r>
      <w:r>
        <w:rPr>
          <w:rFonts w:ascii="Cambria" w:hAnsi="Cambria"/>
          <w:w w:val="90"/>
        </w:rPr>
        <w:t>références</w:t>
      </w:r>
      <w:r>
        <w:rPr>
          <w:rFonts w:ascii="Cambria" w:hAnsi="Cambria"/>
          <w:spacing w:val="-2"/>
          <w:w w:val="90"/>
        </w:rPr>
        <w:t xml:space="preserve"> </w:t>
      </w:r>
      <w:r>
        <w:rPr>
          <w:rFonts w:ascii="Cambria" w:hAnsi="Cambria"/>
          <w:w w:val="90"/>
        </w:rPr>
        <w:t>de</w:t>
      </w:r>
      <w:r>
        <w:rPr>
          <w:rFonts w:ascii="Cambria" w:hAnsi="Cambria"/>
          <w:spacing w:val="-2"/>
          <w:w w:val="90"/>
        </w:rPr>
        <w:t xml:space="preserve"> </w:t>
      </w:r>
      <w:r>
        <w:rPr>
          <w:rFonts w:ascii="Cambria" w:hAnsi="Cambria"/>
          <w:w w:val="90"/>
        </w:rPr>
        <w:t>la présente consultation.</w:t>
      </w:r>
      <w:r>
        <w:rPr>
          <w:rFonts w:ascii="Cambria" w:hAnsi="Cambria"/>
          <w:spacing w:val="-3"/>
          <w:w w:val="90"/>
        </w:rPr>
        <w:t xml:space="preserve"> </w:t>
      </w:r>
      <w:r>
        <w:rPr>
          <w:rFonts w:ascii="Cambria" w:hAnsi="Cambria"/>
          <w:w w:val="90"/>
        </w:rPr>
        <w:t>Ces améliorations</w:t>
      </w:r>
      <w:r>
        <w:rPr>
          <w:rFonts w:ascii="Cambria" w:hAnsi="Cambria"/>
          <w:spacing w:val="-2"/>
          <w:w w:val="90"/>
        </w:rPr>
        <w:t xml:space="preserve"> </w:t>
      </w:r>
      <w:r>
        <w:rPr>
          <w:rFonts w:ascii="Cambria" w:hAnsi="Cambria"/>
          <w:w w:val="90"/>
        </w:rPr>
        <w:t>une fois acceptées par se</w:t>
      </w:r>
      <w:r>
        <w:rPr>
          <w:rFonts w:ascii="Cambria" w:hAnsi="Cambria"/>
          <w:spacing w:val="-1"/>
          <w:w w:val="90"/>
        </w:rPr>
        <w:t xml:space="preserve"> </w:t>
      </w:r>
      <w:r>
        <w:rPr>
          <w:rFonts w:ascii="Cambria" w:hAnsi="Cambria"/>
          <w:w w:val="90"/>
        </w:rPr>
        <w:t>traduiront</w:t>
      </w:r>
      <w:r>
        <w:rPr>
          <w:rFonts w:ascii="Cambria" w:hAnsi="Cambria"/>
          <w:spacing w:val="-1"/>
          <w:w w:val="90"/>
        </w:rPr>
        <w:t xml:space="preserve"> </w:t>
      </w:r>
      <w:r>
        <w:rPr>
          <w:rFonts w:ascii="Cambria" w:hAnsi="Cambria"/>
          <w:w w:val="90"/>
        </w:rPr>
        <w:t>par</w:t>
      </w:r>
      <w:r>
        <w:rPr>
          <w:rFonts w:ascii="Cambria" w:hAnsi="Cambria"/>
          <w:spacing w:val="-1"/>
          <w:w w:val="90"/>
        </w:rPr>
        <w:t xml:space="preserve"> </w:t>
      </w:r>
      <w:r>
        <w:rPr>
          <w:rFonts w:ascii="Cambria" w:hAnsi="Cambria"/>
          <w:w w:val="90"/>
        </w:rPr>
        <w:t>une majoration de</w:t>
      </w:r>
      <w:r>
        <w:rPr>
          <w:rFonts w:ascii="Cambria" w:hAnsi="Cambria"/>
          <w:spacing w:val="-1"/>
          <w:w w:val="90"/>
        </w:rPr>
        <w:t xml:space="preserve"> </w:t>
      </w:r>
      <w:r>
        <w:rPr>
          <w:rFonts w:ascii="Cambria" w:hAnsi="Cambria"/>
          <w:w w:val="90"/>
        </w:rPr>
        <w:t>la</w:t>
      </w:r>
      <w:r>
        <w:rPr>
          <w:rFonts w:ascii="Cambria" w:hAnsi="Cambria"/>
          <w:spacing w:val="-1"/>
          <w:w w:val="90"/>
        </w:rPr>
        <w:t xml:space="preserve"> </w:t>
      </w:r>
      <w:r>
        <w:rPr>
          <w:rFonts w:ascii="Cambria" w:hAnsi="Cambria"/>
          <w:w w:val="90"/>
        </w:rPr>
        <w:t xml:space="preserve">notation par </w:t>
      </w:r>
      <w:r>
        <w:rPr>
          <w:rFonts w:ascii="Cambria" w:hAnsi="Cambria"/>
          <w:spacing w:val="-6"/>
        </w:rPr>
        <w:t>rapport</w:t>
      </w:r>
      <w:r>
        <w:rPr>
          <w:rFonts w:ascii="Cambria" w:hAnsi="Cambria"/>
          <w:spacing w:val="-8"/>
        </w:rPr>
        <w:t xml:space="preserve"> </w:t>
      </w:r>
      <w:r>
        <w:rPr>
          <w:rFonts w:ascii="Cambria" w:hAnsi="Cambria"/>
          <w:spacing w:val="-6"/>
        </w:rPr>
        <w:t>aux</w:t>
      </w:r>
      <w:r>
        <w:rPr>
          <w:rFonts w:ascii="Cambria" w:hAnsi="Cambria"/>
          <w:spacing w:val="-9"/>
        </w:rPr>
        <w:t xml:space="preserve"> </w:t>
      </w:r>
      <w:r>
        <w:rPr>
          <w:rFonts w:ascii="Cambria" w:hAnsi="Cambria"/>
          <w:spacing w:val="-6"/>
        </w:rPr>
        <w:t>autres</w:t>
      </w:r>
      <w:r>
        <w:rPr>
          <w:rFonts w:ascii="Cambria" w:hAnsi="Cambria"/>
          <w:spacing w:val="-7"/>
        </w:rPr>
        <w:t xml:space="preserve"> </w:t>
      </w:r>
      <w:r>
        <w:rPr>
          <w:rFonts w:ascii="Cambria" w:hAnsi="Cambria"/>
          <w:spacing w:val="-6"/>
        </w:rPr>
        <w:t>concurrents.</w:t>
      </w:r>
      <w:r>
        <w:rPr>
          <w:rFonts w:ascii="Cambria" w:hAnsi="Cambria"/>
          <w:spacing w:val="-5"/>
        </w:rPr>
        <w:t xml:space="preserve"> </w:t>
      </w:r>
      <w:r>
        <w:rPr>
          <w:rFonts w:ascii="Cambria" w:hAnsi="Cambria"/>
          <w:spacing w:val="-6"/>
        </w:rPr>
        <w:t>La</w:t>
      </w:r>
      <w:r>
        <w:rPr>
          <w:rFonts w:ascii="Cambria" w:hAnsi="Cambria"/>
          <w:spacing w:val="-7"/>
        </w:rPr>
        <w:t xml:space="preserve"> </w:t>
      </w:r>
      <w:r>
        <w:rPr>
          <w:rFonts w:ascii="Cambria" w:hAnsi="Cambria"/>
          <w:spacing w:val="-6"/>
        </w:rPr>
        <w:t>note</w:t>
      </w:r>
      <w:r>
        <w:rPr>
          <w:rFonts w:ascii="Cambria" w:hAnsi="Cambria"/>
          <w:spacing w:val="-5"/>
        </w:rPr>
        <w:t xml:space="preserve"> </w:t>
      </w:r>
      <w:r>
        <w:rPr>
          <w:rFonts w:ascii="Cambria" w:hAnsi="Cambria"/>
          <w:spacing w:val="-6"/>
        </w:rPr>
        <w:t>maximale octroyée est égale à 10</w:t>
      </w:r>
      <w:r>
        <w:rPr>
          <w:rFonts w:ascii="Cambria" w:hAnsi="Cambria"/>
          <w:spacing w:val="-5"/>
        </w:rPr>
        <w:t xml:space="preserve"> </w:t>
      </w:r>
      <w:r>
        <w:rPr>
          <w:rFonts w:ascii="Cambria" w:hAnsi="Cambria"/>
          <w:spacing w:val="-6"/>
        </w:rPr>
        <w:t>points</w:t>
      </w:r>
      <w:r>
        <w:rPr>
          <w:rFonts w:ascii="Cambria" w:hAnsi="Cambria"/>
          <w:spacing w:val="-4"/>
        </w:rPr>
        <w:t xml:space="preserve"> </w:t>
      </w:r>
      <w:r>
        <w:rPr>
          <w:rFonts w:ascii="Cambria" w:hAnsi="Cambria"/>
          <w:spacing w:val="-6"/>
        </w:rPr>
        <w:t>et</w:t>
      </w:r>
      <w:r>
        <w:rPr>
          <w:rFonts w:ascii="Cambria" w:hAnsi="Cambria"/>
          <w:spacing w:val="-8"/>
        </w:rPr>
        <w:t xml:space="preserve"> </w:t>
      </w:r>
      <w:r>
        <w:rPr>
          <w:rFonts w:ascii="Cambria" w:hAnsi="Cambria"/>
          <w:spacing w:val="-6"/>
        </w:rPr>
        <w:t>dépendra de</w:t>
      </w:r>
      <w:r>
        <w:rPr>
          <w:rFonts w:ascii="Cambria" w:hAnsi="Cambria"/>
          <w:spacing w:val="-5"/>
        </w:rPr>
        <w:t xml:space="preserve"> </w:t>
      </w:r>
      <w:r>
        <w:rPr>
          <w:rFonts w:ascii="Cambria" w:hAnsi="Cambria"/>
          <w:spacing w:val="-6"/>
        </w:rPr>
        <w:t>la qualité du programme de suivi</w:t>
      </w:r>
      <w:r>
        <w:rPr>
          <w:rFonts w:ascii="Cambria" w:hAnsi="Cambria"/>
          <w:spacing w:val="-2"/>
        </w:rPr>
        <w:t xml:space="preserve"> </w:t>
      </w:r>
      <w:r>
        <w:rPr>
          <w:rFonts w:ascii="Cambria" w:hAnsi="Cambria"/>
          <w:spacing w:val="-6"/>
        </w:rPr>
        <w:t>et contrôle des travaux</w:t>
      </w:r>
      <w:r>
        <w:rPr>
          <w:rFonts w:ascii="Cambria" w:hAnsi="Cambria"/>
          <w:spacing w:val="-11"/>
        </w:rPr>
        <w:t xml:space="preserve"> </w:t>
      </w:r>
      <w:r>
        <w:rPr>
          <w:rFonts w:ascii="Cambria" w:hAnsi="Cambria"/>
          <w:spacing w:val="-6"/>
        </w:rPr>
        <w:t>proposés</w:t>
      </w:r>
      <w:r>
        <w:rPr>
          <w:rFonts w:ascii="Cambria" w:hAnsi="Cambria"/>
          <w:spacing w:val="-7"/>
        </w:rPr>
        <w:t xml:space="preserve"> </w:t>
      </w:r>
      <w:r>
        <w:rPr>
          <w:rFonts w:ascii="Cambria" w:hAnsi="Cambria"/>
          <w:spacing w:val="-6"/>
        </w:rPr>
        <w:t>et</w:t>
      </w:r>
      <w:r>
        <w:rPr>
          <w:rFonts w:ascii="Cambria" w:hAnsi="Cambria"/>
          <w:spacing w:val="-7"/>
        </w:rPr>
        <w:t xml:space="preserve"> </w:t>
      </w:r>
      <w:r>
        <w:rPr>
          <w:rFonts w:ascii="Cambria" w:hAnsi="Cambria"/>
          <w:spacing w:val="-6"/>
        </w:rPr>
        <w:t>des</w:t>
      </w:r>
      <w:r>
        <w:rPr>
          <w:rFonts w:ascii="Cambria" w:hAnsi="Cambria"/>
          <w:spacing w:val="-7"/>
        </w:rPr>
        <w:t xml:space="preserve"> </w:t>
      </w:r>
      <w:r>
        <w:rPr>
          <w:rFonts w:ascii="Cambria" w:hAnsi="Cambria"/>
          <w:spacing w:val="-6"/>
        </w:rPr>
        <w:t>éventuelles améliorations</w:t>
      </w:r>
      <w:r>
        <w:rPr>
          <w:rFonts w:ascii="Cambria" w:hAnsi="Cambria"/>
          <w:spacing w:val="-2"/>
        </w:rPr>
        <w:t xml:space="preserve"> </w:t>
      </w:r>
      <w:r>
        <w:rPr>
          <w:rFonts w:ascii="Cambria" w:hAnsi="Cambria"/>
          <w:spacing w:val="-6"/>
        </w:rPr>
        <w:t>par</w:t>
      </w:r>
      <w:r>
        <w:rPr>
          <w:rFonts w:ascii="Cambria" w:hAnsi="Cambria"/>
          <w:spacing w:val="-8"/>
        </w:rPr>
        <w:t xml:space="preserve"> </w:t>
      </w:r>
      <w:r>
        <w:rPr>
          <w:rFonts w:ascii="Cambria" w:hAnsi="Cambria"/>
          <w:spacing w:val="-6"/>
        </w:rPr>
        <w:t>rapport</w:t>
      </w:r>
      <w:r>
        <w:rPr>
          <w:rFonts w:ascii="Cambria" w:hAnsi="Cambria"/>
          <w:spacing w:val="-7"/>
        </w:rPr>
        <w:t xml:space="preserve"> </w:t>
      </w:r>
      <w:r>
        <w:rPr>
          <w:rFonts w:ascii="Cambria" w:hAnsi="Cambria"/>
          <w:spacing w:val="-6"/>
        </w:rPr>
        <w:t>au</w:t>
      </w:r>
      <w:r>
        <w:rPr>
          <w:rFonts w:ascii="Cambria" w:hAnsi="Cambria"/>
          <w:spacing w:val="-8"/>
        </w:rPr>
        <w:t xml:space="preserve"> </w:t>
      </w:r>
      <w:r>
        <w:rPr>
          <w:rFonts w:ascii="Cambria" w:hAnsi="Cambria"/>
          <w:spacing w:val="-6"/>
        </w:rPr>
        <w:t>CPS</w:t>
      </w:r>
    </w:p>
    <w:p w:rsidR="00940518" w:rsidRDefault="00940518" w:rsidP="00940518">
      <w:pPr>
        <w:spacing w:before="2"/>
        <w:ind w:left="1332"/>
        <w:rPr>
          <w:rFonts w:ascii="Cambria" w:hAnsi="Cambria"/>
        </w:rPr>
      </w:pPr>
    </w:p>
    <w:tbl>
      <w:tblPr>
        <w:tblStyle w:val="TableNormal"/>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61"/>
        <w:gridCol w:w="4710"/>
        <w:gridCol w:w="2710"/>
      </w:tblGrid>
      <w:tr w:rsidR="00940518" w:rsidTr="009B7D6D">
        <w:trPr>
          <w:trHeight w:val="233"/>
        </w:trPr>
        <w:tc>
          <w:tcPr>
            <w:tcW w:w="2961" w:type="dxa"/>
            <w:tcBorders>
              <w:top w:val="nil"/>
              <w:left w:val="nil"/>
            </w:tcBorders>
          </w:tcPr>
          <w:p w:rsidR="00940518" w:rsidRDefault="00940518" w:rsidP="00DE4EEA">
            <w:pPr>
              <w:pStyle w:val="TableParagraph"/>
              <w:rPr>
                <w:sz w:val="20"/>
              </w:rPr>
            </w:pPr>
          </w:p>
          <w:p w:rsidR="00940518" w:rsidRDefault="00940518" w:rsidP="00DE4EEA">
            <w:pPr>
              <w:pStyle w:val="TableParagraph"/>
              <w:rPr>
                <w:sz w:val="20"/>
              </w:rPr>
            </w:pPr>
          </w:p>
        </w:tc>
        <w:tc>
          <w:tcPr>
            <w:tcW w:w="4710" w:type="dxa"/>
          </w:tcPr>
          <w:p w:rsidR="00940518" w:rsidRDefault="00940518" w:rsidP="00DE4EEA">
            <w:pPr>
              <w:pStyle w:val="TableParagraph"/>
              <w:spacing w:before="75"/>
              <w:ind w:left="1382"/>
              <w:rPr>
                <w:rFonts w:ascii="Cambria" w:hAnsi="Cambria"/>
                <w:b/>
              </w:rPr>
            </w:pPr>
            <w:r>
              <w:rPr>
                <w:rFonts w:ascii="Cambria" w:hAnsi="Cambria"/>
                <w:b/>
              </w:rPr>
              <w:t>Critère</w:t>
            </w:r>
            <w:r>
              <w:rPr>
                <w:rFonts w:ascii="Cambria" w:hAnsi="Cambria"/>
                <w:b/>
                <w:spacing w:val="-6"/>
              </w:rPr>
              <w:t xml:space="preserve"> </w:t>
            </w:r>
            <w:r>
              <w:rPr>
                <w:rFonts w:ascii="Cambria" w:hAnsi="Cambria"/>
                <w:b/>
              </w:rPr>
              <w:t>de</w:t>
            </w:r>
            <w:r>
              <w:rPr>
                <w:rFonts w:ascii="Cambria" w:hAnsi="Cambria"/>
                <w:b/>
                <w:spacing w:val="-5"/>
              </w:rPr>
              <w:t xml:space="preserve"> </w:t>
            </w:r>
            <w:r>
              <w:rPr>
                <w:rFonts w:ascii="Cambria" w:hAnsi="Cambria"/>
                <w:b/>
                <w:spacing w:val="-2"/>
              </w:rPr>
              <w:t>notation</w:t>
            </w:r>
          </w:p>
        </w:tc>
        <w:tc>
          <w:tcPr>
            <w:tcW w:w="2710" w:type="dxa"/>
          </w:tcPr>
          <w:p w:rsidR="00940518" w:rsidRDefault="00940518" w:rsidP="00DE4EEA">
            <w:pPr>
              <w:pStyle w:val="TableParagraph"/>
              <w:spacing w:before="75"/>
              <w:ind w:left="25" w:right="4"/>
              <w:jc w:val="center"/>
              <w:rPr>
                <w:rFonts w:ascii="Cambria"/>
                <w:b/>
              </w:rPr>
            </w:pPr>
            <w:r>
              <w:rPr>
                <w:rFonts w:ascii="Cambria"/>
                <w:b/>
              </w:rPr>
              <w:t>Note</w:t>
            </w:r>
            <w:r>
              <w:rPr>
                <w:rFonts w:ascii="Cambria"/>
                <w:b/>
                <w:spacing w:val="-11"/>
              </w:rPr>
              <w:t xml:space="preserve"> </w:t>
            </w:r>
            <w:r>
              <w:rPr>
                <w:rFonts w:ascii="Cambria"/>
                <w:b/>
                <w:spacing w:val="-2"/>
              </w:rPr>
              <w:t>obtenue</w:t>
            </w:r>
          </w:p>
        </w:tc>
      </w:tr>
      <w:tr w:rsidR="009B7D6D" w:rsidTr="009B7D6D">
        <w:trPr>
          <w:trHeight w:val="214"/>
        </w:trPr>
        <w:tc>
          <w:tcPr>
            <w:tcW w:w="2961" w:type="dxa"/>
            <w:vMerge w:val="restart"/>
            <w:vAlign w:val="center"/>
          </w:tcPr>
          <w:p w:rsidR="009B7D6D" w:rsidRDefault="009B7D6D" w:rsidP="009B7D6D">
            <w:pPr>
              <w:pStyle w:val="TableParagraph"/>
              <w:spacing w:before="92"/>
              <w:rPr>
                <w:rFonts w:ascii="Cambria"/>
              </w:rPr>
            </w:pPr>
          </w:p>
          <w:p w:rsidR="009B7D6D" w:rsidRDefault="009B7D6D" w:rsidP="00855746">
            <w:pPr>
              <w:rPr>
                <w:rFonts w:ascii="Cambria" w:hAnsi="Cambria"/>
              </w:rPr>
            </w:pPr>
            <w:r>
              <w:rPr>
                <w:rFonts w:ascii="Cambria" w:hAnsi="Cambria"/>
              </w:rPr>
              <w:t>planning</w:t>
            </w:r>
            <w:r>
              <w:rPr>
                <w:rFonts w:ascii="Cambria" w:hAnsi="Cambria"/>
                <w:spacing w:val="-9"/>
              </w:rPr>
              <w:t xml:space="preserve"> </w:t>
            </w:r>
            <w:r>
              <w:rPr>
                <w:rFonts w:ascii="Cambria" w:hAnsi="Cambria"/>
              </w:rPr>
              <w:t>de</w:t>
            </w:r>
            <w:r>
              <w:rPr>
                <w:rFonts w:ascii="Cambria" w:hAnsi="Cambria"/>
                <w:spacing w:val="-10"/>
              </w:rPr>
              <w:t xml:space="preserve"> </w:t>
            </w:r>
            <w:r>
              <w:rPr>
                <w:rFonts w:ascii="Cambria" w:hAnsi="Cambria"/>
              </w:rPr>
              <w:t>la présente</w:t>
            </w:r>
            <w:r>
              <w:rPr>
                <w:rFonts w:ascii="Cambria" w:hAnsi="Cambria"/>
                <w:spacing w:val="-2"/>
              </w:rPr>
              <w:t xml:space="preserve"> </w:t>
            </w:r>
            <w:r>
              <w:rPr>
                <w:rFonts w:ascii="Cambria" w:hAnsi="Cambria"/>
              </w:rPr>
              <w:t>consultation</w:t>
            </w:r>
          </w:p>
        </w:tc>
        <w:tc>
          <w:tcPr>
            <w:tcW w:w="4710" w:type="dxa"/>
          </w:tcPr>
          <w:p w:rsidR="009B7D6D" w:rsidRDefault="009B7D6D" w:rsidP="00DE4EEA">
            <w:pPr>
              <w:pStyle w:val="TableParagraph"/>
              <w:spacing w:before="60"/>
              <w:ind w:left="112"/>
              <w:rPr>
                <w:rFonts w:ascii="Cambria" w:hAnsi="Cambria"/>
              </w:rPr>
            </w:pPr>
            <w:r>
              <w:rPr>
                <w:rFonts w:ascii="Cambria" w:hAnsi="Cambria"/>
              </w:rPr>
              <w:t>Non</w:t>
            </w:r>
            <w:r>
              <w:rPr>
                <w:rFonts w:ascii="Cambria" w:hAnsi="Cambria"/>
                <w:spacing w:val="-5"/>
              </w:rPr>
              <w:t xml:space="preserve"> </w:t>
            </w:r>
            <w:r>
              <w:rPr>
                <w:rFonts w:ascii="Cambria" w:hAnsi="Cambria"/>
              </w:rPr>
              <w:t>conforme</w:t>
            </w:r>
            <w:r>
              <w:rPr>
                <w:rFonts w:ascii="Cambria" w:hAnsi="Cambria"/>
                <w:spacing w:val="-3"/>
              </w:rPr>
              <w:t xml:space="preserve"> </w:t>
            </w:r>
            <w:r>
              <w:rPr>
                <w:rFonts w:ascii="Cambria" w:hAnsi="Cambria"/>
              </w:rPr>
              <w:t>à</w:t>
            </w:r>
            <w:r>
              <w:rPr>
                <w:rFonts w:ascii="Cambria" w:hAnsi="Cambria"/>
                <w:spacing w:val="-3"/>
              </w:rPr>
              <w:t xml:space="preserve"> </w:t>
            </w:r>
            <w:r>
              <w:rPr>
                <w:rFonts w:ascii="Cambria" w:hAnsi="Cambria"/>
              </w:rPr>
              <w:t>la</w:t>
            </w:r>
            <w:r>
              <w:rPr>
                <w:rFonts w:ascii="Cambria" w:hAnsi="Cambria"/>
                <w:spacing w:val="-4"/>
              </w:rPr>
              <w:t xml:space="preserve"> </w:t>
            </w:r>
            <w:r>
              <w:rPr>
                <w:rFonts w:ascii="Cambria" w:hAnsi="Cambria"/>
              </w:rPr>
              <w:t>prestation</w:t>
            </w:r>
            <w:r>
              <w:rPr>
                <w:rFonts w:ascii="Cambria" w:hAnsi="Cambria"/>
                <w:spacing w:val="-4"/>
              </w:rPr>
              <w:t xml:space="preserve"> </w:t>
            </w:r>
            <w:r>
              <w:rPr>
                <w:rFonts w:ascii="Cambria" w:hAnsi="Cambria"/>
                <w:spacing w:val="-2"/>
              </w:rPr>
              <w:t>demandée</w:t>
            </w:r>
          </w:p>
        </w:tc>
        <w:tc>
          <w:tcPr>
            <w:tcW w:w="2710" w:type="dxa"/>
          </w:tcPr>
          <w:p w:rsidR="009B7D6D" w:rsidRDefault="009B7D6D" w:rsidP="00DE4EEA">
            <w:pPr>
              <w:pStyle w:val="TableParagraph"/>
              <w:spacing w:before="60"/>
              <w:ind w:left="25"/>
              <w:jc w:val="center"/>
              <w:rPr>
                <w:rFonts w:ascii="Cambria"/>
              </w:rPr>
            </w:pPr>
            <w:r>
              <w:rPr>
                <w:rFonts w:ascii="Cambria"/>
              </w:rPr>
              <w:t>00</w:t>
            </w:r>
            <w:r>
              <w:rPr>
                <w:rFonts w:ascii="Cambria"/>
                <w:spacing w:val="-2"/>
              </w:rPr>
              <w:t xml:space="preserve"> point</w:t>
            </w:r>
          </w:p>
        </w:tc>
      </w:tr>
      <w:tr w:rsidR="009B7D6D" w:rsidTr="00313519">
        <w:trPr>
          <w:trHeight w:val="392"/>
        </w:trPr>
        <w:tc>
          <w:tcPr>
            <w:tcW w:w="2961" w:type="dxa"/>
            <w:vMerge/>
          </w:tcPr>
          <w:p w:rsidR="009B7D6D" w:rsidRDefault="009B7D6D" w:rsidP="00855746">
            <w:pPr>
              <w:rPr>
                <w:sz w:val="2"/>
                <w:szCs w:val="2"/>
              </w:rPr>
            </w:pPr>
          </w:p>
        </w:tc>
        <w:tc>
          <w:tcPr>
            <w:tcW w:w="4710" w:type="dxa"/>
          </w:tcPr>
          <w:p w:rsidR="009B7D6D" w:rsidRDefault="009B7D6D" w:rsidP="00DE4EEA">
            <w:pPr>
              <w:pStyle w:val="TableParagraph"/>
              <w:spacing w:before="60"/>
              <w:ind w:left="112"/>
              <w:rPr>
                <w:rFonts w:ascii="Cambria"/>
              </w:rPr>
            </w:pPr>
            <w:r>
              <w:rPr>
                <w:rFonts w:ascii="Cambria"/>
              </w:rPr>
              <w:t>Conforme</w:t>
            </w:r>
            <w:r>
              <w:rPr>
                <w:rFonts w:ascii="Cambria"/>
                <w:spacing w:val="-5"/>
              </w:rPr>
              <w:t xml:space="preserve"> </w:t>
            </w:r>
            <w:r>
              <w:rPr>
                <w:rFonts w:ascii="Cambria"/>
              </w:rPr>
              <w:t>au</w:t>
            </w:r>
            <w:r>
              <w:rPr>
                <w:rFonts w:ascii="Cambria"/>
                <w:spacing w:val="-3"/>
              </w:rPr>
              <w:t xml:space="preserve"> </w:t>
            </w:r>
            <w:r>
              <w:rPr>
                <w:rFonts w:ascii="Cambria"/>
              </w:rPr>
              <w:t>CPS</w:t>
            </w:r>
            <w:r>
              <w:rPr>
                <w:rFonts w:ascii="Cambria"/>
                <w:spacing w:val="-5"/>
              </w:rPr>
              <w:t xml:space="preserve"> </w:t>
            </w:r>
            <w:r>
              <w:rPr>
                <w:rFonts w:ascii="Cambria"/>
              </w:rPr>
              <w:t>sans</w:t>
            </w:r>
            <w:r>
              <w:rPr>
                <w:rFonts w:ascii="Cambria"/>
                <w:spacing w:val="-2"/>
              </w:rPr>
              <w:t xml:space="preserve"> aucun</w:t>
            </w:r>
          </w:p>
          <w:p w:rsidR="009B7D6D" w:rsidRDefault="009B7D6D" w:rsidP="00DE4EEA">
            <w:pPr>
              <w:pStyle w:val="TableParagraph"/>
              <w:spacing w:before="59"/>
              <w:ind w:left="112"/>
              <w:rPr>
                <w:rFonts w:ascii="Cambria" w:hAnsi="Cambria"/>
              </w:rPr>
            </w:pPr>
            <w:r>
              <w:rPr>
                <w:rFonts w:ascii="Cambria" w:hAnsi="Cambria"/>
                <w:spacing w:val="-2"/>
              </w:rPr>
              <w:t>axe</w:t>
            </w:r>
            <w:r>
              <w:rPr>
                <w:rFonts w:ascii="Cambria" w:hAnsi="Cambria"/>
                <w:spacing w:val="5"/>
              </w:rPr>
              <w:t xml:space="preserve"> </w:t>
            </w:r>
            <w:r>
              <w:rPr>
                <w:rFonts w:ascii="Cambria" w:hAnsi="Cambria"/>
                <w:spacing w:val="-2"/>
              </w:rPr>
              <w:t>d'amélioration</w:t>
            </w:r>
            <w:r>
              <w:rPr>
                <w:rFonts w:ascii="Cambria" w:hAnsi="Cambria"/>
                <w:spacing w:val="4"/>
              </w:rPr>
              <w:t xml:space="preserve"> </w:t>
            </w:r>
            <w:r>
              <w:rPr>
                <w:rFonts w:ascii="Cambria" w:hAnsi="Cambria"/>
                <w:spacing w:val="-2"/>
              </w:rPr>
              <w:t>supplémentaire</w:t>
            </w:r>
          </w:p>
        </w:tc>
        <w:tc>
          <w:tcPr>
            <w:tcW w:w="2710" w:type="dxa"/>
          </w:tcPr>
          <w:p w:rsidR="009B7D6D" w:rsidRDefault="009B7D6D" w:rsidP="00DE4EEA">
            <w:pPr>
              <w:pStyle w:val="TableParagraph"/>
              <w:spacing w:before="218"/>
              <w:ind w:left="25" w:right="1"/>
              <w:jc w:val="center"/>
              <w:rPr>
                <w:rFonts w:ascii="Cambria"/>
              </w:rPr>
            </w:pPr>
            <w:r>
              <w:rPr>
                <w:rFonts w:ascii="Cambria"/>
              </w:rPr>
              <w:t>05</w:t>
            </w:r>
            <w:r>
              <w:rPr>
                <w:rFonts w:ascii="Cambria"/>
                <w:spacing w:val="-6"/>
              </w:rPr>
              <w:t xml:space="preserve"> </w:t>
            </w:r>
            <w:r>
              <w:rPr>
                <w:rFonts w:ascii="Cambria"/>
                <w:spacing w:val="-2"/>
              </w:rPr>
              <w:t>points</w:t>
            </w:r>
          </w:p>
        </w:tc>
      </w:tr>
      <w:tr w:rsidR="009B7D6D" w:rsidTr="00313519">
        <w:trPr>
          <w:trHeight w:val="392"/>
        </w:trPr>
        <w:tc>
          <w:tcPr>
            <w:tcW w:w="2961" w:type="dxa"/>
            <w:vMerge/>
          </w:tcPr>
          <w:p w:rsidR="009B7D6D" w:rsidRDefault="009B7D6D" w:rsidP="00855746">
            <w:pPr>
              <w:rPr>
                <w:sz w:val="2"/>
                <w:szCs w:val="2"/>
              </w:rPr>
            </w:pPr>
          </w:p>
        </w:tc>
        <w:tc>
          <w:tcPr>
            <w:tcW w:w="4710" w:type="dxa"/>
          </w:tcPr>
          <w:p w:rsidR="009B7D6D" w:rsidRDefault="009B7D6D" w:rsidP="00855746">
            <w:pPr>
              <w:pStyle w:val="TableParagraph"/>
              <w:spacing w:before="60"/>
              <w:ind w:left="112"/>
              <w:rPr>
                <w:rFonts w:ascii="Cambria" w:hAnsi="Cambria"/>
              </w:rPr>
            </w:pPr>
            <w:r>
              <w:rPr>
                <w:rFonts w:ascii="Cambria" w:hAnsi="Cambria"/>
              </w:rPr>
              <w:t>Conforme,</w:t>
            </w:r>
            <w:r>
              <w:rPr>
                <w:rFonts w:ascii="Cambria" w:hAnsi="Cambria"/>
                <w:spacing w:val="-8"/>
              </w:rPr>
              <w:t xml:space="preserve"> </w:t>
            </w:r>
            <w:r>
              <w:rPr>
                <w:rFonts w:ascii="Cambria" w:hAnsi="Cambria"/>
              </w:rPr>
              <w:t>bien</w:t>
            </w:r>
            <w:r>
              <w:rPr>
                <w:rFonts w:ascii="Cambria" w:hAnsi="Cambria"/>
                <w:spacing w:val="-8"/>
              </w:rPr>
              <w:t xml:space="preserve"> </w:t>
            </w:r>
            <w:r>
              <w:rPr>
                <w:rFonts w:ascii="Cambria" w:hAnsi="Cambria"/>
              </w:rPr>
              <w:t>détaillée</w:t>
            </w:r>
            <w:r>
              <w:rPr>
                <w:rFonts w:ascii="Cambria" w:hAnsi="Cambria"/>
                <w:spacing w:val="-8"/>
              </w:rPr>
              <w:t xml:space="preserve"> </w:t>
            </w:r>
            <w:r>
              <w:rPr>
                <w:rFonts w:ascii="Cambria" w:hAnsi="Cambria"/>
              </w:rPr>
              <w:t>et</w:t>
            </w:r>
            <w:r>
              <w:rPr>
                <w:rFonts w:ascii="Cambria" w:hAnsi="Cambria"/>
                <w:spacing w:val="-8"/>
              </w:rPr>
              <w:t xml:space="preserve"> </w:t>
            </w:r>
            <w:r>
              <w:rPr>
                <w:rFonts w:ascii="Cambria" w:hAnsi="Cambria"/>
              </w:rPr>
              <w:t>présente</w:t>
            </w:r>
            <w:r>
              <w:rPr>
                <w:rFonts w:ascii="Cambria" w:hAnsi="Cambria"/>
                <w:spacing w:val="-8"/>
              </w:rPr>
              <w:t xml:space="preserve"> </w:t>
            </w:r>
            <w:r>
              <w:rPr>
                <w:rFonts w:ascii="Cambria" w:hAnsi="Cambria"/>
              </w:rPr>
              <w:t xml:space="preserve">des </w:t>
            </w:r>
            <w:r>
              <w:rPr>
                <w:rFonts w:ascii="Cambria" w:hAnsi="Cambria"/>
              </w:rPr>
              <w:lastRenderedPageBreak/>
              <w:t>améliorations supplémentaires</w:t>
            </w:r>
          </w:p>
        </w:tc>
        <w:tc>
          <w:tcPr>
            <w:tcW w:w="2710" w:type="dxa"/>
          </w:tcPr>
          <w:p w:rsidR="009B7D6D" w:rsidRDefault="009B7D6D" w:rsidP="00855746">
            <w:pPr>
              <w:pStyle w:val="TableParagraph"/>
              <w:spacing w:before="187"/>
              <w:ind w:left="25" w:right="1"/>
              <w:jc w:val="center"/>
              <w:rPr>
                <w:rFonts w:ascii="Cambria"/>
              </w:rPr>
            </w:pPr>
            <w:r>
              <w:rPr>
                <w:rFonts w:ascii="Cambria"/>
              </w:rPr>
              <w:lastRenderedPageBreak/>
              <w:t>10</w:t>
            </w:r>
            <w:r>
              <w:rPr>
                <w:rFonts w:ascii="Cambria"/>
                <w:spacing w:val="-6"/>
              </w:rPr>
              <w:t xml:space="preserve"> </w:t>
            </w:r>
            <w:r>
              <w:rPr>
                <w:rFonts w:ascii="Cambria"/>
                <w:spacing w:val="-2"/>
              </w:rPr>
              <w:t>points</w:t>
            </w:r>
          </w:p>
        </w:tc>
      </w:tr>
      <w:tr w:rsidR="001A7BD7" w:rsidTr="009B7D6D">
        <w:trPr>
          <w:trHeight w:val="392"/>
        </w:trPr>
        <w:tc>
          <w:tcPr>
            <w:tcW w:w="2961" w:type="dxa"/>
            <w:vMerge w:val="restart"/>
            <w:tcBorders>
              <w:top w:val="nil"/>
            </w:tcBorders>
            <w:vAlign w:val="center"/>
          </w:tcPr>
          <w:p w:rsidR="001A7BD7" w:rsidRPr="004251F7" w:rsidRDefault="001A7BD7" w:rsidP="001A7BD7">
            <w:pPr>
              <w:jc w:val="center"/>
              <w:rPr>
                <w:rFonts w:ascii="Cambria" w:hAnsi="Cambria"/>
              </w:rPr>
            </w:pPr>
            <w:r w:rsidRPr="004251F7">
              <w:rPr>
                <w:rFonts w:ascii="Cambria" w:hAnsi="Cambria"/>
              </w:rPr>
              <w:t>chronogramme</w:t>
            </w:r>
          </w:p>
        </w:tc>
        <w:tc>
          <w:tcPr>
            <w:tcW w:w="4710" w:type="dxa"/>
          </w:tcPr>
          <w:p w:rsidR="001A7BD7" w:rsidRPr="009F3E35" w:rsidRDefault="001A7BD7" w:rsidP="001A7BD7">
            <w:pPr>
              <w:pStyle w:val="TableParagraph"/>
              <w:spacing w:before="60"/>
              <w:ind w:left="112"/>
              <w:rPr>
                <w:rFonts w:ascii="Cambria"/>
              </w:rPr>
            </w:pPr>
            <w:r w:rsidRPr="009F3E35">
              <w:rPr>
                <w:rFonts w:ascii="Cambria"/>
              </w:rPr>
              <w:t xml:space="preserve">Non conforme </w:t>
            </w:r>
            <w:r w:rsidRPr="009F3E35">
              <w:rPr>
                <w:rFonts w:ascii="Cambria"/>
              </w:rPr>
              <w:t>à</w:t>
            </w:r>
            <w:r w:rsidRPr="009F3E35">
              <w:rPr>
                <w:rFonts w:ascii="Cambria"/>
              </w:rPr>
              <w:t xml:space="preserve"> la prestation demand</w:t>
            </w:r>
            <w:r w:rsidRPr="009F3E35">
              <w:rPr>
                <w:rFonts w:ascii="Cambria"/>
              </w:rPr>
              <w:t>é</w:t>
            </w:r>
            <w:r w:rsidRPr="009F3E35">
              <w:rPr>
                <w:rFonts w:ascii="Cambria"/>
              </w:rPr>
              <w:t>e</w:t>
            </w:r>
          </w:p>
        </w:tc>
        <w:tc>
          <w:tcPr>
            <w:tcW w:w="2710" w:type="dxa"/>
          </w:tcPr>
          <w:p w:rsidR="001A7BD7" w:rsidRDefault="001A7BD7" w:rsidP="001A7BD7">
            <w:pPr>
              <w:pStyle w:val="TableParagraph"/>
              <w:spacing w:before="60"/>
              <w:ind w:left="25"/>
              <w:jc w:val="center"/>
              <w:rPr>
                <w:rFonts w:ascii="Cambria"/>
              </w:rPr>
            </w:pPr>
            <w:r>
              <w:rPr>
                <w:rFonts w:ascii="Cambria"/>
              </w:rPr>
              <w:t>00</w:t>
            </w:r>
            <w:r>
              <w:rPr>
                <w:rFonts w:ascii="Cambria"/>
                <w:spacing w:val="-2"/>
              </w:rPr>
              <w:t xml:space="preserve"> point</w:t>
            </w:r>
          </w:p>
        </w:tc>
      </w:tr>
      <w:tr w:rsidR="001A7BD7" w:rsidTr="009B7D6D">
        <w:trPr>
          <w:trHeight w:val="392"/>
        </w:trPr>
        <w:tc>
          <w:tcPr>
            <w:tcW w:w="2961" w:type="dxa"/>
            <w:vMerge/>
          </w:tcPr>
          <w:p w:rsidR="001A7BD7" w:rsidRDefault="001A7BD7" w:rsidP="001A7BD7">
            <w:pPr>
              <w:rPr>
                <w:sz w:val="2"/>
                <w:szCs w:val="2"/>
              </w:rPr>
            </w:pPr>
          </w:p>
        </w:tc>
        <w:tc>
          <w:tcPr>
            <w:tcW w:w="4710" w:type="dxa"/>
          </w:tcPr>
          <w:p w:rsidR="001A7BD7" w:rsidRPr="009F3E35" w:rsidRDefault="001A7BD7" w:rsidP="001A7BD7">
            <w:pPr>
              <w:pStyle w:val="TableParagraph"/>
              <w:spacing w:before="60"/>
              <w:ind w:left="112"/>
              <w:rPr>
                <w:rFonts w:ascii="Cambria"/>
              </w:rPr>
            </w:pPr>
            <w:r w:rsidRPr="009F3E35">
              <w:rPr>
                <w:rFonts w:ascii="Cambria"/>
              </w:rPr>
              <w:t>Conforme au CPS sans aucun</w:t>
            </w:r>
            <w:r>
              <w:rPr>
                <w:rFonts w:ascii="Cambria"/>
              </w:rPr>
              <w:t xml:space="preserve"> </w:t>
            </w:r>
            <w:r>
              <w:rPr>
                <w:rFonts w:ascii="Cambria" w:hAnsi="Cambria"/>
                <w:spacing w:val="-2"/>
              </w:rPr>
              <w:t>axe</w:t>
            </w:r>
            <w:r>
              <w:rPr>
                <w:rFonts w:ascii="Cambria" w:hAnsi="Cambria"/>
                <w:spacing w:val="5"/>
              </w:rPr>
              <w:t xml:space="preserve"> </w:t>
            </w:r>
            <w:r>
              <w:rPr>
                <w:rFonts w:ascii="Cambria" w:hAnsi="Cambria"/>
                <w:spacing w:val="-2"/>
              </w:rPr>
              <w:t>d'amélioration</w:t>
            </w:r>
            <w:r>
              <w:rPr>
                <w:rFonts w:ascii="Cambria" w:hAnsi="Cambria"/>
                <w:spacing w:val="4"/>
              </w:rPr>
              <w:t xml:space="preserve"> </w:t>
            </w:r>
            <w:r>
              <w:rPr>
                <w:rFonts w:ascii="Cambria" w:hAnsi="Cambria"/>
                <w:spacing w:val="-2"/>
              </w:rPr>
              <w:t>supplémentaire</w:t>
            </w:r>
          </w:p>
        </w:tc>
        <w:tc>
          <w:tcPr>
            <w:tcW w:w="2710" w:type="dxa"/>
          </w:tcPr>
          <w:p w:rsidR="001A7BD7" w:rsidRDefault="001A7BD7" w:rsidP="001A7BD7">
            <w:pPr>
              <w:pStyle w:val="TableParagraph"/>
              <w:spacing w:before="218"/>
              <w:ind w:left="25" w:right="1"/>
              <w:jc w:val="center"/>
              <w:rPr>
                <w:rFonts w:ascii="Cambria"/>
              </w:rPr>
            </w:pPr>
            <w:r>
              <w:rPr>
                <w:rFonts w:ascii="Cambria"/>
              </w:rPr>
              <w:t>05</w:t>
            </w:r>
            <w:r>
              <w:rPr>
                <w:rFonts w:ascii="Cambria"/>
                <w:spacing w:val="-6"/>
              </w:rPr>
              <w:t xml:space="preserve"> </w:t>
            </w:r>
            <w:r>
              <w:rPr>
                <w:rFonts w:ascii="Cambria"/>
                <w:spacing w:val="-2"/>
              </w:rPr>
              <w:t>points</w:t>
            </w:r>
          </w:p>
        </w:tc>
      </w:tr>
      <w:tr w:rsidR="001A7BD7" w:rsidTr="009B7D6D">
        <w:trPr>
          <w:trHeight w:val="359"/>
        </w:trPr>
        <w:tc>
          <w:tcPr>
            <w:tcW w:w="2961" w:type="dxa"/>
            <w:vMerge/>
          </w:tcPr>
          <w:p w:rsidR="001A7BD7" w:rsidRDefault="001A7BD7" w:rsidP="001A7BD7">
            <w:pPr>
              <w:rPr>
                <w:sz w:val="2"/>
                <w:szCs w:val="2"/>
              </w:rPr>
            </w:pPr>
          </w:p>
        </w:tc>
        <w:tc>
          <w:tcPr>
            <w:tcW w:w="4710" w:type="dxa"/>
          </w:tcPr>
          <w:p w:rsidR="001A7BD7" w:rsidRPr="009F3E35" w:rsidRDefault="001A7BD7" w:rsidP="001A7BD7">
            <w:pPr>
              <w:pStyle w:val="TableParagraph"/>
              <w:spacing w:before="60"/>
              <w:ind w:left="112"/>
              <w:rPr>
                <w:rFonts w:ascii="Cambria"/>
              </w:rPr>
            </w:pPr>
            <w:bookmarkStart w:id="0" w:name="_GoBack"/>
            <w:bookmarkEnd w:id="0"/>
            <w:r w:rsidRPr="009F3E35">
              <w:rPr>
                <w:rFonts w:ascii="Cambria"/>
              </w:rPr>
              <w:t xml:space="preserve">conforme </w:t>
            </w:r>
            <w:r w:rsidRPr="009F3E35">
              <w:rPr>
                <w:rFonts w:ascii="Cambria"/>
              </w:rPr>
              <w:t>à</w:t>
            </w:r>
            <w:r w:rsidRPr="009F3E35">
              <w:rPr>
                <w:rFonts w:ascii="Cambria"/>
              </w:rPr>
              <w:t xml:space="preserve"> la prestation demand</w:t>
            </w:r>
            <w:r w:rsidRPr="009F3E35">
              <w:rPr>
                <w:rFonts w:ascii="Cambria"/>
              </w:rPr>
              <w:t>é</w:t>
            </w:r>
            <w:r w:rsidRPr="009F3E35">
              <w:rPr>
                <w:rFonts w:ascii="Cambria"/>
              </w:rPr>
              <w:t>e</w:t>
            </w:r>
          </w:p>
        </w:tc>
        <w:tc>
          <w:tcPr>
            <w:tcW w:w="2710" w:type="dxa"/>
          </w:tcPr>
          <w:p w:rsidR="001A7BD7" w:rsidRDefault="001A7BD7" w:rsidP="001A7BD7">
            <w:pPr>
              <w:pStyle w:val="TableParagraph"/>
              <w:spacing w:before="187"/>
              <w:ind w:left="25" w:right="1"/>
              <w:jc w:val="center"/>
              <w:rPr>
                <w:rFonts w:ascii="Cambria"/>
              </w:rPr>
            </w:pPr>
            <w:r>
              <w:rPr>
                <w:rFonts w:ascii="Cambria"/>
              </w:rPr>
              <w:t>10</w:t>
            </w:r>
            <w:r>
              <w:rPr>
                <w:rFonts w:ascii="Cambria"/>
                <w:spacing w:val="-6"/>
              </w:rPr>
              <w:t xml:space="preserve"> </w:t>
            </w:r>
            <w:r>
              <w:rPr>
                <w:rFonts w:ascii="Cambria"/>
                <w:spacing w:val="-2"/>
              </w:rPr>
              <w:t>points</w:t>
            </w:r>
          </w:p>
        </w:tc>
      </w:tr>
    </w:tbl>
    <w:p w:rsidR="00940518" w:rsidRDefault="00940518" w:rsidP="00940518">
      <w:pPr>
        <w:pStyle w:val="Corpsdetexte"/>
        <w:rPr>
          <w:rFonts w:ascii="Cambria"/>
          <w:sz w:val="22"/>
        </w:rPr>
      </w:pPr>
    </w:p>
    <w:p w:rsidR="00940518" w:rsidRDefault="00940518" w:rsidP="005F0826">
      <w:pPr>
        <w:ind w:left="984" w:right="-284"/>
        <w:rPr>
          <w:rFonts w:ascii="Cambria" w:hAnsi="Cambria"/>
          <w:b/>
        </w:rPr>
      </w:pPr>
      <w:r w:rsidRPr="00940518">
        <w:rPr>
          <w:rFonts w:ascii="Cambria" w:hAnsi="Cambria"/>
          <w:b/>
          <w:color w:val="000000"/>
          <w:highlight w:val="yellow"/>
        </w:rPr>
        <w:t>Toute</w:t>
      </w:r>
      <w:r w:rsidRPr="00940518">
        <w:rPr>
          <w:rFonts w:ascii="Cambria" w:hAnsi="Cambria"/>
          <w:b/>
          <w:color w:val="000000"/>
          <w:spacing w:val="-15"/>
          <w:highlight w:val="yellow"/>
        </w:rPr>
        <w:t xml:space="preserve"> </w:t>
      </w:r>
      <w:r w:rsidRPr="00940518">
        <w:rPr>
          <w:rFonts w:ascii="Cambria" w:hAnsi="Cambria"/>
          <w:b/>
          <w:color w:val="000000"/>
          <w:highlight w:val="yellow"/>
        </w:rPr>
        <w:t>notation</w:t>
      </w:r>
      <w:r w:rsidRPr="00940518">
        <w:rPr>
          <w:rFonts w:ascii="Cambria" w:hAnsi="Cambria"/>
          <w:b/>
          <w:color w:val="000000"/>
          <w:spacing w:val="-13"/>
          <w:highlight w:val="yellow"/>
        </w:rPr>
        <w:t xml:space="preserve"> </w:t>
      </w:r>
      <w:r w:rsidRPr="00940518">
        <w:rPr>
          <w:rFonts w:ascii="Cambria" w:hAnsi="Cambria"/>
          <w:b/>
          <w:color w:val="000000"/>
          <w:highlight w:val="yellow"/>
        </w:rPr>
        <w:t>technique</w:t>
      </w:r>
      <w:r w:rsidRPr="00940518">
        <w:rPr>
          <w:rFonts w:ascii="Cambria" w:hAnsi="Cambria"/>
          <w:b/>
          <w:color w:val="000000"/>
          <w:spacing w:val="-12"/>
          <w:highlight w:val="yellow"/>
        </w:rPr>
        <w:t xml:space="preserve"> </w:t>
      </w:r>
      <w:r w:rsidRPr="00940518">
        <w:rPr>
          <w:rFonts w:ascii="Cambria" w:hAnsi="Cambria"/>
          <w:b/>
          <w:color w:val="000000"/>
          <w:highlight w:val="yellow"/>
        </w:rPr>
        <w:t>inférieure</w:t>
      </w:r>
      <w:r w:rsidRPr="00940518">
        <w:rPr>
          <w:rFonts w:ascii="Cambria" w:hAnsi="Cambria"/>
          <w:b/>
          <w:color w:val="000000"/>
          <w:spacing w:val="-12"/>
          <w:highlight w:val="yellow"/>
        </w:rPr>
        <w:t xml:space="preserve"> </w:t>
      </w:r>
      <w:r w:rsidRPr="00940518">
        <w:rPr>
          <w:rFonts w:ascii="Cambria" w:hAnsi="Cambria"/>
          <w:b/>
          <w:color w:val="000000"/>
          <w:highlight w:val="yellow"/>
        </w:rPr>
        <w:t>strictement</w:t>
      </w:r>
      <w:r w:rsidRPr="00940518">
        <w:rPr>
          <w:rFonts w:ascii="Cambria" w:hAnsi="Cambria"/>
          <w:b/>
          <w:color w:val="000000"/>
          <w:spacing w:val="-12"/>
          <w:highlight w:val="yellow"/>
        </w:rPr>
        <w:t xml:space="preserve"> </w:t>
      </w:r>
      <w:r w:rsidRPr="00940518">
        <w:rPr>
          <w:rFonts w:ascii="Cambria" w:hAnsi="Cambria"/>
          <w:b/>
          <w:color w:val="000000"/>
          <w:highlight w:val="yellow"/>
        </w:rPr>
        <w:t>à</w:t>
      </w:r>
      <w:r w:rsidRPr="00940518">
        <w:rPr>
          <w:rFonts w:ascii="Cambria" w:hAnsi="Cambria"/>
          <w:b/>
          <w:color w:val="000000"/>
          <w:spacing w:val="-21"/>
          <w:highlight w:val="yellow"/>
        </w:rPr>
        <w:t xml:space="preserve"> </w:t>
      </w:r>
      <w:r w:rsidRPr="00940518">
        <w:rPr>
          <w:rFonts w:ascii="Cambria" w:hAnsi="Cambria"/>
          <w:b/>
          <w:color w:val="000000"/>
          <w:highlight w:val="yellow"/>
        </w:rPr>
        <w:t>70</w:t>
      </w:r>
      <w:r w:rsidRPr="00940518">
        <w:rPr>
          <w:rFonts w:ascii="Cambria" w:hAnsi="Cambria"/>
          <w:b/>
          <w:color w:val="000000"/>
          <w:spacing w:val="-12"/>
          <w:highlight w:val="yellow"/>
        </w:rPr>
        <w:t xml:space="preserve"> </w:t>
      </w:r>
      <w:r w:rsidRPr="00940518">
        <w:rPr>
          <w:rFonts w:ascii="Cambria" w:hAnsi="Cambria"/>
          <w:b/>
          <w:color w:val="000000"/>
          <w:highlight w:val="yellow"/>
        </w:rPr>
        <w:t>points</w:t>
      </w:r>
      <w:r w:rsidRPr="00940518">
        <w:rPr>
          <w:rFonts w:ascii="Cambria" w:hAnsi="Cambria"/>
          <w:b/>
          <w:color w:val="000000"/>
          <w:spacing w:val="-13"/>
          <w:highlight w:val="yellow"/>
        </w:rPr>
        <w:t xml:space="preserve"> </w:t>
      </w:r>
      <w:r w:rsidRPr="00940518">
        <w:rPr>
          <w:rFonts w:ascii="Cambria" w:hAnsi="Cambria"/>
          <w:b/>
          <w:color w:val="000000"/>
          <w:highlight w:val="yellow"/>
        </w:rPr>
        <w:t>conduit</w:t>
      </w:r>
      <w:r w:rsidRPr="00940518">
        <w:rPr>
          <w:rFonts w:ascii="Cambria" w:hAnsi="Cambria"/>
          <w:b/>
          <w:color w:val="000000"/>
          <w:spacing w:val="-12"/>
          <w:highlight w:val="yellow"/>
        </w:rPr>
        <w:t xml:space="preserve"> </w:t>
      </w:r>
      <w:r w:rsidRPr="00940518">
        <w:rPr>
          <w:rFonts w:ascii="Cambria" w:hAnsi="Cambria"/>
          <w:b/>
          <w:color w:val="000000"/>
          <w:highlight w:val="yellow"/>
        </w:rPr>
        <w:t>au</w:t>
      </w:r>
      <w:r w:rsidRPr="00940518">
        <w:rPr>
          <w:rFonts w:ascii="Cambria" w:hAnsi="Cambria"/>
          <w:b/>
          <w:color w:val="000000"/>
          <w:spacing w:val="-12"/>
          <w:highlight w:val="yellow"/>
        </w:rPr>
        <w:t xml:space="preserve"> </w:t>
      </w:r>
      <w:r w:rsidRPr="00940518">
        <w:rPr>
          <w:rFonts w:ascii="Cambria" w:hAnsi="Cambria"/>
          <w:b/>
          <w:color w:val="000000"/>
          <w:highlight w:val="yellow"/>
        </w:rPr>
        <w:t>rejet</w:t>
      </w:r>
      <w:r w:rsidRPr="00940518">
        <w:rPr>
          <w:rFonts w:ascii="Cambria" w:hAnsi="Cambria"/>
          <w:b/>
          <w:color w:val="000000"/>
          <w:spacing w:val="-12"/>
          <w:highlight w:val="yellow"/>
        </w:rPr>
        <w:t xml:space="preserve"> </w:t>
      </w:r>
      <w:r w:rsidRPr="00940518">
        <w:rPr>
          <w:rFonts w:ascii="Cambria" w:hAnsi="Cambria"/>
          <w:b/>
          <w:color w:val="000000"/>
          <w:highlight w:val="yellow"/>
        </w:rPr>
        <w:t>de</w:t>
      </w:r>
      <w:r w:rsidRPr="00940518">
        <w:rPr>
          <w:rFonts w:ascii="Cambria" w:hAnsi="Cambria"/>
          <w:b/>
          <w:color w:val="000000"/>
          <w:spacing w:val="-12"/>
          <w:highlight w:val="yellow"/>
        </w:rPr>
        <w:t xml:space="preserve"> </w:t>
      </w:r>
      <w:r w:rsidRPr="00940518">
        <w:rPr>
          <w:rFonts w:ascii="Cambria" w:hAnsi="Cambria"/>
          <w:b/>
          <w:color w:val="000000"/>
          <w:highlight w:val="yellow"/>
        </w:rPr>
        <w:t>l’offre</w:t>
      </w:r>
      <w:r w:rsidRPr="00940518">
        <w:rPr>
          <w:rFonts w:ascii="Cambria" w:hAnsi="Cambria"/>
          <w:b/>
          <w:color w:val="000000"/>
          <w:spacing w:val="-13"/>
          <w:highlight w:val="yellow"/>
        </w:rPr>
        <w:t xml:space="preserve"> </w:t>
      </w:r>
      <w:r w:rsidRPr="00940518">
        <w:rPr>
          <w:rFonts w:ascii="Cambria" w:hAnsi="Cambria"/>
          <w:b/>
          <w:color w:val="000000"/>
          <w:highlight w:val="yellow"/>
        </w:rPr>
        <w:t>du</w:t>
      </w:r>
      <w:r w:rsidRPr="00940518">
        <w:rPr>
          <w:rFonts w:ascii="Cambria" w:hAnsi="Cambria"/>
          <w:b/>
          <w:color w:val="000000"/>
          <w:spacing w:val="-12"/>
          <w:highlight w:val="yellow"/>
        </w:rPr>
        <w:t xml:space="preserve"> </w:t>
      </w:r>
      <w:r w:rsidRPr="00940518">
        <w:rPr>
          <w:rFonts w:ascii="Cambria" w:hAnsi="Cambria"/>
          <w:b/>
          <w:color w:val="000000"/>
          <w:highlight w:val="yellow"/>
        </w:rPr>
        <w:t>concurrent</w:t>
      </w:r>
      <w:r w:rsidRPr="00940518">
        <w:rPr>
          <w:rFonts w:ascii="Cambria" w:hAnsi="Cambria"/>
          <w:b/>
          <w:color w:val="000000"/>
          <w:spacing w:val="-12"/>
          <w:highlight w:val="yellow"/>
        </w:rPr>
        <w:t xml:space="preserve"> </w:t>
      </w:r>
      <w:r w:rsidRPr="00940518">
        <w:rPr>
          <w:rFonts w:ascii="Cambria" w:hAnsi="Cambria"/>
          <w:b/>
          <w:color w:val="000000"/>
          <w:spacing w:val="-2"/>
          <w:highlight w:val="yellow"/>
        </w:rPr>
        <w:t>concerné.</w:t>
      </w:r>
    </w:p>
    <w:p w:rsidR="004A76C6" w:rsidRDefault="004A76C6">
      <w:pPr>
        <w:pStyle w:val="Corpsdetexte"/>
        <w:spacing w:before="16"/>
        <w:rPr>
          <w:rFonts w:ascii="Cambria"/>
          <w:b/>
          <w:sz w:val="22"/>
        </w:rPr>
      </w:pPr>
    </w:p>
    <w:p w:rsidR="004A76C6" w:rsidRDefault="00061875">
      <w:pPr>
        <w:spacing w:line="257" w:lineRule="exact"/>
        <w:ind w:left="984"/>
        <w:rPr>
          <w:rFonts w:ascii="Cambria" w:hAnsi="Cambria"/>
          <w:b/>
        </w:rPr>
      </w:pPr>
      <w:r>
        <w:rPr>
          <w:rFonts w:ascii="Cambria" w:hAnsi="Cambria"/>
          <w:b/>
          <w:w w:val="90"/>
        </w:rPr>
        <w:t>Evaluation</w:t>
      </w:r>
      <w:r>
        <w:rPr>
          <w:rFonts w:ascii="Cambria" w:hAnsi="Cambria"/>
          <w:b/>
          <w:spacing w:val="2"/>
        </w:rPr>
        <w:t xml:space="preserve"> </w:t>
      </w:r>
      <w:r>
        <w:rPr>
          <w:rFonts w:ascii="Cambria" w:hAnsi="Cambria"/>
          <w:b/>
          <w:w w:val="90"/>
        </w:rPr>
        <w:t>de</w:t>
      </w:r>
      <w:r>
        <w:rPr>
          <w:rFonts w:ascii="Cambria" w:hAnsi="Cambria"/>
          <w:b/>
          <w:spacing w:val="6"/>
        </w:rPr>
        <w:t xml:space="preserve"> </w:t>
      </w:r>
      <w:r>
        <w:rPr>
          <w:rFonts w:ascii="Cambria" w:hAnsi="Cambria"/>
          <w:b/>
          <w:w w:val="90"/>
        </w:rPr>
        <w:t>l’offre</w:t>
      </w:r>
      <w:r>
        <w:rPr>
          <w:rFonts w:ascii="Cambria" w:hAnsi="Cambria"/>
          <w:b/>
          <w:spacing w:val="10"/>
        </w:rPr>
        <w:t xml:space="preserve"> </w:t>
      </w:r>
      <w:r>
        <w:rPr>
          <w:rFonts w:ascii="Cambria" w:hAnsi="Cambria"/>
          <w:b/>
          <w:spacing w:val="-2"/>
          <w:w w:val="90"/>
        </w:rPr>
        <w:t>financière</w:t>
      </w:r>
    </w:p>
    <w:p w:rsidR="00967129" w:rsidRPr="00967129" w:rsidRDefault="00967129" w:rsidP="00967129">
      <w:pPr>
        <w:pStyle w:val="Corpsdetexte"/>
        <w:ind w:left="993" w:right="283"/>
        <w:rPr>
          <w:rFonts w:asciiTheme="majorBidi" w:hAnsiTheme="majorBidi" w:cstheme="majorBidi"/>
          <w:sz w:val="22"/>
          <w:szCs w:val="22"/>
        </w:rPr>
      </w:pPr>
      <w:r w:rsidRPr="00967129">
        <w:rPr>
          <w:rFonts w:asciiTheme="majorBidi" w:hAnsiTheme="majorBidi" w:cstheme="majorBidi"/>
          <w:sz w:val="22"/>
          <w:szCs w:val="22"/>
        </w:rPr>
        <w:t>Les offres financières des concurrents sont évaluées et une note financière (NF) sera attribuée à chaque offre en fonction de la formule ci-après :</w:t>
      </w:r>
    </w:p>
    <w:p w:rsidR="00967129" w:rsidRPr="00967129" w:rsidRDefault="00967129" w:rsidP="00967129">
      <w:pPr>
        <w:pStyle w:val="Corpsdetexte"/>
        <w:ind w:left="567" w:right="283"/>
        <w:rPr>
          <w:rFonts w:asciiTheme="majorBidi" w:hAnsiTheme="majorBidi" w:cstheme="majorBidi"/>
          <w:sz w:val="22"/>
          <w:szCs w:val="22"/>
        </w:rPr>
      </w:pPr>
    </w:p>
    <w:p w:rsidR="00967129" w:rsidRPr="00967129" w:rsidRDefault="00967129" w:rsidP="00967129">
      <w:pPr>
        <w:pStyle w:val="Corpsdetexte"/>
        <w:tabs>
          <w:tab w:val="left" w:pos="3396"/>
          <w:tab w:val="left" w:pos="3552"/>
        </w:tabs>
        <w:ind w:left="567" w:right="283"/>
        <w:rPr>
          <w:rFonts w:asciiTheme="majorBidi" w:hAnsiTheme="majorBidi" w:cstheme="majorBidi"/>
          <w:b/>
          <w:bCs/>
          <w:sz w:val="22"/>
          <w:szCs w:val="22"/>
        </w:rPr>
      </w:pPr>
    </w:p>
    <w:tbl>
      <w:tblPr>
        <w:tblW w:w="0" w:type="auto"/>
        <w:jc w:val="center"/>
        <w:tblLook w:val="0000" w:firstRow="0" w:lastRow="0" w:firstColumn="0" w:lastColumn="0" w:noHBand="0" w:noVBand="0"/>
      </w:tblPr>
      <w:tblGrid>
        <w:gridCol w:w="1969"/>
        <w:gridCol w:w="1748"/>
        <w:gridCol w:w="5250"/>
      </w:tblGrid>
      <w:tr w:rsidR="00967129" w:rsidRPr="00967129" w:rsidTr="00967129">
        <w:trPr>
          <w:cantSplit/>
          <w:trHeight w:val="260"/>
          <w:jc w:val="center"/>
        </w:trPr>
        <w:tc>
          <w:tcPr>
            <w:tcW w:w="1969" w:type="dxa"/>
            <w:vMerge w:val="restart"/>
            <w:tcBorders>
              <w:top w:val="nil"/>
              <w:left w:val="nil"/>
              <w:bottom w:val="nil"/>
              <w:right w:val="nil"/>
            </w:tcBorders>
            <w:vAlign w:val="center"/>
          </w:tcPr>
          <w:p w:rsidR="00967129" w:rsidRPr="00967129" w:rsidRDefault="00967129" w:rsidP="00967129">
            <w:pPr>
              <w:ind w:left="567" w:right="283"/>
              <w:jc w:val="center"/>
              <w:rPr>
                <w:rFonts w:asciiTheme="majorBidi" w:hAnsiTheme="majorBidi" w:cstheme="majorBidi"/>
                <w:snapToGrid w:val="0"/>
              </w:rPr>
            </w:pPr>
            <w:r w:rsidRPr="00967129">
              <w:rPr>
                <w:rFonts w:asciiTheme="majorBidi" w:hAnsiTheme="majorBidi" w:cstheme="majorBidi"/>
                <w:snapToGrid w:val="0"/>
              </w:rPr>
              <w:t>La note NF</w:t>
            </w:r>
          </w:p>
        </w:tc>
        <w:tc>
          <w:tcPr>
            <w:tcW w:w="1748" w:type="dxa"/>
            <w:vMerge w:val="restart"/>
            <w:tcBorders>
              <w:top w:val="nil"/>
              <w:left w:val="nil"/>
              <w:bottom w:val="nil"/>
              <w:right w:val="nil"/>
            </w:tcBorders>
            <w:vAlign w:val="center"/>
          </w:tcPr>
          <w:p w:rsidR="00967129" w:rsidRPr="00967129" w:rsidRDefault="00967129" w:rsidP="00967129">
            <w:pPr>
              <w:ind w:left="567" w:right="283"/>
              <w:jc w:val="center"/>
              <w:rPr>
                <w:rFonts w:asciiTheme="majorBidi" w:hAnsiTheme="majorBidi" w:cstheme="majorBidi"/>
                <w:snapToGrid w:val="0"/>
              </w:rPr>
            </w:pPr>
            <w:r w:rsidRPr="00967129">
              <w:rPr>
                <w:rFonts w:asciiTheme="majorBidi" w:hAnsiTheme="majorBidi" w:cstheme="majorBidi"/>
                <w:snapToGrid w:val="0"/>
              </w:rPr>
              <w:t xml:space="preserve">=100 x </w:t>
            </w:r>
          </w:p>
        </w:tc>
        <w:tc>
          <w:tcPr>
            <w:tcW w:w="5250" w:type="dxa"/>
            <w:tcBorders>
              <w:top w:val="nil"/>
              <w:left w:val="nil"/>
              <w:bottom w:val="single" w:sz="4" w:space="0" w:color="auto"/>
              <w:right w:val="nil"/>
            </w:tcBorders>
            <w:vAlign w:val="center"/>
          </w:tcPr>
          <w:p w:rsidR="00967129" w:rsidRPr="00967129" w:rsidRDefault="00967129" w:rsidP="00967129">
            <w:pPr>
              <w:ind w:left="317" w:right="283"/>
              <w:jc w:val="center"/>
              <w:rPr>
                <w:rFonts w:asciiTheme="majorBidi" w:hAnsiTheme="majorBidi" w:cstheme="majorBidi"/>
                <w:snapToGrid w:val="0"/>
              </w:rPr>
            </w:pPr>
            <w:r w:rsidRPr="00967129">
              <w:rPr>
                <w:rFonts w:asciiTheme="majorBidi" w:hAnsiTheme="majorBidi" w:cstheme="majorBidi"/>
                <w:snapToGrid w:val="0"/>
              </w:rPr>
              <w:t>Offre financière la moins disante</w:t>
            </w:r>
          </w:p>
        </w:tc>
      </w:tr>
      <w:tr w:rsidR="00967129" w:rsidRPr="00967129" w:rsidTr="00967129">
        <w:trPr>
          <w:cantSplit/>
          <w:trHeight w:val="260"/>
          <w:jc w:val="center"/>
        </w:trPr>
        <w:tc>
          <w:tcPr>
            <w:tcW w:w="1969" w:type="dxa"/>
            <w:vMerge/>
            <w:tcBorders>
              <w:top w:val="nil"/>
              <w:left w:val="nil"/>
              <w:bottom w:val="nil"/>
              <w:right w:val="nil"/>
            </w:tcBorders>
            <w:vAlign w:val="center"/>
          </w:tcPr>
          <w:p w:rsidR="00967129" w:rsidRPr="00967129" w:rsidRDefault="00967129" w:rsidP="00967129">
            <w:pPr>
              <w:ind w:left="567" w:right="283"/>
              <w:jc w:val="center"/>
              <w:rPr>
                <w:rFonts w:asciiTheme="majorBidi" w:hAnsiTheme="majorBidi" w:cstheme="majorBidi"/>
                <w:snapToGrid w:val="0"/>
              </w:rPr>
            </w:pPr>
          </w:p>
        </w:tc>
        <w:tc>
          <w:tcPr>
            <w:tcW w:w="1748" w:type="dxa"/>
            <w:vMerge/>
            <w:tcBorders>
              <w:top w:val="nil"/>
              <w:left w:val="nil"/>
              <w:bottom w:val="nil"/>
              <w:right w:val="nil"/>
            </w:tcBorders>
          </w:tcPr>
          <w:p w:rsidR="00967129" w:rsidRPr="00967129" w:rsidRDefault="00967129" w:rsidP="00967129">
            <w:pPr>
              <w:ind w:left="567" w:right="283"/>
              <w:jc w:val="center"/>
              <w:rPr>
                <w:rFonts w:asciiTheme="majorBidi" w:hAnsiTheme="majorBidi" w:cstheme="majorBidi"/>
                <w:snapToGrid w:val="0"/>
              </w:rPr>
            </w:pPr>
          </w:p>
        </w:tc>
        <w:tc>
          <w:tcPr>
            <w:tcW w:w="5250" w:type="dxa"/>
            <w:tcBorders>
              <w:top w:val="single" w:sz="4" w:space="0" w:color="auto"/>
              <w:left w:val="nil"/>
              <w:bottom w:val="nil"/>
              <w:right w:val="nil"/>
            </w:tcBorders>
            <w:vAlign w:val="center"/>
          </w:tcPr>
          <w:p w:rsidR="00967129" w:rsidRPr="00967129" w:rsidRDefault="00967129" w:rsidP="00967129">
            <w:pPr>
              <w:ind w:left="567" w:right="283"/>
              <w:jc w:val="center"/>
              <w:rPr>
                <w:rFonts w:asciiTheme="majorBidi" w:hAnsiTheme="majorBidi" w:cstheme="majorBidi"/>
                <w:snapToGrid w:val="0"/>
              </w:rPr>
            </w:pPr>
            <w:r w:rsidRPr="00967129">
              <w:rPr>
                <w:rFonts w:asciiTheme="majorBidi" w:hAnsiTheme="majorBidi" w:cstheme="majorBidi"/>
                <w:snapToGrid w:val="0"/>
              </w:rPr>
              <w:t>Offre financière proposée par le candidat</w:t>
            </w:r>
          </w:p>
        </w:tc>
      </w:tr>
    </w:tbl>
    <w:p w:rsidR="00967129" w:rsidRPr="00967129" w:rsidRDefault="00967129" w:rsidP="00967129">
      <w:pPr>
        <w:pStyle w:val="Corpsdetexte"/>
        <w:tabs>
          <w:tab w:val="left" w:pos="3396"/>
          <w:tab w:val="left" w:pos="3552"/>
        </w:tabs>
        <w:ind w:left="567" w:right="283"/>
        <w:rPr>
          <w:rFonts w:asciiTheme="majorBidi" w:hAnsiTheme="majorBidi" w:cstheme="majorBidi"/>
          <w:sz w:val="22"/>
          <w:szCs w:val="22"/>
        </w:rPr>
      </w:pPr>
    </w:p>
    <w:p w:rsidR="00967129" w:rsidRPr="00967129" w:rsidRDefault="00967129" w:rsidP="00967129">
      <w:pPr>
        <w:pStyle w:val="Corpsdetexte"/>
        <w:ind w:left="993" w:right="283"/>
        <w:rPr>
          <w:rFonts w:asciiTheme="majorBidi" w:hAnsiTheme="majorBidi" w:cstheme="majorBidi"/>
          <w:sz w:val="22"/>
          <w:szCs w:val="22"/>
        </w:rPr>
      </w:pPr>
      <w:r w:rsidRPr="00967129">
        <w:rPr>
          <w:rFonts w:asciiTheme="majorBidi" w:hAnsiTheme="majorBidi" w:cstheme="majorBidi"/>
          <w:sz w:val="22"/>
          <w:szCs w:val="22"/>
        </w:rPr>
        <w:t xml:space="preserve">La note technico-financière </w:t>
      </w:r>
      <w:r w:rsidRPr="00967129">
        <w:rPr>
          <w:rFonts w:asciiTheme="majorBidi" w:hAnsiTheme="majorBidi" w:cstheme="majorBidi"/>
          <w:b/>
          <w:bCs/>
          <w:sz w:val="22"/>
          <w:szCs w:val="22"/>
        </w:rPr>
        <w:t>(NTF)</w:t>
      </w:r>
      <w:r w:rsidRPr="00967129">
        <w:rPr>
          <w:rFonts w:asciiTheme="majorBidi" w:hAnsiTheme="majorBidi" w:cstheme="majorBidi"/>
          <w:sz w:val="22"/>
          <w:szCs w:val="22"/>
        </w:rPr>
        <w:t xml:space="preserve"> de chaque concurrent sera calculée en faisant la somme de la note financière </w:t>
      </w:r>
      <w:r w:rsidRPr="00967129">
        <w:rPr>
          <w:rFonts w:asciiTheme="majorBidi" w:hAnsiTheme="majorBidi" w:cstheme="majorBidi"/>
          <w:b/>
          <w:bCs/>
          <w:sz w:val="22"/>
          <w:szCs w:val="22"/>
        </w:rPr>
        <w:t>(NF)</w:t>
      </w:r>
      <w:r w:rsidRPr="00967129">
        <w:rPr>
          <w:rFonts w:asciiTheme="majorBidi" w:hAnsiTheme="majorBidi" w:cstheme="majorBidi"/>
          <w:sz w:val="22"/>
          <w:szCs w:val="22"/>
        </w:rPr>
        <w:t xml:space="preserve"> et la note technique </w:t>
      </w:r>
      <w:r w:rsidRPr="00967129">
        <w:rPr>
          <w:rFonts w:asciiTheme="majorBidi" w:hAnsiTheme="majorBidi" w:cstheme="majorBidi"/>
          <w:b/>
          <w:bCs/>
          <w:sz w:val="22"/>
          <w:szCs w:val="22"/>
        </w:rPr>
        <w:t xml:space="preserve">(NT) </w:t>
      </w:r>
      <w:r w:rsidRPr="00967129">
        <w:rPr>
          <w:rFonts w:asciiTheme="majorBidi" w:hAnsiTheme="majorBidi" w:cstheme="majorBidi"/>
          <w:sz w:val="22"/>
          <w:szCs w:val="22"/>
        </w:rPr>
        <w:t xml:space="preserve">pondérées respectivement par les </w:t>
      </w:r>
      <w:proofErr w:type="spellStart"/>
      <w:r w:rsidRPr="00967129">
        <w:rPr>
          <w:rFonts w:asciiTheme="majorBidi" w:hAnsiTheme="majorBidi" w:cstheme="majorBidi"/>
          <w:sz w:val="22"/>
          <w:szCs w:val="22"/>
        </w:rPr>
        <w:t>cœfficients</w:t>
      </w:r>
      <w:proofErr w:type="spellEnd"/>
      <w:r w:rsidRPr="00967129">
        <w:rPr>
          <w:rFonts w:asciiTheme="majorBidi" w:hAnsiTheme="majorBidi" w:cstheme="majorBidi"/>
          <w:sz w:val="22"/>
          <w:szCs w:val="22"/>
        </w:rPr>
        <w:t xml:space="preserve"> de 30% pour l’offre financière et de 70% pour l’offre technique.</w:t>
      </w:r>
    </w:p>
    <w:p w:rsidR="00967129" w:rsidRPr="0077315D" w:rsidRDefault="00967129" w:rsidP="00967129">
      <w:pPr>
        <w:pStyle w:val="Corpsdetexte"/>
        <w:rPr>
          <w:rFonts w:ascii="Arial" w:hAnsi="Arial" w:cs="Arial"/>
        </w:rPr>
      </w:pPr>
    </w:p>
    <w:p w:rsidR="00844F2F" w:rsidRPr="00177B9F" w:rsidRDefault="00967129" w:rsidP="00177B9F">
      <w:pPr>
        <w:pStyle w:val="Corpsdetexte"/>
        <w:ind w:right="-99"/>
        <w:jc w:val="center"/>
        <w:rPr>
          <w:rFonts w:ascii="Arial" w:hAnsi="Arial" w:cs="Arial"/>
          <w:b/>
          <w:bCs/>
          <w:color w:val="943634"/>
        </w:rPr>
      </w:pPr>
      <w:r w:rsidRPr="0077315D">
        <w:rPr>
          <w:rFonts w:ascii="Arial" w:hAnsi="Arial" w:cs="Arial"/>
          <w:b/>
          <w:bCs/>
          <w:color w:val="943634"/>
        </w:rPr>
        <w:t>NTF</w:t>
      </w:r>
      <w:r w:rsidRPr="0077315D">
        <w:rPr>
          <w:rFonts w:ascii="Arial" w:hAnsi="Arial" w:cs="Arial"/>
          <w:color w:val="943634"/>
        </w:rPr>
        <w:t xml:space="preserve"> </w:t>
      </w:r>
      <w:r w:rsidRPr="0077315D">
        <w:rPr>
          <w:rFonts w:ascii="Arial" w:hAnsi="Arial" w:cs="Arial"/>
          <w:b/>
          <w:bCs/>
          <w:color w:val="943634"/>
        </w:rPr>
        <w:t>= 0,</w:t>
      </w:r>
      <w:r w:rsidR="0065211E">
        <w:rPr>
          <w:rFonts w:ascii="Arial" w:hAnsi="Arial" w:cs="Arial"/>
          <w:b/>
          <w:bCs/>
          <w:color w:val="943634"/>
        </w:rPr>
        <w:t>8</w:t>
      </w:r>
      <w:r w:rsidRPr="0077315D">
        <w:rPr>
          <w:rFonts w:ascii="Arial" w:hAnsi="Arial" w:cs="Arial"/>
          <w:b/>
          <w:bCs/>
          <w:color w:val="943634"/>
        </w:rPr>
        <w:t xml:space="preserve"> x NT + 0,</w:t>
      </w:r>
      <w:r w:rsidR="0065211E">
        <w:rPr>
          <w:rFonts w:ascii="Arial" w:hAnsi="Arial" w:cs="Arial"/>
          <w:b/>
          <w:bCs/>
          <w:color w:val="943634"/>
        </w:rPr>
        <w:t>2</w:t>
      </w:r>
      <w:r w:rsidRPr="0077315D">
        <w:rPr>
          <w:rFonts w:ascii="Arial" w:hAnsi="Arial" w:cs="Arial"/>
          <w:b/>
          <w:bCs/>
          <w:color w:val="943634"/>
        </w:rPr>
        <w:t xml:space="preserve"> x NF</w:t>
      </w:r>
    </w:p>
    <w:p w:rsidR="00844F2F" w:rsidRDefault="00844F2F" w:rsidP="00967129">
      <w:pPr>
        <w:pStyle w:val="Corpsdetexte"/>
        <w:ind w:left="851" w:right="424"/>
        <w:rPr>
          <w:rFonts w:asciiTheme="majorBidi" w:hAnsiTheme="majorBidi" w:cstheme="majorBidi"/>
          <w:sz w:val="22"/>
          <w:szCs w:val="22"/>
        </w:rPr>
      </w:pPr>
    </w:p>
    <w:p w:rsidR="00967129" w:rsidRPr="00967129" w:rsidRDefault="00967129" w:rsidP="00967129">
      <w:pPr>
        <w:pStyle w:val="Corpsdetexte"/>
        <w:ind w:left="851" w:right="424"/>
        <w:rPr>
          <w:rFonts w:asciiTheme="majorBidi" w:hAnsiTheme="majorBidi" w:cstheme="majorBidi"/>
          <w:sz w:val="22"/>
          <w:szCs w:val="22"/>
        </w:rPr>
      </w:pPr>
      <w:r w:rsidRPr="00967129">
        <w:rPr>
          <w:rFonts w:asciiTheme="majorBidi" w:hAnsiTheme="majorBidi" w:cstheme="majorBidi"/>
          <w:sz w:val="22"/>
          <w:szCs w:val="22"/>
        </w:rPr>
        <w:t>Le soumissionnaire ayant obtenu la note technico-financière (NTF) la plus élevée sera déclaré</w:t>
      </w:r>
      <w:r w:rsidRPr="0077315D">
        <w:rPr>
          <w:rFonts w:ascii="Arial" w:hAnsi="Arial" w:cs="Arial"/>
        </w:rPr>
        <w:t xml:space="preserve"> attributaire du marché. </w:t>
      </w:r>
      <w:r w:rsidRPr="00967129">
        <w:rPr>
          <w:rFonts w:asciiTheme="majorBidi" w:hAnsiTheme="majorBidi" w:cstheme="majorBidi"/>
          <w:sz w:val="22"/>
          <w:szCs w:val="22"/>
        </w:rPr>
        <w:t>Cette offre est considérée comme l’offre économiquement la plus avantageuse.</w:t>
      </w:r>
    </w:p>
    <w:p w:rsidR="00522DD8" w:rsidRDefault="00522DD8">
      <w:pPr>
        <w:spacing w:before="1"/>
        <w:ind w:left="984"/>
        <w:rPr>
          <w:rFonts w:ascii="Cambria"/>
          <w:b/>
          <w:spacing w:val="-2"/>
          <w:u w:val="single"/>
        </w:rPr>
      </w:pPr>
    </w:p>
    <w:p w:rsidR="004A76C6" w:rsidRDefault="00061875">
      <w:pPr>
        <w:spacing w:before="1"/>
        <w:ind w:left="984"/>
        <w:rPr>
          <w:rFonts w:ascii="Cambria"/>
          <w:b/>
        </w:rPr>
      </w:pPr>
      <w:r>
        <w:rPr>
          <w:rFonts w:ascii="Cambria"/>
          <w:b/>
          <w:spacing w:val="-2"/>
          <w:u w:val="single"/>
        </w:rPr>
        <w:t>Article</w:t>
      </w:r>
      <w:r>
        <w:rPr>
          <w:rFonts w:ascii="Cambria"/>
          <w:b/>
          <w:spacing w:val="-9"/>
          <w:u w:val="single"/>
        </w:rPr>
        <w:t xml:space="preserve"> </w:t>
      </w:r>
      <w:r>
        <w:rPr>
          <w:rFonts w:ascii="Cambria"/>
          <w:b/>
          <w:spacing w:val="-2"/>
          <w:u w:val="single"/>
        </w:rPr>
        <w:t>16</w:t>
      </w:r>
      <w:r>
        <w:rPr>
          <w:rFonts w:ascii="Cambria"/>
          <w:b/>
          <w:spacing w:val="-14"/>
          <w:u w:val="single"/>
        </w:rPr>
        <w:t xml:space="preserve"> </w:t>
      </w:r>
      <w:r>
        <w:rPr>
          <w:rFonts w:ascii="Cambria"/>
          <w:b/>
          <w:spacing w:val="-2"/>
          <w:u w:val="single"/>
        </w:rPr>
        <w:t>:</w:t>
      </w:r>
      <w:r>
        <w:rPr>
          <w:rFonts w:ascii="Cambria"/>
          <w:b/>
          <w:spacing w:val="-8"/>
          <w:u w:val="single"/>
        </w:rPr>
        <w:t xml:space="preserve"> </w:t>
      </w:r>
      <w:r>
        <w:rPr>
          <w:rFonts w:ascii="Cambria"/>
          <w:b/>
          <w:spacing w:val="-2"/>
          <w:u w:val="single"/>
        </w:rPr>
        <w:t>Monnaie</w:t>
      </w:r>
      <w:r>
        <w:rPr>
          <w:rFonts w:ascii="Cambria"/>
          <w:b/>
          <w:spacing w:val="-9"/>
          <w:u w:val="single"/>
        </w:rPr>
        <w:t xml:space="preserve"> </w:t>
      </w:r>
      <w:r>
        <w:rPr>
          <w:rFonts w:ascii="Cambria"/>
          <w:b/>
          <w:spacing w:val="-2"/>
          <w:u w:val="single"/>
        </w:rPr>
        <w:t>de</w:t>
      </w:r>
      <w:r>
        <w:rPr>
          <w:rFonts w:ascii="Cambria"/>
          <w:b/>
          <w:spacing w:val="-8"/>
          <w:u w:val="single"/>
        </w:rPr>
        <w:t xml:space="preserve"> </w:t>
      </w:r>
      <w:r>
        <w:rPr>
          <w:rFonts w:ascii="Cambria"/>
          <w:b/>
          <w:spacing w:val="-2"/>
          <w:u w:val="single"/>
        </w:rPr>
        <w:t>paiement</w:t>
      </w:r>
    </w:p>
    <w:p w:rsidR="00810E4F" w:rsidRPr="00810E4F" w:rsidRDefault="00810E4F" w:rsidP="00810E4F">
      <w:pPr>
        <w:spacing w:line="257" w:lineRule="exact"/>
        <w:ind w:left="984"/>
        <w:rPr>
          <w:rFonts w:ascii="Cambria" w:hAnsi="Cambria"/>
        </w:rPr>
      </w:pPr>
      <w:r w:rsidRPr="00810E4F">
        <w:rPr>
          <w:rFonts w:ascii="Cambria" w:hAnsi="Cambria"/>
        </w:rPr>
        <w:t>Conformément aux dispositions de l’article 21 paragraphe 3 du décret n° 2-22-431 précité, le dirham est la monnaie dans laquelle doivent être exprimés les prix des offres présentées par les soumissionnaires.</w:t>
      </w:r>
    </w:p>
    <w:p w:rsidR="00146EEF" w:rsidRDefault="00146EEF" w:rsidP="00432C39">
      <w:pPr>
        <w:spacing w:before="249"/>
        <w:ind w:left="984"/>
        <w:rPr>
          <w:rFonts w:ascii="Cambria" w:hAnsi="Cambria"/>
          <w:b/>
          <w:spacing w:val="-2"/>
          <w:u w:val="single"/>
        </w:rPr>
      </w:pPr>
    </w:p>
    <w:p w:rsidR="004A76C6" w:rsidRDefault="00061875" w:rsidP="00432C39">
      <w:pPr>
        <w:spacing w:before="249"/>
        <w:ind w:left="984"/>
        <w:rPr>
          <w:rFonts w:ascii="Cambria" w:hAnsi="Cambria"/>
          <w:b/>
        </w:rPr>
      </w:pPr>
      <w:r>
        <w:rPr>
          <w:rFonts w:ascii="Cambria" w:hAnsi="Cambria"/>
          <w:b/>
          <w:spacing w:val="-2"/>
          <w:u w:val="single"/>
        </w:rPr>
        <w:t>Article</w:t>
      </w:r>
      <w:r>
        <w:rPr>
          <w:rFonts w:ascii="Cambria" w:hAnsi="Cambria"/>
          <w:b/>
          <w:spacing w:val="-6"/>
          <w:u w:val="single"/>
        </w:rPr>
        <w:t xml:space="preserve"> </w:t>
      </w:r>
      <w:r w:rsidR="00432C39">
        <w:rPr>
          <w:rFonts w:ascii="Cambria" w:hAnsi="Cambria"/>
          <w:b/>
          <w:spacing w:val="-2"/>
          <w:u w:val="single"/>
        </w:rPr>
        <w:t>17</w:t>
      </w:r>
      <w:r>
        <w:rPr>
          <w:rFonts w:ascii="Cambria" w:hAnsi="Cambria"/>
          <w:b/>
          <w:spacing w:val="-2"/>
          <w:u w:val="single"/>
        </w:rPr>
        <w:t>: Langue</w:t>
      </w:r>
      <w:r>
        <w:rPr>
          <w:rFonts w:ascii="Cambria" w:hAnsi="Cambria"/>
          <w:b/>
          <w:spacing w:val="-3"/>
          <w:u w:val="single"/>
        </w:rPr>
        <w:t xml:space="preserve"> </w:t>
      </w:r>
      <w:r>
        <w:rPr>
          <w:rFonts w:ascii="Cambria" w:hAnsi="Cambria"/>
          <w:b/>
          <w:spacing w:val="-2"/>
          <w:u w:val="single"/>
        </w:rPr>
        <w:t>d’établissement</w:t>
      </w:r>
      <w:r>
        <w:rPr>
          <w:rFonts w:ascii="Cambria" w:hAnsi="Cambria"/>
          <w:b/>
          <w:spacing w:val="2"/>
          <w:u w:val="single"/>
        </w:rPr>
        <w:t xml:space="preserve"> </w:t>
      </w:r>
      <w:r>
        <w:rPr>
          <w:rFonts w:ascii="Cambria" w:hAnsi="Cambria"/>
          <w:b/>
          <w:spacing w:val="-2"/>
          <w:u w:val="single"/>
        </w:rPr>
        <w:t>des</w:t>
      </w:r>
      <w:r>
        <w:rPr>
          <w:rFonts w:ascii="Cambria" w:hAnsi="Cambria"/>
          <w:b/>
          <w:spacing w:val="-6"/>
          <w:u w:val="single"/>
        </w:rPr>
        <w:t xml:space="preserve"> </w:t>
      </w:r>
      <w:r>
        <w:rPr>
          <w:rFonts w:ascii="Cambria" w:hAnsi="Cambria"/>
          <w:b/>
          <w:spacing w:val="-2"/>
          <w:u w:val="single"/>
        </w:rPr>
        <w:t>pièces</w:t>
      </w:r>
      <w:r>
        <w:rPr>
          <w:rFonts w:ascii="Cambria" w:hAnsi="Cambria"/>
          <w:b/>
          <w:spacing w:val="-5"/>
          <w:u w:val="single"/>
        </w:rPr>
        <w:t xml:space="preserve"> </w:t>
      </w:r>
      <w:r>
        <w:rPr>
          <w:rFonts w:ascii="Cambria" w:hAnsi="Cambria"/>
          <w:b/>
          <w:spacing w:val="-2"/>
          <w:u w:val="single"/>
        </w:rPr>
        <w:t>des</w:t>
      </w:r>
      <w:r>
        <w:rPr>
          <w:rFonts w:ascii="Cambria" w:hAnsi="Cambria"/>
          <w:b/>
          <w:spacing w:val="-6"/>
          <w:u w:val="single"/>
        </w:rPr>
        <w:t xml:space="preserve"> </w:t>
      </w:r>
      <w:r>
        <w:rPr>
          <w:rFonts w:ascii="Cambria" w:hAnsi="Cambria"/>
          <w:b/>
          <w:spacing w:val="-2"/>
          <w:u w:val="single"/>
        </w:rPr>
        <w:t>offres</w:t>
      </w:r>
      <w:r>
        <w:rPr>
          <w:rFonts w:ascii="Cambria" w:hAnsi="Cambria"/>
          <w:b/>
          <w:spacing w:val="-6"/>
          <w:u w:val="single"/>
        </w:rPr>
        <w:t xml:space="preserve"> </w:t>
      </w:r>
      <w:r>
        <w:rPr>
          <w:rFonts w:ascii="Cambria" w:hAnsi="Cambria"/>
          <w:b/>
          <w:spacing w:val="-10"/>
          <w:u w:val="single"/>
        </w:rPr>
        <w:t>:</w:t>
      </w:r>
    </w:p>
    <w:p w:rsidR="004A76C6" w:rsidRPr="00810E4F" w:rsidRDefault="00810E4F" w:rsidP="00810E4F">
      <w:pPr>
        <w:spacing w:before="246"/>
        <w:ind w:left="984"/>
        <w:rPr>
          <w:rFonts w:ascii="Cambria" w:hAnsi="Cambria"/>
          <w:spacing w:val="-4"/>
        </w:rPr>
      </w:pPr>
      <w:r w:rsidRPr="00810E4F">
        <w:rPr>
          <w:rFonts w:ascii="Cambria" w:hAnsi="Cambria"/>
          <w:spacing w:val="-4"/>
        </w:rPr>
        <w:t xml:space="preserve">Les pièces des offres présentées par les concurrents doivent être établies en langue arabe ou </w:t>
      </w:r>
      <w:r w:rsidR="00EF5C86" w:rsidRPr="00810E4F">
        <w:rPr>
          <w:rFonts w:ascii="Cambria" w:hAnsi="Cambria"/>
          <w:spacing w:val="-4"/>
        </w:rPr>
        <w:t>française.</w:t>
      </w:r>
    </w:p>
    <w:p w:rsidR="004A76C6" w:rsidRDefault="004A76C6">
      <w:pPr>
        <w:pStyle w:val="Corpsdetexte"/>
        <w:rPr>
          <w:rFonts w:ascii="Cambria"/>
          <w:sz w:val="22"/>
        </w:rPr>
      </w:pPr>
    </w:p>
    <w:p w:rsidR="004A76C6" w:rsidRDefault="004A76C6">
      <w:pPr>
        <w:pStyle w:val="Corpsdetexte"/>
        <w:spacing w:before="42"/>
        <w:rPr>
          <w:rFonts w:ascii="Cambria"/>
          <w:sz w:val="22"/>
        </w:rPr>
      </w:pPr>
    </w:p>
    <w:p w:rsidR="004207B1" w:rsidRDefault="00061875" w:rsidP="003D7C24">
      <w:pPr>
        <w:tabs>
          <w:tab w:val="left" w:pos="8111"/>
        </w:tabs>
        <w:ind w:left="986"/>
        <w:rPr>
          <w:rFonts w:ascii="Cambria" w:hAnsi="Cambria"/>
          <w:b/>
          <w:i/>
          <w:sz w:val="24"/>
        </w:rPr>
      </w:pPr>
      <w:r>
        <w:rPr>
          <w:rFonts w:ascii="Cambria" w:hAnsi="Cambria"/>
          <w:b/>
          <w:i/>
          <w:sz w:val="24"/>
        </w:rPr>
        <w:t>Lu</w:t>
      </w:r>
      <w:r>
        <w:rPr>
          <w:rFonts w:ascii="Cambria" w:hAnsi="Cambria"/>
          <w:b/>
          <w:i/>
          <w:spacing w:val="-6"/>
          <w:sz w:val="24"/>
        </w:rPr>
        <w:t xml:space="preserve"> </w:t>
      </w:r>
      <w:r>
        <w:rPr>
          <w:rFonts w:ascii="Cambria" w:hAnsi="Cambria"/>
          <w:b/>
          <w:i/>
          <w:sz w:val="24"/>
        </w:rPr>
        <w:t>et</w:t>
      </w:r>
      <w:r>
        <w:rPr>
          <w:rFonts w:ascii="Cambria" w:hAnsi="Cambria"/>
          <w:b/>
          <w:i/>
          <w:spacing w:val="-5"/>
          <w:sz w:val="24"/>
        </w:rPr>
        <w:t xml:space="preserve"> </w:t>
      </w:r>
      <w:r>
        <w:rPr>
          <w:rFonts w:ascii="Cambria" w:hAnsi="Cambria"/>
          <w:b/>
          <w:i/>
          <w:sz w:val="24"/>
        </w:rPr>
        <w:t>accepté</w:t>
      </w:r>
      <w:r>
        <w:rPr>
          <w:rFonts w:ascii="Cambria" w:hAnsi="Cambria"/>
          <w:b/>
          <w:i/>
          <w:spacing w:val="-3"/>
          <w:sz w:val="24"/>
        </w:rPr>
        <w:t xml:space="preserve"> </w:t>
      </w:r>
      <w:r>
        <w:rPr>
          <w:rFonts w:ascii="Cambria" w:hAnsi="Cambria"/>
          <w:b/>
          <w:i/>
          <w:spacing w:val="-5"/>
          <w:sz w:val="24"/>
        </w:rPr>
        <w:t>par</w:t>
      </w:r>
      <w:r>
        <w:rPr>
          <w:rFonts w:ascii="Cambria" w:hAnsi="Cambria"/>
          <w:b/>
          <w:i/>
          <w:sz w:val="24"/>
        </w:rPr>
        <w:tab/>
        <w:t>Le</w:t>
      </w:r>
      <w:r>
        <w:rPr>
          <w:rFonts w:ascii="Cambria" w:hAnsi="Cambria"/>
          <w:b/>
          <w:i/>
          <w:spacing w:val="-4"/>
          <w:sz w:val="24"/>
        </w:rPr>
        <w:t xml:space="preserve"> </w:t>
      </w:r>
      <w:r>
        <w:rPr>
          <w:rFonts w:ascii="Cambria" w:hAnsi="Cambria"/>
          <w:b/>
          <w:i/>
          <w:sz w:val="24"/>
        </w:rPr>
        <w:t>Maître</w:t>
      </w:r>
      <w:r>
        <w:rPr>
          <w:rFonts w:ascii="Cambria" w:hAnsi="Cambria"/>
          <w:b/>
          <w:i/>
          <w:spacing w:val="-1"/>
          <w:sz w:val="24"/>
        </w:rPr>
        <w:t xml:space="preserve"> </w:t>
      </w:r>
      <w:r w:rsidR="00286E7D">
        <w:rPr>
          <w:rFonts w:ascii="Cambria" w:hAnsi="Cambria"/>
          <w:b/>
          <w:i/>
          <w:spacing w:val="-2"/>
          <w:sz w:val="24"/>
        </w:rPr>
        <w:t>d’ouvrage</w:t>
      </w:r>
    </w:p>
    <w:p w:rsidR="004207B1" w:rsidRDefault="004207B1" w:rsidP="004207B1">
      <w:pPr>
        <w:rPr>
          <w:rFonts w:ascii="Cambria" w:hAnsi="Cambria"/>
          <w:sz w:val="24"/>
        </w:rPr>
      </w:pPr>
    </w:p>
    <w:p w:rsidR="004A76C6" w:rsidRPr="004207B1" w:rsidRDefault="004A76C6" w:rsidP="004207B1">
      <w:pPr>
        <w:tabs>
          <w:tab w:val="center" w:pos="5599"/>
        </w:tabs>
        <w:rPr>
          <w:rFonts w:ascii="Cambria" w:hAnsi="Cambria"/>
          <w:sz w:val="24"/>
        </w:rPr>
        <w:sectPr w:rsidR="004A76C6" w:rsidRPr="004207B1" w:rsidSect="00AA4736">
          <w:pgSz w:w="11930" w:h="16860"/>
          <w:pgMar w:top="740" w:right="448" w:bottom="851" w:left="284" w:header="0" w:footer="481" w:gutter="0"/>
          <w:cols w:space="720"/>
        </w:sectPr>
      </w:pPr>
    </w:p>
    <w:p w:rsidR="004A76C6" w:rsidRPr="004207B1" w:rsidRDefault="004A76C6" w:rsidP="004207B1"/>
    <w:sectPr w:rsidR="004A76C6" w:rsidRPr="004207B1" w:rsidSect="00D22EBC">
      <w:footerReference w:type="default" r:id="rId12"/>
      <w:pgSz w:w="11930" w:h="16860"/>
      <w:pgMar w:top="440" w:right="140" w:bottom="700" w:left="360" w:header="0" w:footer="48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34A3" w:rsidRDefault="006234A3">
      <w:r>
        <w:separator/>
      </w:r>
    </w:p>
  </w:endnote>
  <w:endnote w:type="continuationSeparator" w:id="0">
    <w:p w:rsidR="006234A3" w:rsidRDefault="00623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Eras Bold ITC">
    <w:panose1 w:val="020B0907030504020204"/>
    <w:charset w:val="00"/>
    <w:family w:val="swiss"/>
    <w:pitch w:val="variable"/>
    <w:sig w:usb0="00000003" w:usb1="00000000" w:usb2="00000000" w:usb3="00000000" w:csb0="00000001" w:csb1="00000000"/>
  </w:font>
  <w:font w:name="Traditional">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76C6" w:rsidRDefault="00061875">
    <w:pPr>
      <w:pStyle w:val="Corpsdetexte"/>
      <w:spacing w:line="14" w:lineRule="auto"/>
      <w:rPr>
        <w:sz w:val="17"/>
      </w:rPr>
    </w:pPr>
    <w:r>
      <w:rPr>
        <w:noProof/>
        <w:lang w:eastAsia="fr-FR"/>
      </w:rPr>
      <mc:AlternateContent>
        <mc:Choice Requires="wps">
          <w:drawing>
            <wp:anchor distT="0" distB="0" distL="0" distR="0" simplePos="0" relativeHeight="485972992" behindDoc="1" locked="0" layoutInCell="1" allowOverlap="1">
              <wp:simplePos x="0" y="0"/>
              <wp:positionH relativeFrom="page">
                <wp:posOffset>6574535</wp:posOffset>
              </wp:positionH>
              <wp:positionV relativeFrom="page">
                <wp:posOffset>10247121</wp:posOffset>
              </wp:positionV>
              <wp:extent cx="332740" cy="1524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740" cy="152400"/>
                      </a:xfrm>
                      <a:prstGeom prst="rect">
                        <a:avLst/>
                      </a:prstGeom>
                    </wps:spPr>
                    <wps:txbx>
                      <w:txbxContent>
                        <w:p w:rsidR="004A76C6" w:rsidRDefault="00061875" w:rsidP="00EF760A">
                          <w:pPr>
                            <w:spacing w:before="12"/>
                            <w:ind w:left="60"/>
                            <w:rPr>
                              <w:b/>
                              <w:sz w:val="18"/>
                            </w:rPr>
                          </w:pPr>
                          <w:r>
                            <w:rPr>
                              <w:b/>
                              <w:sz w:val="18"/>
                            </w:rPr>
                            <w:fldChar w:fldCharType="begin"/>
                          </w:r>
                          <w:r>
                            <w:rPr>
                              <w:b/>
                              <w:sz w:val="18"/>
                            </w:rPr>
                            <w:instrText xml:space="preserve"> PAGE </w:instrText>
                          </w:r>
                          <w:r>
                            <w:rPr>
                              <w:b/>
                              <w:sz w:val="18"/>
                            </w:rPr>
                            <w:fldChar w:fldCharType="separate"/>
                          </w:r>
                          <w:r w:rsidR="00B065E8">
                            <w:rPr>
                              <w:b/>
                              <w:noProof/>
                              <w:sz w:val="18"/>
                            </w:rPr>
                            <w:t>5</w:t>
                          </w:r>
                          <w:r>
                            <w:rPr>
                              <w:b/>
                              <w:sz w:val="18"/>
                            </w:rPr>
                            <w:fldChar w:fldCharType="end"/>
                          </w:r>
                          <w:r>
                            <w:rPr>
                              <w:b/>
                              <w:sz w:val="18"/>
                            </w:rPr>
                            <w:t>/</w:t>
                          </w:r>
                          <w:r>
                            <w:rPr>
                              <w:b/>
                              <w:spacing w:val="16"/>
                              <w:sz w:val="18"/>
                            </w:rPr>
                            <w:t xml:space="preserve"> </w:t>
                          </w:r>
                          <w:r w:rsidR="00EF760A">
                            <w:rPr>
                              <w:b/>
                              <w:spacing w:val="-5"/>
                              <w:w w:val="90"/>
                              <w:sz w:val="18"/>
                            </w:rPr>
                            <w:t>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26" type="#_x0000_t202" style="position:absolute;margin-left:517.7pt;margin-top:806.85pt;width:26.2pt;height:12pt;z-index:-1734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" filled="f" stroked="f">
              <v:path arrowok="t"/>
              <v:textbox inset="0,0,0,0">
                <w:txbxContent>
                  <w:p w:rsidR="004A76C6" w:rsidRDefault="00061875" w:rsidP="00EF760A">
                    <w:pPr>
                      <w:spacing w:before="12"/>
                      <w:ind w:left="60"/>
                      <w:rPr>
                        <w:b/>
                        <w:sz w:val="18"/>
                      </w:rPr>
                    </w:pPr>
                    <w:r>
                      <w:rPr>
                        <w:b/>
                        <w:sz w:val="18"/>
                      </w:rPr>
                      <w:fldChar w:fldCharType="begin"/>
                    </w:r>
                    <w:r>
                      <w:rPr>
                        <w:b/>
                        <w:sz w:val="18"/>
                      </w:rPr>
                      <w:instrText xml:space="preserve"> PAGE </w:instrText>
                    </w:r>
                    <w:r>
                      <w:rPr>
                        <w:b/>
                        <w:sz w:val="18"/>
                      </w:rPr>
                      <w:fldChar w:fldCharType="separate"/>
                    </w:r>
                    <w:r w:rsidR="00B065E8">
                      <w:rPr>
                        <w:b/>
                        <w:noProof/>
                        <w:sz w:val="18"/>
                      </w:rPr>
                      <w:t>5</w:t>
                    </w:r>
                    <w:r>
                      <w:rPr>
                        <w:b/>
                        <w:sz w:val="18"/>
                      </w:rPr>
                      <w:fldChar w:fldCharType="end"/>
                    </w:r>
                    <w:r>
                      <w:rPr>
                        <w:b/>
                        <w:sz w:val="18"/>
                      </w:rPr>
                      <w:t>/</w:t>
                    </w:r>
                    <w:r>
                      <w:rPr>
                        <w:b/>
                        <w:spacing w:val="16"/>
                        <w:sz w:val="18"/>
                      </w:rPr>
                      <w:t xml:space="preserve"> </w:t>
                    </w:r>
                    <w:r w:rsidR="00EF760A">
                      <w:rPr>
                        <w:b/>
                        <w:spacing w:val="-5"/>
                        <w:w w:val="90"/>
                        <w:sz w:val="18"/>
                      </w:rPr>
                      <w:t>7</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76C6" w:rsidRDefault="004A76C6">
    <w:pPr>
      <w:pStyle w:val="Corpsdetexte"/>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34A3" w:rsidRDefault="006234A3">
      <w:r>
        <w:separator/>
      </w:r>
    </w:p>
  </w:footnote>
  <w:footnote w:type="continuationSeparator" w:id="0">
    <w:p w:rsidR="006234A3" w:rsidRDefault="006234A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42E0A"/>
    <w:multiLevelType w:val="hybridMultilevel"/>
    <w:tmpl w:val="F8487EE0"/>
    <w:lvl w:ilvl="0" w:tplc="C84226F2">
      <w:start w:val="3"/>
      <w:numFmt w:val="bullet"/>
      <w:lvlText w:val="-"/>
      <w:lvlJc w:val="left"/>
      <w:pPr>
        <w:tabs>
          <w:tab w:val="num" w:pos="720"/>
        </w:tabs>
        <w:ind w:left="720" w:hanging="360"/>
      </w:pPr>
      <w:rPr>
        <w:rFonts w:hint="default"/>
      </w:rPr>
    </w:lvl>
    <w:lvl w:ilvl="1" w:tplc="6E6C8F66">
      <w:start w:val="1"/>
      <w:numFmt w:val="upperLetter"/>
      <w:lvlText w:val="%2."/>
      <w:lvlJc w:val="left"/>
      <w:pPr>
        <w:tabs>
          <w:tab w:val="num" w:pos="1800"/>
        </w:tabs>
        <w:ind w:left="1800" w:hanging="360"/>
      </w:pPr>
      <w:rPr>
        <w:rFonts w:hint="default"/>
      </w:rPr>
    </w:lvl>
    <w:lvl w:ilvl="2" w:tplc="CF04815C">
      <w:start w:val="1"/>
      <w:numFmt w:val="upperLetter"/>
      <w:lvlText w:val="%3-"/>
      <w:lvlJc w:val="left"/>
      <w:pPr>
        <w:tabs>
          <w:tab w:val="num" w:pos="2520"/>
        </w:tabs>
        <w:ind w:left="2520" w:hanging="360"/>
      </w:pPr>
      <w:rPr>
        <w:rFont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B062957"/>
    <w:multiLevelType w:val="hybridMultilevel"/>
    <w:tmpl w:val="781C2460"/>
    <w:lvl w:ilvl="0" w:tplc="03FC16E0">
      <w:numFmt w:val="bullet"/>
      <w:lvlText w:val=""/>
      <w:lvlJc w:val="left"/>
      <w:pPr>
        <w:ind w:left="1704" w:hanging="540"/>
      </w:pPr>
      <w:rPr>
        <w:rFonts w:ascii="Symbol" w:eastAsia="Symbol" w:hAnsi="Symbol" w:cs="Symbol" w:hint="default"/>
        <w:b w:val="0"/>
        <w:bCs w:val="0"/>
        <w:i w:val="0"/>
        <w:iCs w:val="0"/>
        <w:spacing w:val="0"/>
        <w:w w:val="100"/>
        <w:sz w:val="22"/>
        <w:szCs w:val="22"/>
        <w:lang w:val="fr-FR" w:eastAsia="en-US" w:bidi="ar-SA"/>
      </w:rPr>
    </w:lvl>
    <w:lvl w:ilvl="1" w:tplc="0D6E87E6">
      <w:numFmt w:val="bullet"/>
      <w:lvlText w:val="•"/>
      <w:lvlJc w:val="left"/>
      <w:pPr>
        <w:ind w:left="2672" w:hanging="540"/>
      </w:pPr>
      <w:rPr>
        <w:rFonts w:hint="default"/>
        <w:lang w:val="fr-FR" w:eastAsia="en-US" w:bidi="ar-SA"/>
      </w:rPr>
    </w:lvl>
    <w:lvl w:ilvl="2" w:tplc="197AD0EC">
      <w:numFmt w:val="bullet"/>
      <w:lvlText w:val="•"/>
      <w:lvlJc w:val="left"/>
      <w:pPr>
        <w:ind w:left="3644" w:hanging="540"/>
      </w:pPr>
      <w:rPr>
        <w:rFonts w:hint="default"/>
        <w:lang w:val="fr-FR" w:eastAsia="en-US" w:bidi="ar-SA"/>
      </w:rPr>
    </w:lvl>
    <w:lvl w:ilvl="3" w:tplc="74322682">
      <w:numFmt w:val="bullet"/>
      <w:lvlText w:val="•"/>
      <w:lvlJc w:val="left"/>
      <w:pPr>
        <w:ind w:left="4616" w:hanging="540"/>
      </w:pPr>
      <w:rPr>
        <w:rFonts w:hint="default"/>
        <w:lang w:val="fr-FR" w:eastAsia="en-US" w:bidi="ar-SA"/>
      </w:rPr>
    </w:lvl>
    <w:lvl w:ilvl="4" w:tplc="D6C4DD98">
      <w:numFmt w:val="bullet"/>
      <w:lvlText w:val="•"/>
      <w:lvlJc w:val="left"/>
      <w:pPr>
        <w:ind w:left="5588" w:hanging="540"/>
      </w:pPr>
      <w:rPr>
        <w:rFonts w:hint="default"/>
        <w:lang w:val="fr-FR" w:eastAsia="en-US" w:bidi="ar-SA"/>
      </w:rPr>
    </w:lvl>
    <w:lvl w:ilvl="5" w:tplc="CF6E5332">
      <w:numFmt w:val="bullet"/>
      <w:lvlText w:val="•"/>
      <w:lvlJc w:val="left"/>
      <w:pPr>
        <w:ind w:left="6560" w:hanging="540"/>
      </w:pPr>
      <w:rPr>
        <w:rFonts w:hint="default"/>
        <w:lang w:val="fr-FR" w:eastAsia="en-US" w:bidi="ar-SA"/>
      </w:rPr>
    </w:lvl>
    <w:lvl w:ilvl="6" w:tplc="34DA115E">
      <w:numFmt w:val="bullet"/>
      <w:lvlText w:val="•"/>
      <w:lvlJc w:val="left"/>
      <w:pPr>
        <w:ind w:left="7532" w:hanging="540"/>
      </w:pPr>
      <w:rPr>
        <w:rFonts w:hint="default"/>
        <w:lang w:val="fr-FR" w:eastAsia="en-US" w:bidi="ar-SA"/>
      </w:rPr>
    </w:lvl>
    <w:lvl w:ilvl="7" w:tplc="8F5E6D30">
      <w:numFmt w:val="bullet"/>
      <w:lvlText w:val="•"/>
      <w:lvlJc w:val="left"/>
      <w:pPr>
        <w:ind w:left="8504" w:hanging="540"/>
      </w:pPr>
      <w:rPr>
        <w:rFonts w:hint="default"/>
        <w:lang w:val="fr-FR" w:eastAsia="en-US" w:bidi="ar-SA"/>
      </w:rPr>
    </w:lvl>
    <w:lvl w:ilvl="8" w:tplc="6CD6AFE4">
      <w:numFmt w:val="bullet"/>
      <w:lvlText w:val="•"/>
      <w:lvlJc w:val="left"/>
      <w:pPr>
        <w:ind w:left="9476" w:hanging="540"/>
      </w:pPr>
      <w:rPr>
        <w:rFonts w:hint="default"/>
        <w:lang w:val="fr-FR" w:eastAsia="en-US" w:bidi="ar-SA"/>
      </w:rPr>
    </w:lvl>
  </w:abstractNum>
  <w:abstractNum w:abstractNumId="2" w15:restartNumberingAfterBreak="0">
    <w:nsid w:val="15424796"/>
    <w:multiLevelType w:val="hybridMultilevel"/>
    <w:tmpl w:val="1EAE6726"/>
    <w:lvl w:ilvl="0" w:tplc="C84226F2">
      <w:start w:val="3"/>
      <w:numFmt w:val="bullet"/>
      <w:lvlText w:val="-"/>
      <w:lvlJc w:val="left"/>
      <w:pPr>
        <w:tabs>
          <w:tab w:val="num" w:pos="1440"/>
        </w:tabs>
        <w:ind w:left="1440" w:hanging="360"/>
      </w:pPr>
      <w:rPr>
        <w:rFonts w:hint="default"/>
      </w:rPr>
    </w:lvl>
    <w:lvl w:ilvl="1" w:tplc="040C0003" w:tentative="1">
      <w:start w:val="1"/>
      <w:numFmt w:val="bullet"/>
      <w:lvlText w:val="o"/>
      <w:lvlJc w:val="left"/>
      <w:pPr>
        <w:tabs>
          <w:tab w:val="num" w:pos="2520"/>
        </w:tabs>
        <w:ind w:left="2520" w:hanging="360"/>
      </w:pPr>
      <w:rPr>
        <w:rFonts w:ascii="Courier New" w:hAnsi="Courier New" w:cs="Courier New" w:hint="default"/>
      </w:rPr>
    </w:lvl>
    <w:lvl w:ilvl="2" w:tplc="040C0005" w:tentative="1">
      <w:start w:val="1"/>
      <w:numFmt w:val="bullet"/>
      <w:lvlText w:val=""/>
      <w:lvlJc w:val="left"/>
      <w:pPr>
        <w:tabs>
          <w:tab w:val="num" w:pos="3240"/>
        </w:tabs>
        <w:ind w:left="3240" w:hanging="360"/>
      </w:pPr>
      <w:rPr>
        <w:rFonts w:ascii="Wingdings" w:hAnsi="Wingdings" w:hint="default"/>
      </w:rPr>
    </w:lvl>
    <w:lvl w:ilvl="3" w:tplc="040C0001" w:tentative="1">
      <w:start w:val="1"/>
      <w:numFmt w:val="bullet"/>
      <w:lvlText w:val=""/>
      <w:lvlJc w:val="left"/>
      <w:pPr>
        <w:tabs>
          <w:tab w:val="num" w:pos="3960"/>
        </w:tabs>
        <w:ind w:left="3960" w:hanging="360"/>
      </w:pPr>
      <w:rPr>
        <w:rFonts w:ascii="Symbol" w:hAnsi="Symbol" w:hint="default"/>
      </w:rPr>
    </w:lvl>
    <w:lvl w:ilvl="4" w:tplc="040C0003" w:tentative="1">
      <w:start w:val="1"/>
      <w:numFmt w:val="bullet"/>
      <w:lvlText w:val="o"/>
      <w:lvlJc w:val="left"/>
      <w:pPr>
        <w:tabs>
          <w:tab w:val="num" w:pos="4680"/>
        </w:tabs>
        <w:ind w:left="4680" w:hanging="360"/>
      </w:pPr>
      <w:rPr>
        <w:rFonts w:ascii="Courier New" w:hAnsi="Courier New" w:cs="Courier New" w:hint="default"/>
      </w:rPr>
    </w:lvl>
    <w:lvl w:ilvl="5" w:tplc="040C0005" w:tentative="1">
      <w:start w:val="1"/>
      <w:numFmt w:val="bullet"/>
      <w:lvlText w:val=""/>
      <w:lvlJc w:val="left"/>
      <w:pPr>
        <w:tabs>
          <w:tab w:val="num" w:pos="5400"/>
        </w:tabs>
        <w:ind w:left="5400" w:hanging="360"/>
      </w:pPr>
      <w:rPr>
        <w:rFonts w:ascii="Wingdings" w:hAnsi="Wingdings" w:hint="default"/>
      </w:rPr>
    </w:lvl>
    <w:lvl w:ilvl="6" w:tplc="040C0001" w:tentative="1">
      <w:start w:val="1"/>
      <w:numFmt w:val="bullet"/>
      <w:lvlText w:val=""/>
      <w:lvlJc w:val="left"/>
      <w:pPr>
        <w:tabs>
          <w:tab w:val="num" w:pos="6120"/>
        </w:tabs>
        <w:ind w:left="6120" w:hanging="360"/>
      </w:pPr>
      <w:rPr>
        <w:rFonts w:ascii="Symbol" w:hAnsi="Symbol" w:hint="default"/>
      </w:rPr>
    </w:lvl>
    <w:lvl w:ilvl="7" w:tplc="040C0003" w:tentative="1">
      <w:start w:val="1"/>
      <w:numFmt w:val="bullet"/>
      <w:lvlText w:val="o"/>
      <w:lvlJc w:val="left"/>
      <w:pPr>
        <w:tabs>
          <w:tab w:val="num" w:pos="6840"/>
        </w:tabs>
        <w:ind w:left="6840" w:hanging="360"/>
      </w:pPr>
      <w:rPr>
        <w:rFonts w:ascii="Courier New" w:hAnsi="Courier New" w:cs="Courier New" w:hint="default"/>
      </w:rPr>
    </w:lvl>
    <w:lvl w:ilvl="8" w:tplc="040C0005" w:tentative="1">
      <w:start w:val="1"/>
      <w:numFmt w:val="bullet"/>
      <w:lvlText w:val=""/>
      <w:lvlJc w:val="left"/>
      <w:pPr>
        <w:tabs>
          <w:tab w:val="num" w:pos="7560"/>
        </w:tabs>
        <w:ind w:left="7560" w:hanging="360"/>
      </w:pPr>
      <w:rPr>
        <w:rFonts w:ascii="Wingdings" w:hAnsi="Wingdings" w:hint="default"/>
      </w:rPr>
    </w:lvl>
  </w:abstractNum>
  <w:abstractNum w:abstractNumId="3" w15:restartNumberingAfterBreak="0">
    <w:nsid w:val="16BA2502"/>
    <w:multiLevelType w:val="hybridMultilevel"/>
    <w:tmpl w:val="EA1CE574"/>
    <w:lvl w:ilvl="0" w:tplc="4E7AEF18">
      <w:start w:val="1"/>
      <w:numFmt w:val="decimal"/>
      <w:lvlText w:val="%1."/>
      <w:lvlJc w:val="left"/>
      <w:pPr>
        <w:ind w:left="1524" w:hanging="360"/>
      </w:pPr>
      <w:rPr>
        <w:rFonts w:ascii="Times New Roman" w:eastAsia="Times New Roman" w:hAnsi="Times New Roman" w:cs="Times New Roman" w:hint="default"/>
        <w:b/>
        <w:bCs/>
        <w:i w:val="0"/>
        <w:iCs w:val="0"/>
        <w:spacing w:val="-1"/>
        <w:w w:val="77"/>
        <w:sz w:val="22"/>
        <w:szCs w:val="22"/>
        <w:lang w:val="fr-FR" w:eastAsia="en-US" w:bidi="ar-SA"/>
      </w:rPr>
    </w:lvl>
    <w:lvl w:ilvl="1" w:tplc="32BCA3CA">
      <w:start w:val="1"/>
      <w:numFmt w:val="lowerLetter"/>
      <w:lvlText w:val="%2)"/>
      <w:lvlJc w:val="left"/>
      <w:pPr>
        <w:ind w:left="2244" w:hanging="360"/>
      </w:pPr>
      <w:rPr>
        <w:rFonts w:ascii="Times New Roman" w:eastAsia="Times New Roman" w:hAnsi="Times New Roman" w:cs="Times New Roman" w:hint="default"/>
        <w:b w:val="0"/>
        <w:bCs w:val="0"/>
        <w:i w:val="0"/>
        <w:iCs w:val="0"/>
        <w:spacing w:val="-1"/>
        <w:w w:val="84"/>
        <w:sz w:val="22"/>
        <w:szCs w:val="22"/>
        <w:lang w:val="fr-FR" w:eastAsia="en-US" w:bidi="ar-SA"/>
      </w:rPr>
    </w:lvl>
    <w:lvl w:ilvl="2" w:tplc="EA1AA264">
      <w:numFmt w:val="bullet"/>
      <w:lvlText w:val="•"/>
      <w:lvlJc w:val="left"/>
      <w:pPr>
        <w:ind w:left="3260" w:hanging="360"/>
      </w:pPr>
      <w:rPr>
        <w:rFonts w:hint="default"/>
        <w:lang w:val="fr-FR" w:eastAsia="en-US" w:bidi="ar-SA"/>
      </w:rPr>
    </w:lvl>
    <w:lvl w:ilvl="3" w:tplc="509CF3DE">
      <w:numFmt w:val="bullet"/>
      <w:lvlText w:val="•"/>
      <w:lvlJc w:val="left"/>
      <w:pPr>
        <w:ind w:left="4280" w:hanging="360"/>
      </w:pPr>
      <w:rPr>
        <w:rFonts w:hint="default"/>
        <w:lang w:val="fr-FR" w:eastAsia="en-US" w:bidi="ar-SA"/>
      </w:rPr>
    </w:lvl>
    <w:lvl w:ilvl="4" w:tplc="2AA6A59A">
      <w:numFmt w:val="bullet"/>
      <w:lvlText w:val="•"/>
      <w:lvlJc w:val="left"/>
      <w:pPr>
        <w:ind w:left="5300" w:hanging="360"/>
      </w:pPr>
      <w:rPr>
        <w:rFonts w:hint="default"/>
        <w:lang w:val="fr-FR" w:eastAsia="en-US" w:bidi="ar-SA"/>
      </w:rPr>
    </w:lvl>
    <w:lvl w:ilvl="5" w:tplc="82F69538">
      <w:numFmt w:val="bullet"/>
      <w:lvlText w:val="•"/>
      <w:lvlJc w:val="left"/>
      <w:pPr>
        <w:ind w:left="6320" w:hanging="360"/>
      </w:pPr>
      <w:rPr>
        <w:rFonts w:hint="default"/>
        <w:lang w:val="fr-FR" w:eastAsia="en-US" w:bidi="ar-SA"/>
      </w:rPr>
    </w:lvl>
    <w:lvl w:ilvl="6" w:tplc="2200DDF2">
      <w:numFmt w:val="bullet"/>
      <w:lvlText w:val="•"/>
      <w:lvlJc w:val="left"/>
      <w:pPr>
        <w:ind w:left="7340" w:hanging="360"/>
      </w:pPr>
      <w:rPr>
        <w:rFonts w:hint="default"/>
        <w:lang w:val="fr-FR" w:eastAsia="en-US" w:bidi="ar-SA"/>
      </w:rPr>
    </w:lvl>
    <w:lvl w:ilvl="7" w:tplc="3D765DD4">
      <w:numFmt w:val="bullet"/>
      <w:lvlText w:val="•"/>
      <w:lvlJc w:val="left"/>
      <w:pPr>
        <w:ind w:left="8360" w:hanging="360"/>
      </w:pPr>
      <w:rPr>
        <w:rFonts w:hint="default"/>
        <w:lang w:val="fr-FR" w:eastAsia="en-US" w:bidi="ar-SA"/>
      </w:rPr>
    </w:lvl>
    <w:lvl w:ilvl="8" w:tplc="0A7ED8FC">
      <w:numFmt w:val="bullet"/>
      <w:lvlText w:val="•"/>
      <w:lvlJc w:val="left"/>
      <w:pPr>
        <w:ind w:left="9380" w:hanging="360"/>
      </w:pPr>
      <w:rPr>
        <w:rFonts w:hint="default"/>
        <w:lang w:val="fr-FR" w:eastAsia="en-US" w:bidi="ar-SA"/>
      </w:rPr>
    </w:lvl>
  </w:abstractNum>
  <w:abstractNum w:abstractNumId="4" w15:restartNumberingAfterBreak="0">
    <w:nsid w:val="1B5D7A3F"/>
    <w:multiLevelType w:val="hybridMultilevel"/>
    <w:tmpl w:val="4D96C680"/>
    <w:lvl w:ilvl="0" w:tplc="ACACF776">
      <w:start w:val="1"/>
      <w:numFmt w:val="decimal"/>
      <w:lvlText w:val="%1."/>
      <w:lvlJc w:val="left"/>
      <w:pPr>
        <w:ind w:left="1704" w:hanging="360"/>
      </w:pPr>
      <w:rPr>
        <w:rFonts w:ascii="Times New Roman" w:eastAsia="Times New Roman" w:hAnsi="Times New Roman" w:cs="Times New Roman" w:hint="default"/>
        <w:b w:val="0"/>
        <w:bCs w:val="0"/>
        <w:i w:val="0"/>
        <w:iCs w:val="0"/>
        <w:spacing w:val="0"/>
        <w:w w:val="84"/>
        <w:sz w:val="22"/>
        <w:szCs w:val="22"/>
        <w:lang w:val="fr-FR" w:eastAsia="en-US" w:bidi="ar-SA"/>
      </w:rPr>
    </w:lvl>
    <w:lvl w:ilvl="1" w:tplc="1D4C5302">
      <w:numFmt w:val="bullet"/>
      <w:lvlText w:val="-"/>
      <w:lvlJc w:val="left"/>
      <w:pPr>
        <w:ind w:left="1836" w:hanging="135"/>
      </w:pPr>
      <w:rPr>
        <w:rFonts w:ascii="Times New Roman" w:eastAsia="Times New Roman" w:hAnsi="Times New Roman" w:cs="Times New Roman" w:hint="default"/>
        <w:b w:val="0"/>
        <w:bCs w:val="0"/>
        <w:i w:val="0"/>
        <w:iCs w:val="0"/>
        <w:spacing w:val="0"/>
        <w:w w:val="92"/>
        <w:sz w:val="22"/>
        <w:szCs w:val="22"/>
        <w:lang w:val="fr-FR" w:eastAsia="en-US" w:bidi="ar-SA"/>
      </w:rPr>
    </w:lvl>
    <w:lvl w:ilvl="2" w:tplc="E236ED4E">
      <w:numFmt w:val="bullet"/>
      <w:lvlText w:val="•"/>
      <w:lvlJc w:val="left"/>
      <w:pPr>
        <w:ind w:left="2904" w:hanging="135"/>
      </w:pPr>
      <w:rPr>
        <w:rFonts w:hint="default"/>
        <w:lang w:val="fr-FR" w:eastAsia="en-US" w:bidi="ar-SA"/>
      </w:rPr>
    </w:lvl>
    <w:lvl w:ilvl="3" w:tplc="5D60AB50">
      <w:numFmt w:val="bullet"/>
      <w:lvlText w:val="•"/>
      <w:lvlJc w:val="left"/>
      <w:pPr>
        <w:ind w:left="3969" w:hanging="135"/>
      </w:pPr>
      <w:rPr>
        <w:rFonts w:hint="default"/>
        <w:lang w:val="fr-FR" w:eastAsia="en-US" w:bidi="ar-SA"/>
      </w:rPr>
    </w:lvl>
    <w:lvl w:ilvl="4" w:tplc="B964E3E8">
      <w:numFmt w:val="bullet"/>
      <w:lvlText w:val="•"/>
      <w:lvlJc w:val="left"/>
      <w:pPr>
        <w:ind w:left="5033" w:hanging="135"/>
      </w:pPr>
      <w:rPr>
        <w:rFonts w:hint="default"/>
        <w:lang w:val="fr-FR" w:eastAsia="en-US" w:bidi="ar-SA"/>
      </w:rPr>
    </w:lvl>
    <w:lvl w:ilvl="5" w:tplc="C6A670AC">
      <w:numFmt w:val="bullet"/>
      <w:lvlText w:val="•"/>
      <w:lvlJc w:val="left"/>
      <w:pPr>
        <w:ind w:left="6098" w:hanging="135"/>
      </w:pPr>
      <w:rPr>
        <w:rFonts w:hint="default"/>
        <w:lang w:val="fr-FR" w:eastAsia="en-US" w:bidi="ar-SA"/>
      </w:rPr>
    </w:lvl>
    <w:lvl w:ilvl="6" w:tplc="0F8CF402">
      <w:numFmt w:val="bullet"/>
      <w:lvlText w:val="•"/>
      <w:lvlJc w:val="left"/>
      <w:pPr>
        <w:ind w:left="7162" w:hanging="135"/>
      </w:pPr>
      <w:rPr>
        <w:rFonts w:hint="default"/>
        <w:lang w:val="fr-FR" w:eastAsia="en-US" w:bidi="ar-SA"/>
      </w:rPr>
    </w:lvl>
    <w:lvl w:ilvl="7" w:tplc="AD6A545C">
      <w:numFmt w:val="bullet"/>
      <w:lvlText w:val="•"/>
      <w:lvlJc w:val="left"/>
      <w:pPr>
        <w:ind w:left="8227" w:hanging="135"/>
      </w:pPr>
      <w:rPr>
        <w:rFonts w:hint="default"/>
        <w:lang w:val="fr-FR" w:eastAsia="en-US" w:bidi="ar-SA"/>
      </w:rPr>
    </w:lvl>
    <w:lvl w:ilvl="8" w:tplc="AD564612">
      <w:numFmt w:val="bullet"/>
      <w:lvlText w:val="•"/>
      <w:lvlJc w:val="left"/>
      <w:pPr>
        <w:ind w:left="9291" w:hanging="135"/>
      </w:pPr>
      <w:rPr>
        <w:rFonts w:hint="default"/>
        <w:lang w:val="fr-FR" w:eastAsia="en-US" w:bidi="ar-SA"/>
      </w:rPr>
    </w:lvl>
  </w:abstractNum>
  <w:abstractNum w:abstractNumId="5" w15:restartNumberingAfterBreak="0">
    <w:nsid w:val="20853B5B"/>
    <w:multiLevelType w:val="hybridMultilevel"/>
    <w:tmpl w:val="853829BE"/>
    <w:lvl w:ilvl="0" w:tplc="04070017">
      <w:start w:val="1"/>
      <w:numFmt w:val="lowerLetter"/>
      <w:lvlText w:val="%1)"/>
      <w:lvlJc w:val="left"/>
      <w:pPr>
        <w:tabs>
          <w:tab w:val="num" w:pos="1776"/>
        </w:tabs>
        <w:ind w:left="1776" w:hanging="360"/>
      </w:pPr>
      <w:rPr>
        <w:rFonts w:hint="default"/>
      </w:rPr>
    </w:lvl>
    <w:lvl w:ilvl="1" w:tplc="A51ED89A">
      <w:start w:val="1"/>
      <w:numFmt w:val="lowerLetter"/>
      <w:lvlText w:val="%2."/>
      <w:lvlJc w:val="left"/>
      <w:pPr>
        <w:tabs>
          <w:tab w:val="num" w:pos="1956"/>
        </w:tabs>
        <w:ind w:left="1956" w:hanging="360"/>
      </w:pPr>
      <w:rPr>
        <w:rFonts w:hint="default"/>
      </w:rPr>
    </w:lvl>
    <w:lvl w:ilvl="2" w:tplc="040C0005" w:tentative="1">
      <w:start w:val="1"/>
      <w:numFmt w:val="bullet"/>
      <w:lvlText w:val=""/>
      <w:lvlJc w:val="left"/>
      <w:pPr>
        <w:tabs>
          <w:tab w:val="num" w:pos="2316"/>
        </w:tabs>
        <w:ind w:left="2316" w:hanging="360"/>
      </w:pPr>
      <w:rPr>
        <w:rFonts w:ascii="Wingdings" w:hAnsi="Wingdings" w:hint="default"/>
      </w:rPr>
    </w:lvl>
    <w:lvl w:ilvl="3" w:tplc="040C0001" w:tentative="1">
      <w:start w:val="1"/>
      <w:numFmt w:val="bullet"/>
      <w:lvlText w:val=""/>
      <w:lvlJc w:val="left"/>
      <w:pPr>
        <w:tabs>
          <w:tab w:val="num" w:pos="3036"/>
        </w:tabs>
        <w:ind w:left="3036" w:hanging="360"/>
      </w:pPr>
      <w:rPr>
        <w:rFonts w:ascii="Symbol" w:hAnsi="Symbol" w:hint="default"/>
      </w:rPr>
    </w:lvl>
    <w:lvl w:ilvl="4" w:tplc="040C0003" w:tentative="1">
      <w:start w:val="1"/>
      <w:numFmt w:val="bullet"/>
      <w:lvlText w:val="o"/>
      <w:lvlJc w:val="left"/>
      <w:pPr>
        <w:tabs>
          <w:tab w:val="num" w:pos="3756"/>
        </w:tabs>
        <w:ind w:left="3756" w:hanging="360"/>
      </w:pPr>
      <w:rPr>
        <w:rFonts w:ascii="Courier New" w:hAnsi="Courier New" w:cs="Courier New" w:hint="default"/>
      </w:rPr>
    </w:lvl>
    <w:lvl w:ilvl="5" w:tplc="040C0005" w:tentative="1">
      <w:start w:val="1"/>
      <w:numFmt w:val="bullet"/>
      <w:lvlText w:val=""/>
      <w:lvlJc w:val="left"/>
      <w:pPr>
        <w:tabs>
          <w:tab w:val="num" w:pos="4476"/>
        </w:tabs>
        <w:ind w:left="4476" w:hanging="360"/>
      </w:pPr>
      <w:rPr>
        <w:rFonts w:ascii="Wingdings" w:hAnsi="Wingdings" w:hint="default"/>
      </w:rPr>
    </w:lvl>
    <w:lvl w:ilvl="6" w:tplc="040C0001" w:tentative="1">
      <w:start w:val="1"/>
      <w:numFmt w:val="bullet"/>
      <w:lvlText w:val=""/>
      <w:lvlJc w:val="left"/>
      <w:pPr>
        <w:tabs>
          <w:tab w:val="num" w:pos="5196"/>
        </w:tabs>
        <w:ind w:left="5196" w:hanging="360"/>
      </w:pPr>
      <w:rPr>
        <w:rFonts w:ascii="Symbol" w:hAnsi="Symbol" w:hint="default"/>
      </w:rPr>
    </w:lvl>
    <w:lvl w:ilvl="7" w:tplc="040C0003" w:tentative="1">
      <w:start w:val="1"/>
      <w:numFmt w:val="bullet"/>
      <w:lvlText w:val="o"/>
      <w:lvlJc w:val="left"/>
      <w:pPr>
        <w:tabs>
          <w:tab w:val="num" w:pos="5916"/>
        </w:tabs>
        <w:ind w:left="5916" w:hanging="360"/>
      </w:pPr>
      <w:rPr>
        <w:rFonts w:ascii="Courier New" w:hAnsi="Courier New" w:cs="Courier New" w:hint="default"/>
      </w:rPr>
    </w:lvl>
    <w:lvl w:ilvl="8" w:tplc="040C0005" w:tentative="1">
      <w:start w:val="1"/>
      <w:numFmt w:val="bullet"/>
      <w:lvlText w:val=""/>
      <w:lvlJc w:val="left"/>
      <w:pPr>
        <w:tabs>
          <w:tab w:val="num" w:pos="6636"/>
        </w:tabs>
        <w:ind w:left="6636" w:hanging="360"/>
      </w:pPr>
      <w:rPr>
        <w:rFonts w:ascii="Wingdings" w:hAnsi="Wingdings" w:hint="default"/>
      </w:rPr>
    </w:lvl>
  </w:abstractNum>
  <w:abstractNum w:abstractNumId="6" w15:restartNumberingAfterBreak="0">
    <w:nsid w:val="235A5D73"/>
    <w:multiLevelType w:val="hybridMultilevel"/>
    <w:tmpl w:val="5BAE9086"/>
    <w:lvl w:ilvl="0" w:tplc="05A85654">
      <w:start w:val="1"/>
      <w:numFmt w:val="decimal"/>
      <w:lvlText w:val="%1-"/>
      <w:lvlJc w:val="left"/>
      <w:pPr>
        <w:ind w:left="644" w:hanging="360"/>
      </w:pPr>
      <w:rPr>
        <w:rFonts w:hint="default"/>
        <w:sz w:val="24"/>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7" w15:restartNumberingAfterBreak="0">
    <w:nsid w:val="268B6D41"/>
    <w:multiLevelType w:val="hybridMultilevel"/>
    <w:tmpl w:val="0C7C7516"/>
    <w:lvl w:ilvl="0" w:tplc="42D66A16">
      <w:start w:val="1"/>
      <w:numFmt w:val="lowerLetter"/>
      <w:lvlText w:val="%1)"/>
      <w:lvlJc w:val="left"/>
      <w:pPr>
        <w:ind w:left="4653" w:hanging="428"/>
        <w:jc w:val="right"/>
      </w:pPr>
      <w:rPr>
        <w:rFonts w:ascii="Times New Roman" w:eastAsia="Times New Roman" w:hAnsi="Times New Roman" w:cs="Times New Roman" w:hint="default"/>
        <w:w w:val="100"/>
        <w:sz w:val="24"/>
        <w:szCs w:val="24"/>
        <w:lang w:val="fr-FR" w:eastAsia="en-US" w:bidi="ar-SA"/>
      </w:rPr>
    </w:lvl>
    <w:lvl w:ilvl="1" w:tplc="FB6E707C">
      <w:numFmt w:val="bullet"/>
      <w:lvlText w:val="•"/>
      <w:lvlJc w:val="left"/>
      <w:pPr>
        <w:ind w:left="5579" w:hanging="428"/>
      </w:pPr>
      <w:rPr>
        <w:rFonts w:hint="default"/>
        <w:lang w:val="fr-FR" w:eastAsia="en-US" w:bidi="ar-SA"/>
      </w:rPr>
    </w:lvl>
    <w:lvl w:ilvl="2" w:tplc="B378B73A">
      <w:numFmt w:val="bullet"/>
      <w:lvlText w:val="•"/>
      <w:lvlJc w:val="left"/>
      <w:pPr>
        <w:ind w:left="6498" w:hanging="428"/>
      </w:pPr>
      <w:rPr>
        <w:rFonts w:hint="default"/>
        <w:lang w:val="fr-FR" w:eastAsia="en-US" w:bidi="ar-SA"/>
      </w:rPr>
    </w:lvl>
    <w:lvl w:ilvl="3" w:tplc="B3F674D2">
      <w:numFmt w:val="bullet"/>
      <w:lvlText w:val="•"/>
      <w:lvlJc w:val="left"/>
      <w:pPr>
        <w:ind w:left="7417" w:hanging="428"/>
      </w:pPr>
      <w:rPr>
        <w:rFonts w:hint="default"/>
        <w:lang w:val="fr-FR" w:eastAsia="en-US" w:bidi="ar-SA"/>
      </w:rPr>
    </w:lvl>
    <w:lvl w:ilvl="4" w:tplc="16504A06">
      <w:numFmt w:val="bullet"/>
      <w:lvlText w:val="•"/>
      <w:lvlJc w:val="left"/>
      <w:pPr>
        <w:ind w:left="8336" w:hanging="428"/>
      </w:pPr>
      <w:rPr>
        <w:rFonts w:hint="default"/>
        <w:lang w:val="fr-FR" w:eastAsia="en-US" w:bidi="ar-SA"/>
      </w:rPr>
    </w:lvl>
    <w:lvl w:ilvl="5" w:tplc="37D8A890">
      <w:numFmt w:val="bullet"/>
      <w:lvlText w:val="•"/>
      <w:lvlJc w:val="left"/>
      <w:pPr>
        <w:ind w:left="9255" w:hanging="428"/>
      </w:pPr>
      <w:rPr>
        <w:rFonts w:hint="default"/>
        <w:lang w:val="fr-FR" w:eastAsia="en-US" w:bidi="ar-SA"/>
      </w:rPr>
    </w:lvl>
    <w:lvl w:ilvl="6" w:tplc="2BF266DC">
      <w:numFmt w:val="bullet"/>
      <w:lvlText w:val="•"/>
      <w:lvlJc w:val="left"/>
      <w:pPr>
        <w:ind w:left="10174" w:hanging="428"/>
      </w:pPr>
      <w:rPr>
        <w:rFonts w:hint="default"/>
        <w:lang w:val="fr-FR" w:eastAsia="en-US" w:bidi="ar-SA"/>
      </w:rPr>
    </w:lvl>
    <w:lvl w:ilvl="7" w:tplc="8550BF5E">
      <w:numFmt w:val="bullet"/>
      <w:lvlText w:val="•"/>
      <w:lvlJc w:val="left"/>
      <w:pPr>
        <w:ind w:left="11093" w:hanging="428"/>
      </w:pPr>
      <w:rPr>
        <w:rFonts w:hint="default"/>
        <w:lang w:val="fr-FR" w:eastAsia="en-US" w:bidi="ar-SA"/>
      </w:rPr>
    </w:lvl>
    <w:lvl w:ilvl="8" w:tplc="1FF0B24A">
      <w:numFmt w:val="bullet"/>
      <w:lvlText w:val="•"/>
      <w:lvlJc w:val="left"/>
      <w:pPr>
        <w:ind w:left="12012" w:hanging="428"/>
      </w:pPr>
      <w:rPr>
        <w:rFonts w:hint="default"/>
        <w:lang w:val="fr-FR" w:eastAsia="en-US" w:bidi="ar-SA"/>
      </w:rPr>
    </w:lvl>
  </w:abstractNum>
  <w:abstractNum w:abstractNumId="8" w15:restartNumberingAfterBreak="0">
    <w:nsid w:val="34B54AE3"/>
    <w:multiLevelType w:val="hybridMultilevel"/>
    <w:tmpl w:val="3CF025A2"/>
    <w:lvl w:ilvl="0" w:tplc="2A682AEC">
      <w:numFmt w:val="bullet"/>
      <w:lvlText w:val="•"/>
      <w:lvlJc w:val="left"/>
      <w:pPr>
        <w:ind w:left="1332" w:hanging="132"/>
      </w:pPr>
      <w:rPr>
        <w:rFonts w:ascii="Cambria" w:eastAsia="Cambria" w:hAnsi="Cambria" w:cs="Cambria" w:hint="default"/>
        <w:b w:val="0"/>
        <w:bCs w:val="0"/>
        <w:i w:val="0"/>
        <w:iCs w:val="0"/>
        <w:spacing w:val="0"/>
        <w:w w:val="89"/>
        <w:sz w:val="22"/>
        <w:szCs w:val="22"/>
        <w:lang w:val="fr-FR" w:eastAsia="en-US" w:bidi="ar-SA"/>
      </w:rPr>
    </w:lvl>
    <w:lvl w:ilvl="1" w:tplc="E5C67AF4">
      <w:numFmt w:val="bullet"/>
      <w:lvlText w:val="•"/>
      <w:lvlJc w:val="left"/>
      <w:pPr>
        <w:ind w:left="2348" w:hanging="132"/>
      </w:pPr>
      <w:rPr>
        <w:rFonts w:hint="default"/>
        <w:lang w:val="fr-FR" w:eastAsia="en-US" w:bidi="ar-SA"/>
      </w:rPr>
    </w:lvl>
    <w:lvl w:ilvl="2" w:tplc="650AB9B8">
      <w:numFmt w:val="bullet"/>
      <w:lvlText w:val="•"/>
      <w:lvlJc w:val="left"/>
      <w:pPr>
        <w:ind w:left="3356" w:hanging="132"/>
      </w:pPr>
      <w:rPr>
        <w:rFonts w:hint="default"/>
        <w:lang w:val="fr-FR" w:eastAsia="en-US" w:bidi="ar-SA"/>
      </w:rPr>
    </w:lvl>
    <w:lvl w:ilvl="3" w:tplc="5824EE34">
      <w:numFmt w:val="bullet"/>
      <w:lvlText w:val="•"/>
      <w:lvlJc w:val="left"/>
      <w:pPr>
        <w:ind w:left="4364" w:hanging="132"/>
      </w:pPr>
      <w:rPr>
        <w:rFonts w:hint="default"/>
        <w:lang w:val="fr-FR" w:eastAsia="en-US" w:bidi="ar-SA"/>
      </w:rPr>
    </w:lvl>
    <w:lvl w:ilvl="4" w:tplc="D2FED156">
      <w:numFmt w:val="bullet"/>
      <w:lvlText w:val="•"/>
      <w:lvlJc w:val="left"/>
      <w:pPr>
        <w:ind w:left="5372" w:hanging="132"/>
      </w:pPr>
      <w:rPr>
        <w:rFonts w:hint="default"/>
        <w:lang w:val="fr-FR" w:eastAsia="en-US" w:bidi="ar-SA"/>
      </w:rPr>
    </w:lvl>
    <w:lvl w:ilvl="5" w:tplc="46163EF2">
      <w:numFmt w:val="bullet"/>
      <w:lvlText w:val="•"/>
      <w:lvlJc w:val="left"/>
      <w:pPr>
        <w:ind w:left="6380" w:hanging="132"/>
      </w:pPr>
      <w:rPr>
        <w:rFonts w:hint="default"/>
        <w:lang w:val="fr-FR" w:eastAsia="en-US" w:bidi="ar-SA"/>
      </w:rPr>
    </w:lvl>
    <w:lvl w:ilvl="6" w:tplc="2B9C5556">
      <w:numFmt w:val="bullet"/>
      <w:lvlText w:val="•"/>
      <w:lvlJc w:val="left"/>
      <w:pPr>
        <w:ind w:left="7388" w:hanging="132"/>
      </w:pPr>
      <w:rPr>
        <w:rFonts w:hint="default"/>
        <w:lang w:val="fr-FR" w:eastAsia="en-US" w:bidi="ar-SA"/>
      </w:rPr>
    </w:lvl>
    <w:lvl w:ilvl="7" w:tplc="31E2FB76">
      <w:numFmt w:val="bullet"/>
      <w:lvlText w:val="•"/>
      <w:lvlJc w:val="left"/>
      <w:pPr>
        <w:ind w:left="8396" w:hanging="132"/>
      </w:pPr>
      <w:rPr>
        <w:rFonts w:hint="default"/>
        <w:lang w:val="fr-FR" w:eastAsia="en-US" w:bidi="ar-SA"/>
      </w:rPr>
    </w:lvl>
    <w:lvl w:ilvl="8" w:tplc="8A9A9BE8">
      <w:numFmt w:val="bullet"/>
      <w:lvlText w:val="•"/>
      <w:lvlJc w:val="left"/>
      <w:pPr>
        <w:ind w:left="9404" w:hanging="132"/>
      </w:pPr>
      <w:rPr>
        <w:rFonts w:hint="default"/>
        <w:lang w:val="fr-FR" w:eastAsia="en-US" w:bidi="ar-SA"/>
      </w:rPr>
    </w:lvl>
  </w:abstractNum>
  <w:abstractNum w:abstractNumId="9" w15:restartNumberingAfterBreak="0">
    <w:nsid w:val="46322CDE"/>
    <w:multiLevelType w:val="hybridMultilevel"/>
    <w:tmpl w:val="DC205A7E"/>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0" w15:restartNumberingAfterBreak="0">
    <w:nsid w:val="46711F4E"/>
    <w:multiLevelType w:val="hybridMultilevel"/>
    <w:tmpl w:val="67ACBB1E"/>
    <w:lvl w:ilvl="0" w:tplc="166EE582">
      <w:start w:val="1"/>
      <w:numFmt w:val="upperRoman"/>
      <w:lvlText w:val="%1-"/>
      <w:lvlJc w:val="left"/>
      <w:pPr>
        <w:ind w:left="2414" w:hanging="720"/>
      </w:pPr>
      <w:rPr>
        <w:rFonts w:ascii="Times New Roman" w:eastAsia="Times New Roman" w:hAnsi="Times New Roman" w:cs="Times New Roman" w:hint="default"/>
        <w:b/>
        <w:bCs/>
        <w:i w:val="0"/>
        <w:iCs w:val="0"/>
        <w:spacing w:val="0"/>
        <w:w w:val="100"/>
        <w:sz w:val="22"/>
        <w:szCs w:val="22"/>
        <w:lang w:val="fr-FR" w:eastAsia="en-US" w:bidi="ar-SA"/>
      </w:rPr>
    </w:lvl>
    <w:lvl w:ilvl="1" w:tplc="4C5CBD8E">
      <w:start w:val="1"/>
      <w:numFmt w:val="decimal"/>
      <w:lvlText w:val="%2-"/>
      <w:lvlJc w:val="left"/>
      <w:pPr>
        <w:ind w:left="2054" w:hanging="360"/>
      </w:pPr>
      <w:rPr>
        <w:rFonts w:hint="default"/>
        <w:spacing w:val="0"/>
        <w:w w:val="100"/>
        <w:lang w:val="fr-FR" w:eastAsia="en-US" w:bidi="ar-SA"/>
      </w:rPr>
    </w:lvl>
    <w:lvl w:ilvl="2" w:tplc="74765022">
      <w:numFmt w:val="bullet"/>
      <w:lvlText w:val="•"/>
      <w:lvlJc w:val="left"/>
      <w:pPr>
        <w:ind w:left="3420" w:hanging="360"/>
      </w:pPr>
      <w:rPr>
        <w:rFonts w:hint="default"/>
        <w:lang w:val="fr-FR" w:eastAsia="en-US" w:bidi="ar-SA"/>
      </w:rPr>
    </w:lvl>
    <w:lvl w:ilvl="3" w:tplc="9FEE072E">
      <w:numFmt w:val="bullet"/>
      <w:lvlText w:val="•"/>
      <w:lvlJc w:val="left"/>
      <w:pPr>
        <w:ind w:left="4420" w:hanging="360"/>
      </w:pPr>
      <w:rPr>
        <w:rFonts w:hint="default"/>
        <w:lang w:val="fr-FR" w:eastAsia="en-US" w:bidi="ar-SA"/>
      </w:rPr>
    </w:lvl>
    <w:lvl w:ilvl="4" w:tplc="D9FC304C">
      <w:numFmt w:val="bullet"/>
      <w:lvlText w:val="•"/>
      <w:lvlJc w:val="left"/>
      <w:pPr>
        <w:ind w:left="5420" w:hanging="360"/>
      </w:pPr>
      <w:rPr>
        <w:rFonts w:hint="default"/>
        <w:lang w:val="fr-FR" w:eastAsia="en-US" w:bidi="ar-SA"/>
      </w:rPr>
    </w:lvl>
    <w:lvl w:ilvl="5" w:tplc="4A7E2ED6">
      <w:numFmt w:val="bullet"/>
      <w:lvlText w:val="•"/>
      <w:lvlJc w:val="left"/>
      <w:pPr>
        <w:ind w:left="6420" w:hanging="360"/>
      </w:pPr>
      <w:rPr>
        <w:rFonts w:hint="default"/>
        <w:lang w:val="fr-FR" w:eastAsia="en-US" w:bidi="ar-SA"/>
      </w:rPr>
    </w:lvl>
    <w:lvl w:ilvl="6" w:tplc="34F295B6">
      <w:numFmt w:val="bullet"/>
      <w:lvlText w:val="•"/>
      <w:lvlJc w:val="left"/>
      <w:pPr>
        <w:ind w:left="7420" w:hanging="360"/>
      </w:pPr>
      <w:rPr>
        <w:rFonts w:hint="default"/>
        <w:lang w:val="fr-FR" w:eastAsia="en-US" w:bidi="ar-SA"/>
      </w:rPr>
    </w:lvl>
    <w:lvl w:ilvl="7" w:tplc="E3689288">
      <w:numFmt w:val="bullet"/>
      <w:lvlText w:val="•"/>
      <w:lvlJc w:val="left"/>
      <w:pPr>
        <w:ind w:left="8420" w:hanging="360"/>
      </w:pPr>
      <w:rPr>
        <w:rFonts w:hint="default"/>
        <w:lang w:val="fr-FR" w:eastAsia="en-US" w:bidi="ar-SA"/>
      </w:rPr>
    </w:lvl>
    <w:lvl w:ilvl="8" w:tplc="FFCCD258">
      <w:numFmt w:val="bullet"/>
      <w:lvlText w:val="•"/>
      <w:lvlJc w:val="left"/>
      <w:pPr>
        <w:ind w:left="9420" w:hanging="360"/>
      </w:pPr>
      <w:rPr>
        <w:rFonts w:hint="default"/>
        <w:lang w:val="fr-FR" w:eastAsia="en-US" w:bidi="ar-SA"/>
      </w:rPr>
    </w:lvl>
  </w:abstractNum>
  <w:abstractNum w:abstractNumId="11" w15:restartNumberingAfterBreak="0">
    <w:nsid w:val="4B0E2A7F"/>
    <w:multiLevelType w:val="hybridMultilevel"/>
    <w:tmpl w:val="F196AAEA"/>
    <w:lvl w:ilvl="0" w:tplc="7CCC403E">
      <w:numFmt w:val="bullet"/>
      <w:lvlText w:val=""/>
      <w:lvlJc w:val="left"/>
      <w:pPr>
        <w:ind w:left="2760" w:hanging="360"/>
      </w:pPr>
      <w:rPr>
        <w:rFonts w:ascii="Symbol" w:eastAsia="Symbol" w:hAnsi="Symbol" w:cs="Symbol" w:hint="default"/>
        <w:b w:val="0"/>
        <w:bCs w:val="0"/>
        <w:i w:val="0"/>
        <w:iCs w:val="0"/>
        <w:spacing w:val="0"/>
        <w:w w:val="100"/>
        <w:sz w:val="22"/>
        <w:szCs w:val="22"/>
        <w:lang w:val="fr-FR" w:eastAsia="en-US" w:bidi="ar-SA"/>
      </w:rPr>
    </w:lvl>
    <w:lvl w:ilvl="1" w:tplc="DED89A10">
      <w:numFmt w:val="bullet"/>
      <w:lvlText w:val="•"/>
      <w:lvlJc w:val="left"/>
      <w:pPr>
        <w:ind w:left="3626" w:hanging="360"/>
      </w:pPr>
      <w:rPr>
        <w:rFonts w:hint="default"/>
        <w:lang w:val="fr-FR" w:eastAsia="en-US" w:bidi="ar-SA"/>
      </w:rPr>
    </w:lvl>
    <w:lvl w:ilvl="2" w:tplc="CC6AA70A">
      <w:numFmt w:val="bullet"/>
      <w:lvlText w:val="•"/>
      <w:lvlJc w:val="left"/>
      <w:pPr>
        <w:ind w:left="4492" w:hanging="360"/>
      </w:pPr>
      <w:rPr>
        <w:rFonts w:hint="default"/>
        <w:lang w:val="fr-FR" w:eastAsia="en-US" w:bidi="ar-SA"/>
      </w:rPr>
    </w:lvl>
    <w:lvl w:ilvl="3" w:tplc="B34A8BC6">
      <w:numFmt w:val="bullet"/>
      <w:lvlText w:val="•"/>
      <w:lvlJc w:val="left"/>
      <w:pPr>
        <w:ind w:left="5358" w:hanging="360"/>
      </w:pPr>
      <w:rPr>
        <w:rFonts w:hint="default"/>
        <w:lang w:val="fr-FR" w:eastAsia="en-US" w:bidi="ar-SA"/>
      </w:rPr>
    </w:lvl>
    <w:lvl w:ilvl="4" w:tplc="D5466456">
      <w:numFmt w:val="bullet"/>
      <w:lvlText w:val="•"/>
      <w:lvlJc w:val="left"/>
      <w:pPr>
        <w:ind w:left="6224" w:hanging="360"/>
      </w:pPr>
      <w:rPr>
        <w:rFonts w:hint="default"/>
        <w:lang w:val="fr-FR" w:eastAsia="en-US" w:bidi="ar-SA"/>
      </w:rPr>
    </w:lvl>
    <w:lvl w:ilvl="5" w:tplc="CBF2B144">
      <w:numFmt w:val="bullet"/>
      <w:lvlText w:val="•"/>
      <w:lvlJc w:val="left"/>
      <w:pPr>
        <w:ind w:left="7090" w:hanging="360"/>
      </w:pPr>
      <w:rPr>
        <w:rFonts w:hint="default"/>
        <w:lang w:val="fr-FR" w:eastAsia="en-US" w:bidi="ar-SA"/>
      </w:rPr>
    </w:lvl>
    <w:lvl w:ilvl="6" w:tplc="06B218B0">
      <w:numFmt w:val="bullet"/>
      <w:lvlText w:val="•"/>
      <w:lvlJc w:val="left"/>
      <w:pPr>
        <w:ind w:left="7956" w:hanging="360"/>
      </w:pPr>
      <w:rPr>
        <w:rFonts w:hint="default"/>
        <w:lang w:val="fr-FR" w:eastAsia="en-US" w:bidi="ar-SA"/>
      </w:rPr>
    </w:lvl>
    <w:lvl w:ilvl="7" w:tplc="7DEE965E">
      <w:numFmt w:val="bullet"/>
      <w:lvlText w:val="•"/>
      <w:lvlJc w:val="left"/>
      <w:pPr>
        <w:ind w:left="8822" w:hanging="360"/>
      </w:pPr>
      <w:rPr>
        <w:rFonts w:hint="default"/>
        <w:lang w:val="fr-FR" w:eastAsia="en-US" w:bidi="ar-SA"/>
      </w:rPr>
    </w:lvl>
    <w:lvl w:ilvl="8" w:tplc="2CBC85B4">
      <w:numFmt w:val="bullet"/>
      <w:lvlText w:val="•"/>
      <w:lvlJc w:val="left"/>
      <w:pPr>
        <w:ind w:left="9688" w:hanging="360"/>
      </w:pPr>
      <w:rPr>
        <w:rFonts w:hint="default"/>
        <w:lang w:val="fr-FR" w:eastAsia="en-US" w:bidi="ar-SA"/>
      </w:rPr>
    </w:lvl>
  </w:abstractNum>
  <w:abstractNum w:abstractNumId="12" w15:restartNumberingAfterBreak="0">
    <w:nsid w:val="4C452634"/>
    <w:multiLevelType w:val="hybridMultilevel"/>
    <w:tmpl w:val="8E90D3E8"/>
    <w:lvl w:ilvl="0" w:tplc="1374B1B8">
      <w:start w:val="1"/>
      <w:numFmt w:val="decimal"/>
      <w:lvlText w:val="%1."/>
      <w:lvlJc w:val="left"/>
      <w:pPr>
        <w:ind w:left="1164" w:hanging="365"/>
      </w:pPr>
      <w:rPr>
        <w:rFonts w:ascii="Times New Roman" w:eastAsia="Times New Roman" w:hAnsi="Times New Roman" w:cs="Times New Roman" w:hint="default"/>
        <w:b/>
        <w:bCs/>
        <w:i w:val="0"/>
        <w:iCs w:val="0"/>
        <w:spacing w:val="-1"/>
        <w:w w:val="77"/>
        <w:sz w:val="22"/>
        <w:szCs w:val="22"/>
        <w:lang w:val="fr-FR" w:eastAsia="en-US" w:bidi="ar-SA"/>
      </w:rPr>
    </w:lvl>
    <w:lvl w:ilvl="1" w:tplc="56BE4CFA">
      <w:numFmt w:val="bullet"/>
      <w:lvlText w:val=""/>
      <w:lvlJc w:val="left"/>
      <w:pPr>
        <w:ind w:left="2054" w:hanging="360"/>
      </w:pPr>
      <w:rPr>
        <w:rFonts w:ascii="Wingdings" w:eastAsia="Wingdings" w:hAnsi="Wingdings" w:cs="Wingdings" w:hint="default"/>
        <w:b w:val="0"/>
        <w:bCs w:val="0"/>
        <w:i w:val="0"/>
        <w:iCs w:val="0"/>
        <w:spacing w:val="0"/>
        <w:w w:val="100"/>
        <w:sz w:val="22"/>
        <w:szCs w:val="22"/>
        <w:lang w:val="fr-FR" w:eastAsia="en-US" w:bidi="ar-SA"/>
      </w:rPr>
    </w:lvl>
    <w:lvl w:ilvl="2" w:tplc="69A2F970">
      <w:numFmt w:val="bullet"/>
      <w:lvlText w:val="•"/>
      <w:lvlJc w:val="left"/>
      <w:pPr>
        <w:ind w:left="3100" w:hanging="360"/>
      </w:pPr>
      <w:rPr>
        <w:rFonts w:hint="default"/>
        <w:lang w:val="fr-FR" w:eastAsia="en-US" w:bidi="ar-SA"/>
      </w:rPr>
    </w:lvl>
    <w:lvl w:ilvl="3" w:tplc="C29A2F04">
      <w:numFmt w:val="bullet"/>
      <w:lvlText w:val="•"/>
      <w:lvlJc w:val="left"/>
      <w:pPr>
        <w:ind w:left="4140" w:hanging="360"/>
      </w:pPr>
      <w:rPr>
        <w:rFonts w:hint="default"/>
        <w:lang w:val="fr-FR" w:eastAsia="en-US" w:bidi="ar-SA"/>
      </w:rPr>
    </w:lvl>
    <w:lvl w:ilvl="4" w:tplc="F5045FFC">
      <w:numFmt w:val="bullet"/>
      <w:lvlText w:val="•"/>
      <w:lvlJc w:val="left"/>
      <w:pPr>
        <w:ind w:left="5180" w:hanging="360"/>
      </w:pPr>
      <w:rPr>
        <w:rFonts w:hint="default"/>
        <w:lang w:val="fr-FR" w:eastAsia="en-US" w:bidi="ar-SA"/>
      </w:rPr>
    </w:lvl>
    <w:lvl w:ilvl="5" w:tplc="A1CEDD0E">
      <w:numFmt w:val="bullet"/>
      <w:lvlText w:val="•"/>
      <w:lvlJc w:val="left"/>
      <w:pPr>
        <w:ind w:left="6220" w:hanging="360"/>
      </w:pPr>
      <w:rPr>
        <w:rFonts w:hint="default"/>
        <w:lang w:val="fr-FR" w:eastAsia="en-US" w:bidi="ar-SA"/>
      </w:rPr>
    </w:lvl>
    <w:lvl w:ilvl="6" w:tplc="FEEC5EB0">
      <w:numFmt w:val="bullet"/>
      <w:lvlText w:val="•"/>
      <w:lvlJc w:val="left"/>
      <w:pPr>
        <w:ind w:left="7260" w:hanging="360"/>
      </w:pPr>
      <w:rPr>
        <w:rFonts w:hint="default"/>
        <w:lang w:val="fr-FR" w:eastAsia="en-US" w:bidi="ar-SA"/>
      </w:rPr>
    </w:lvl>
    <w:lvl w:ilvl="7" w:tplc="F858DA98">
      <w:numFmt w:val="bullet"/>
      <w:lvlText w:val="•"/>
      <w:lvlJc w:val="left"/>
      <w:pPr>
        <w:ind w:left="8300" w:hanging="360"/>
      </w:pPr>
      <w:rPr>
        <w:rFonts w:hint="default"/>
        <w:lang w:val="fr-FR" w:eastAsia="en-US" w:bidi="ar-SA"/>
      </w:rPr>
    </w:lvl>
    <w:lvl w:ilvl="8" w:tplc="A808E8B6">
      <w:numFmt w:val="bullet"/>
      <w:lvlText w:val="•"/>
      <w:lvlJc w:val="left"/>
      <w:pPr>
        <w:ind w:left="9340" w:hanging="360"/>
      </w:pPr>
      <w:rPr>
        <w:rFonts w:hint="default"/>
        <w:lang w:val="fr-FR" w:eastAsia="en-US" w:bidi="ar-SA"/>
      </w:rPr>
    </w:lvl>
  </w:abstractNum>
  <w:abstractNum w:abstractNumId="13" w15:restartNumberingAfterBreak="0">
    <w:nsid w:val="635E4646"/>
    <w:multiLevelType w:val="hybridMultilevel"/>
    <w:tmpl w:val="781C4484"/>
    <w:lvl w:ilvl="0" w:tplc="040C0001">
      <w:start w:val="1"/>
      <w:numFmt w:val="bullet"/>
      <w:lvlText w:val=""/>
      <w:lvlJc w:val="left"/>
      <w:pPr>
        <w:ind w:left="3130" w:hanging="360"/>
      </w:pPr>
      <w:rPr>
        <w:rFonts w:ascii="Symbol" w:hAnsi="Symbol" w:hint="default"/>
      </w:rPr>
    </w:lvl>
    <w:lvl w:ilvl="1" w:tplc="040C0003" w:tentative="1">
      <w:start w:val="1"/>
      <w:numFmt w:val="bullet"/>
      <w:lvlText w:val="o"/>
      <w:lvlJc w:val="left"/>
      <w:pPr>
        <w:ind w:left="3850" w:hanging="360"/>
      </w:pPr>
      <w:rPr>
        <w:rFonts w:ascii="Courier New" w:hAnsi="Courier New" w:cs="Courier New" w:hint="default"/>
      </w:rPr>
    </w:lvl>
    <w:lvl w:ilvl="2" w:tplc="040C0005" w:tentative="1">
      <w:start w:val="1"/>
      <w:numFmt w:val="bullet"/>
      <w:lvlText w:val=""/>
      <w:lvlJc w:val="left"/>
      <w:pPr>
        <w:ind w:left="4570" w:hanging="360"/>
      </w:pPr>
      <w:rPr>
        <w:rFonts w:ascii="Wingdings" w:hAnsi="Wingdings" w:hint="default"/>
      </w:rPr>
    </w:lvl>
    <w:lvl w:ilvl="3" w:tplc="040C0001" w:tentative="1">
      <w:start w:val="1"/>
      <w:numFmt w:val="bullet"/>
      <w:lvlText w:val=""/>
      <w:lvlJc w:val="left"/>
      <w:pPr>
        <w:ind w:left="5290" w:hanging="360"/>
      </w:pPr>
      <w:rPr>
        <w:rFonts w:ascii="Symbol" w:hAnsi="Symbol" w:hint="default"/>
      </w:rPr>
    </w:lvl>
    <w:lvl w:ilvl="4" w:tplc="040C0003" w:tentative="1">
      <w:start w:val="1"/>
      <w:numFmt w:val="bullet"/>
      <w:lvlText w:val="o"/>
      <w:lvlJc w:val="left"/>
      <w:pPr>
        <w:ind w:left="6010" w:hanging="360"/>
      </w:pPr>
      <w:rPr>
        <w:rFonts w:ascii="Courier New" w:hAnsi="Courier New" w:cs="Courier New" w:hint="default"/>
      </w:rPr>
    </w:lvl>
    <w:lvl w:ilvl="5" w:tplc="040C0005" w:tentative="1">
      <w:start w:val="1"/>
      <w:numFmt w:val="bullet"/>
      <w:lvlText w:val=""/>
      <w:lvlJc w:val="left"/>
      <w:pPr>
        <w:ind w:left="6730" w:hanging="360"/>
      </w:pPr>
      <w:rPr>
        <w:rFonts w:ascii="Wingdings" w:hAnsi="Wingdings" w:hint="default"/>
      </w:rPr>
    </w:lvl>
    <w:lvl w:ilvl="6" w:tplc="040C0001" w:tentative="1">
      <w:start w:val="1"/>
      <w:numFmt w:val="bullet"/>
      <w:lvlText w:val=""/>
      <w:lvlJc w:val="left"/>
      <w:pPr>
        <w:ind w:left="7450" w:hanging="360"/>
      </w:pPr>
      <w:rPr>
        <w:rFonts w:ascii="Symbol" w:hAnsi="Symbol" w:hint="default"/>
      </w:rPr>
    </w:lvl>
    <w:lvl w:ilvl="7" w:tplc="040C0003" w:tentative="1">
      <w:start w:val="1"/>
      <w:numFmt w:val="bullet"/>
      <w:lvlText w:val="o"/>
      <w:lvlJc w:val="left"/>
      <w:pPr>
        <w:ind w:left="8170" w:hanging="360"/>
      </w:pPr>
      <w:rPr>
        <w:rFonts w:ascii="Courier New" w:hAnsi="Courier New" w:cs="Courier New" w:hint="default"/>
      </w:rPr>
    </w:lvl>
    <w:lvl w:ilvl="8" w:tplc="040C0005" w:tentative="1">
      <w:start w:val="1"/>
      <w:numFmt w:val="bullet"/>
      <w:lvlText w:val=""/>
      <w:lvlJc w:val="left"/>
      <w:pPr>
        <w:ind w:left="8890" w:hanging="360"/>
      </w:pPr>
      <w:rPr>
        <w:rFonts w:ascii="Wingdings" w:hAnsi="Wingdings" w:hint="default"/>
      </w:rPr>
    </w:lvl>
  </w:abstractNum>
  <w:abstractNum w:abstractNumId="14" w15:restartNumberingAfterBreak="0">
    <w:nsid w:val="6A017FCC"/>
    <w:multiLevelType w:val="multilevel"/>
    <w:tmpl w:val="FF06192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502"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C4C67CA"/>
    <w:multiLevelType w:val="hybridMultilevel"/>
    <w:tmpl w:val="A2F88D5C"/>
    <w:lvl w:ilvl="0" w:tplc="040C000F">
      <w:start w:val="1"/>
      <w:numFmt w:val="decimal"/>
      <w:lvlText w:val="%1."/>
      <w:lvlJc w:val="left"/>
      <w:pPr>
        <w:tabs>
          <w:tab w:val="num" w:pos="720"/>
        </w:tabs>
        <w:ind w:left="720" w:hanging="360"/>
      </w:pPr>
    </w:lvl>
    <w:lvl w:ilvl="1" w:tplc="1772C42E">
      <w:numFmt w:val="bullet"/>
      <w:lvlText w:val="-"/>
      <w:lvlJc w:val="left"/>
      <w:pPr>
        <w:tabs>
          <w:tab w:val="num" w:pos="900"/>
        </w:tabs>
        <w:ind w:left="900" w:hanging="360"/>
      </w:pPr>
      <w:rPr>
        <w:rFonts w:ascii="Comic Sans MS" w:eastAsia="Eras Bold ITC" w:hAnsi="Comic Sans MS" w:cs="Traditional" w:hint="default"/>
      </w:rPr>
    </w:lvl>
    <w:lvl w:ilvl="2" w:tplc="040C000F">
      <w:start w:val="1"/>
      <w:numFmt w:val="decimal"/>
      <w:lvlText w:val="%3."/>
      <w:lvlJc w:val="left"/>
      <w:pPr>
        <w:tabs>
          <w:tab w:val="num" w:pos="2340"/>
        </w:tabs>
        <w:ind w:left="2340" w:hanging="36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7884338F"/>
    <w:multiLevelType w:val="hybridMultilevel"/>
    <w:tmpl w:val="B45CD970"/>
    <w:lvl w:ilvl="0" w:tplc="FFFFFFFF">
      <w:start w:val="1"/>
      <w:numFmt w:val="lowerLetter"/>
      <w:lvlText w:val="%1)"/>
      <w:lvlJc w:val="left"/>
      <w:pPr>
        <w:ind w:left="1704" w:hanging="360"/>
      </w:pPr>
      <w:rPr>
        <w:rFonts w:hint="default"/>
      </w:rPr>
    </w:lvl>
    <w:lvl w:ilvl="1" w:tplc="FFFFFFFF" w:tentative="1">
      <w:start w:val="1"/>
      <w:numFmt w:val="bullet"/>
      <w:lvlText w:val="o"/>
      <w:lvlJc w:val="left"/>
      <w:pPr>
        <w:ind w:left="2424" w:hanging="360"/>
      </w:pPr>
      <w:rPr>
        <w:rFonts w:ascii="Courier New" w:hAnsi="Courier New" w:cs="Courier New" w:hint="default"/>
      </w:rPr>
    </w:lvl>
    <w:lvl w:ilvl="2" w:tplc="FFFFFFFF" w:tentative="1">
      <w:start w:val="1"/>
      <w:numFmt w:val="bullet"/>
      <w:lvlText w:val=""/>
      <w:lvlJc w:val="left"/>
      <w:pPr>
        <w:ind w:left="3144" w:hanging="360"/>
      </w:pPr>
      <w:rPr>
        <w:rFonts w:ascii="Wingdings" w:hAnsi="Wingdings" w:hint="default"/>
      </w:rPr>
    </w:lvl>
    <w:lvl w:ilvl="3" w:tplc="FFFFFFFF" w:tentative="1">
      <w:start w:val="1"/>
      <w:numFmt w:val="bullet"/>
      <w:lvlText w:val=""/>
      <w:lvlJc w:val="left"/>
      <w:pPr>
        <w:ind w:left="3864" w:hanging="360"/>
      </w:pPr>
      <w:rPr>
        <w:rFonts w:ascii="Symbol" w:hAnsi="Symbol" w:hint="default"/>
      </w:rPr>
    </w:lvl>
    <w:lvl w:ilvl="4" w:tplc="FFFFFFFF" w:tentative="1">
      <w:start w:val="1"/>
      <w:numFmt w:val="bullet"/>
      <w:lvlText w:val="o"/>
      <w:lvlJc w:val="left"/>
      <w:pPr>
        <w:ind w:left="4584" w:hanging="360"/>
      </w:pPr>
      <w:rPr>
        <w:rFonts w:ascii="Courier New" w:hAnsi="Courier New" w:cs="Courier New" w:hint="default"/>
      </w:rPr>
    </w:lvl>
    <w:lvl w:ilvl="5" w:tplc="FFFFFFFF" w:tentative="1">
      <w:start w:val="1"/>
      <w:numFmt w:val="bullet"/>
      <w:lvlText w:val=""/>
      <w:lvlJc w:val="left"/>
      <w:pPr>
        <w:ind w:left="5304" w:hanging="360"/>
      </w:pPr>
      <w:rPr>
        <w:rFonts w:ascii="Wingdings" w:hAnsi="Wingdings" w:hint="default"/>
      </w:rPr>
    </w:lvl>
    <w:lvl w:ilvl="6" w:tplc="FFFFFFFF" w:tentative="1">
      <w:start w:val="1"/>
      <w:numFmt w:val="bullet"/>
      <w:lvlText w:val=""/>
      <w:lvlJc w:val="left"/>
      <w:pPr>
        <w:ind w:left="6024" w:hanging="360"/>
      </w:pPr>
      <w:rPr>
        <w:rFonts w:ascii="Symbol" w:hAnsi="Symbol" w:hint="default"/>
      </w:rPr>
    </w:lvl>
    <w:lvl w:ilvl="7" w:tplc="FFFFFFFF" w:tentative="1">
      <w:start w:val="1"/>
      <w:numFmt w:val="bullet"/>
      <w:lvlText w:val="o"/>
      <w:lvlJc w:val="left"/>
      <w:pPr>
        <w:ind w:left="6744" w:hanging="360"/>
      </w:pPr>
      <w:rPr>
        <w:rFonts w:ascii="Courier New" w:hAnsi="Courier New" w:cs="Courier New" w:hint="default"/>
      </w:rPr>
    </w:lvl>
    <w:lvl w:ilvl="8" w:tplc="FFFFFFFF" w:tentative="1">
      <w:start w:val="1"/>
      <w:numFmt w:val="bullet"/>
      <w:lvlText w:val=""/>
      <w:lvlJc w:val="left"/>
      <w:pPr>
        <w:ind w:left="7464" w:hanging="360"/>
      </w:pPr>
      <w:rPr>
        <w:rFonts w:ascii="Wingdings" w:hAnsi="Wingdings" w:hint="default"/>
      </w:rPr>
    </w:lvl>
  </w:abstractNum>
  <w:abstractNum w:abstractNumId="17" w15:restartNumberingAfterBreak="0">
    <w:nsid w:val="79114C34"/>
    <w:multiLevelType w:val="hybridMultilevel"/>
    <w:tmpl w:val="EF648644"/>
    <w:lvl w:ilvl="0" w:tplc="4BB26DBA">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C215EA1"/>
    <w:multiLevelType w:val="hybridMultilevel"/>
    <w:tmpl w:val="3E6416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10"/>
  </w:num>
  <w:num w:numId="3">
    <w:abstractNumId w:val="4"/>
  </w:num>
  <w:num w:numId="4">
    <w:abstractNumId w:val="11"/>
  </w:num>
  <w:num w:numId="5">
    <w:abstractNumId w:val="12"/>
  </w:num>
  <w:num w:numId="6">
    <w:abstractNumId w:val="1"/>
  </w:num>
  <w:num w:numId="7">
    <w:abstractNumId w:val="3"/>
  </w:num>
  <w:num w:numId="8">
    <w:abstractNumId w:val="7"/>
  </w:num>
  <w:num w:numId="9">
    <w:abstractNumId w:val="13"/>
  </w:num>
  <w:num w:numId="10">
    <w:abstractNumId w:val="14"/>
  </w:num>
  <w:num w:numId="11">
    <w:abstractNumId w:val="6"/>
  </w:num>
  <w:num w:numId="12">
    <w:abstractNumId w:val="5"/>
  </w:num>
  <w:num w:numId="13">
    <w:abstractNumId w:val="15"/>
  </w:num>
  <w:num w:numId="14">
    <w:abstractNumId w:val="18"/>
  </w:num>
  <w:num w:numId="15">
    <w:abstractNumId w:val="16"/>
  </w:num>
  <w:num w:numId="16">
    <w:abstractNumId w:val="9"/>
  </w:num>
  <w:num w:numId="17">
    <w:abstractNumId w:val="0"/>
  </w:num>
  <w:num w:numId="18">
    <w:abstractNumId w:val="2"/>
  </w:num>
  <w:num w:numId="19">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6C6"/>
    <w:rsid w:val="00004CA1"/>
    <w:rsid w:val="00035B07"/>
    <w:rsid w:val="00044922"/>
    <w:rsid w:val="00061875"/>
    <w:rsid w:val="000666E7"/>
    <w:rsid w:val="000A0D3E"/>
    <w:rsid w:val="00130218"/>
    <w:rsid w:val="00131E64"/>
    <w:rsid w:val="00146EEF"/>
    <w:rsid w:val="00177B9F"/>
    <w:rsid w:val="00181A84"/>
    <w:rsid w:val="00195139"/>
    <w:rsid w:val="001A7BD7"/>
    <w:rsid w:val="001B11A5"/>
    <w:rsid w:val="002645F3"/>
    <w:rsid w:val="00277DC7"/>
    <w:rsid w:val="00277E85"/>
    <w:rsid w:val="00286E7D"/>
    <w:rsid w:val="00292A0E"/>
    <w:rsid w:val="002A377F"/>
    <w:rsid w:val="002B6920"/>
    <w:rsid w:val="002B6C7A"/>
    <w:rsid w:val="0033604D"/>
    <w:rsid w:val="0036709D"/>
    <w:rsid w:val="00396B25"/>
    <w:rsid w:val="003C5F3D"/>
    <w:rsid w:val="003D524C"/>
    <w:rsid w:val="003D7C24"/>
    <w:rsid w:val="004207B1"/>
    <w:rsid w:val="004251F7"/>
    <w:rsid w:val="00432C39"/>
    <w:rsid w:val="00467757"/>
    <w:rsid w:val="004A76C6"/>
    <w:rsid w:val="004B54E1"/>
    <w:rsid w:val="004C0A13"/>
    <w:rsid w:val="004C6B11"/>
    <w:rsid w:val="0050122E"/>
    <w:rsid w:val="00522DD8"/>
    <w:rsid w:val="00551169"/>
    <w:rsid w:val="005629F8"/>
    <w:rsid w:val="005B3FBB"/>
    <w:rsid w:val="005C0F65"/>
    <w:rsid w:val="005D584E"/>
    <w:rsid w:val="005F0826"/>
    <w:rsid w:val="0061115B"/>
    <w:rsid w:val="00616356"/>
    <w:rsid w:val="006234A3"/>
    <w:rsid w:val="0064226B"/>
    <w:rsid w:val="0065211E"/>
    <w:rsid w:val="0065702A"/>
    <w:rsid w:val="00690F42"/>
    <w:rsid w:val="006C4889"/>
    <w:rsid w:val="00731A1C"/>
    <w:rsid w:val="007E18C6"/>
    <w:rsid w:val="007E7BE7"/>
    <w:rsid w:val="00810E4F"/>
    <w:rsid w:val="008423D5"/>
    <w:rsid w:val="00844F2F"/>
    <w:rsid w:val="008477C3"/>
    <w:rsid w:val="0085459A"/>
    <w:rsid w:val="00855746"/>
    <w:rsid w:val="00876D58"/>
    <w:rsid w:val="008A06EF"/>
    <w:rsid w:val="00911B5B"/>
    <w:rsid w:val="00940518"/>
    <w:rsid w:val="0094594B"/>
    <w:rsid w:val="00950712"/>
    <w:rsid w:val="00967129"/>
    <w:rsid w:val="009B3297"/>
    <w:rsid w:val="009B48F4"/>
    <w:rsid w:val="009B7D6D"/>
    <w:rsid w:val="009D4555"/>
    <w:rsid w:val="009E4227"/>
    <w:rsid w:val="009F3E35"/>
    <w:rsid w:val="009F739A"/>
    <w:rsid w:val="00A012AE"/>
    <w:rsid w:val="00A26ED6"/>
    <w:rsid w:val="00A32FB9"/>
    <w:rsid w:val="00A440B9"/>
    <w:rsid w:val="00AA4736"/>
    <w:rsid w:val="00AB0881"/>
    <w:rsid w:val="00AD6726"/>
    <w:rsid w:val="00AD7B2D"/>
    <w:rsid w:val="00B01B02"/>
    <w:rsid w:val="00B03208"/>
    <w:rsid w:val="00B03B94"/>
    <w:rsid w:val="00B065E8"/>
    <w:rsid w:val="00B253BA"/>
    <w:rsid w:val="00B25EF2"/>
    <w:rsid w:val="00B34CCA"/>
    <w:rsid w:val="00B46D08"/>
    <w:rsid w:val="00BC69C8"/>
    <w:rsid w:val="00C0165D"/>
    <w:rsid w:val="00C409D6"/>
    <w:rsid w:val="00C665BE"/>
    <w:rsid w:val="00C768F5"/>
    <w:rsid w:val="00CE2DB6"/>
    <w:rsid w:val="00D06A8C"/>
    <w:rsid w:val="00D22EBC"/>
    <w:rsid w:val="00D32C84"/>
    <w:rsid w:val="00D7248B"/>
    <w:rsid w:val="00D77599"/>
    <w:rsid w:val="00DA18AF"/>
    <w:rsid w:val="00DA244C"/>
    <w:rsid w:val="00DD2430"/>
    <w:rsid w:val="00E044D0"/>
    <w:rsid w:val="00E135FB"/>
    <w:rsid w:val="00E223D8"/>
    <w:rsid w:val="00E26991"/>
    <w:rsid w:val="00E362CF"/>
    <w:rsid w:val="00EA35F1"/>
    <w:rsid w:val="00EC2C2F"/>
    <w:rsid w:val="00ED4468"/>
    <w:rsid w:val="00EF5C86"/>
    <w:rsid w:val="00EF760A"/>
    <w:rsid w:val="00F23133"/>
    <w:rsid w:val="00F259A4"/>
    <w:rsid w:val="00F35492"/>
    <w:rsid w:val="00F61864"/>
    <w:rsid w:val="00F666FA"/>
    <w:rsid w:val="00F92BF1"/>
    <w:rsid w:val="00FD16C3"/>
    <w:rsid w:val="00FD3DA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097D145-B8B9-483D-9B93-767E7E491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5459A"/>
    <w:rPr>
      <w:rFonts w:ascii="Times New Roman" w:eastAsia="Times New Roman" w:hAnsi="Times New Roman" w:cs="Times New Roman"/>
      <w:lang w:val="fr-FR"/>
    </w:rPr>
  </w:style>
  <w:style w:type="paragraph" w:styleId="Titre1">
    <w:name w:val="heading 1"/>
    <w:basedOn w:val="Normal"/>
    <w:uiPriority w:val="1"/>
    <w:qFormat/>
    <w:pPr>
      <w:ind w:left="350"/>
      <w:jc w:val="center"/>
      <w:outlineLvl w:val="0"/>
    </w:pPr>
    <w:rPr>
      <w:b/>
      <w:bCs/>
      <w:sz w:val="32"/>
      <w:szCs w:val="32"/>
    </w:rPr>
  </w:style>
  <w:style w:type="paragraph" w:styleId="Titre2">
    <w:name w:val="heading 2"/>
    <w:basedOn w:val="Normal"/>
    <w:uiPriority w:val="1"/>
    <w:qFormat/>
    <w:pPr>
      <w:spacing w:before="61"/>
      <w:jc w:val="center"/>
      <w:outlineLvl w:val="1"/>
    </w:pPr>
    <w:rPr>
      <w:rFonts w:ascii="Cambria" w:eastAsia="Cambria" w:hAnsi="Cambria" w:cs="Cambria"/>
      <w:b/>
      <w:bCs/>
      <w:sz w:val="28"/>
      <w:szCs w:val="28"/>
    </w:rPr>
  </w:style>
  <w:style w:type="paragraph" w:styleId="Titre3">
    <w:name w:val="heading 3"/>
    <w:basedOn w:val="Normal"/>
    <w:uiPriority w:val="1"/>
    <w:qFormat/>
    <w:pPr>
      <w:ind w:left="320"/>
      <w:outlineLvl w:val="2"/>
    </w:pPr>
    <w:rPr>
      <w:rFonts w:ascii="Arial" w:eastAsia="Arial" w:hAnsi="Arial" w:cs="Arial"/>
      <w:b/>
      <w:bCs/>
      <w:i/>
      <w:iCs/>
      <w:sz w:val="28"/>
      <w:szCs w:val="28"/>
    </w:rPr>
  </w:style>
  <w:style w:type="paragraph" w:styleId="Titre4">
    <w:name w:val="heading 4"/>
    <w:basedOn w:val="Normal"/>
    <w:uiPriority w:val="1"/>
    <w:qFormat/>
    <w:pPr>
      <w:spacing w:before="1"/>
      <w:ind w:left="349"/>
      <w:outlineLvl w:val="3"/>
    </w:pPr>
    <w:rPr>
      <w:b/>
      <w:bCs/>
      <w:i/>
      <w:iCs/>
      <w:sz w:val="25"/>
      <w:szCs w:val="25"/>
    </w:rPr>
  </w:style>
  <w:style w:type="paragraph" w:styleId="Titre5">
    <w:name w:val="heading 5"/>
    <w:basedOn w:val="Normal"/>
    <w:uiPriority w:val="1"/>
    <w:qFormat/>
    <w:pPr>
      <w:ind w:left="1059"/>
      <w:outlineLvl w:val="4"/>
    </w:pPr>
    <w:rPr>
      <w:b/>
      <w:bCs/>
      <w:sz w:val="24"/>
      <w:szCs w:val="24"/>
    </w:rPr>
  </w:style>
  <w:style w:type="paragraph" w:styleId="Titre6">
    <w:name w:val="heading 6"/>
    <w:basedOn w:val="Normal"/>
    <w:uiPriority w:val="1"/>
    <w:qFormat/>
    <w:pPr>
      <w:ind w:left="1062"/>
      <w:outlineLvl w:val="5"/>
    </w:pPr>
    <w:rPr>
      <w:b/>
      <w:bCs/>
      <w:i/>
      <w:iCs/>
      <w:sz w:val="24"/>
      <w:szCs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link w:val="ParagraphedelisteCar"/>
    <w:uiPriority w:val="1"/>
    <w:qFormat/>
    <w:pPr>
      <w:ind w:left="634" w:hanging="360"/>
    </w:pPr>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522DD8"/>
    <w:rPr>
      <w:rFonts w:ascii="Segoe UI" w:hAnsi="Segoe UI" w:cs="Segoe UI"/>
      <w:sz w:val="18"/>
      <w:szCs w:val="18"/>
    </w:rPr>
  </w:style>
  <w:style w:type="character" w:customStyle="1" w:styleId="TextedebullesCar">
    <w:name w:val="Texte de bulles Car"/>
    <w:basedOn w:val="Policepardfaut"/>
    <w:link w:val="Textedebulles"/>
    <w:uiPriority w:val="99"/>
    <w:semiHidden/>
    <w:rsid w:val="00522DD8"/>
    <w:rPr>
      <w:rFonts w:ascii="Segoe UI" w:eastAsia="Times New Roman" w:hAnsi="Segoe UI" w:cs="Segoe UI"/>
      <w:sz w:val="18"/>
      <w:szCs w:val="18"/>
      <w:lang w:val="fr-FR"/>
    </w:rPr>
  </w:style>
  <w:style w:type="paragraph" w:styleId="En-tte">
    <w:name w:val="header"/>
    <w:basedOn w:val="Normal"/>
    <w:link w:val="En-tteCar"/>
    <w:uiPriority w:val="99"/>
    <w:unhideWhenUsed/>
    <w:rsid w:val="00EF760A"/>
    <w:pPr>
      <w:tabs>
        <w:tab w:val="center" w:pos="4536"/>
        <w:tab w:val="right" w:pos="9072"/>
      </w:tabs>
    </w:pPr>
  </w:style>
  <w:style w:type="character" w:customStyle="1" w:styleId="En-tteCar">
    <w:name w:val="En-tête Car"/>
    <w:basedOn w:val="Policepardfaut"/>
    <w:link w:val="En-tte"/>
    <w:uiPriority w:val="99"/>
    <w:rsid w:val="00EF760A"/>
    <w:rPr>
      <w:rFonts w:ascii="Times New Roman" w:eastAsia="Times New Roman" w:hAnsi="Times New Roman" w:cs="Times New Roman"/>
      <w:lang w:val="fr-FR"/>
    </w:rPr>
  </w:style>
  <w:style w:type="paragraph" w:styleId="Pieddepage">
    <w:name w:val="footer"/>
    <w:basedOn w:val="Normal"/>
    <w:link w:val="PieddepageCar"/>
    <w:uiPriority w:val="99"/>
    <w:unhideWhenUsed/>
    <w:rsid w:val="00EF760A"/>
    <w:pPr>
      <w:tabs>
        <w:tab w:val="center" w:pos="4536"/>
        <w:tab w:val="right" w:pos="9072"/>
      </w:tabs>
    </w:pPr>
  </w:style>
  <w:style w:type="character" w:customStyle="1" w:styleId="PieddepageCar">
    <w:name w:val="Pied de page Car"/>
    <w:basedOn w:val="Policepardfaut"/>
    <w:link w:val="Pieddepage"/>
    <w:uiPriority w:val="99"/>
    <w:rsid w:val="00EF760A"/>
    <w:rPr>
      <w:rFonts w:ascii="Times New Roman" w:eastAsia="Times New Roman" w:hAnsi="Times New Roman" w:cs="Times New Roman"/>
      <w:lang w:val="fr-FR"/>
    </w:rPr>
  </w:style>
  <w:style w:type="paragraph" w:customStyle="1" w:styleId="Puce2niv1IT">
    <w:name w:val="Puce 2 niv 1 IT"/>
    <w:basedOn w:val="Normal"/>
    <w:rsid w:val="00E135FB"/>
    <w:pPr>
      <w:keepLines/>
      <w:tabs>
        <w:tab w:val="left" w:pos="1276"/>
      </w:tabs>
      <w:autoSpaceDE/>
      <w:autoSpaceDN/>
      <w:spacing w:before="40" w:after="40"/>
      <w:ind w:left="1276" w:hanging="284"/>
      <w:jc w:val="both"/>
    </w:pPr>
    <w:rPr>
      <w:rFonts w:ascii="Bookman Old Style" w:hAnsi="Bookman Old Style"/>
      <w:color w:val="000000"/>
      <w:szCs w:val="20"/>
      <w:lang w:eastAsia="fr-FR"/>
    </w:rPr>
  </w:style>
  <w:style w:type="character" w:styleId="Lienhypertexte">
    <w:name w:val="Hyperlink"/>
    <w:basedOn w:val="Policepardfaut"/>
    <w:uiPriority w:val="99"/>
    <w:semiHidden/>
    <w:unhideWhenUsed/>
    <w:rsid w:val="00B253BA"/>
    <w:rPr>
      <w:color w:val="0000FF"/>
      <w:u w:val="single"/>
    </w:rPr>
  </w:style>
  <w:style w:type="character" w:customStyle="1" w:styleId="ParagraphedelisteCar">
    <w:name w:val="Paragraphe de liste Car"/>
    <w:link w:val="Paragraphedeliste"/>
    <w:uiPriority w:val="34"/>
    <w:locked/>
    <w:rsid w:val="00950712"/>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715367">
      <w:bodyDiv w:val="1"/>
      <w:marLeft w:val="0"/>
      <w:marRight w:val="0"/>
      <w:marTop w:val="0"/>
      <w:marBottom w:val="0"/>
      <w:divBdr>
        <w:top w:val="none" w:sz="0" w:space="0" w:color="auto"/>
        <w:left w:val="none" w:sz="0" w:space="0" w:color="auto"/>
        <w:bottom w:val="none" w:sz="0" w:space="0" w:color="auto"/>
        <w:right w:val="none" w:sz="0" w:space="0" w:color="auto"/>
      </w:divBdr>
    </w:div>
    <w:div w:id="247741141">
      <w:bodyDiv w:val="1"/>
      <w:marLeft w:val="0"/>
      <w:marRight w:val="0"/>
      <w:marTop w:val="0"/>
      <w:marBottom w:val="0"/>
      <w:divBdr>
        <w:top w:val="none" w:sz="0" w:space="0" w:color="auto"/>
        <w:left w:val="none" w:sz="0" w:space="0" w:color="auto"/>
        <w:bottom w:val="none" w:sz="0" w:space="0" w:color="auto"/>
        <w:right w:val="none" w:sz="0" w:space="0" w:color="auto"/>
      </w:divBdr>
    </w:div>
    <w:div w:id="816452798">
      <w:bodyDiv w:val="1"/>
      <w:marLeft w:val="0"/>
      <w:marRight w:val="0"/>
      <w:marTop w:val="0"/>
      <w:marBottom w:val="0"/>
      <w:divBdr>
        <w:top w:val="none" w:sz="0" w:space="0" w:color="auto"/>
        <w:left w:val="none" w:sz="0" w:space="0" w:color="auto"/>
        <w:bottom w:val="none" w:sz="0" w:space="0" w:color="auto"/>
        <w:right w:val="none" w:sz="0" w:space="0" w:color="auto"/>
      </w:divBdr>
    </w:div>
    <w:div w:id="1555235782">
      <w:bodyDiv w:val="1"/>
      <w:marLeft w:val="0"/>
      <w:marRight w:val="0"/>
      <w:marTop w:val="0"/>
      <w:marBottom w:val="0"/>
      <w:divBdr>
        <w:top w:val="none" w:sz="0" w:space="0" w:color="auto"/>
        <w:left w:val="none" w:sz="0" w:space="0" w:color="auto"/>
        <w:bottom w:val="none" w:sz="0" w:space="0" w:color="auto"/>
        <w:right w:val="none" w:sz="0" w:space="0" w:color="auto"/>
      </w:divBdr>
    </w:div>
    <w:div w:id="2136941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rch&#233;spublics.gov.ma/" TargetMode="External"/><Relationship Id="rId5" Type="http://schemas.openxmlformats.org/officeDocument/2006/relationships/webSettings" Target="webSettings.xml"/><Relationship Id="rId10" Type="http://schemas.openxmlformats.org/officeDocument/2006/relationships/hyperlink" Target="http://www.march&#233;spublics.gov.m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06207-AC38-4514-B7F1-4CDF3420B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2848</Words>
  <Characters>15668</Characters>
  <Application>Microsoft Office Word</Application>
  <DocSecurity>0</DocSecurity>
  <Lines>130</Lines>
  <Paragraphs>36</Paragraphs>
  <ScaleCrop>false</ScaleCrop>
  <HeadingPairs>
    <vt:vector size="2" baseType="variant">
      <vt:variant>
        <vt:lpstr>Titre</vt:lpstr>
      </vt:variant>
      <vt:variant>
        <vt:i4>1</vt:i4>
      </vt:variant>
    </vt:vector>
  </HeadingPairs>
  <TitlesOfParts>
    <vt:vector size="1" baseType="lpstr">
      <vt:lpstr>ROYAUME DU MAROC</vt:lpstr>
    </vt:vector>
  </TitlesOfParts>
  <Company/>
  <LinksUpToDate>false</LinksUpToDate>
  <CharactersWithSpaces>18480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ROYAUME DU MAROC</dc:title>
  <dc:creator>infra</dc:creator>
  <cp:lastModifiedBy>Compte Microsoft</cp:lastModifiedBy>
  <cp:revision>2</cp:revision>
  <cp:lastPrinted>2026-04-19T16:30:00Z</cp:lastPrinted>
  <dcterms:created xsi:type="dcterms:W3CDTF">2026-04-30T12:10:00Z</dcterms:created>
  <dcterms:modified xsi:type="dcterms:W3CDTF">2026-04-30T12:10:00Z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2023-02-22T00:00:00Z</vt:filetime>
  </property>
  <property fmtid="{D5CDD505-2E9C-101B-9397-08002B2CF9AE}" pid="3" name="Creator">
    <vt:lpwstr>Microsoft® Office Word 2007</vt:lpwstr>
  </property>
  <property fmtid="{D5CDD505-2E9C-101B-9397-08002B2CF9AE}" pid="4" name="LastSaved">
    <vt:filetime>2024-05-07T00:00:00Z</vt:filetime>
  </property>
  <property fmtid="{D5CDD505-2E9C-101B-9397-08002B2CF9AE}" pid="5" name="Producer">
    <vt:lpwstr>Microsoft® Office Word 2007</vt:lpwstr>
  </property>
</Properties>
</file>