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A4C07" w14:textId="77777777" w:rsidR="00E8717E" w:rsidRDefault="00E8717E" w:rsidP="00E8717E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Projected additional Cost (if any) for Proposed Undergraduate Course</w:t>
      </w:r>
    </w:p>
    <w:p w14:paraId="25E39FAE" w14:textId="77777777" w:rsidR="00E8717E" w:rsidRDefault="00E8717E" w:rsidP="00E8717E">
      <w:pPr>
        <w:tabs>
          <w:tab w:val="left" w:pos="360"/>
        </w:tabs>
        <w:spacing w:line="0" w:lineRule="atLeast"/>
        <w:ind w:left="360" w:right="4540"/>
        <w:jc w:val="center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PROJECTED EXPENDITURE FOR PROPOSED UNDERGRADUATE COURSE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7"/>
        <w:gridCol w:w="2113"/>
        <w:gridCol w:w="2450"/>
      </w:tblGrid>
      <w:tr w:rsidR="00E8717E" w:rsidRPr="009A38F0" w14:paraId="3E0A7C6A" w14:textId="77777777" w:rsidTr="00564AAF">
        <w:trPr>
          <w:trHeight w:val="908"/>
        </w:trPr>
        <w:tc>
          <w:tcPr>
            <w:tcW w:w="5457" w:type="dxa"/>
            <w:shd w:val="clear" w:color="auto" w:fill="auto"/>
          </w:tcPr>
          <w:p w14:paraId="2871A8B5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jc w:val="center"/>
              <w:rPr>
                <w:rFonts w:ascii="Cambria" w:eastAsia="Cambria" w:hAnsi="Cambria"/>
                <w:b/>
                <w:sz w:val="22"/>
              </w:rPr>
            </w:pPr>
          </w:p>
          <w:p w14:paraId="2B620112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Expenditure</w:t>
            </w:r>
          </w:p>
        </w:tc>
        <w:tc>
          <w:tcPr>
            <w:tcW w:w="2410" w:type="dxa"/>
            <w:shd w:val="clear" w:color="auto" w:fill="auto"/>
          </w:tcPr>
          <w:p w14:paraId="69CFD6CB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1</w:t>
            </w:r>
            <w:r w:rsidRPr="009A38F0">
              <w:rPr>
                <w:rFonts w:ascii="Cambria" w:eastAsia="Cambria" w:hAnsi="Cambria"/>
                <w:b/>
                <w:sz w:val="22"/>
                <w:vertAlign w:val="superscript"/>
              </w:rPr>
              <w:t>st</w:t>
            </w:r>
            <w:r w:rsidRPr="009A38F0">
              <w:rPr>
                <w:rFonts w:ascii="Cambria" w:eastAsia="Cambria" w:hAnsi="Cambria"/>
                <w:b/>
                <w:sz w:val="22"/>
              </w:rPr>
              <w:t xml:space="preserve"> Year</w:t>
            </w:r>
          </w:p>
          <w:p w14:paraId="65701FFB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(</w:t>
            </w:r>
            <w:proofErr w:type="gramStart"/>
            <w:r w:rsidRPr="009A38F0">
              <w:rPr>
                <w:rFonts w:ascii="Cambria" w:eastAsia="Cambria" w:hAnsi="Cambria"/>
                <w:b/>
                <w:sz w:val="22"/>
              </w:rPr>
              <w:t>specify</w:t>
            </w:r>
            <w:proofErr w:type="gramEnd"/>
            <w:r w:rsidRPr="009A38F0">
              <w:rPr>
                <w:rFonts w:ascii="Cambria" w:eastAsia="Cambria" w:hAnsi="Cambria"/>
                <w:b/>
                <w:sz w:val="22"/>
              </w:rPr>
              <w:t xml:space="preserve"> the Academic year and start-up costs)</w:t>
            </w:r>
          </w:p>
          <w:p w14:paraId="1987D227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0A95E036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Estimated Costs for</w:t>
            </w:r>
          </w:p>
          <w:p w14:paraId="32C73A61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Annual Operations for</w:t>
            </w:r>
          </w:p>
          <w:p w14:paraId="20176F03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3-Year Period</w:t>
            </w:r>
          </w:p>
        </w:tc>
      </w:tr>
      <w:tr w:rsidR="00E8717E" w:rsidRPr="009A38F0" w14:paraId="3966ACEF" w14:textId="77777777" w:rsidTr="00564AAF">
        <w:tc>
          <w:tcPr>
            <w:tcW w:w="5457" w:type="dxa"/>
            <w:shd w:val="clear" w:color="auto" w:fill="auto"/>
          </w:tcPr>
          <w:p w14:paraId="3353BC6F" w14:textId="77777777" w:rsidR="00E8717E" w:rsidRDefault="00E8717E" w:rsidP="00564AAF">
            <w:pPr>
              <w:tabs>
                <w:tab w:val="left" w:pos="360"/>
              </w:tabs>
              <w:spacing w:before="240" w:line="0" w:lineRule="atLeast"/>
              <w:ind w:left="113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</w:t>
            </w:r>
            <w:r w:rsidRPr="009A38F0">
              <w:rPr>
                <w:rFonts w:ascii="Cambria" w:eastAsia="Cambria" w:hAnsi="Cambria"/>
                <w:b/>
                <w:sz w:val="22"/>
              </w:rPr>
              <w:t>Personnel</w:t>
            </w:r>
          </w:p>
          <w:p w14:paraId="2E70C491" w14:textId="77777777" w:rsidR="00E8717E" w:rsidRPr="000E093A" w:rsidRDefault="00E8717E" w:rsidP="00564AAF">
            <w:pPr>
              <w:tabs>
                <w:tab w:val="left" w:pos="360"/>
              </w:tabs>
              <w:spacing w:line="0" w:lineRule="atLeast"/>
              <w:ind w:left="643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 xml:space="preserve">1.  </w:t>
            </w:r>
            <w:r w:rsidRPr="000E093A">
              <w:rPr>
                <w:rFonts w:ascii="Cambria" w:eastAsia="Cambria" w:hAnsi="Cambria"/>
                <w:sz w:val="22"/>
                <w:u w:val="single"/>
              </w:rPr>
              <w:t>Internal reallocation</w:t>
            </w:r>
            <w:r w:rsidRPr="000E093A">
              <w:rPr>
                <w:rFonts w:ascii="Cambria" w:eastAsia="Cambria" w:hAnsi="Cambria"/>
                <w:sz w:val="22"/>
              </w:rPr>
              <w:t xml:space="preserve"> (State how the campus or </w:t>
            </w:r>
            <w:r>
              <w:rPr>
                <w:rFonts w:ascii="Cambria" w:eastAsia="Cambria" w:hAnsi="Cambria"/>
                <w:sz w:val="22"/>
              </w:rPr>
              <w:t xml:space="preserve">  </w:t>
            </w:r>
            <w:r w:rsidRPr="000E093A">
              <w:rPr>
                <w:rFonts w:ascii="Cambria" w:eastAsia="Cambria" w:hAnsi="Cambria"/>
                <w:sz w:val="22"/>
              </w:rPr>
              <w:t xml:space="preserve">University resources will be moved or re-    </w:t>
            </w:r>
          </w:p>
          <w:p w14:paraId="3731CB23" w14:textId="77777777" w:rsidR="00E8717E" w:rsidRDefault="00E8717E" w:rsidP="00564AAF">
            <w:pPr>
              <w:tabs>
                <w:tab w:val="left" w:pos="360"/>
              </w:tabs>
              <w:spacing w:line="0" w:lineRule="atLeast"/>
              <w:ind w:left="624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 xml:space="preserve">deployed from a current area of expenditure to 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>support the new course)  Will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 xml:space="preserve"> additional staff be required?</w:t>
            </w:r>
          </w:p>
          <w:p w14:paraId="0C4ADD1A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643" w:right="227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 xml:space="preserve">2.  </w:t>
            </w:r>
            <w:r w:rsidRPr="009A38F0">
              <w:rPr>
                <w:rFonts w:ascii="Cambria" w:eastAsia="Cambria" w:hAnsi="Cambria"/>
                <w:sz w:val="22"/>
                <w:u w:val="single"/>
              </w:rPr>
              <w:t xml:space="preserve">New Funds </w:t>
            </w:r>
            <w:r w:rsidRPr="009A38F0">
              <w:rPr>
                <w:rFonts w:ascii="Cambria" w:eastAsia="Cambria" w:hAnsi="Cambria"/>
                <w:sz w:val="22"/>
              </w:rPr>
              <w:t xml:space="preserve">(State the expenditure </w:t>
            </w:r>
            <w:r>
              <w:rPr>
                <w:rFonts w:ascii="Cambria" w:eastAsia="Cambria" w:hAnsi="Cambria"/>
                <w:sz w:val="22"/>
              </w:rPr>
              <w:t>e</w:t>
            </w:r>
            <w:r w:rsidRPr="009A38F0">
              <w:rPr>
                <w:rFonts w:ascii="Cambria" w:eastAsia="Cambria" w:hAnsi="Cambria"/>
                <w:sz w:val="22"/>
              </w:rPr>
              <w:t>ngendered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>that the institution would meet from other resources New Funds</w:t>
            </w:r>
          </w:p>
          <w:p w14:paraId="2F10EAB0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113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37083D47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52239061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0EECA895" w14:textId="77777777" w:rsidTr="00564AAF">
        <w:tc>
          <w:tcPr>
            <w:tcW w:w="5457" w:type="dxa"/>
            <w:shd w:val="clear" w:color="auto" w:fill="auto"/>
          </w:tcPr>
          <w:p w14:paraId="3305228B" w14:textId="77777777" w:rsidR="00E8717E" w:rsidRPr="009A38F0" w:rsidRDefault="00E8717E" w:rsidP="00564AAF">
            <w:pPr>
              <w:tabs>
                <w:tab w:val="left" w:pos="360"/>
              </w:tabs>
              <w:spacing w:before="240"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 xml:space="preserve">Capital Expenditure </w:t>
            </w:r>
            <w:r w:rsidRPr="009A38F0">
              <w:rPr>
                <w:rFonts w:ascii="Cambria" w:eastAsia="Cambria" w:hAnsi="Cambria"/>
                <w:sz w:val="22"/>
              </w:rPr>
              <w:t>(Include a new facility or</w:t>
            </w:r>
          </w:p>
          <w:p w14:paraId="670B008A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>Renovation or renewal of an existing building)</w:t>
            </w:r>
          </w:p>
          <w:p w14:paraId="2C20AA5E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>1.  Internal reallocation</w:t>
            </w:r>
          </w:p>
          <w:p w14:paraId="7C3491C4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2.  New Funds</w:t>
            </w:r>
          </w:p>
          <w:p w14:paraId="07C90032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45193889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739AA659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234F7DDA" w14:textId="77777777" w:rsidTr="00564AAF">
        <w:tc>
          <w:tcPr>
            <w:tcW w:w="5457" w:type="dxa"/>
            <w:shd w:val="clear" w:color="auto" w:fill="auto"/>
          </w:tcPr>
          <w:p w14:paraId="280C2689" w14:textId="77777777" w:rsidR="00E8717E" w:rsidRPr="009A38F0" w:rsidRDefault="00E8717E" w:rsidP="00564AAF">
            <w:pPr>
              <w:tabs>
                <w:tab w:val="left" w:pos="360"/>
              </w:tabs>
              <w:spacing w:before="240"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 xml:space="preserve">Equipment and Technology </w:t>
            </w:r>
            <w:r w:rsidRPr="009A38F0">
              <w:rPr>
                <w:rFonts w:ascii="Cambria" w:eastAsia="Cambria" w:hAnsi="Cambria"/>
                <w:sz w:val="22"/>
              </w:rPr>
              <w:t xml:space="preserve">(Include </w:t>
            </w:r>
            <w:r>
              <w:rPr>
                <w:rFonts w:ascii="Cambria" w:eastAsia="Cambria" w:hAnsi="Cambria"/>
                <w:sz w:val="22"/>
              </w:rPr>
              <w:t>e</w:t>
            </w:r>
            <w:r w:rsidRPr="009A38F0">
              <w:rPr>
                <w:rFonts w:ascii="Cambria" w:eastAsia="Cambria" w:hAnsi="Cambria"/>
                <w:sz w:val="22"/>
              </w:rPr>
              <w:t>quipment and technology which are not capital</w:t>
            </w:r>
            <w:r>
              <w:rPr>
                <w:rFonts w:ascii="Cambria" w:eastAsia="Cambria" w:hAnsi="Cambria"/>
                <w:sz w:val="22"/>
              </w:rPr>
              <w:t xml:space="preserve"> e</w:t>
            </w:r>
            <w:r w:rsidRPr="009A38F0">
              <w:rPr>
                <w:rFonts w:ascii="Cambria" w:eastAsia="Cambria" w:hAnsi="Cambria"/>
                <w:sz w:val="22"/>
              </w:rPr>
              <w:t xml:space="preserve">xpenditure. Include IT license fees, </w:t>
            </w:r>
            <w:r>
              <w:rPr>
                <w:rFonts w:ascii="Cambria" w:eastAsia="Cambria" w:hAnsi="Cambria"/>
                <w:sz w:val="22"/>
              </w:rPr>
              <w:t>m</w:t>
            </w:r>
            <w:r w:rsidRPr="009A38F0">
              <w:rPr>
                <w:rFonts w:ascii="Cambria" w:eastAsia="Cambria" w:hAnsi="Cambria"/>
                <w:sz w:val="22"/>
              </w:rPr>
              <w:t>aintenance,</w:t>
            </w:r>
            <w:r>
              <w:rPr>
                <w:rFonts w:ascii="Cambria" w:eastAsia="Cambria" w:hAnsi="Cambria"/>
                <w:sz w:val="22"/>
              </w:rPr>
              <w:t xml:space="preserve">    s</w:t>
            </w:r>
            <w:r w:rsidRPr="009A38F0">
              <w:rPr>
                <w:rFonts w:ascii="Cambria" w:eastAsia="Cambria" w:hAnsi="Cambria"/>
                <w:sz w:val="22"/>
              </w:rPr>
              <w:t>oftware, etc.)</w:t>
            </w:r>
          </w:p>
          <w:p w14:paraId="752F1767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>1.  Internal reallocation</w:t>
            </w:r>
          </w:p>
          <w:p w14:paraId="2AA1CF1E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>2.  New Funds</w:t>
            </w:r>
          </w:p>
          <w:p w14:paraId="1C937FC0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6198B806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AD89EC3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35EF413F" w14:textId="77777777" w:rsidTr="00564AAF">
        <w:tc>
          <w:tcPr>
            <w:tcW w:w="5457" w:type="dxa"/>
            <w:shd w:val="clear" w:color="auto" w:fill="auto"/>
          </w:tcPr>
          <w:p w14:paraId="3B9BD3F6" w14:textId="77777777" w:rsidR="00E8717E" w:rsidRPr="002D7DB8" w:rsidRDefault="00E8717E" w:rsidP="00564AAF">
            <w:pPr>
              <w:tabs>
                <w:tab w:val="left" w:pos="360"/>
              </w:tabs>
              <w:spacing w:before="240"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Library Acquisitions</w:t>
            </w:r>
            <w:r>
              <w:rPr>
                <w:rFonts w:ascii="Cambria" w:eastAsia="Cambria" w:hAnsi="Cambria"/>
                <w:b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>(</w:t>
            </w:r>
            <w:proofErr w:type="gramStart"/>
            <w:r w:rsidRPr="009A38F0">
              <w:rPr>
                <w:rFonts w:ascii="Cambria" w:eastAsia="Cambria" w:hAnsi="Cambria"/>
                <w:sz w:val="22"/>
              </w:rPr>
              <w:t>e</w:t>
            </w:r>
            <w:r>
              <w:rPr>
                <w:rFonts w:ascii="Cambria" w:eastAsia="Cambria" w:hAnsi="Cambria"/>
                <w:sz w:val="22"/>
              </w:rPr>
              <w:t>.</w:t>
            </w:r>
            <w:r w:rsidRPr="009A38F0">
              <w:rPr>
                <w:rFonts w:ascii="Cambria" w:eastAsia="Cambria" w:hAnsi="Cambria"/>
                <w:sz w:val="22"/>
              </w:rPr>
              <w:t>g.</w:t>
            </w:r>
            <w:proofErr w:type="gramEnd"/>
            <w:r w:rsidRPr="009A38F0">
              <w:rPr>
                <w:rFonts w:ascii="Cambria" w:eastAsia="Cambria" w:hAnsi="Cambria"/>
                <w:sz w:val="22"/>
              </w:rPr>
              <w:t xml:space="preserve"> Books, journals, o</w:t>
            </w:r>
            <w:r>
              <w:rPr>
                <w:rFonts w:ascii="Cambria" w:eastAsia="Cambria" w:hAnsi="Cambria"/>
                <w:sz w:val="22"/>
              </w:rPr>
              <w:t>n</w:t>
            </w:r>
            <w:r w:rsidRPr="009A38F0">
              <w:rPr>
                <w:rFonts w:ascii="Cambria" w:eastAsia="Cambria" w:hAnsi="Cambria"/>
                <w:sz w:val="22"/>
              </w:rPr>
              <w:t xml:space="preserve">line resources, </w:t>
            </w:r>
            <w:r>
              <w:rPr>
                <w:rFonts w:ascii="Cambria" w:eastAsia="Cambria" w:hAnsi="Cambria"/>
                <w:sz w:val="22"/>
              </w:rPr>
              <w:t>space)</w:t>
            </w:r>
          </w:p>
          <w:p w14:paraId="641F4DF2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 </w:t>
            </w:r>
            <w:r w:rsidRPr="00DF748A">
              <w:rPr>
                <w:rFonts w:ascii="Cambria" w:eastAsia="Cambria" w:hAnsi="Cambria"/>
                <w:sz w:val="22"/>
              </w:rPr>
              <w:t>1</w:t>
            </w:r>
            <w:r w:rsidRPr="009A38F0">
              <w:rPr>
                <w:rFonts w:ascii="Cambria" w:eastAsia="Cambria" w:hAnsi="Cambria"/>
                <w:b/>
                <w:sz w:val="22"/>
              </w:rPr>
              <w:t xml:space="preserve">. </w:t>
            </w:r>
            <w:r w:rsidRPr="009A38F0">
              <w:rPr>
                <w:rFonts w:ascii="Cambria" w:eastAsia="Cambria" w:hAnsi="Cambria"/>
                <w:sz w:val="22"/>
              </w:rPr>
              <w:t>Internal reallocation</w:t>
            </w:r>
          </w:p>
          <w:p w14:paraId="1FFE24FE" w14:textId="77777777" w:rsidR="00E8717E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 xml:space="preserve">2. New Funds </w:t>
            </w:r>
          </w:p>
          <w:p w14:paraId="73DDE336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22627EA3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7A0FBF9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157BBC4D" w14:textId="77777777" w:rsidTr="00564AAF">
        <w:trPr>
          <w:trHeight w:val="863"/>
        </w:trPr>
        <w:tc>
          <w:tcPr>
            <w:tcW w:w="5457" w:type="dxa"/>
            <w:shd w:val="clear" w:color="auto" w:fill="auto"/>
          </w:tcPr>
          <w:p w14:paraId="36A6D3CC" w14:textId="77777777" w:rsidR="00E8717E" w:rsidRPr="002A4B7B" w:rsidRDefault="00E8717E" w:rsidP="00564AAF">
            <w:pPr>
              <w:tabs>
                <w:tab w:val="left" w:pos="360"/>
              </w:tabs>
              <w:spacing w:before="240" w:line="0" w:lineRule="atLeast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</w:t>
            </w:r>
            <w:r w:rsidRPr="002A4B7B">
              <w:rPr>
                <w:rFonts w:ascii="Cambria" w:eastAsia="Cambria" w:hAnsi="Cambria"/>
                <w:b/>
                <w:sz w:val="22"/>
              </w:rPr>
              <w:t>Any other costs</w:t>
            </w:r>
          </w:p>
        </w:tc>
        <w:tc>
          <w:tcPr>
            <w:tcW w:w="2410" w:type="dxa"/>
            <w:shd w:val="clear" w:color="auto" w:fill="auto"/>
          </w:tcPr>
          <w:p w14:paraId="3917FEA5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6890C8FF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</w:tbl>
    <w:p w14:paraId="08378F17" w14:textId="77777777" w:rsidR="00E8717E" w:rsidRDefault="00E8717E" w:rsidP="00E8717E">
      <w:pPr>
        <w:spacing w:line="282" w:lineRule="exact"/>
        <w:rPr>
          <w:rFonts w:ascii="Cambria" w:eastAsia="Cambria" w:hAnsi="Cambria"/>
          <w:b/>
          <w:sz w:val="22"/>
        </w:rPr>
      </w:pPr>
    </w:p>
    <w:p w14:paraId="7FD9E81D" w14:textId="373AE8B9" w:rsidR="00E8717E" w:rsidRPr="00686412" w:rsidRDefault="00E8717E" w:rsidP="00686412">
      <w:pPr>
        <w:numPr>
          <w:ilvl w:val="0"/>
          <w:numId w:val="2"/>
        </w:numPr>
        <w:tabs>
          <w:tab w:val="left" w:pos="709"/>
        </w:tabs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Regional Collaboration/ Consultation</w:t>
      </w:r>
    </w:p>
    <w:p w14:paraId="65AAAA2D" w14:textId="77777777" w:rsidR="00E8717E" w:rsidRDefault="00E8717E" w:rsidP="00E8717E">
      <w:pPr>
        <w:tabs>
          <w:tab w:val="left" w:pos="709"/>
        </w:tabs>
        <w:spacing w:line="239" w:lineRule="auto"/>
        <w:ind w:left="426" w:right="3406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[</w:t>
      </w:r>
      <w:proofErr w:type="spellStart"/>
      <w:r>
        <w:rPr>
          <w:rFonts w:ascii="Cambria" w:eastAsia="Cambria" w:hAnsi="Cambria"/>
          <w:sz w:val="22"/>
        </w:rPr>
        <w:t>Summarise</w:t>
      </w:r>
      <w:proofErr w:type="spellEnd"/>
      <w:r>
        <w:rPr>
          <w:rFonts w:ascii="Cambria" w:eastAsia="Cambria" w:hAnsi="Cambria"/>
          <w:sz w:val="22"/>
        </w:rPr>
        <w:t xml:space="preserve"> responses from colleagues at Cave Hill, </w:t>
      </w:r>
      <w:r w:rsidRPr="009408E0">
        <w:rPr>
          <w:rFonts w:ascii="Cambria" w:eastAsia="Cambria" w:hAnsi="Cambria"/>
          <w:sz w:val="22"/>
        </w:rPr>
        <w:t>Five Islands Campus</w:t>
      </w:r>
      <w:r w:rsidRPr="004F56AF">
        <w:rPr>
          <w:rFonts w:ascii="Cambria" w:eastAsia="Cambria" w:hAnsi="Cambria"/>
          <w:color w:val="FF0000"/>
          <w:sz w:val="22"/>
        </w:rPr>
        <w:t>,</w:t>
      </w:r>
      <w:r>
        <w:rPr>
          <w:rFonts w:ascii="Cambria" w:eastAsia="Cambria" w:hAnsi="Cambria"/>
          <w:sz w:val="22"/>
        </w:rPr>
        <w:t xml:space="preserve"> Mona, St. Augustine, Open Campus here and explain how the feedback was </w:t>
      </w:r>
      <w:proofErr w:type="gramStart"/>
      <w:r>
        <w:rPr>
          <w:rFonts w:ascii="Cambria" w:eastAsia="Cambria" w:hAnsi="Cambria"/>
          <w:sz w:val="22"/>
        </w:rPr>
        <w:t>taken into account</w:t>
      </w:r>
      <w:proofErr w:type="gramEnd"/>
      <w:r>
        <w:rPr>
          <w:rFonts w:ascii="Cambria" w:eastAsia="Cambria" w:hAnsi="Cambria"/>
          <w:sz w:val="22"/>
        </w:rPr>
        <w:t>.].</w:t>
      </w:r>
    </w:p>
    <w:p w14:paraId="5F4F741C" w14:textId="77777777" w:rsidR="00E8717E" w:rsidRDefault="00E8717E" w:rsidP="00E8717E">
      <w:pPr>
        <w:tabs>
          <w:tab w:val="left" w:pos="709"/>
        </w:tabs>
        <w:spacing w:line="90" w:lineRule="exact"/>
        <w:ind w:left="426" w:right="3406"/>
        <w:rPr>
          <w:rFonts w:ascii="Times New Roman" w:eastAsia="Times New Roman" w:hAnsi="Times New Roman"/>
        </w:rPr>
      </w:pPr>
    </w:p>
    <w:p w14:paraId="0626485E" w14:textId="77777777" w:rsidR="00E8717E" w:rsidRDefault="00E8717E" w:rsidP="00E8717E">
      <w:pPr>
        <w:tabs>
          <w:tab w:val="left" w:pos="709"/>
        </w:tabs>
        <w:spacing w:line="234" w:lineRule="auto"/>
        <w:ind w:left="426" w:right="3406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NB. The policy of BUS is that if no responses are received within six (6) weeks, the course may be sent forward for approval.</w:t>
      </w:r>
    </w:p>
    <w:p w14:paraId="05B2EABC" w14:textId="77777777" w:rsidR="00E8717E" w:rsidRDefault="00E8717E" w:rsidP="00E8717E">
      <w:pPr>
        <w:tabs>
          <w:tab w:val="left" w:pos="709"/>
        </w:tabs>
        <w:spacing w:line="245" w:lineRule="exact"/>
        <w:ind w:left="426" w:right="2187"/>
        <w:rPr>
          <w:rFonts w:ascii="Times New Roman" w:eastAsia="Times New Roman" w:hAnsi="Times New Roman"/>
        </w:rPr>
      </w:pPr>
    </w:p>
    <w:p w14:paraId="3BE3E4B2" w14:textId="77777777" w:rsidR="00E8717E" w:rsidRPr="00DF748A" w:rsidRDefault="00E8717E" w:rsidP="00E8717E">
      <w:pPr>
        <w:numPr>
          <w:ilvl w:val="0"/>
          <w:numId w:val="2"/>
        </w:numPr>
        <w:tabs>
          <w:tab w:val="left" w:pos="400"/>
          <w:tab w:val="left" w:pos="709"/>
        </w:tabs>
        <w:spacing w:line="0" w:lineRule="atLeast"/>
        <w:ind w:right="2130"/>
        <w:rPr>
          <w:rFonts w:ascii="Cambria" w:eastAsia="Cambria" w:hAnsi="Cambria"/>
          <w:b/>
          <w:sz w:val="24"/>
        </w:rPr>
      </w:pPr>
      <w:r w:rsidRPr="00EF4A62">
        <w:rPr>
          <w:rFonts w:ascii="Cambria" w:eastAsia="Cambria" w:hAnsi="Cambria"/>
          <w:b/>
          <w:sz w:val="22"/>
          <w:szCs w:val="22"/>
        </w:rPr>
        <w:t>All relevant BUS Policies are available at:</w:t>
      </w:r>
      <w:r>
        <w:rPr>
          <w:rFonts w:ascii="Cambria" w:eastAsia="Cambria" w:hAnsi="Cambria"/>
          <w:b/>
          <w:sz w:val="24"/>
        </w:rPr>
        <w:t xml:space="preserve"> </w:t>
      </w:r>
      <w:hyperlink r:id="rId7" w:history="1">
        <w:r w:rsidRPr="00EF4A62">
          <w:rPr>
            <w:rFonts w:ascii="Cambria" w:eastAsia="Cambria" w:hAnsi="Cambria"/>
            <w:b/>
            <w:color w:val="0000FF"/>
            <w:sz w:val="22"/>
            <w:szCs w:val="22"/>
            <w:u w:val="single"/>
          </w:rPr>
          <w:t>http://uwi.edu/undergraduatestudies/default.aspx</w:t>
        </w:r>
      </w:hyperlink>
    </w:p>
    <w:p w14:paraId="30C9558F" w14:textId="77777777" w:rsidR="00E8717E" w:rsidRDefault="00E8717E" w:rsidP="00E8717E">
      <w:pPr>
        <w:tabs>
          <w:tab w:val="left" w:pos="400"/>
          <w:tab w:val="left" w:pos="709"/>
        </w:tabs>
        <w:spacing w:line="0" w:lineRule="atLeast"/>
        <w:ind w:right="2130"/>
        <w:rPr>
          <w:rFonts w:ascii="Cambria" w:eastAsia="Cambria" w:hAnsi="Cambria"/>
          <w:b/>
          <w:sz w:val="24"/>
        </w:rPr>
      </w:pPr>
    </w:p>
    <w:p w14:paraId="36E42112" w14:textId="77777777" w:rsidR="00E8717E" w:rsidRPr="00EF4A62" w:rsidRDefault="00E8717E" w:rsidP="00E8717E">
      <w:pPr>
        <w:tabs>
          <w:tab w:val="left" w:pos="709"/>
          <w:tab w:val="left" w:pos="10488"/>
        </w:tabs>
        <w:spacing w:line="280" w:lineRule="exact"/>
        <w:rPr>
          <w:rFonts w:ascii="Times New Roman" w:eastAsia="Times New Roman" w:hAnsi="Times New Roman"/>
          <w:sz w:val="22"/>
          <w:szCs w:val="22"/>
        </w:rPr>
      </w:pPr>
      <w:r>
        <w:rPr>
          <w:rFonts w:ascii="Cambria" w:eastAsia="Cambria" w:hAnsi="Cambria"/>
          <w:b/>
          <w:sz w:val="24"/>
        </w:rPr>
        <w:t xml:space="preserve">        </w:t>
      </w:r>
      <w:r w:rsidRPr="00EF4A62">
        <w:rPr>
          <w:rFonts w:ascii="Cambria" w:eastAsia="Cambria" w:hAnsi="Cambria"/>
          <w:b/>
          <w:sz w:val="22"/>
          <w:szCs w:val="22"/>
        </w:rPr>
        <w:t xml:space="preserve">Have you taken these policies into account in the design of this Course?     Yes </w:t>
      </w:r>
      <w:r w:rsidRPr="00EF4A62">
        <w:rPr>
          <w:rFonts w:ascii="Wingdings" w:eastAsia="Wingdings" w:hAnsi="Wingdings"/>
          <w:sz w:val="22"/>
          <w:szCs w:val="22"/>
        </w:rPr>
        <w:t></w:t>
      </w:r>
      <w:r w:rsidRPr="00EF4A62">
        <w:rPr>
          <w:rFonts w:ascii="Wingdings" w:eastAsia="Wingdings" w:hAnsi="Wingdings"/>
          <w:sz w:val="22"/>
          <w:szCs w:val="22"/>
        </w:rPr>
        <w:t></w:t>
      </w:r>
      <w:r w:rsidRPr="00EF4A62">
        <w:rPr>
          <w:rFonts w:ascii="Cambria" w:eastAsia="Wingdings" w:hAnsi="Cambria"/>
          <w:b/>
          <w:sz w:val="22"/>
          <w:szCs w:val="22"/>
        </w:rPr>
        <w:t>No</w:t>
      </w:r>
      <w:r w:rsidRPr="00EF4A62">
        <w:rPr>
          <w:rFonts w:ascii="Cambria" w:eastAsia="Cambria" w:hAnsi="Cambria" w:cs="Times New Roman"/>
          <w:sz w:val="22"/>
          <w:szCs w:val="22"/>
        </w:rPr>
        <w:t xml:space="preserve"> </w:t>
      </w:r>
      <w:r w:rsidRPr="00EF4A62">
        <w:rPr>
          <w:rFonts w:ascii="Wingdings" w:eastAsia="Wingdings" w:hAnsi="Wingdings"/>
          <w:sz w:val="22"/>
          <w:szCs w:val="22"/>
        </w:rPr>
        <w:t></w:t>
      </w:r>
      <w:r w:rsidRPr="00EF4A62">
        <w:rPr>
          <w:rFonts w:ascii="Times New Roman" w:eastAsia="Wingdings" w:hAnsi="Times New Roman" w:cs="Times New Roman"/>
          <w:sz w:val="22"/>
          <w:szCs w:val="22"/>
        </w:rPr>
        <w:t xml:space="preserve"> </w:t>
      </w:r>
      <w:r w:rsidRPr="00EF4A62">
        <w:rPr>
          <w:rFonts w:ascii="Times New Roman" w:eastAsia="Cambria" w:hAnsi="Times New Roman" w:cs="Times New Roman"/>
          <w:sz w:val="22"/>
          <w:szCs w:val="22"/>
        </w:rPr>
        <w:t xml:space="preserve">   </w:t>
      </w:r>
    </w:p>
    <w:p w14:paraId="68D58C60" w14:textId="48CC1CB9" w:rsidR="00E8717E" w:rsidRDefault="00E8717E" w:rsidP="00E8717E">
      <w:pPr>
        <w:tabs>
          <w:tab w:val="left" w:pos="709"/>
        </w:tabs>
        <w:spacing w:line="20" w:lineRule="exact"/>
        <w:rPr>
          <w:rFonts w:ascii="Times New Roman" w:eastAsia="Times New Roman" w:hAnsi="Times New Roman"/>
        </w:rPr>
        <w:sectPr w:rsidR="00E8717E" w:rsidSect="00DF37C1">
          <w:pgSz w:w="12240" w:h="15840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 w:equalWidth="0">
            <w:col w:w="12960"/>
          </w:cols>
          <w:docGrid w:linePitch="360"/>
        </w:sectPr>
      </w:pPr>
      <w:r>
        <w:rPr>
          <w:rFonts w:ascii="Cambria" w:eastAsia="Cambria" w:hAnsi="Cambria"/>
          <w:b/>
          <w:noProof/>
          <w:w w:val="93"/>
          <w:sz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CC9EEA7" wp14:editId="5976B54E">
                <wp:simplePos x="0" y="0"/>
                <wp:positionH relativeFrom="column">
                  <wp:posOffset>8813165</wp:posOffset>
                </wp:positionH>
                <wp:positionV relativeFrom="paragraph">
                  <wp:posOffset>1596390</wp:posOffset>
                </wp:positionV>
                <wp:extent cx="12065" cy="12065"/>
                <wp:effectExtent l="2540" t="1905" r="4445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BAB81" id="Rectangle 26" o:spid="_x0000_s1026" style="position:absolute;margin-left:693.95pt;margin-top:125.7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" strokecolor="white"/>
            </w:pict>
          </mc:Fallback>
        </mc:AlternateContent>
      </w:r>
    </w:p>
    <w:p w14:paraId="63771ABC" w14:textId="77777777" w:rsidR="00E8717E" w:rsidRDefault="00E8717E" w:rsidP="00E8717E">
      <w:pPr>
        <w:spacing w:line="297" w:lineRule="exact"/>
        <w:rPr>
          <w:rFonts w:ascii="Times New Roman" w:eastAsia="Times New Roman" w:hAnsi="Times New Roman"/>
        </w:rPr>
      </w:pPr>
      <w:bookmarkStart w:id="0" w:name="page6"/>
      <w:bookmarkEnd w:id="0"/>
    </w:p>
    <w:p w14:paraId="6B4992A8" w14:textId="77777777" w:rsidR="00E8717E" w:rsidRDefault="00E8717E" w:rsidP="00E8717E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Academic Staff Member / Contact Person Responsible/Coordinator</w:t>
      </w:r>
    </w:p>
    <w:p w14:paraId="008C3A9C" w14:textId="77777777" w:rsidR="00E8717E" w:rsidRPr="00D1062A" w:rsidRDefault="00E8717E" w:rsidP="00E8717E">
      <w:pPr>
        <w:spacing w:line="37" w:lineRule="exact"/>
        <w:rPr>
          <w:rFonts w:ascii="Times New Roman" w:eastAsia="Times New Roman" w:hAnsi="Times New Roman"/>
          <w:sz w:val="24"/>
          <w:szCs w:val="24"/>
        </w:rPr>
      </w:pPr>
    </w:p>
    <w:p w14:paraId="1EB124A7" w14:textId="77777777" w:rsidR="00E8717E" w:rsidRPr="00D1062A" w:rsidRDefault="00E8717E" w:rsidP="00E8717E">
      <w:pPr>
        <w:tabs>
          <w:tab w:val="left" w:pos="1300"/>
          <w:tab w:val="left" w:pos="3180"/>
        </w:tabs>
        <w:spacing w:line="0" w:lineRule="atLeast"/>
        <w:rPr>
          <w:rFonts w:ascii="Cambria" w:eastAsia="Cambria" w:hAnsi="Cambria"/>
          <w:sz w:val="24"/>
          <w:szCs w:val="24"/>
        </w:rPr>
      </w:pPr>
      <w:r w:rsidRPr="00D1062A">
        <w:rPr>
          <w:rFonts w:ascii="Cambria" w:eastAsia="Cambria" w:hAnsi="Cambria"/>
          <w:sz w:val="24"/>
          <w:szCs w:val="24"/>
        </w:rPr>
        <w:t>Name:</w:t>
      </w:r>
      <w:r w:rsidRPr="00D1062A">
        <w:rPr>
          <w:rFonts w:ascii="Times New Roman" w:eastAsia="Times New Roman" w:hAnsi="Times New Roman"/>
          <w:sz w:val="24"/>
          <w:szCs w:val="24"/>
        </w:rPr>
        <w:tab/>
      </w:r>
      <w:r w:rsidRPr="00D1062A">
        <w:rPr>
          <w:rFonts w:ascii="Cambria" w:eastAsia="Cambria" w:hAnsi="Cambria"/>
          <w:sz w:val="24"/>
          <w:szCs w:val="24"/>
        </w:rPr>
        <w:t>Telephone:</w:t>
      </w:r>
      <w:r w:rsidRPr="00D1062A">
        <w:rPr>
          <w:rFonts w:ascii="Times New Roman" w:eastAsia="Times New Roman" w:hAnsi="Times New Roman"/>
          <w:sz w:val="24"/>
          <w:szCs w:val="24"/>
        </w:rPr>
        <w:tab/>
      </w:r>
      <w:r w:rsidRPr="00D1062A">
        <w:rPr>
          <w:rFonts w:ascii="Cambria" w:eastAsia="Cambria" w:hAnsi="Cambria"/>
          <w:sz w:val="24"/>
          <w:szCs w:val="24"/>
        </w:rPr>
        <w:t>Email:</w:t>
      </w:r>
    </w:p>
    <w:p w14:paraId="0CD7D411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4EEF5466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4E85A26F" w14:textId="77777777" w:rsidR="00E8717E" w:rsidRPr="00D1062A" w:rsidRDefault="00E8717E" w:rsidP="00E8717E">
      <w:pPr>
        <w:spacing w:line="232" w:lineRule="exact"/>
        <w:rPr>
          <w:rFonts w:ascii="Times New Roman" w:eastAsia="Times New Roman" w:hAnsi="Times New Roman"/>
          <w:sz w:val="24"/>
          <w:szCs w:val="24"/>
        </w:rPr>
      </w:pPr>
    </w:p>
    <w:p w14:paraId="77B56885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Campus/Faculty/Department</w:t>
      </w:r>
      <w:r w:rsidRPr="00D1062A">
        <w:rPr>
          <w:rFonts w:ascii="Cambria" w:eastAsia="Cambria" w:hAnsi="Cambria"/>
          <w:sz w:val="24"/>
          <w:szCs w:val="24"/>
        </w:rPr>
        <w:t>:</w:t>
      </w:r>
    </w:p>
    <w:p w14:paraId="05779B40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588B8D23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7CB25BF7" w14:textId="77777777" w:rsidR="00E8717E" w:rsidRPr="00D1062A" w:rsidRDefault="00E8717E" w:rsidP="00E8717E">
      <w:pPr>
        <w:spacing w:line="233" w:lineRule="exact"/>
        <w:rPr>
          <w:rFonts w:ascii="Times New Roman" w:eastAsia="Times New Roman" w:hAnsi="Times New Roman"/>
          <w:sz w:val="24"/>
          <w:szCs w:val="24"/>
        </w:rPr>
      </w:pPr>
    </w:p>
    <w:p w14:paraId="617F1448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Date of Recommendation by Faculty Board:</w:t>
      </w:r>
    </w:p>
    <w:p w14:paraId="6339EA3E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3FDC2F6E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7D145FCE" w14:textId="77777777" w:rsidR="00E8717E" w:rsidRPr="00D1062A" w:rsidRDefault="00E8717E" w:rsidP="00E8717E">
      <w:pPr>
        <w:spacing w:line="230" w:lineRule="exact"/>
        <w:rPr>
          <w:rFonts w:ascii="Times New Roman" w:eastAsia="Times New Roman" w:hAnsi="Times New Roman"/>
          <w:sz w:val="24"/>
          <w:szCs w:val="24"/>
        </w:rPr>
      </w:pPr>
    </w:p>
    <w:p w14:paraId="11AC61AB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Signature: Dean_________________________________________________</w:t>
      </w:r>
    </w:p>
    <w:p w14:paraId="1D2B8C1B" w14:textId="77777777" w:rsidR="00E8717E" w:rsidRPr="00D1062A" w:rsidRDefault="00E8717E" w:rsidP="00E8717E">
      <w:pPr>
        <w:spacing w:line="338" w:lineRule="exact"/>
        <w:rPr>
          <w:rFonts w:ascii="Times New Roman" w:eastAsia="Times New Roman" w:hAnsi="Times New Roman"/>
          <w:sz w:val="24"/>
          <w:szCs w:val="24"/>
        </w:rPr>
      </w:pPr>
    </w:p>
    <w:p w14:paraId="2AAA9704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Signature: Department Head</w:t>
      </w:r>
      <w:r w:rsidRPr="00D1062A">
        <w:rPr>
          <w:rFonts w:ascii="Cambria" w:eastAsia="Cambria" w:hAnsi="Cambria"/>
          <w:sz w:val="24"/>
          <w:szCs w:val="24"/>
        </w:rPr>
        <w:t>__________________________________</w:t>
      </w:r>
    </w:p>
    <w:p w14:paraId="6D70388F" w14:textId="77777777" w:rsidR="00E8717E" w:rsidRPr="00D1062A" w:rsidRDefault="00E8717E" w:rsidP="00E8717E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14:paraId="0536CA6D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22007078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05E78044" w14:textId="7080E2BC" w:rsidR="00E8717E" w:rsidRPr="00D1062A" w:rsidRDefault="00E8717E" w:rsidP="00E8717E">
      <w:pPr>
        <w:spacing w:line="206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en-JM" w:eastAsia="en-JM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DB13A2" wp14:editId="7B511433">
                <wp:simplePos x="0" y="0"/>
                <wp:positionH relativeFrom="column">
                  <wp:posOffset>9525</wp:posOffset>
                </wp:positionH>
                <wp:positionV relativeFrom="paragraph">
                  <wp:posOffset>8255</wp:posOffset>
                </wp:positionV>
                <wp:extent cx="6219825" cy="0"/>
                <wp:effectExtent l="9525" t="9525" r="9525" b="952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A4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.75pt;margin-top:.65pt;width:48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" strokeweight="1.5pt"/>
            </w:pict>
          </mc:Fallback>
        </mc:AlternateContent>
      </w:r>
    </w:p>
    <w:p w14:paraId="1D306DEC" w14:textId="77777777" w:rsidR="00E8717E" w:rsidRDefault="00E8717E" w:rsidP="00E8717E">
      <w:pPr>
        <w:spacing w:line="0" w:lineRule="atLeast"/>
        <w:ind w:right="-421"/>
        <w:rPr>
          <w:rFonts w:ascii="Times New Roman" w:eastAsia="Wingdings" w:hAnsi="Times New Roman" w:cs="Times New Roman"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Checked and endorsed by:</w:t>
      </w:r>
      <w:r>
        <w:rPr>
          <w:rFonts w:ascii="Times New Roman" w:eastAsia="Times New Roman" w:hAnsi="Times New Roman"/>
        </w:rPr>
        <w:tab/>
      </w:r>
      <w:r>
        <w:rPr>
          <w:rFonts w:ascii="Wingdings" w:eastAsia="Wingdings" w:hAnsi="Wingdings"/>
          <w:sz w:val="28"/>
        </w:rPr>
        <w:t></w:t>
      </w:r>
      <w:r>
        <w:rPr>
          <w:rFonts w:ascii="Wingdings" w:eastAsia="Wingdings" w:hAnsi="Wingdings"/>
          <w:sz w:val="28"/>
        </w:rPr>
        <w:t></w:t>
      </w:r>
      <w:r w:rsidRPr="00D1062A">
        <w:rPr>
          <w:rFonts w:ascii="Cambria" w:eastAsia="Cambria" w:hAnsi="Cambria" w:cs="Times New Roman"/>
          <w:sz w:val="24"/>
          <w:szCs w:val="24"/>
        </w:rPr>
        <w:t>Campus Bursary</w:t>
      </w:r>
      <w:r>
        <w:rPr>
          <w:rFonts w:ascii="Times New Roman" w:eastAsia="Cambria" w:hAnsi="Times New Roman" w:cs="Times New Roman"/>
          <w:sz w:val="24"/>
          <w:szCs w:val="24"/>
        </w:rPr>
        <w:t xml:space="preserve">   </w:t>
      </w:r>
      <w:r>
        <w:rPr>
          <w:rFonts w:ascii="Times New Roman" w:eastAsia="Cambria" w:hAnsi="Times New Roman" w:cs="Times New Roman"/>
          <w:sz w:val="24"/>
          <w:szCs w:val="24"/>
        </w:rPr>
        <w:tab/>
      </w:r>
      <w:r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 w:rsidRPr="00D1062A">
        <w:rPr>
          <w:rFonts w:ascii="Cambria" w:eastAsia="Cambria" w:hAnsi="Cambria" w:cs="Times New Roman"/>
          <w:sz w:val="24"/>
          <w:szCs w:val="24"/>
        </w:rPr>
        <w:t>CETL</w:t>
      </w:r>
      <w:r>
        <w:rPr>
          <w:rFonts w:ascii="Times New Roman" w:eastAsia="Cambria" w:hAnsi="Times New Roman" w:cs="Times New Roman"/>
          <w:sz w:val="24"/>
          <w:szCs w:val="24"/>
        </w:rPr>
        <w:t xml:space="preserve">   </w:t>
      </w:r>
      <w:r>
        <w:rPr>
          <w:rFonts w:ascii="Times New Roman" w:eastAsia="Cambr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Cambria" w:hAnsi="Times New Roman" w:cs="Times New Roman"/>
          <w:sz w:val="24"/>
          <w:szCs w:val="24"/>
        </w:rPr>
        <w:tab/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Wingdings" w:hAnsi="Times New Roman" w:cs="Times New Roman"/>
          <w:sz w:val="24"/>
          <w:szCs w:val="24"/>
        </w:rPr>
        <w:t>Library</w:t>
      </w:r>
      <w:proofErr w:type="gramEnd"/>
    </w:p>
    <w:p w14:paraId="65F5B992" w14:textId="77777777" w:rsidR="00E8717E" w:rsidRPr="00EF4A62" w:rsidRDefault="00E8717E" w:rsidP="00E8717E">
      <w:pPr>
        <w:spacing w:line="0" w:lineRule="atLeast"/>
        <w:ind w:right="-421"/>
        <w:rPr>
          <w:rFonts w:ascii="Times New Roman" w:eastAsia="Cambria" w:hAnsi="Times New Roman" w:cs="Times New Roman"/>
          <w:sz w:val="12"/>
          <w:szCs w:val="12"/>
        </w:rPr>
      </w:pPr>
    </w:p>
    <w:p w14:paraId="1EDCF0C8" w14:textId="77777777" w:rsidR="00E8717E" w:rsidRPr="00EF4A62" w:rsidRDefault="00E8717E" w:rsidP="00E8717E">
      <w:pPr>
        <w:tabs>
          <w:tab w:val="left" w:pos="2860"/>
        </w:tabs>
        <w:spacing w:line="0" w:lineRule="atLeast"/>
        <w:rPr>
          <w:rFonts w:ascii="Cambria" w:eastAsia="Cambria" w:hAnsi="Cambria"/>
          <w:sz w:val="12"/>
          <w:szCs w:val="12"/>
        </w:rPr>
      </w:pPr>
    </w:p>
    <w:p w14:paraId="1D0DDADC" w14:textId="77777777" w:rsidR="00E8717E" w:rsidRDefault="00E8717E" w:rsidP="00E8717E">
      <w:pPr>
        <w:spacing w:line="0" w:lineRule="atLeast"/>
        <w:ind w:left="2880" w:right="-279" w:firstLine="720"/>
        <w:rPr>
          <w:rFonts w:ascii="Times New Roman" w:eastAsia="Wingdings" w:hAnsi="Times New Roman" w:cs="Times New Roman"/>
          <w:sz w:val="24"/>
          <w:szCs w:val="24"/>
        </w:rPr>
      </w:pPr>
      <w:r>
        <w:rPr>
          <w:rFonts w:ascii="Wingdings" w:eastAsia="Wingdings" w:hAnsi="Wingdings"/>
          <w:sz w:val="28"/>
        </w:rPr>
        <w:t></w:t>
      </w:r>
      <w:r>
        <w:rPr>
          <w:rFonts w:ascii="Wingdings" w:eastAsia="Wingdings" w:hAnsi="Wingdings"/>
          <w:sz w:val="28"/>
        </w:rPr>
        <w:t></w:t>
      </w:r>
      <w:r w:rsidRPr="00D1062A">
        <w:rPr>
          <w:rFonts w:ascii="Cambria" w:eastAsia="Wingdings" w:hAnsi="Cambria"/>
          <w:sz w:val="24"/>
          <w:szCs w:val="24"/>
        </w:rPr>
        <w:t>Bookshop</w:t>
      </w:r>
      <w:r>
        <w:rPr>
          <w:rFonts w:ascii="Cambria" w:eastAsia="Wingdings" w:hAnsi="Cambria"/>
          <w:sz w:val="28"/>
        </w:rPr>
        <w:t xml:space="preserve"> </w:t>
      </w:r>
      <w:r>
        <w:rPr>
          <w:rFonts w:ascii="Cambria" w:eastAsia="Wingdings" w:hAnsi="Cambria"/>
          <w:sz w:val="28"/>
        </w:rPr>
        <w:tab/>
      </w:r>
      <w:r>
        <w:rPr>
          <w:rFonts w:ascii="Cambria" w:eastAsia="Wingdings" w:hAnsi="Cambria"/>
          <w:sz w:val="28"/>
        </w:rPr>
        <w:tab/>
        <w:t xml:space="preserve"> </w:t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Faculties on other Campuses</w:t>
      </w:r>
    </w:p>
    <w:p w14:paraId="3791F839" w14:textId="77777777" w:rsidR="00E8717E" w:rsidRDefault="00E8717E" w:rsidP="00E8717E">
      <w:pPr>
        <w:spacing w:line="0" w:lineRule="atLeast"/>
        <w:ind w:left="2880" w:firstLine="720"/>
        <w:rPr>
          <w:rFonts w:ascii="Times New Roman" w:eastAsia="Wingdings" w:hAnsi="Times New Roman" w:cs="Times New Roman"/>
          <w:sz w:val="24"/>
          <w:szCs w:val="24"/>
        </w:rPr>
      </w:pPr>
    </w:p>
    <w:p w14:paraId="75EC756D" w14:textId="77777777" w:rsidR="00E8717E" w:rsidRPr="00D1062A" w:rsidRDefault="00E8717E" w:rsidP="00E8717E">
      <w:pPr>
        <w:spacing w:line="0" w:lineRule="atLeast"/>
        <w:ind w:left="2880" w:right="-279" w:firstLine="720"/>
        <w:rPr>
          <w:rFonts w:ascii="Cambria" w:eastAsia="Cambria" w:hAnsi="Cambria" w:cs="Times New Roman"/>
          <w:sz w:val="16"/>
        </w:rPr>
      </w:pPr>
      <w:r>
        <w:rPr>
          <w:rFonts w:ascii="Wingdings" w:eastAsia="Wingdings" w:hAnsi="Wingdings"/>
          <w:sz w:val="28"/>
        </w:rPr>
        <w:t></w:t>
      </w:r>
      <w:r>
        <w:rPr>
          <w:rFonts w:ascii="Wingdings" w:eastAsia="Wingdings" w:hAnsi="Wingdings"/>
          <w:sz w:val="28"/>
        </w:rPr>
        <w:t></w:t>
      </w:r>
      <w:r>
        <w:rPr>
          <w:rFonts w:ascii="Cambria" w:eastAsia="Wingdings" w:hAnsi="Cambria"/>
          <w:sz w:val="24"/>
          <w:szCs w:val="24"/>
        </w:rPr>
        <w:t>OOL</w:t>
      </w:r>
      <w:r>
        <w:rPr>
          <w:rFonts w:ascii="Cambria" w:eastAsia="Wingdings" w:hAnsi="Cambria"/>
          <w:sz w:val="24"/>
          <w:szCs w:val="24"/>
        </w:rPr>
        <w:tab/>
      </w:r>
      <w:r>
        <w:rPr>
          <w:rFonts w:ascii="Cambria" w:eastAsia="Wingdings" w:hAnsi="Cambria"/>
          <w:sz w:val="24"/>
          <w:szCs w:val="24"/>
        </w:rPr>
        <w:tab/>
      </w:r>
      <w:r>
        <w:rPr>
          <w:rFonts w:ascii="Cambria" w:eastAsia="Wingdings" w:hAnsi="Cambria"/>
          <w:sz w:val="24"/>
          <w:szCs w:val="24"/>
        </w:rPr>
        <w:tab/>
        <w:t xml:space="preserve"> </w:t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Other __________________</w:t>
      </w:r>
    </w:p>
    <w:p w14:paraId="0B61C4D2" w14:textId="77777777" w:rsidR="00E8717E" w:rsidRDefault="00E8717E" w:rsidP="00E8717E">
      <w:pPr>
        <w:tabs>
          <w:tab w:val="left" w:pos="2860"/>
        </w:tabs>
        <w:spacing w:line="0" w:lineRule="atLeast"/>
        <w:rPr>
          <w:rFonts w:ascii="Cambria" w:eastAsia="Cambria" w:hAnsi="Cambria"/>
          <w:sz w:val="16"/>
        </w:rPr>
      </w:pPr>
    </w:p>
    <w:p w14:paraId="40C86742" w14:textId="77777777" w:rsidR="00E8717E" w:rsidRDefault="00E8717E" w:rsidP="00E8717E">
      <w:pPr>
        <w:spacing w:line="203" w:lineRule="exact"/>
        <w:rPr>
          <w:rFonts w:ascii="Times New Roman" w:eastAsia="Times New Roman" w:hAnsi="Times New Roman"/>
        </w:rPr>
      </w:pPr>
    </w:p>
    <w:p w14:paraId="632E26F1" w14:textId="77777777" w:rsidR="00E8717E" w:rsidRDefault="00E8717E" w:rsidP="00E8717E">
      <w:pPr>
        <w:spacing w:line="293" w:lineRule="exact"/>
        <w:rPr>
          <w:rFonts w:ascii="Times New Roman" w:eastAsia="Times New Roman" w:hAnsi="Times New Roman"/>
        </w:rPr>
      </w:pPr>
    </w:p>
    <w:p w14:paraId="7C98CED4" w14:textId="77777777" w:rsidR="00E8717E" w:rsidRDefault="00E8717E" w:rsidP="00E8717E">
      <w:pPr>
        <w:spacing w:line="293" w:lineRule="exact"/>
        <w:rPr>
          <w:rFonts w:ascii="Times New Roman" w:eastAsia="Times New Roman" w:hAnsi="Times New Roman"/>
        </w:rPr>
        <w:sectPr w:rsidR="00E8717E" w:rsidSect="00EF4A62">
          <w:pgSz w:w="12240" w:h="15840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/>
          <w:docGrid w:linePitch="360"/>
        </w:sectPr>
      </w:pPr>
    </w:p>
    <w:p w14:paraId="0D438EB5" w14:textId="77777777" w:rsidR="00E8717E" w:rsidRDefault="00E8717E" w:rsidP="00E871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NB. Attach supporting documents as appendix </w:t>
      </w:r>
      <w:proofErr w:type="gramStart"/>
      <w:r>
        <w:rPr>
          <w:rFonts w:ascii="Times New Roman" w:eastAsia="Times New Roman" w:hAnsi="Times New Roman"/>
          <w:sz w:val="24"/>
        </w:rPr>
        <w:t>e.g.</w:t>
      </w:r>
      <w:proofErr w:type="gramEnd"/>
      <w:r>
        <w:rPr>
          <w:rFonts w:ascii="Times New Roman" w:eastAsia="Times New Roman" w:hAnsi="Times New Roman"/>
          <w:sz w:val="24"/>
        </w:rPr>
        <w:t xml:space="preserve"> CETL. Library, online checklist</w:t>
      </w:r>
    </w:p>
    <w:p w14:paraId="73C67A9C" w14:textId="572FEEE6" w:rsidR="00E8717E" w:rsidRDefault="00E8717E" w:rsidP="00E8717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val="en-JM" w:eastAsia="en-JM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8D2763" wp14:editId="64ECD7F3">
                <wp:simplePos x="0" y="0"/>
                <wp:positionH relativeFrom="column">
                  <wp:posOffset>-38100</wp:posOffset>
                </wp:positionH>
                <wp:positionV relativeFrom="paragraph">
                  <wp:posOffset>353695</wp:posOffset>
                </wp:positionV>
                <wp:extent cx="6410325" cy="0"/>
                <wp:effectExtent l="9525" t="10160" r="9525" b="1841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9FB8C" id="Straight Arrow Connector 23" o:spid="_x0000_s1026" type="#_x0000_t32" style="position:absolute;margin-left:-3pt;margin-top:27.85pt;width:50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tGuAEAAFc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" strokeweight="1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6AAFB57" wp14:editId="4A10F18A">
                <wp:simplePos x="0" y="0"/>
                <wp:positionH relativeFrom="column">
                  <wp:posOffset>8813165</wp:posOffset>
                </wp:positionH>
                <wp:positionV relativeFrom="paragraph">
                  <wp:posOffset>2204085</wp:posOffset>
                </wp:positionV>
                <wp:extent cx="12065" cy="12065"/>
                <wp:effectExtent l="2540" t="3175" r="4445" b="381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0D1DA" id="Rectangle 21" o:spid="_x0000_s1026" style="position:absolute;margin-left:693.95pt;margin-top:173.55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" strokecolor="white"/>
            </w:pict>
          </mc:Fallback>
        </mc:AlternateContent>
      </w:r>
    </w:p>
    <w:p w14:paraId="205AB01B" w14:textId="77777777" w:rsidR="00E8717E" w:rsidRDefault="00E8717E" w:rsidP="00E8717E">
      <w:pPr>
        <w:spacing w:line="20" w:lineRule="exact"/>
        <w:rPr>
          <w:rFonts w:ascii="Times New Roman" w:eastAsia="Times New Roman" w:hAnsi="Times New Roman"/>
        </w:rPr>
        <w:sectPr w:rsidR="00E8717E" w:rsidSect="00EF4A62">
          <w:type w:val="continuous"/>
          <w:pgSz w:w="12240" w:h="15840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 w:equalWidth="0">
            <w:col w:w="12960"/>
          </w:cols>
          <w:docGrid w:linePitch="360"/>
        </w:sectPr>
      </w:pPr>
    </w:p>
    <w:p w14:paraId="5222B1FB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  <w:bookmarkStart w:id="1" w:name="page7"/>
      <w:bookmarkEnd w:id="1"/>
    </w:p>
    <w:p w14:paraId="1812D08A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4D6F642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5B1F753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776A1194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3B314038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B797C15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E9A265E" w14:textId="77777777" w:rsidR="00E8717E" w:rsidRDefault="00E8717E" w:rsidP="00E8717E">
      <w:pPr>
        <w:spacing w:line="209" w:lineRule="exact"/>
        <w:rPr>
          <w:rFonts w:ascii="Times New Roman" w:eastAsia="Times New Roman" w:hAnsi="Times New Roman"/>
        </w:rPr>
      </w:pPr>
    </w:p>
    <w:p w14:paraId="6ABEBDFC" w14:textId="77777777" w:rsidR="00E8717E" w:rsidRDefault="00E8717E" w:rsidP="00E8717E">
      <w:pPr>
        <w:spacing w:line="0" w:lineRule="atLeast"/>
        <w:ind w:right="429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APPROVAL PROCESS</w:t>
      </w:r>
    </w:p>
    <w:p w14:paraId="328B6495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89E8185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3DB998A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7A9E353F" w14:textId="77777777" w:rsidR="00E8717E" w:rsidRDefault="00E8717E" w:rsidP="00E8717E">
      <w:pPr>
        <w:spacing w:line="245" w:lineRule="exact"/>
        <w:rPr>
          <w:rFonts w:ascii="Times New Roman" w:eastAsia="Times New Roman" w:hAnsi="Times New Roman"/>
        </w:rPr>
      </w:pPr>
    </w:p>
    <w:p w14:paraId="226DA43B" w14:textId="77777777" w:rsidR="00E8717E" w:rsidRDefault="00E8717E" w:rsidP="00E8717E">
      <w:pPr>
        <w:tabs>
          <w:tab w:val="left" w:pos="3580"/>
        </w:tabs>
        <w:spacing w:line="0" w:lineRule="atLeast"/>
        <w:rPr>
          <w:rFonts w:ascii="Cambria" w:eastAsia="Cambria" w:hAnsi="Cambria"/>
          <w:sz w:val="30"/>
        </w:rPr>
      </w:pPr>
      <w:r>
        <w:rPr>
          <w:rFonts w:ascii="Cambria" w:eastAsia="Cambria" w:hAnsi="Cambria"/>
          <w:b/>
          <w:sz w:val="32"/>
        </w:rPr>
        <w:t>Response from AQAC:</w:t>
      </w:r>
      <w:r>
        <w:rPr>
          <w:rFonts w:ascii="Times New Roman" w:eastAsia="Times New Roman" w:hAnsi="Times New Roman"/>
        </w:rPr>
        <w:tab/>
      </w:r>
      <w:r>
        <w:rPr>
          <w:rFonts w:ascii="Wingdings" w:eastAsia="Wingdings" w:hAnsi="Wingdings"/>
          <w:sz w:val="30"/>
        </w:rPr>
        <w:t></w:t>
      </w:r>
      <w:r>
        <w:rPr>
          <w:rFonts w:ascii="Wingdings" w:eastAsia="Wingdings" w:hAnsi="Wingdings"/>
          <w:sz w:val="30"/>
        </w:rPr>
        <w:t></w:t>
      </w:r>
      <w:proofErr w:type="gramStart"/>
      <w:r>
        <w:rPr>
          <w:rFonts w:ascii="Cambria" w:eastAsia="Cambria" w:hAnsi="Cambria"/>
          <w:sz w:val="30"/>
        </w:rPr>
        <w:t>Approved</w:t>
      </w:r>
      <w:proofErr w:type="gramEnd"/>
    </w:p>
    <w:p w14:paraId="6342261A" w14:textId="77777777" w:rsidR="00E8717E" w:rsidRDefault="00E8717E" w:rsidP="00E8717E">
      <w:pPr>
        <w:spacing w:line="297" w:lineRule="exact"/>
        <w:rPr>
          <w:rFonts w:ascii="Times New Roman" w:eastAsia="Times New Roman" w:hAnsi="Times New Roman"/>
        </w:rPr>
      </w:pPr>
    </w:p>
    <w:p w14:paraId="7BBC95E6" w14:textId="77777777" w:rsidR="00E8717E" w:rsidRPr="00A10489" w:rsidRDefault="00E8717E" w:rsidP="00E8717E">
      <w:pPr>
        <w:numPr>
          <w:ilvl w:val="0"/>
          <w:numId w:val="1"/>
        </w:numPr>
        <w:tabs>
          <w:tab w:val="left" w:pos="4100"/>
          <w:tab w:val="left" w:pos="6663"/>
        </w:tabs>
        <w:spacing w:line="0" w:lineRule="atLeast"/>
        <w:ind w:left="4100" w:right="2187" w:hanging="499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 xml:space="preserve">Approved after completion of </w:t>
      </w:r>
      <w:proofErr w:type="gramStart"/>
      <w:r>
        <w:rPr>
          <w:rFonts w:ascii="Cambria" w:eastAsia="Cambria" w:hAnsi="Cambria"/>
          <w:sz w:val="32"/>
        </w:rPr>
        <w:t>specified</w:t>
      </w:r>
      <w:proofErr w:type="gramEnd"/>
      <w:r>
        <w:rPr>
          <w:rFonts w:ascii="Cambria" w:eastAsia="Cambria" w:hAnsi="Cambria"/>
          <w:sz w:val="32"/>
        </w:rPr>
        <w:t xml:space="preserve"> </w:t>
      </w:r>
    </w:p>
    <w:p w14:paraId="0CCF8C53" w14:textId="77777777" w:rsidR="00E8717E" w:rsidRDefault="00E8717E" w:rsidP="00E8717E">
      <w:pPr>
        <w:tabs>
          <w:tab w:val="left" w:pos="4100"/>
          <w:tab w:val="left" w:pos="6663"/>
        </w:tabs>
        <w:spacing w:line="0" w:lineRule="atLeast"/>
        <w:ind w:left="4100" w:right="2187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>minor amendment(s)</w:t>
      </w:r>
    </w:p>
    <w:p w14:paraId="69B2ED36" w14:textId="77777777" w:rsidR="00E8717E" w:rsidRDefault="00E8717E" w:rsidP="00E8717E">
      <w:pPr>
        <w:numPr>
          <w:ilvl w:val="0"/>
          <w:numId w:val="1"/>
        </w:numPr>
        <w:tabs>
          <w:tab w:val="left" w:pos="4100"/>
        </w:tabs>
        <w:spacing w:line="0" w:lineRule="atLeast"/>
        <w:ind w:left="4100" w:hanging="499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>To resubmit with specified changes</w:t>
      </w:r>
    </w:p>
    <w:p w14:paraId="7C86BC07" w14:textId="77777777" w:rsidR="00E8717E" w:rsidRDefault="00E8717E" w:rsidP="00E8717E">
      <w:pPr>
        <w:numPr>
          <w:ilvl w:val="0"/>
          <w:numId w:val="1"/>
        </w:numPr>
        <w:tabs>
          <w:tab w:val="left" w:pos="4100"/>
        </w:tabs>
        <w:spacing w:line="0" w:lineRule="atLeast"/>
        <w:ind w:left="4100" w:hanging="499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>Not Approved</w:t>
      </w:r>
    </w:p>
    <w:p w14:paraId="57E84D81" w14:textId="77777777" w:rsidR="00E8717E" w:rsidRDefault="00E8717E" w:rsidP="00E8717E">
      <w:pPr>
        <w:spacing w:line="297" w:lineRule="exact"/>
        <w:rPr>
          <w:rFonts w:ascii="Times New Roman" w:eastAsia="Times New Roman" w:hAnsi="Times New Roman"/>
        </w:rPr>
      </w:pPr>
    </w:p>
    <w:p w14:paraId="05F23C89" w14:textId="77777777" w:rsidR="00E8717E" w:rsidRDefault="00E8717E" w:rsidP="00E8717E">
      <w:pPr>
        <w:spacing w:line="0" w:lineRule="atLeast"/>
        <w:rPr>
          <w:rFonts w:ascii="Cambria" w:eastAsia="Cambria" w:hAnsi="Cambria"/>
          <w:sz w:val="32"/>
        </w:rPr>
      </w:pPr>
      <w:r>
        <w:rPr>
          <w:rFonts w:ascii="Cambria" w:eastAsia="Cambria" w:hAnsi="Cambria"/>
          <w:b/>
          <w:sz w:val="32"/>
        </w:rPr>
        <w:t xml:space="preserve">Signature: AQAC Chair </w:t>
      </w:r>
      <w:r>
        <w:rPr>
          <w:rFonts w:ascii="Cambria" w:eastAsia="Cambria" w:hAnsi="Cambria"/>
          <w:sz w:val="32"/>
        </w:rPr>
        <w:t>_________________________</w:t>
      </w:r>
    </w:p>
    <w:p w14:paraId="3909121C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C089ACF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127BA7C" w14:textId="77777777" w:rsidR="00E8717E" w:rsidRDefault="00E8717E" w:rsidP="00E8717E">
      <w:pPr>
        <w:spacing w:line="289" w:lineRule="exact"/>
        <w:rPr>
          <w:rFonts w:ascii="Times New Roman" w:eastAsia="Times New Roman" w:hAnsi="Times New Roman"/>
        </w:rPr>
      </w:pPr>
    </w:p>
    <w:p w14:paraId="4C2A053B" w14:textId="77777777" w:rsidR="00E8717E" w:rsidRDefault="00E8717E" w:rsidP="00E8717E">
      <w:pPr>
        <w:spacing w:line="0" w:lineRule="atLeast"/>
        <w:rPr>
          <w:rFonts w:ascii="Cambria" w:eastAsia="Cambria" w:hAnsi="Cambria"/>
          <w:sz w:val="32"/>
        </w:rPr>
      </w:pPr>
      <w:r>
        <w:rPr>
          <w:rFonts w:ascii="Cambria" w:eastAsia="Cambria" w:hAnsi="Cambria"/>
          <w:b/>
          <w:sz w:val="32"/>
        </w:rPr>
        <w:t>Date Ratified by Academic Board</w:t>
      </w:r>
      <w:r>
        <w:rPr>
          <w:rFonts w:ascii="Cambria" w:eastAsia="Cambria" w:hAnsi="Cambria"/>
          <w:sz w:val="32"/>
        </w:rPr>
        <w:t>_______________________</w:t>
      </w:r>
    </w:p>
    <w:p w14:paraId="03178EA4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39C7D3C3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4213C3CC" w14:textId="77777777" w:rsidR="00E8717E" w:rsidRDefault="00E8717E" w:rsidP="00E8717E">
      <w:pPr>
        <w:spacing w:line="329" w:lineRule="exact"/>
        <w:rPr>
          <w:rFonts w:ascii="Times New Roman" w:eastAsia="Times New Roman" w:hAnsi="Times New Roman"/>
        </w:rPr>
      </w:pPr>
    </w:p>
    <w:p w14:paraId="00971B5F" w14:textId="7E26BDEF" w:rsidR="00E8717E" w:rsidRPr="00686412" w:rsidRDefault="00E8717E" w:rsidP="00686412">
      <w:pPr>
        <w:spacing w:line="0" w:lineRule="atLeast"/>
        <w:rPr>
          <w:rFonts w:ascii="Cambria" w:eastAsia="Cambria" w:hAnsi="Cambria"/>
          <w:sz w:val="32"/>
        </w:rPr>
        <w:sectPr w:rsidR="00E8717E" w:rsidRPr="00686412" w:rsidSect="00A10489">
          <w:pgSz w:w="12240" w:h="15840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 w:equalWidth="0">
            <w:col w:w="12960"/>
          </w:cols>
          <w:docGrid w:linePitch="360"/>
        </w:sectPr>
      </w:pPr>
      <w:r>
        <w:rPr>
          <w:rFonts w:ascii="Cambria" w:eastAsia="Cambria" w:hAnsi="Cambria"/>
          <w:b/>
          <w:sz w:val="32"/>
        </w:rPr>
        <w:t xml:space="preserve">Signature: Campus Registrar </w:t>
      </w:r>
      <w:r>
        <w:rPr>
          <w:rFonts w:ascii="Cambria" w:eastAsia="Cambria" w:hAnsi="Cambria"/>
          <w:sz w:val="32"/>
        </w:rPr>
        <w:t>_____________________</w:t>
      </w:r>
      <w:r>
        <w:rPr>
          <w:rFonts w:ascii="Cambria" w:eastAsia="Cambria" w:hAnsi="Cambr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8C4AB2" wp14:editId="35790328">
                <wp:simplePos x="0" y="0"/>
                <wp:positionH relativeFrom="column">
                  <wp:posOffset>8813165</wp:posOffset>
                </wp:positionH>
                <wp:positionV relativeFrom="paragraph">
                  <wp:posOffset>1353185</wp:posOffset>
                </wp:positionV>
                <wp:extent cx="12065" cy="12065"/>
                <wp:effectExtent l="2540" t="0" r="4445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8BD9A" id="Rectangle 19" o:spid="_x0000_s1026" style="position:absolute;margin-left:693.95pt;margin-top:106.55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" strokecolor="white"/>
            </w:pict>
          </mc:Fallback>
        </mc:AlternateContent>
      </w:r>
    </w:p>
    <w:p w14:paraId="19FE5B7D" w14:textId="1ACDF0D0" w:rsidR="00E8717E" w:rsidRPr="00686412" w:rsidRDefault="00E8717E" w:rsidP="00686412">
      <w:pPr>
        <w:spacing w:line="0" w:lineRule="atLeast"/>
        <w:ind w:left="7797" w:right="8"/>
        <w:rPr>
          <w:rFonts w:ascii="Cambria" w:eastAsia="Times New Roman" w:hAnsi="Cambria"/>
          <w:b/>
          <w:sz w:val="28"/>
          <w:szCs w:val="28"/>
        </w:rPr>
      </w:pPr>
      <w:bookmarkStart w:id="2" w:name="page8"/>
      <w:bookmarkEnd w:id="2"/>
      <w:r w:rsidRPr="003D03F1">
        <w:rPr>
          <w:rFonts w:ascii="Cambria" w:eastAsia="Times New Roman" w:hAnsi="Cambria"/>
          <w:b/>
          <w:sz w:val="28"/>
          <w:szCs w:val="28"/>
        </w:rPr>
        <w:lastRenderedPageBreak/>
        <w:t xml:space="preserve">APPENDIX </w:t>
      </w:r>
    </w:p>
    <w:p w14:paraId="4E089AA8" w14:textId="77777777" w:rsidR="00E8717E" w:rsidRDefault="00E8717E" w:rsidP="00E8717E">
      <w:pPr>
        <w:spacing w:line="0" w:lineRule="atLeast"/>
        <w:ind w:left="360"/>
        <w:rPr>
          <w:rFonts w:ascii="Cambria" w:eastAsia="Times New Roman" w:hAnsi="Cambria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</w:t>
      </w:r>
      <w:r w:rsidRPr="003D03F1">
        <w:rPr>
          <w:rFonts w:ascii="Cambria" w:eastAsia="Times New Roman" w:hAnsi="Cambria"/>
          <w:b/>
          <w:sz w:val="28"/>
        </w:rPr>
        <w:t>. Key Definitions:</w:t>
      </w:r>
    </w:p>
    <w:p w14:paraId="3B220D7A" w14:textId="77777777" w:rsidR="00E8717E" w:rsidRPr="00686A03" w:rsidRDefault="00E8717E" w:rsidP="00E8717E">
      <w:pPr>
        <w:tabs>
          <w:tab w:val="center" w:pos="1517"/>
        </w:tabs>
        <w:spacing w:after="180" w:line="260" w:lineRule="auto"/>
        <w:ind w:left="-10"/>
        <w:rPr>
          <w:rFonts w:ascii="Times New Roman" w:hAnsi="Times New Roman" w:cs="Times New Roman"/>
          <w:sz w:val="24"/>
          <w:szCs w:val="24"/>
        </w:rPr>
      </w:pPr>
    </w:p>
    <w:p w14:paraId="246BD11F" w14:textId="77777777" w:rsidR="00E8717E" w:rsidRPr="00686A03" w:rsidRDefault="00E8717E" w:rsidP="00E8717E">
      <w:pPr>
        <w:spacing w:after="297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Face-to-Face Course</w:t>
      </w:r>
      <w:r w:rsidRPr="00686A03">
        <w:rPr>
          <w:rFonts w:ascii="Times New Roman" w:hAnsi="Times New Roman" w:cs="Times New Roman"/>
          <w:sz w:val="24"/>
          <w:szCs w:val="24"/>
        </w:rPr>
        <w:t xml:space="preserve">: A course in which teaching and learning takes place predominantly in a physical space where instructors and students or learners meet in-person. A face-to-face course is based on course contact hours standards.   </w:t>
      </w:r>
    </w:p>
    <w:p w14:paraId="574256E5" w14:textId="77777777" w:rsidR="00E8717E" w:rsidRPr="00686A03" w:rsidRDefault="00E8717E" w:rsidP="00E8717E">
      <w:pPr>
        <w:spacing w:after="287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 xml:space="preserve">Online Course: </w:t>
      </w:r>
      <w:r w:rsidRPr="00686A03">
        <w:rPr>
          <w:rFonts w:ascii="Times New Roman" w:hAnsi="Times New Roman" w:cs="Times New Roman"/>
          <w:sz w:val="24"/>
          <w:szCs w:val="24"/>
        </w:rPr>
        <w:t xml:space="preserve">A course which has been intentionally designed so that all instruction takes place using technology and there are no requirements for face-to-face class meetings. An online course can be delivered synchronously, </w:t>
      </w:r>
      <w:proofErr w:type="gramStart"/>
      <w:r w:rsidRPr="00686A03">
        <w:rPr>
          <w:rFonts w:ascii="Times New Roman" w:hAnsi="Times New Roman" w:cs="Times New Roman"/>
          <w:sz w:val="24"/>
          <w:szCs w:val="24"/>
        </w:rPr>
        <w:t>asynchronously</w:t>
      </w:r>
      <w:proofErr w:type="gramEnd"/>
      <w:r w:rsidRPr="00686A03">
        <w:rPr>
          <w:rFonts w:ascii="Times New Roman" w:hAnsi="Times New Roman" w:cs="Times New Roman"/>
          <w:sz w:val="24"/>
          <w:szCs w:val="24"/>
        </w:rPr>
        <w:t xml:space="preserve"> or both. </w:t>
      </w:r>
    </w:p>
    <w:p w14:paraId="270C77B8" w14:textId="77777777" w:rsidR="00E8717E" w:rsidRPr="00686A03" w:rsidRDefault="00E8717E" w:rsidP="00E8717E">
      <w:pPr>
        <w:spacing w:after="169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Synchronous delivery</w:t>
      </w:r>
      <w:r w:rsidRPr="00686A03">
        <w:rPr>
          <w:rFonts w:ascii="Times New Roman" w:hAnsi="Times New Roman" w:cs="Times New Roman"/>
          <w:sz w:val="24"/>
          <w:szCs w:val="24"/>
        </w:rPr>
        <w:t xml:space="preserve">: Teaching and learning which occurs when instructors and students/learners meet online at the same time.  </w:t>
      </w:r>
    </w:p>
    <w:p w14:paraId="2459903B" w14:textId="77777777" w:rsidR="00E8717E" w:rsidRPr="00686A03" w:rsidRDefault="00E8717E" w:rsidP="00E8717E">
      <w:pPr>
        <w:spacing w:after="169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Asynchronous delivery</w:t>
      </w:r>
      <w:r w:rsidRPr="00686A03">
        <w:rPr>
          <w:rFonts w:ascii="Times New Roman" w:hAnsi="Times New Roman" w:cs="Times New Roman"/>
          <w:sz w:val="24"/>
          <w:szCs w:val="24"/>
        </w:rPr>
        <w:t xml:space="preserve">: Teaching and learning which occurs when instructors and students/learners interact with each other and the course material at different times.  </w:t>
      </w:r>
    </w:p>
    <w:p w14:paraId="1AFEFEBA" w14:textId="77777777" w:rsidR="00E8717E" w:rsidRPr="00686A03" w:rsidRDefault="00E8717E" w:rsidP="00E8717E">
      <w:pPr>
        <w:spacing w:after="167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Blended course:</w:t>
      </w:r>
      <w:r w:rsidRPr="00686A03">
        <w:rPr>
          <w:rFonts w:ascii="Times New Roman" w:hAnsi="Times New Roman" w:cs="Times New Roman"/>
          <w:sz w:val="24"/>
          <w:szCs w:val="24"/>
        </w:rPr>
        <w:t xml:space="preserve">  A course which has been designed to intentionally replace some of the face teaching and learning which takes place in a physical space with teaching and learning in the online environment.  In order to qualify as a blended course, at least 1 credit hour (12 contact hours of face-to-face teaching or equivalent) must be replaced with teaching and learning in the online environment. </w:t>
      </w:r>
    </w:p>
    <w:p w14:paraId="437EF080" w14:textId="77777777" w:rsidR="00E8717E" w:rsidRPr="00686A03" w:rsidRDefault="00E8717E" w:rsidP="00E8717E">
      <w:pPr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Online programme:</w:t>
      </w:r>
      <w:r w:rsidRPr="00686A03">
        <w:rPr>
          <w:rFonts w:ascii="Times New Roman" w:hAnsi="Times New Roman" w:cs="Times New Roman"/>
          <w:sz w:val="24"/>
          <w:szCs w:val="24"/>
        </w:rPr>
        <w:t xml:space="preserve">   A programme which consists of all online courses.  </w:t>
      </w:r>
    </w:p>
    <w:p w14:paraId="77DD2A8D" w14:textId="77777777" w:rsidR="00E8717E" w:rsidRPr="00686A03" w:rsidRDefault="00E8717E" w:rsidP="00E8717E">
      <w:pPr>
        <w:spacing w:after="175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Blended programme:</w:t>
      </w:r>
      <w:r w:rsidRPr="00686A03">
        <w:rPr>
          <w:rFonts w:ascii="Times New Roman" w:hAnsi="Times New Roman" w:cs="Times New Roman"/>
          <w:sz w:val="24"/>
          <w:szCs w:val="24"/>
        </w:rPr>
        <w:t xml:space="preserve"> A programme which consists of any combination of two or more types of courses. This combination might be: </w:t>
      </w:r>
    </w:p>
    <w:p w14:paraId="7AB64B12" w14:textId="77777777" w:rsidR="00E8717E" w:rsidRPr="00686A03" w:rsidRDefault="00E8717E" w:rsidP="00E8717E">
      <w:pPr>
        <w:numPr>
          <w:ilvl w:val="0"/>
          <w:numId w:val="3"/>
        </w:numPr>
        <w:spacing w:after="11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face-to-face and blended courses </w:t>
      </w:r>
    </w:p>
    <w:p w14:paraId="3E6AE873" w14:textId="77777777" w:rsidR="00E8717E" w:rsidRPr="00686A03" w:rsidRDefault="00E8717E" w:rsidP="00E8717E">
      <w:pPr>
        <w:numPr>
          <w:ilvl w:val="0"/>
          <w:numId w:val="3"/>
        </w:numPr>
        <w:spacing w:after="11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face-to-face and online courses </w:t>
      </w:r>
    </w:p>
    <w:p w14:paraId="266467CF" w14:textId="77777777" w:rsidR="00E8717E" w:rsidRPr="00686A03" w:rsidRDefault="00E8717E" w:rsidP="00E8717E">
      <w:pPr>
        <w:numPr>
          <w:ilvl w:val="0"/>
          <w:numId w:val="3"/>
        </w:numPr>
        <w:spacing w:after="11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blended and online courses </w:t>
      </w:r>
    </w:p>
    <w:p w14:paraId="74EF367B" w14:textId="77777777" w:rsidR="00E8717E" w:rsidRPr="00686A03" w:rsidRDefault="00E8717E" w:rsidP="00E8717E">
      <w:pPr>
        <w:numPr>
          <w:ilvl w:val="0"/>
          <w:numId w:val="3"/>
        </w:numPr>
        <w:spacing w:after="208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face-to-face, </w:t>
      </w:r>
      <w:proofErr w:type="gramStart"/>
      <w:r w:rsidRPr="00686A03">
        <w:rPr>
          <w:rFonts w:ascii="Times New Roman" w:hAnsi="Times New Roman" w:cs="Times New Roman"/>
          <w:sz w:val="24"/>
          <w:szCs w:val="24"/>
        </w:rPr>
        <w:t>blended</w:t>
      </w:r>
      <w:proofErr w:type="gramEnd"/>
      <w:r w:rsidRPr="00686A03">
        <w:rPr>
          <w:rFonts w:ascii="Times New Roman" w:hAnsi="Times New Roman" w:cs="Times New Roman"/>
          <w:sz w:val="24"/>
          <w:szCs w:val="24"/>
        </w:rPr>
        <w:t xml:space="preserve"> and online courses. </w:t>
      </w:r>
    </w:p>
    <w:p w14:paraId="6FAEEB1A" w14:textId="2F5184BE" w:rsidR="00F56DDC" w:rsidRPr="00686412" w:rsidRDefault="00E8717E" w:rsidP="00686412">
      <w:pPr>
        <w:spacing w:after="178"/>
        <w:ind w:right="8"/>
        <w:jc w:val="both"/>
        <w:rPr>
          <w:rFonts w:ascii="Cambria" w:eastAsia="Times New Roman" w:hAnsi="Cambria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 xml:space="preserve">Emergency Remote Teaching: </w:t>
      </w:r>
      <w:r w:rsidRPr="00686A03">
        <w:rPr>
          <w:rFonts w:ascii="Times New Roman" w:hAnsi="Times New Roman" w:cs="Times New Roman"/>
          <w:sz w:val="24"/>
          <w:szCs w:val="24"/>
        </w:rPr>
        <w:t xml:space="preserve">A temporary shift of instructional delivery to an alternate delivery mode due to crisis circumstances (Hodges, Moore, </w:t>
      </w:r>
      <w:proofErr w:type="spellStart"/>
      <w:r w:rsidRPr="00686A03">
        <w:rPr>
          <w:rFonts w:ascii="Times New Roman" w:hAnsi="Times New Roman" w:cs="Times New Roman"/>
          <w:sz w:val="24"/>
          <w:szCs w:val="24"/>
        </w:rPr>
        <w:t>Lockee</w:t>
      </w:r>
      <w:proofErr w:type="spellEnd"/>
      <w:r w:rsidRPr="00686A03">
        <w:rPr>
          <w:rFonts w:ascii="Times New Roman" w:hAnsi="Times New Roman" w:cs="Times New Roman"/>
          <w:sz w:val="24"/>
          <w:szCs w:val="24"/>
        </w:rPr>
        <w:t>, Trust &amp; Bond, 2020).</w:t>
      </w:r>
      <w:r w:rsidRPr="00686A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6A0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page9"/>
      <w:bookmarkEnd w:id="3"/>
    </w:p>
    <w:sectPr w:rsidR="00F56DDC" w:rsidRPr="00686412" w:rsidSect="00A10489">
      <w:pgSz w:w="12240" w:h="15840"/>
      <w:pgMar w:top="600" w:right="1440" w:bottom="805" w:left="1436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1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67343" w14:textId="77777777" w:rsidR="00E67C25" w:rsidRDefault="00E67C25" w:rsidP="007A1D51">
      <w:r>
        <w:separator/>
      </w:r>
    </w:p>
  </w:endnote>
  <w:endnote w:type="continuationSeparator" w:id="0">
    <w:p w14:paraId="6FCE4126" w14:textId="77777777" w:rsidR="00E67C25" w:rsidRDefault="00E67C25" w:rsidP="007A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3A88" w14:textId="77777777" w:rsidR="00E67C25" w:rsidRDefault="00E67C25" w:rsidP="007A1D51">
      <w:r>
        <w:separator/>
      </w:r>
    </w:p>
  </w:footnote>
  <w:footnote w:type="continuationSeparator" w:id="0">
    <w:p w14:paraId="378A865A" w14:textId="77777777" w:rsidR="00E67C25" w:rsidRDefault="00E67C25" w:rsidP="007A1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hybridMultilevel"/>
    <w:tmpl w:val="515F007C"/>
    <w:lvl w:ilvl="0" w:tplc="FFFFFFFF">
      <w:start w:val="1"/>
      <w:numFmt w:val="bullet"/>
      <w:lvlText w:val="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2D526D11"/>
    <w:multiLevelType w:val="hybridMultilevel"/>
    <w:tmpl w:val="FDFAF2DC"/>
    <w:lvl w:ilvl="0" w:tplc="7522F4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E0B3B"/>
    <w:multiLevelType w:val="hybridMultilevel"/>
    <w:tmpl w:val="2078EA90"/>
    <w:lvl w:ilvl="0" w:tplc="241E194E">
      <w:start w:val="1"/>
      <w:numFmt w:val="bullet"/>
      <w:lvlText w:val="●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E89DEC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420A28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E835BA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E4BD0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5EC6C2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EE5DCE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ECDAC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C2D6E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4945038">
    <w:abstractNumId w:val="0"/>
  </w:num>
  <w:num w:numId="2" w16cid:durableId="811555403">
    <w:abstractNumId w:val="1"/>
  </w:num>
  <w:num w:numId="3" w16cid:durableId="802114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51"/>
    <w:rsid w:val="00686412"/>
    <w:rsid w:val="00745454"/>
    <w:rsid w:val="007A1D51"/>
    <w:rsid w:val="00B523E6"/>
    <w:rsid w:val="00E67C25"/>
    <w:rsid w:val="00E8717E"/>
    <w:rsid w:val="00F5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3767"/>
  <w15:chartTrackingRefBased/>
  <w15:docId w15:val="{401EC5A1-5E8A-4F12-BDCB-3BBB82E0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17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D51"/>
    <w:rPr>
      <w:color w:val="605E5C"/>
      <w:shd w:val="clear" w:color="auto" w:fill="E1DFDD"/>
    </w:rPr>
  </w:style>
  <w:style w:type="paragraph" w:customStyle="1" w:styleId="footnotedescription">
    <w:name w:val="footnote description"/>
    <w:next w:val="Normal"/>
    <w:link w:val="footnotedescriptionChar"/>
    <w:hidden/>
    <w:rsid w:val="00E8717E"/>
    <w:pPr>
      <w:spacing w:after="0" w:line="271" w:lineRule="auto"/>
      <w:ind w:left="5" w:right="19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sid w:val="00E8717E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sid w:val="00E8717E"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wi.edu/undergraduatestudies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zane.amour</dc:creator>
  <cp:keywords/>
  <dc:description/>
  <cp:lastModifiedBy>zane.amour</cp:lastModifiedBy>
  <cp:revision>4</cp:revision>
  <dcterms:created xsi:type="dcterms:W3CDTF">2023-03-28T15:05:00Z</dcterms:created>
  <dcterms:modified xsi:type="dcterms:W3CDTF">2023-03-28T15:13:00Z</dcterms:modified>
</cp:coreProperties>
</file>