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4767" w14:textId="54330C41" w:rsidR="000D57B9" w:rsidRDefault="000D57B9" w:rsidP="000D57B9">
      <w:pPr>
        <w:jc w:val="center"/>
        <w:rPr>
          <w:rStyle w:val="Strong"/>
          <w:rFonts w:asciiTheme="majorBidi" w:hAnsiTheme="majorBidi" w:cstheme="majorBidi"/>
          <w:color w:val="000000" w:themeColor="text1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 w:themeColor="text1"/>
          <w:sz w:val="56"/>
          <w:szCs w:val="56"/>
          <w:bdr w:val="none" w:sz="0" w:space="0" w:color="auto" w:frame="1"/>
          <w:shd w:val="clear" w:color="auto" w:fill="FFFFFF"/>
        </w:rPr>
        <w:t>C</w:t>
      </w:r>
      <w:r w:rsidRPr="000D57B9">
        <w:rPr>
          <w:rStyle w:val="Strong"/>
          <w:rFonts w:asciiTheme="majorBidi" w:hAnsiTheme="majorBidi" w:cstheme="majorBidi"/>
          <w:color w:val="000000" w:themeColor="text1"/>
          <w:sz w:val="56"/>
          <w:szCs w:val="56"/>
          <w:bdr w:val="none" w:sz="0" w:space="0" w:color="auto" w:frame="1"/>
          <w:shd w:val="clear" w:color="auto" w:fill="FFFFFF"/>
        </w:rPr>
        <w:t>ritical value</w:t>
      </w:r>
    </w:p>
    <w:p w14:paraId="4569FCE5" w14:textId="0E17AA85" w:rsidR="000D57B9" w:rsidRDefault="000D57B9" w:rsidP="000D57B9">
      <w:pPr>
        <w:jc w:val="center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</w:pPr>
    </w:p>
    <w:p w14:paraId="3CF5752D" w14:textId="5EDD28DD" w:rsidR="000D57B9" w:rsidRDefault="000D57B9" w:rsidP="000D57B9">
      <w:pP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</w:rPr>
      </w:pPr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>Critical value:</w:t>
      </w:r>
      <w:r w:rsidRPr="000D57B9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0D57B9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</w:rPr>
        <w:t>is a line on a graph that splits the graph into sections. One or two of the sections is the “</w:t>
      </w:r>
      <w:hyperlink r:id="rId4" w:history="1">
        <w:r w:rsidRPr="000D57B9">
          <w:rPr>
            <w:rStyle w:val="Strong"/>
            <w:rFonts w:asciiTheme="majorBidi" w:hAnsiTheme="majorBidi" w:cstheme="majorBidi"/>
            <w:b w:val="0"/>
            <w:bCs w:val="0"/>
            <w:color w:val="000000" w:themeColor="text1"/>
            <w:sz w:val="44"/>
            <w:szCs w:val="44"/>
          </w:rPr>
          <w:t>rejection region</w:t>
        </w:r>
      </w:hyperlink>
      <w:r w:rsidRPr="000D57B9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</w:rPr>
        <w:t>“; if your test value falls into that region, then you </w:t>
      </w:r>
      <w:hyperlink r:id="rId5" w:history="1">
        <w:r w:rsidRPr="000D57B9">
          <w:rPr>
            <w:rStyle w:val="Strong"/>
            <w:rFonts w:asciiTheme="majorBidi" w:hAnsiTheme="majorBidi" w:cstheme="majorBidi"/>
            <w:b w:val="0"/>
            <w:bCs w:val="0"/>
            <w:color w:val="000000" w:themeColor="text1"/>
            <w:sz w:val="44"/>
            <w:szCs w:val="44"/>
          </w:rPr>
          <w:t>reject the null hypothesis</w:t>
        </w:r>
      </w:hyperlink>
      <w:r w:rsidRPr="000D57B9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bdr w:val="none" w:sz="0" w:space="0" w:color="auto" w:frame="1"/>
        </w:rPr>
        <w:t>.</w:t>
      </w:r>
    </w:p>
    <w:p w14:paraId="43193EEA" w14:textId="2A485091" w:rsidR="000D57B9" w:rsidRDefault="000D57B9" w:rsidP="000D57B9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</w:pPr>
      <w:r>
        <w:rPr>
          <w:rStyle w:val="Strong"/>
          <w:rFonts w:asciiTheme="majorBidi" w:hAnsiTheme="majorBidi" w:cstheme="majorBidi"/>
          <w:b/>
          <w:bCs/>
          <w:color w:val="000000" w:themeColor="text1"/>
          <w:sz w:val="44"/>
          <w:szCs w:val="44"/>
          <w:bdr w:val="none" w:sz="0" w:space="0" w:color="auto" w:frame="1"/>
        </w:rPr>
        <w:t>Example: “</w:t>
      </w:r>
      <w:r w:rsidRPr="000D57B9"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>Critical Value of Z</w:t>
      </w:r>
      <w:r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 xml:space="preserve">” </w:t>
      </w:r>
      <w:r w:rsidRPr="000D57B9"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  <w:t>is term linked to the area under the </w:t>
      </w:r>
      <w:hyperlink r:id="rId6" w:history="1">
        <w:r w:rsidRPr="000D57B9">
          <w:rPr>
            <w:rStyle w:val="Strong"/>
            <w:rFonts w:asciiTheme="majorBidi" w:eastAsiaTheme="minorHAnsi" w:hAnsiTheme="majorBidi" w:cstheme="majorBidi"/>
            <w:color w:val="000000" w:themeColor="text1"/>
            <w:sz w:val="44"/>
            <w:szCs w:val="44"/>
          </w:rPr>
          <w:t>standard normal model</w:t>
        </w:r>
      </w:hyperlink>
      <w:r w:rsidRPr="000D57B9"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  <w:t xml:space="preserve">. Critical values can tell you what probability any </w:t>
      </w:r>
      <w:proofErr w:type="gramStart"/>
      <w:r w:rsidRPr="000D57B9"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  <w:t>particular variable</w:t>
      </w:r>
      <w:proofErr w:type="gramEnd"/>
      <w:r w:rsidRPr="000D57B9"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  <w:t xml:space="preserve"> will have.</w:t>
      </w:r>
    </w:p>
    <w:p w14:paraId="3347A351" w14:textId="77777777" w:rsidR="000D57B9" w:rsidRDefault="000D57B9" w:rsidP="000D57B9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Style w:val="Strong"/>
          <w:rFonts w:asciiTheme="majorBidi" w:eastAsiaTheme="minorHAnsi" w:hAnsiTheme="majorBidi" w:cstheme="majorBidi"/>
          <w:color w:val="000000" w:themeColor="text1"/>
          <w:sz w:val="44"/>
          <w:szCs w:val="44"/>
        </w:rPr>
      </w:pPr>
    </w:p>
    <w:p w14:paraId="138B90B9" w14:textId="571DB8D3" w:rsidR="000D57B9" w:rsidRPr="000D57B9" w:rsidRDefault="000D57B9" w:rsidP="000D57B9">
      <w:pPr>
        <w:pStyle w:val="Heading2"/>
        <w:shd w:val="clear" w:color="auto" w:fill="FFFFFF"/>
        <w:spacing w:before="0" w:beforeAutospacing="0" w:after="0" w:afterAutospacing="0" w:line="525" w:lineRule="atLeast"/>
        <w:jc w:val="center"/>
        <w:textAlignment w:val="baseline"/>
        <w:rPr>
          <w:rStyle w:val="Strong"/>
          <w:rFonts w:asciiTheme="majorBidi" w:eastAsiaTheme="minorHAnsi" w:hAnsiTheme="majorBidi" w:cstheme="majorBid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32AB75F5" wp14:editId="69BB7253">
            <wp:extent cx="3484245" cy="1503045"/>
            <wp:effectExtent l="0" t="0" r="1905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80F2" w14:textId="3A8F60F6" w:rsidR="000D57B9" w:rsidRPr="000D57B9" w:rsidRDefault="000D57B9" w:rsidP="000D57B9">
      <w:pPr>
        <w:rPr>
          <w:rFonts w:asciiTheme="majorBidi" w:hAnsiTheme="majorBidi" w:cstheme="majorBidi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</w:pPr>
    </w:p>
    <w:sectPr w:rsidR="000D57B9" w:rsidRPr="000D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B9"/>
    <w:rsid w:val="000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EDB"/>
  <w15:chartTrackingRefBased/>
  <w15:docId w15:val="{C23FEDD0-6482-4B98-BCB4-77C9425C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5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57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7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57B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icshowto.com/probability-and-statistics/normal-distributions/" TargetMode="External"/><Relationship Id="rId5" Type="http://schemas.openxmlformats.org/officeDocument/2006/relationships/hyperlink" Target="https://www.statisticshowto.com/probability-and-statistics/hypothesis-testing/support-or-reject-null-hypothesis/" TargetMode="External"/><Relationship Id="rId4" Type="http://schemas.openxmlformats.org/officeDocument/2006/relationships/hyperlink" Target="https://www.statisticshowto.com/rejection-reg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1</cp:revision>
  <dcterms:created xsi:type="dcterms:W3CDTF">2021-09-19T17:45:00Z</dcterms:created>
  <dcterms:modified xsi:type="dcterms:W3CDTF">2021-09-19T17:52:00Z</dcterms:modified>
</cp:coreProperties>
</file>