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732AB8">
        <w:rPr>
          <w:noProof/>
        </w:rPr>
        <w:t>06.06.2018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1D7463"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6045733" w:history="1">
            <w:r w:rsidR="001D7463" w:rsidRPr="00B01706">
              <w:rPr>
                <w:rStyle w:val="Hyperlink"/>
                <w14:scene3d>
                  <w14:camera w14:prst="orthographicFront"/>
                  <w14:lightRig w14:rig="threePt" w14:dir="t">
                    <w14:rot w14:lat="0" w14:lon="0" w14:rev="0"/>
                  </w14:lightRig>
                </w14:scene3d>
              </w:rPr>
              <w:t>1</w:t>
            </w:r>
            <w:r w:rsidR="001D7463">
              <w:rPr>
                <w:rFonts w:asciiTheme="minorHAnsi" w:hAnsiTheme="minorHAnsi" w:cstheme="minorBidi"/>
                <w:b w:val="0"/>
                <w:sz w:val="22"/>
                <w:lang w:eastAsia="zh-CN"/>
              </w:rPr>
              <w:tab/>
            </w:r>
            <w:r w:rsidR="001D7463" w:rsidRPr="00B01706">
              <w:rPr>
                <w:rStyle w:val="Hyperlink"/>
              </w:rPr>
              <w:t>Einführung in die Thematik</w:t>
            </w:r>
            <w:r w:rsidR="001D7463">
              <w:rPr>
                <w:webHidden/>
              </w:rPr>
              <w:tab/>
            </w:r>
            <w:r w:rsidR="001D7463">
              <w:rPr>
                <w:webHidden/>
              </w:rPr>
              <w:fldChar w:fldCharType="begin"/>
            </w:r>
            <w:r w:rsidR="001D7463">
              <w:rPr>
                <w:webHidden/>
              </w:rPr>
              <w:instrText xml:space="preserve"> PAGEREF _Toc516045733 \h </w:instrText>
            </w:r>
            <w:r w:rsidR="001D7463">
              <w:rPr>
                <w:webHidden/>
              </w:rPr>
            </w:r>
            <w:r w:rsidR="001D7463">
              <w:rPr>
                <w:webHidden/>
              </w:rPr>
              <w:fldChar w:fldCharType="separate"/>
            </w:r>
            <w:r w:rsidR="00732AB8">
              <w:rPr>
                <w:webHidden/>
              </w:rPr>
              <w:t>4</w:t>
            </w:r>
            <w:r w:rsidR="001D7463">
              <w:rPr>
                <w:webHidden/>
              </w:rPr>
              <w:fldChar w:fldCharType="end"/>
            </w:r>
          </w:hyperlink>
        </w:p>
        <w:p w:rsidR="001D7463" w:rsidRDefault="001D7463">
          <w:pPr>
            <w:pStyle w:val="Verzeichnis2"/>
            <w:rPr>
              <w:rFonts w:asciiTheme="minorHAnsi" w:hAnsiTheme="minorHAnsi"/>
              <w:lang w:eastAsia="zh-CN"/>
            </w:rPr>
          </w:pPr>
          <w:hyperlink w:anchor="_Toc516045734" w:history="1">
            <w:r w:rsidRPr="00B01706">
              <w:rPr>
                <w:rStyle w:val="Hyperlink"/>
              </w:rPr>
              <w:t>1.1</w:t>
            </w:r>
            <w:r>
              <w:rPr>
                <w:rFonts w:asciiTheme="minorHAnsi" w:hAnsiTheme="minorHAnsi"/>
                <w:lang w:eastAsia="zh-CN"/>
              </w:rPr>
              <w:tab/>
            </w:r>
            <w:r w:rsidRPr="00B01706">
              <w:rPr>
                <w:rStyle w:val="Hyperlink"/>
              </w:rPr>
              <w:t>Motivation und Zielstellung</w:t>
            </w:r>
            <w:r>
              <w:rPr>
                <w:webHidden/>
              </w:rPr>
              <w:tab/>
            </w:r>
            <w:r>
              <w:rPr>
                <w:webHidden/>
              </w:rPr>
              <w:fldChar w:fldCharType="begin"/>
            </w:r>
            <w:r>
              <w:rPr>
                <w:webHidden/>
              </w:rPr>
              <w:instrText xml:space="preserve"> PAGEREF _Toc516045734 \h </w:instrText>
            </w:r>
            <w:r>
              <w:rPr>
                <w:webHidden/>
              </w:rPr>
            </w:r>
            <w:r>
              <w:rPr>
                <w:webHidden/>
              </w:rPr>
              <w:fldChar w:fldCharType="separate"/>
            </w:r>
            <w:r w:rsidR="00732AB8">
              <w:rPr>
                <w:webHidden/>
              </w:rPr>
              <w:t>4</w:t>
            </w:r>
            <w:r>
              <w:rPr>
                <w:webHidden/>
              </w:rPr>
              <w:fldChar w:fldCharType="end"/>
            </w:r>
          </w:hyperlink>
        </w:p>
        <w:p w:rsidR="001D7463" w:rsidRDefault="001D7463">
          <w:pPr>
            <w:pStyle w:val="Verzeichnis2"/>
            <w:rPr>
              <w:rFonts w:asciiTheme="minorHAnsi" w:hAnsiTheme="minorHAnsi"/>
              <w:lang w:eastAsia="zh-CN"/>
            </w:rPr>
          </w:pPr>
          <w:hyperlink w:anchor="_Toc516045735" w:history="1">
            <w:r w:rsidRPr="00B01706">
              <w:rPr>
                <w:rStyle w:val="Hyperlink"/>
              </w:rPr>
              <w:t>1.2</w:t>
            </w:r>
            <w:r>
              <w:rPr>
                <w:rFonts w:asciiTheme="minorHAnsi" w:hAnsiTheme="minorHAnsi"/>
                <w:lang w:eastAsia="zh-CN"/>
              </w:rPr>
              <w:tab/>
            </w:r>
            <w:r w:rsidRPr="00B01706">
              <w:rPr>
                <w:rStyle w:val="Hyperlink"/>
              </w:rPr>
              <w:t>Thesen</w:t>
            </w:r>
            <w:r>
              <w:rPr>
                <w:webHidden/>
              </w:rPr>
              <w:tab/>
            </w:r>
            <w:r>
              <w:rPr>
                <w:webHidden/>
              </w:rPr>
              <w:fldChar w:fldCharType="begin"/>
            </w:r>
            <w:r>
              <w:rPr>
                <w:webHidden/>
              </w:rPr>
              <w:instrText xml:space="preserve"> PAGEREF _Toc516045735 \h </w:instrText>
            </w:r>
            <w:r>
              <w:rPr>
                <w:webHidden/>
              </w:rPr>
            </w:r>
            <w:r>
              <w:rPr>
                <w:webHidden/>
              </w:rPr>
              <w:fldChar w:fldCharType="separate"/>
            </w:r>
            <w:r w:rsidR="00732AB8">
              <w:rPr>
                <w:webHidden/>
              </w:rPr>
              <w:t>6</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36" w:history="1">
            <w:r w:rsidRPr="00B01706">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B01706">
              <w:rPr>
                <w:rStyle w:val="Hyperlink"/>
              </w:rPr>
              <w:t>Vorstellung der SAP Cloud Platform</w:t>
            </w:r>
            <w:r>
              <w:rPr>
                <w:webHidden/>
              </w:rPr>
              <w:tab/>
            </w:r>
            <w:r>
              <w:rPr>
                <w:webHidden/>
              </w:rPr>
              <w:fldChar w:fldCharType="begin"/>
            </w:r>
            <w:r>
              <w:rPr>
                <w:webHidden/>
              </w:rPr>
              <w:instrText xml:space="preserve"> PAGEREF _Toc516045736 \h </w:instrText>
            </w:r>
            <w:r>
              <w:rPr>
                <w:webHidden/>
              </w:rPr>
            </w:r>
            <w:r>
              <w:rPr>
                <w:webHidden/>
              </w:rPr>
              <w:fldChar w:fldCharType="separate"/>
            </w:r>
            <w:r w:rsidR="00732AB8">
              <w:rPr>
                <w:webHidden/>
              </w:rPr>
              <w:t>7</w:t>
            </w:r>
            <w:r>
              <w:rPr>
                <w:webHidden/>
              </w:rPr>
              <w:fldChar w:fldCharType="end"/>
            </w:r>
          </w:hyperlink>
        </w:p>
        <w:p w:rsidR="001D7463" w:rsidRDefault="001D7463">
          <w:pPr>
            <w:pStyle w:val="Verzeichnis2"/>
            <w:rPr>
              <w:rFonts w:asciiTheme="minorHAnsi" w:hAnsiTheme="minorHAnsi"/>
              <w:lang w:eastAsia="zh-CN"/>
            </w:rPr>
          </w:pPr>
          <w:hyperlink w:anchor="_Toc516045737" w:history="1">
            <w:r w:rsidRPr="00B01706">
              <w:rPr>
                <w:rStyle w:val="Hyperlink"/>
              </w:rPr>
              <w:t>2.1</w:t>
            </w:r>
            <w:r>
              <w:rPr>
                <w:rFonts w:asciiTheme="minorHAnsi" w:hAnsiTheme="minorHAnsi"/>
                <w:lang w:eastAsia="zh-CN"/>
              </w:rPr>
              <w:tab/>
            </w:r>
            <w:r w:rsidRPr="00B01706">
              <w:rPr>
                <w:rStyle w:val="Hyperlink"/>
              </w:rPr>
              <w:t>Plattform</w:t>
            </w:r>
            <w:r>
              <w:rPr>
                <w:webHidden/>
              </w:rPr>
              <w:tab/>
            </w:r>
            <w:r>
              <w:rPr>
                <w:webHidden/>
              </w:rPr>
              <w:fldChar w:fldCharType="begin"/>
            </w:r>
            <w:r>
              <w:rPr>
                <w:webHidden/>
              </w:rPr>
              <w:instrText xml:space="preserve"> PAGEREF _Toc516045737 \h </w:instrText>
            </w:r>
            <w:r>
              <w:rPr>
                <w:webHidden/>
              </w:rPr>
            </w:r>
            <w:r>
              <w:rPr>
                <w:webHidden/>
              </w:rPr>
              <w:fldChar w:fldCharType="separate"/>
            </w:r>
            <w:r w:rsidR="00732AB8">
              <w:rPr>
                <w:webHidden/>
              </w:rPr>
              <w:t>7</w:t>
            </w:r>
            <w:r>
              <w:rPr>
                <w:webHidden/>
              </w:rPr>
              <w:fldChar w:fldCharType="end"/>
            </w:r>
          </w:hyperlink>
        </w:p>
        <w:p w:rsidR="001D7463" w:rsidRDefault="001D7463">
          <w:pPr>
            <w:pStyle w:val="Verzeichnis2"/>
            <w:rPr>
              <w:rFonts w:asciiTheme="minorHAnsi" w:hAnsiTheme="minorHAnsi"/>
              <w:lang w:eastAsia="zh-CN"/>
            </w:rPr>
          </w:pPr>
          <w:hyperlink w:anchor="_Toc516045738" w:history="1">
            <w:r w:rsidRPr="00B01706">
              <w:rPr>
                <w:rStyle w:val="Hyperlink"/>
              </w:rPr>
              <w:t>2.2</w:t>
            </w:r>
            <w:r>
              <w:rPr>
                <w:rFonts w:asciiTheme="minorHAnsi" w:hAnsiTheme="minorHAnsi"/>
                <w:lang w:eastAsia="zh-CN"/>
              </w:rPr>
              <w:tab/>
            </w:r>
            <w:r w:rsidRPr="00B01706">
              <w:rPr>
                <w:rStyle w:val="Hyperlink"/>
              </w:rPr>
              <w:t>Cloud-Computing</w:t>
            </w:r>
            <w:r>
              <w:rPr>
                <w:webHidden/>
              </w:rPr>
              <w:tab/>
            </w:r>
            <w:r>
              <w:rPr>
                <w:webHidden/>
              </w:rPr>
              <w:fldChar w:fldCharType="begin"/>
            </w:r>
            <w:r>
              <w:rPr>
                <w:webHidden/>
              </w:rPr>
              <w:instrText xml:space="preserve"> PAGEREF _Toc516045738 \h </w:instrText>
            </w:r>
            <w:r>
              <w:rPr>
                <w:webHidden/>
              </w:rPr>
            </w:r>
            <w:r>
              <w:rPr>
                <w:webHidden/>
              </w:rPr>
              <w:fldChar w:fldCharType="separate"/>
            </w:r>
            <w:r w:rsidR="00732AB8">
              <w:rPr>
                <w:webHidden/>
              </w:rPr>
              <w:t>7</w:t>
            </w:r>
            <w:r>
              <w:rPr>
                <w:webHidden/>
              </w:rPr>
              <w:fldChar w:fldCharType="end"/>
            </w:r>
          </w:hyperlink>
        </w:p>
        <w:p w:rsidR="001D7463" w:rsidRDefault="001D7463">
          <w:pPr>
            <w:pStyle w:val="Verzeichnis2"/>
            <w:rPr>
              <w:rFonts w:asciiTheme="minorHAnsi" w:hAnsiTheme="minorHAnsi"/>
              <w:lang w:eastAsia="zh-CN"/>
            </w:rPr>
          </w:pPr>
          <w:hyperlink w:anchor="_Toc516045739" w:history="1">
            <w:r w:rsidRPr="00B01706">
              <w:rPr>
                <w:rStyle w:val="Hyperlink"/>
              </w:rPr>
              <w:t>2.3</w:t>
            </w:r>
            <w:r>
              <w:rPr>
                <w:rFonts w:asciiTheme="minorHAnsi" w:hAnsiTheme="minorHAnsi"/>
                <w:lang w:eastAsia="zh-CN"/>
              </w:rPr>
              <w:tab/>
            </w:r>
            <w:r w:rsidRPr="00B01706">
              <w:rPr>
                <w:rStyle w:val="Hyperlink"/>
              </w:rPr>
              <w:t>SAP Cloud Platform</w:t>
            </w:r>
            <w:r>
              <w:rPr>
                <w:webHidden/>
              </w:rPr>
              <w:tab/>
            </w:r>
            <w:r>
              <w:rPr>
                <w:webHidden/>
              </w:rPr>
              <w:fldChar w:fldCharType="begin"/>
            </w:r>
            <w:r>
              <w:rPr>
                <w:webHidden/>
              </w:rPr>
              <w:instrText xml:space="preserve"> PAGEREF _Toc516045739 \h </w:instrText>
            </w:r>
            <w:r>
              <w:rPr>
                <w:webHidden/>
              </w:rPr>
            </w:r>
            <w:r>
              <w:rPr>
                <w:webHidden/>
              </w:rPr>
              <w:fldChar w:fldCharType="separate"/>
            </w:r>
            <w:r w:rsidR="00732AB8">
              <w:rPr>
                <w:webHidden/>
              </w:rPr>
              <w:t>11</w:t>
            </w:r>
            <w:r>
              <w:rPr>
                <w:webHidden/>
              </w:rPr>
              <w:fldChar w:fldCharType="end"/>
            </w:r>
          </w:hyperlink>
        </w:p>
        <w:p w:rsidR="001D7463" w:rsidRDefault="001D7463">
          <w:pPr>
            <w:pStyle w:val="Verzeichnis3"/>
            <w:rPr>
              <w:rFonts w:asciiTheme="minorHAnsi" w:hAnsiTheme="minorHAnsi"/>
              <w:noProof/>
              <w:lang w:eastAsia="zh-CN"/>
            </w:rPr>
          </w:pPr>
          <w:hyperlink w:anchor="_Toc516045740" w:history="1">
            <w:r w:rsidRPr="00B01706">
              <w:rPr>
                <w:rStyle w:val="Hyperlink"/>
                <w:noProof/>
              </w:rPr>
              <w:t>2.3.1</w:t>
            </w:r>
            <w:r>
              <w:rPr>
                <w:rFonts w:asciiTheme="minorHAnsi" w:hAnsiTheme="minorHAnsi"/>
                <w:noProof/>
                <w:lang w:eastAsia="zh-CN"/>
              </w:rPr>
              <w:tab/>
            </w:r>
            <w:r w:rsidRPr="00B01706">
              <w:rPr>
                <w:rStyle w:val="Hyperlink"/>
                <w:noProof/>
              </w:rPr>
              <w:t>Zielgruppe</w:t>
            </w:r>
            <w:r>
              <w:rPr>
                <w:noProof/>
                <w:webHidden/>
              </w:rPr>
              <w:tab/>
            </w:r>
            <w:r>
              <w:rPr>
                <w:noProof/>
                <w:webHidden/>
              </w:rPr>
              <w:fldChar w:fldCharType="begin"/>
            </w:r>
            <w:r>
              <w:rPr>
                <w:noProof/>
                <w:webHidden/>
              </w:rPr>
              <w:instrText xml:space="preserve"> PAGEREF _Toc516045740 \h </w:instrText>
            </w:r>
            <w:r>
              <w:rPr>
                <w:noProof/>
                <w:webHidden/>
              </w:rPr>
            </w:r>
            <w:r>
              <w:rPr>
                <w:noProof/>
                <w:webHidden/>
              </w:rPr>
              <w:fldChar w:fldCharType="separate"/>
            </w:r>
            <w:r w:rsidR="00732AB8">
              <w:rPr>
                <w:noProof/>
                <w:webHidden/>
              </w:rPr>
              <w:t>12</w:t>
            </w:r>
            <w:r>
              <w:rPr>
                <w:noProof/>
                <w:webHidden/>
              </w:rPr>
              <w:fldChar w:fldCharType="end"/>
            </w:r>
          </w:hyperlink>
        </w:p>
        <w:p w:rsidR="001D7463" w:rsidRDefault="001D7463">
          <w:pPr>
            <w:pStyle w:val="Verzeichnis3"/>
            <w:rPr>
              <w:rFonts w:asciiTheme="minorHAnsi" w:hAnsiTheme="minorHAnsi"/>
              <w:noProof/>
              <w:lang w:eastAsia="zh-CN"/>
            </w:rPr>
          </w:pPr>
          <w:hyperlink w:anchor="_Toc516045741" w:history="1">
            <w:r w:rsidRPr="00B01706">
              <w:rPr>
                <w:rStyle w:val="Hyperlink"/>
                <w:noProof/>
              </w:rPr>
              <w:t>2.3.2</w:t>
            </w:r>
            <w:r>
              <w:rPr>
                <w:rFonts w:asciiTheme="minorHAnsi" w:hAnsiTheme="minorHAnsi"/>
                <w:noProof/>
                <w:lang w:eastAsia="zh-CN"/>
              </w:rPr>
              <w:tab/>
            </w:r>
            <w:r w:rsidRPr="00B01706">
              <w:rPr>
                <w:rStyle w:val="Hyperlink"/>
                <w:noProof/>
              </w:rPr>
              <w:t>Umgebungen und Regionen</w:t>
            </w:r>
            <w:r>
              <w:rPr>
                <w:noProof/>
                <w:webHidden/>
              </w:rPr>
              <w:tab/>
            </w:r>
            <w:r>
              <w:rPr>
                <w:noProof/>
                <w:webHidden/>
              </w:rPr>
              <w:fldChar w:fldCharType="begin"/>
            </w:r>
            <w:r>
              <w:rPr>
                <w:noProof/>
                <w:webHidden/>
              </w:rPr>
              <w:instrText xml:space="preserve"> PAGEREF _Toc516045741 \h </w:instrText>
            </w:r>
            <w:r>
              <w:rPr>
                <w:noProof/>
                <w:webHidden/>
              </w:rPr>
            </w:r>
            <w:r>
              <w:rPr>
                <w:noProof/>
                <w:webHidden/>
              </w:rPr>
              <w:fldChar w:fldCharType="separate"/>
            </w:r>
            <w:r w:rsidR="00732AB8">
              <w:rPr>
                <w:noProof/>
                <w:webHidden/>
              </w:rPr>
              <w:t>13</w:t>
            </w:r>
            <w:r>
              <w:rPr>
                <w:noProof/>
                <w:webHidden/>
              </w:rPr>
              <w:fldChar w:fldCharType="end"/>
            </w:r>
          </w:hyperlink>
        </w:p>
        <w:p w:rsidR="001D7463" w:rsidRDefault="001D7463">
          <w:pPr>
            <w:pStyle w:val="Verzeichnis3"/>
            <w:rPr>
              <w:rFonts w:asciiTheme="minorHAnsi" w:hAnsiTheme="minorHAnsi"/>
              <w:noProof/>
              <w:lang w:eastAsia="zh-CN"/>
            </w:rPr>
          </w:pPr>
          <w:hyperlink w:anchor="_Toc516045742" w:history="1">
            <w:r w:rsidRPr="00B01706">
              <w:rPr>
                <w:rStyle w:val="Hyperlink"/>
                <w:noProof/>
              </w:rPr>
              <w:t>2.3.3</w:t>
            </w:r>
            <w:r>
              <w:rPr>
                <w:rFonts w:asciiTheme="minorHAnsi" w:hAnsiTheme="minorHAnsi"/>
                <w:noProof/>
                <w:lang w:eastAsia="zh-CN"/>
              </w:rPr>
              <w:tab/>
            </w:r>
            <w:r w:rsidRPr="00B01706">
              <w:rPr>
                <w:rStyle w:val="Hyperlink"/>
                <w:noProof/>
              </w:rPr>
              <w:t>Dienste</w:t>
            </w:r>
            <w:r>
              <w:rPr>
                <w:noProof/>
                <w:webHidden/>
              </w:rPr>
              <w:tab/>
            </w:r>
            <w:r>
              <w:rPr>
                <w:noProof/>
                <w:webHidden/>
              </w:rPr>
              <w:fldChar w:fldCharType="begin"/>
            </w:r>
            <w:r>
              <w:rPr>
                <w:noProof/>
                <w:webHidden/>
              </w:rPr>
              <w:instrText xml:space="preserve"> PAGEREF _Toc516045742 \h </w:instrText>
            </w:r>
            <w:r>
              <w:rPr>
                <w:noProof/>
                <w:webHidden/>
              </w:rPr>
            </w:r>
            <w:r>
              <w:rPr>
                <w:noProof/>
                <w:webHidden/>
              </w:rPr>
              <w:fldChar w:fldCharType="separate"/>
            </w:r>
            <w:r w:rsidR="00732AB8">
              <w:rPr>
                <w:noProof/>
                <w:webHidden/>
              </w:rPr>
              <w:t>15</w:t>
            </w:r>
            <w:r>
              <w:rPr>
                <w:noProof/>
                <w:webHidden/>
              </w:rPr>
              <w:fldChar w:fldCharType="end"/>
            </w:r>
          </w:hyperlink>
        </w:p>
        <w:p w:rsidR="001D7463" w:rsidRDefault="001D7463">
          <w:pPr>
            <w:pStyle w:val="Verzeichnis3"/>
            <w:rPr>
              <w:rFonts w:asciiTheme="minorHAnsi" w:hAnsiTheme="minorHAnsi"/>
              <w:noProof/>
              <w:lang w:eastAsia="zh-CN"/>
            </w:rPr>
          </w:pPr>
          <w:hyperlink w:anchor="_Toc516045743" w:history="1">
            <w:r w:rsidRPr="00B01706">
              <w:rPr>
                <w:rStyle w:val="Hyperlink"/>
                <w:noProof/>
              </w:rPr>
              <w:t>2.3.4</w:t>
            </w:r>
            <w:r>
              <w:rPr>
                <w:rFonts w:asciiTheme="minorHAnsi" w:hAnsiTheme="minorHAnsi"/>
                <w:noProof/>
                <w:lang w:eastAsia="zh-CN"/>
              </w:rPr>
              <w:tab/>
            </w:r>
            <w:r w:rsidRPr="00B01706">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_Toc516045743 \h </w:instrText>
            </w:r>
            <w:r>
              <w:rPr>
                <w:noProof/>
                <w:webHidden/>
              </w:rPr>
            </w:r>
            <w:r>
              <w:rPr>
                <w:noProof/>
                <w:webHidden/>
              </w:rPr>
              <w:fldChar w:fldCharType="separate"/>
            </w:r>
            <w:r w:rsidR="00732AB8">
              <w:rPr>
                <w:noProof/>
                <w:webHidden/>
              </w:rPr>
              <w:t>18</w:t>
            </w:r>
            <w:r>
              <w:rPr>
                <w:noProof/>
                <w:webHidden/>
              </w:rPr>
              <w:fldChar w:fldCharType="end"/>
            </w:r>
          </w:hyperlink>
        </w:p>
        <w:p w:rsidR="001D7463" w:rsidRDefault="001D7463">
          <w:pPr>
            <w:pStyle w:val="Verzeichnis3"/>
            <w:rPr>
              <w:rFonts w:asciiTheme="minorHAnsi" w:hAnsiTheme="minorHAnsi"/>
              <w:noProof/>
              <w:lang w:eastAsia="zh-CN"/>
            </w:rPr>
          </w:pPr>
          <w:hyperlink w:anchor="_Toc516045744" w:history="1">
            <w:r w:rsidRPr="00B01706">
              <w:rPr>
                <w:rStyle w:val="Hyperlink"/>
                <w:noProof/>
              </w:rPr>
              <w:t>2.3.5</w:t>
            </w:r>
            <w:r>
              <w:rPr>
                <w:rFonts w:asciiTheme="minorHAnsi" w:hAnsiTheme="minorHAnsi"/>
                <w:noProof/>
                <w:lang w:eastAsia="zh-CN"/>
              </w:rPr>
              <w:tab/>
            </w:r>
            <w:r w:rsidRPr="00B01706">
              <w:rPr>
                <w:rStyle w:val="Hyperlink"/>
                <w:noProof/>
              </w:rPr>
              <w:t>Anbindung an andere Systeme</w:t>
            </w:r>
            <w:r>
              <w:rPr>
                <w:noProof/>
                <w:webHidden/>
              </w:rPr>
              <w:tab/>
            </w:r>
            <w:r>
              <w:rPr>
                <w:noProof/>
                <w:webHidden/>
              </w:rPr>
              <w:fldChar w:fldCharType="begin"/>
            </w:r>
            <w:r>
              <w:rPr>
                <w:noProof/>
                <w:webHidden/>
              </w:rPr>
              <w:instrText xml:space="preserve"> PAGEREF _Toc516045744 \h </w:instrText>
            </w:r>
            <w:r>
              <w:rPr>
                <w:noProof/>
                <w:webHidden/>
              </w:rPr>
            </w:r>
            <w:r>
              <w:rPr>
                <w:noProof/>
                <w:webHidden/>
              </w:rPr>
              <w:fldChar w:fldCharType="separate"/>
            </w:r>
            <w:r w:rsidR="00732AB8">
              <w:rPr>
                <w:noProof/>
                <w:webHidden/>
              </w:rPr>
              <w:t>19</w:t>
            </w:r>
            <w:r>
              <w:rPr>
                <w:noProof/>
                <w:webHidden/>
              </w:rPr>
              <w:fldChar w:fldCharType="end"/>
            </w:r>
          </w:hyperlink>
        </w:p>
        <w:p w:rsidR="001D7463" w:rsidRDefault="001D7463">
          <w:pPr>
            <w:pStyle w:val="Verzeichnis3"/>
            <w:rPr>
              <w:rFonts w:asciiTheme="minorHAnsi" w:hAnsiTheme="minorHAnsi"/>
              <w:noProof/>
              <w:lang w:eastAsia="zh-CN"/>
            </w:rPr>
          </w:pPr>
          <w:hyperlink w:anchor="_Toc516045745" w:history="1">
            <w:r w:rsidRPr="00B01706">
              <w:rPr>
                <w:rStyle w:val="Hyperlink"/>
                <w:noProof/>
              </w:rPr>
              <w:t>2.3.6</w:t>
            </w:r>
            <w:r>
              <w:rPr>
                <w:rFonts w:asciiTheme="minorHAnsi" w:hAnsiTheme="minorHAnsi"/>
                <w:noProof/>
                <w:lang w:eastAsia="zh-CN"/>
              </w:rPr>
              <w:tab/>
            </w:r>
            <w:r w:rsidRPr="00B01706">
              <w:rPr>
                <w:rStyle w:val="Hyperlink"/>
                <w:noProof/>
              </w:rPr>
              <w:t>Verfügbarkeit und Wartung</w:t>
            </w:r>
            <w:r>
              <w:rPr>
                <w:noProof/>
                <w:webHidden/>
              </w:rPr>
              <w:tab/>
            </w:r>
            <w:r>
              <w:rPr>
                <w:noProof/>
                <w:webHidden/>
              </w:rPr>
              <w:fldChar w:fldCharType="begin"/>
            </w:r>
            <w:r>
              <w:rPr>
                <w:noProof/>
                <w:webHidden/>
              </w:rPr>
              <w:instrText xml:space="preserve"> PAGEREF _Toc516045745 \h </w:instrText>
            </w:r>
            <w:r>
              <w:rPr>
                <w:noProof/>
                <w:webHidden/>
              </w:rPr>
            </w:r>
            <w:r>
              <w:rPr>
                <w:noProof/>
                <w:webHidden/>
              </w:rPr>
              <w:fldChar w:fldCharType="separate"/>
            </w:r>
            <w:r w:rsidR="00732AB8">
              <w:rPr>
                <w:noProof/>
                <w:webHidden/>
              </w:rPr>
              <w:t>20</w:t>
            </w:r>
            <w:r>
              <w:rPr>
                <w:noProof/>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46" w:history="1">
            <w:r w:rsidRPr="00B01706">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B01706">
              <w:rPr>
                <w:rStyle w:val="Hyperlink"/>
              </w:rPr>
              <w:t>Vorüberlegungen zur Implementierung einer Webanwendung</w:t>
            </w:r>
            <w:r>
              <w:rPr>
                <w:webHidden/>
              </w:rPr>
              <w:tab/>
            </w:r>
            <w:r>
              <w:rPr>
                <w:webHidden/>
              </w:rPr>
              <w:fldChar w:fldCharType="begin"/>
            </w:r>
            <w:r>
              <w:rPr>
                <w:webHidden/>
              </w:rPr>
              <w:instrText xml:space="preserve"> PAGEREF _Toc516045746 \h </w:instrText>
            </w:r>
            <w:r>
              <w:rPr>
                <w:webHidden/>
              </w:rPr>
            </w:r>
            <w:r>
              <w:rPr>
                <w:webHidden/>
              </w:rPr>
              <w:fldChar w:fldCharType="separate"/>
            </w:r>
            <w:r w:rsidR="00732AB8">
              <w:rPr>
                <w:webHidden/>
              </w:rPr>
              <w:t>21</w:t>
            </w:r>
            <w:r>
              <w:rPr>
                <w:webHidden/>
              </w:rPr>
              <w:fldChar w:fldCharType="end"/>
            </w:r>
          </w:hyperlink>
        </w:p>
        <w:p w:rsidR="001D7463" w:rsidRDefault="001D7463">
          <w:pPr>
            <w:pStyle w:val="Verzeichnis2"/>
            <w:rPr>
              <w:rFonts w:asciiTheme="minorHAnsi" w:hAnsiTheme="minorHAnsi"/>
              <w:lang w:eastAsia="zh-CN"/>
            </w:rPr>
          </w:pPr>
          <w:hyperlink w:anchor="_Toc516045747" w:history="1">
            <w:r w:rsidRPr="00B01706">
              <w:rPr>
                <w:rStyle w:val="Hyperlink"/>
              </w:rPr>
              <w:t>3.1</w:t>
            </w:r>
            <w:r>
              <w:rPr>
                <w:rFonts w:asciiTheme="minorHAnsi" w:hAnsiTheme="minorHAnsi"/>
                <w:lang w:eastAsia="zh-CN"/>
              </w:rPr>
              <w:tab/>
            </w:r>
            <w:r w:rsidRPr="00B01706">
              <w:rPr>
                <w:rStyle w:val="Hyperlink"/>
              </w:rPr>
              <w:t>Bestehende Anwendung mit Eigenentwicklung</w:t>
            </w:r>
            <w:r>
              <w:rPr>
                <w:webHidden/>
              </w:rPr>
              <w:tab/>
            </w:r>
            <w:r>
              <w:rPr>
                <w:webHidden/>
              </w:rPr>
              <w:fldChar w:fldCharType="begin"/>
            </w:r>
            <w:r>
              <w:rPr>
                <w:webHidden/>
              </w:rPr>
              <w:instrText xml:space="preserve"> PAGEREF _Toc516045747 \h </w:instrText>
            </w:r>
            <w:r>
              <w:rPr>
                <w:webHidden/>
              </w:rPr>
            </w:r>
            <w:r>
              <w:rPr>
                <w:webHidden/>
              </w:rPr>
              <w:fldChar w:fldCharType="separate"/>
            </w:r>
            <w:r w:rsidR="00732AB8">
              <w:rPr>
                <w:webHidden/>
              </w:rPr>
              <w:t>21</w:t>
            </w:r>
            <w:r>
              <w:rPr>
                <w:webHidden/>
              </w:rPr>
              <w:fldChar w:fldCharType="end"/>
            </w:r>
          </w:hyperlink>
        </w:p>
        <w:p w:rsidR="001D7463" w:rsidRDefault="001D7463">
          <w:pPr>
            <w:pStyle w:val="Verzeichnis2"/>
            <w:rPr>
              <w:rFonts w:asciiTheme="minorHAnsi" w:hAnsiTheme="minorHAnsi"/>
              <w:lang w:eastAsia="zh-CN"/>
            </w:rPr>
          </w:pPr>
          <w:hyperlink w:anchor="_Toc516045748" w:history="1">
            <w:r w:rsidRPr="00B01706">
              <w:rPr>
                <w:rStyle w:val="Hyperlink"/>
              </w:rPr>
              <w:t>3.2</w:t>
            </w:r>
            <w:r>
              <w:rPr>
                <w:rFonts w:asciiTheme="minorHAnsi" w:hAnsiTheme="minorHAnsi"/>
                <w:lang w:eastAsia="zh-CN"/>
              </w:rPr>
              <w:tab/>
            </w:r>
            <w:r w:rsidRPr="00B01706">
              <w:rPr>
                <w:rStyle w:val="Hyperlink"/>
              </w:rPr>
              <w:t>Anforderungen der Anwendung</w:t>
            </w:r>
            <w:r>
              <w:rPr>
                <w:webHidden/>
              </w:rPr>
              <w:tab/>
            </w:r>
            <w:r>
              <w:rPr>
                <w:webHidden/>
              </w:rPr>
              <w:fldChar w:fldCharType="begin"/>
            </w:r>
            <w:r>
              <w:rPr>
                <w:webHidden/>
              </w:rPr>
              <w:instrText xml:space="preserve"> PAGEREF _Toc516045748 \h </w:instrText>
            </w:r>
            <w:r>
              <w:rPr>
                <w:webHidden/>
              </w:rPr>
            </w:r>
            <w:r>
              <w:rPr>
                <w:webHidden/>
              </w:rPr>
              <w:fldChar w:fldCharType="separate"/>
            </w:r>
            <w:r w:rsidR="00732AB8">
              <w:rPr>
                <w:webHidden/>
              </w:rPr>
              <w:t>22</w:t>
            </w:r>
            <w:r>
              <w:rPr>
                <w:webHidden/>
              </w:rPr>
              <w:fldChar w:fldCharType="end"/>
            </w:r>
          </w:hyperlink>
        </w:p>
        <w:p w:rsidR="001D7463" w:rsidRDefault="001D7463">
          <w:pPr>
            <w:pStyle w:val="Verzeichnis2"/>
            <w:rPr>
              <w:rFonts w:asciiTheme="minorHAnsi" w:hAnsiTheme="minorHAnsi"/>
              <w:lang w:eastAsia="zh-CN"/>
            </w:rPr>
          </w:pPr>
          <w:hyperlink w:anchor="_Toc516045749" w:history="1">
            <w:r w:rsidRPr="00B01706">
              <w:rPr>
                <w:rStyle w:val="Hyperlink"/>
              </w:rPr>
              <w:t>3.3</w:t>
            </w:r>
            <w:r>
              <w:rPr>
                <w:rFonts w:asciiTheme="minorHAnsi" w:hAnsiTheme="minorHAnsi"/>
                <w:lang w:eastAsia="zh-CN"/>
              </w:rPr>
              <w:tab/>
            </w:r>
            <w:r w:rsidRPr="00B01706">
              <w:rPr>
                <w:rStyle w:val="Hyperlink"/>
              </w:rPr>
              <w:t>Fiori</w:t>
            </w:r>
            <w:r>
              <w:rPr>
                <w:webHidden/>
              </w:rPr>
              <w:tab/>
            </w:r>
            <w:r>
              <w:rPr>
                <w:webHidden/>
              </w:rPr>
              <w:fldChar w:fldCharType="begin"/>
            </w:r>
            <w:r>
              <w:rPr>
                <w:webHidden/>
              </w:rPr>
              <w:instrText xml:space="preserve"> PAGEREF _Toc516045749 \h </w:instrText>
            </w:r>
            <w:r>
              <w:rPr>
                <w:webHidden/>
              </w:rPr>
            </w:r>
            <w:r>
              <w:rPr>
                <w:webHidden/>
              </w:rPr>
              <w:fldChar w:fldCharType="separate"/>
            </w:r>
            <w:r w:rsidR="00732AB8">
              <w:rPr>
                <w:webHidden/>
              </w:rPr>
              <w:t>23</w:t>
            </w:r>
            <w:r>
              <w:rPr>
                <w:webHidden/>
              </w:rPr>
              <w:fldChar w:fldCharType="end"/>
            </w:r>
          </w:hyperlink>
        </w:p>
        <w:p w:rsidR="001D7463" w:rsidRDefault="001D7463">
          <w:pPr>
            <w:pStyle w:val="Verzeichnis2"/>
            <w:rPr>
              <w:rFonts w:asciiTheme="minorHAnsi" w:hAnsiTheme="minorHAnsi"/>
              <w:lang w:eastAsia="zh-CN"/>
            </w:rPr>
          </w:pPr>
          <w:hyperlink w:anchor="_Toc516045750" w:history="1">
            <w:r w:rsidRPr="00B01706">
              <w:rPr>
                <w:rStyle w:val="Hyperlink"/>
              </w:rPr>
              <w:t>3.4</w:t>
            </w:r>
            <w:r>
              <w:rPr>
                <w:rFonts w:asciiTheme="minorHAnsi" w:hAnsiTheme="minorHAnsi"/>
                <w:lang w:eastAsia="zh-CN"/>
              </w:rPr>
              <w:tab/>
            </w:r>
            <w:r w:rsidRPr="00B01706">
              <w:rPr>
                <w:rStyle w:val="Hyperlink"/>
              </w:rPr>
              <w:t>Verfügbarkeit und Erweiterung von Standardfunktionen</w:t>
            </w:r>
            <w:r>
              <w:rPr>
                <w:webHidden/>
              </w:rPr>
              <w:tab/>
            </w:r>
            <w:r>
              <w:rPr>
                <w:webHidden/>
              </w:rPr>
              <w:fldChar w:fldCharType="begin"/>
            </w:r>
            <w:r>
              <w:rPr>
                <w:webHidden/>
              </w:rPr>
              <w:instrText xml:space="preserve"> PAGEREF _Toc516045750 \h </w:instrText>
            </w:r>
            <w:r>
              <w:rPr>
                <w:webHidden/>
              </w:rPr>
            </w:r>
            <w:r>
              <w:rPr>
                <w:webHidden/>
              </w:rPr>
              <w:fldChar w:fldCharType="separate"/>
            </w:r>
            <w:r w:rsidR="00732AB8">
              <w:rPr>
                <w:webHidden/>
              </w:rPr>
              <w:t>25</w:t>
            </w:r>
            <w:r>
              <w:rPr>
                <w:webHidden/>
              </w:rPr>
              <w:fldChar w:fldCharType="end"/>
            </w:r>
          </w:hyperlink>
        </w:p>
        <w:p w:rsidR="001D7463" w:rsidRDefault="001D7463">
          <w:pPr>
            <w:pStyle w:val="Verzeichnis2"/>
            <w:rPr>
              <w:rFonts w:asciiTheme="minorHAnsi" w:hAnsiTheme="minorHAnsi"/>
              <w:lang w:eastAsia="zh-CN"/>
            </w:rPr>
          </w:pPr>
          <w:hyperlink w:anchor="_Toc516045751" w:history="1">
            <w:r w:rsidRPr="00B01706">
              <w:rPr>
                <w:rStyle w:val="Hyperlink"/>
              </w:rPr>
              <w:t>3.5</w:t>
            </w:r>
            <w:r>
              <w:rPr>
                <w:rFonts w:asciiTheme="minorHAnsi" w:hAnsiTheme="minorHAnsi"/>
                <w:lang w:eastAsia="zh-CN"/>
              </w:rPr>
              <w:tab/>
            </w:r>
            <w:r w:rsidRPr="00B01706">
              <w:rPr>
                <w:rStyle w:val="Hyperlink"/>
              </w:rPr>
              <w:t>Architektur der eigenen Anwendung</w:t>
            </w:r>
            <w:r>
              <w:rPr>
                <w:webHidden/>
              </w:rPr>
              <w:tab/>
            </w:r>
            <w:r>
              <w:rPr>
                <w:webHidden/>
              </w:rPr>
              <w:fldChar w:fldCharType="begin"/>
            </w:r>
            <w:r>
              <w:rPr>
                <w:webHidden/>
              </w:rPr>
              <w:instrText xml:space="preserve"> PAGEREF _Toc516045751 \h </w:instrText>
            </w:r>
            <w:r>
              <w:rPr>
                <w:webHidden/>
              </w:rPr>
            </w:r>
            <w:r>
              <w:rPr>
                <w:webHidden/>
              </w:rPr>
              <w:fldChar w:fldCharType="separate"/>
            </w:r>
            <w:r w:rsidR="00732AB8">
              <w:rPr>
                <w:webHidden/>
              </w:rPr>
              <w:t>26</w:t>
            </w:r>
            <w:r>
              <w:rPr>
                <w:webHidden/>
              </w:rPr>
              <w:fldChar w:fldCharType="end"/>
            </w:r>
          </w:hyperlink>
        </w:p>
        <w:p w:rsidR="001D7463" w:rsidRDefault="001D7463">
          <w:pPr>
            <w:pStyle w:val="Verzeichnis2"/>
            <w:rPr>
              <w:rFonts w:asciiTheme="minorHAnsi" w:hAnsiTheme="minorHAnsi"/>
              <w:lang w:eastAsia="zh-CN"/>
            </w:rPr>
          </w:pPr>
          <w:hyperlink w:anchor="_Toc516045752" w:history="1">
            <w:r w:rsidRPr="00B01706">
              <w:rPr>
                <w:rStyle w:val="Hyperlink"/>
              </w:rPr>
              <w:t>3.6</w:t>
            </w:r>
            <w:r>
              <w:rPr>
                <w:rFonts w:asciiTheme="minorHAnsi" w:hAnsiTheme="minorHAnsi"/>
                <w:lang w:eastAsia="zh-CN"/>
              </w:rPr>
              <w:tab/>
            </w:r>
            <w:r w:rsidRPr="00B01706">
              <w:rPr>
                <w:rStyle w:val="Hyperlink"/>
              </w:rPr>
              <w:t>Sicherheit und Datenschutz</w:t>
            </w:r>
            <w:r>
              <w:rPr>
                <w:webHidden/>
              </w:rPr>
              <w:tab/>
            </w:r>
            <w:r>
              <w:rPr>
                <w:webHidden/>
              </w:rPr>
              <w:fldChar w:fldCharType="begin"/>
            </w:r>
            <w:r>
              <w:rPr>
                <w:webHidden/>
              </w:rPr>
              <w:instrText xml:space="preserve"> PAGEREF _Toc516045752 \h </w:instrText>
            </w:r>
            <w:r>
              <w:rPr>
                <w:webHidden/>
              </w:rPr>
            </w:r>
            <w:r>
              <w:rPr>
                <w:webHidden/>
              </w:rPr>
              <w:fldChar w:fldCharType="separate"/>
            </w:r>
            <w:r w:rsidR="00732AB8">
              <w:rPr>
                <w:webHidden/>
              </w:rPr>
              <w:t>28</w:t>
            </w:r>
            <w:r>
              <w:rPr>
                <w:webHidden/>
              </w:rPr>
              <w:fldChar w:fldCharType="end"/>
            </w:r>
          </w:hyperlink>
        </w:p>
        <w:p w:rsidR="001D7463" w:rsidRDefault="001D7463">
          <w:pPr>
            <w:pStyle w:val="Verzeichnis2"/>
            <w:rPr>
              <w:rFonts w:asciiTheme="minorHAnsi" w:hAnsiTheme="minorHAnsi"/>
              <w:lang w:eastAsia="zh-CN"/>
            </w:rPr>
          </w:pPr>
          <w:hyperlink w:anchor="_Toc516045753" w:history="1">
            <w:r w:rsidRPr="00B01706">
              <w:rPr>
                <w:rStyle w:val="Hyperlink"/>
              </w:rPr>
              <w:t>3.7</w:t>
            </w:r>
            <w:r>
              <w:rPr>
                <w:rFonts w:asciiTheme="minorHAnsi" w:hAnsiTheme="minorHAnsi"/>
                <w:lang w:eastAsia="zh-CN"/>
              </w:rPr>
              <w:tab/>
            </w:r>
            <w:r w:rsidRPr="00B01706">
              <w:rPr>
                <w:rStyle w:val="Hyperlink"/>
              </w:rPr>
              <w:t>Entwicklungsumgebung</w:t>
            </w:r>
            <w:r>
              <w:rPr>
                <w:webHidden/>
              </w:rPr>
              <w:tab/>
            </w:r>
            <w:r>
              <w:rPr>
                <w:webHidden/>
              </w:rPr>
              <w:fldChar w:fldCharType="begin"/>
            </w:r>
            <w:r>
              <w:rPr>
                <w:webHidden/>
              </w:rPr>
              <w:instrText xml:space="preserve"> PAGEREF _Toc516045753 \h </w:instrText>
            </w:r>
            <w:r>
              <w:rPr>
                <w:webHidden/>
              </w:rPr>
            </w:r>
            <w:r>
              <w:rPr>
                <w:webHidden/>
              </w:rPr>
              <w:fldChar w:fldCharType="separate"/>
            </w:r>
            <w:r w:rsidR="00732AB8">
              <w:rPr>
                <w:webHidden/>
              </w:rPr>
              <w:t>32</w:t>
            </w:r>
            <w:r>
              <w:rPr>
                <w:webHidden/>
              </w:rPr>
              <w:fldChar w:fldCharType="end"/>
            </w:r>
          </w:hyperlink>
        </w:p>
        <w:p w:rsidR="001D7463" w:rsidRDefault="001D7463">
          <w:pPr>
            <w:pStyle w:val="Verzeichnis2"/>
            <w:rPr>
              <w:rFonts w:asciiTheme="minorHAnsi" w:hAnsiTheme="minorHAnsi"/>
              <w:lang w:eastAsia="zh-CN"/>
            </w:rPr>
          </w:pPr>
          <w:hyperlink w:anchor="_Toc516045754" w:history="1">
            <w:r w:rsidRPr="00B01706">
              <w:rPr>
                <w:rStyle w:val="Hyperlink"/>
              </w:rPr>
              <w:t>3.8</w:t>
            </w:r>
            <w:r>
              <w:rPr>
                <w:rFonts w:asciiTheme="minorHAnsi" w:hAnsiTheme="minorHAnsi"/>
                <w:lang w:eastAsia="zh-CN"/>
              </w:rPr>
              <w:tab/>
            </w:r>
            <w:r w:rsidRPr="00B01706">
              <w:rPr>
                <w:rStyle w:val="Hyperlink"/>
              </w:rPr>
              <w:t>Evaluierungskriterien</w:t>
            </w:r>
            <w:r>
              <w:rPr>
                <w:webHidden/>
              </w:rPr>
              <w:tab/>
            </w:r>
            <w:r>
              <w:rPr>
                <w:webHidden/>
              </w:rPr>
              <w:fldChar w:fldCharType="begin"/>
            </w:r>
            <w:r>
              <w:rPr>
                <w:webHidden/>
              </w:rPr>
              <w:instrText xml:space="preserve"> PAGEREF _Toc516045754 \h </w:instrText>
            </w:r>
            <w:r>
              <w:rPr>
                <w:webHidden/>
              </w:rPr>
            </w:r>
            <w:r>
              <w:rPr>
                <w:webHidden/>
              </w:rPr>
              <w:fldChar w:fldCharType="separate"/>
            </w:r>
            <w:r w:rsidR="00732AB8">
              <w:rPr>
                <w:webHidden/>
              </w:rPr>
              <w:t>34</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55" w:history="1">
            <w:r w:rsidRPr="00B01706">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B01706">
              <w:rPr>
                <w:rStyle w:val="Hyperlink"/>
              </w:rPr>
              <w:t>Evaluierung der SAP Cloud Platform</w:t>
            </w:r>
            <w:r>
              <w:rPr>
                <w:webHidden/>
              </w:rPr>
              <w:tab/>
            </w:r>
            <w:r>
              <w:rPr>
                <w:webHidden/>
              </w:rPr>
              <w:fldChar w:fldCharType="begin"/>
            </w:r>
            <w:r>
              <w:rPr>
                <w:webHidden/>
              </w:rPr>
              <w:instrText xml:space="preserve"> PAGEREF _Toc516045755 \h </w:instrText>
            </w:r>
            <w:r>
              <w:rPr>
                <w:webHidden/>
              </w:rPr>
            </w:r>
            <w:r>
              <w:rPr>
                <w:webHidden/>
              </w:rPr>
              <w:fldChar w:fldCharType="separate"/>
            </w:r>
            <w:r w:rsidR="00732AB8">
              <w:rPr>
                <w:webHidden/>
              </w:rPr>
              <w:t>36</w:t>
            </w:r>
            <w:r>
              <w:rPr>
                <w:webHidden/>
              </w:rPr>
              <w:fldChar w:fldCharType="end"/>
            </w:r>
          </w:hyperlink>
        </w:p>
        <w:p w:rsidR="001D7463" w:rsidRDefault="001D7463">
          <w:pPr>
            <w:pStyle w:val="Verzeichnis2"/>
            <w:rPr>
              <w:rFonts w:asciiTheme="minorHAnsi" w:hAnsiTheme="minorHAnsi"/>
              <w:lang w:eastAsia="zh-CN"/>
            </w:rPr>
          </w:pPr>
          <w:hyperlink w:anchor="_Toc516045756" w:history="1">
            <w:r w:rsidRPr="00B01706">
              <w:rPr>
                <w:rStyle w:val="Hyperlink"/>
              </w:rPr>
              <w:t>4.1</w:t>
            </w:r>
            <w:r>
              <w:rPr>
                <w:rFonts w:asciiTheme="minorHAnsi" w:hAnsiTheme="minorHAnsi"/>
                <w:lang w:eastAsia="zh-CN"/>
              </w:rPr>
              <w:tab/>
            </w:r>
            <w:r w:rsidRPr="00B01706">
              <w:rPr>
                <w:rStyle w:val="Hyperlink"/>
              </w:rPr>
              <w:t>Umsetzung der Webanwendung</w:t>
            </w:r>
            <w:r>
              <w:rPr>
                <w:webHidden/>
              </w:rPr>
              <w:tab/>
            </w:r>
            <w:r>
              <w:rPr>
                <w:webHidden/>
              </w:rPr>
              <w:fldChar w:fldCharType="begin"/>
            </w:r>
            <w:r>
              <w:rPr>
                <w:webHidden/>
              </w:rPr>
              <w:instrText xml:space="preserve"> PAGEREF _Toc516045756 \h </w:instrText>
            </w:r>
            <w:r>
              <w:rPr>
                <w:webHidden/>
              </w:rPr>
            </w:r>
            <w:r>
              <w:rPr>
                <w:webHidden/>
              </w:rPr>
              <w:fldChar w:fldCharType="separate"/>
            </w:r>
            <w:r w:rsidR="00732AB8">
              <w:rPr>
                <w:webHidden/>
              </w:rPr>
              <w:t>36</w:t>
            </w:r>
            <w:r>
              <w:rPr>
                <w:webHidden/>
              </w:rPr>
              <w:fldChar w:fldCharType="end"/>
            </w:r>
          </w:hyperlink>
        </w:p>
        <w:p w:rsidR="001D7463" w:rsidRDefault="001D7463">
          <w:pPr>
            <w:pStyle w:val="Verzeichnis3"/>
            <w:rPr>
              <w:rFonts w:asciiTheme="minorHAnsi" w:hAnsiTheme="minorHAnsi"/>
              <w:noProof/>
              <w:lang w:eastAsia="zh-CN"/>
            </w:rPr>
          </w:pPr>
          <w:hyperlink w:anchor="_Toc516045757" w:history="1">
            <w:r w:rsidRPr="00B01706">
              <w:rPr>
                <w:rStyle w:val="Hyperlink"/>
                <w:noProof/>
              </w:rPr>
              <w:t>4.1.1</w:t>
            </w:r>
            <w:r>
              <w:rPr>
                <w:rFonts w:asciiTheme="minorHAnsi" w:hAnsiTheme="minorHAnsi"/>
                <w:noProof/>
                <w:lang w:eastAsia="zh-CN"/>
              </w:rPr>
              <w:tab/>
            </w:r>
            <w:r w:rsidRPr="00B01706">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_Toc516045757 \h </w:instrText>
            </w:r>
            <w:r>
              <w:rPr>
                <w:noProof/>
                <w:webHidden/>
              </w:rPr>
            </w:r>
            <w:r>
              <w:rPr>
                <w:noProof/>
                <w:webHidden/>
              </w:rPr>
              <w:fldChar w:fldCharType="separate"/>
            </w:r>
            <w:r w:rsidR="00732AB8">
              <w:rPr>
                <w:noProof/>
                <w:webHidden/>
              </w:rPr>
              <w:t>36</w:t>
            </w:r>
            <w:r>
              <w:rPr>
                <w:noProof/>
                <w:webHidden/>
              </w:rPr>
              <w:fldChar w:fldCharType="end"/>
            </w:r>
          </w:hyperlink>
        </w:p>
        <w:p w:rsidR="001D7463" w:rsidRDefault="001D7463">
          <w:pPr>
            <w:pStyle w:val="Verzeichnis3"/>
            <w:rPr>
              <w:rFonts w:asciiTheme="minorHAnsi" w:hAnsiTheme="minorHAnsi"/>
              <w:noProof/>
              <w:lang w:eastAsia="zh-CN"/>
            </w:rPr>
          </w:pPr>
          <w:hyperlink w:anchor="_Toc516045758" w:history="1">
            <w:r w:rsidRPr="00B01706">
              <w:rPr>
                <w:rStyle w:val="Hyperlink"/>
                <w:noProof/>
              </w:rPr>
              <w:t>4.1.2</w:t>
            </w:r>
            <w:r>
              <w:rPr>
                <w:rFonts w:asciiTheme="minorHAnsi" w:hAnsiTheme="minorHAnsi"/>
                <w:noProof/>
                <w:lang w:eastAsia="zh-CN"/>
              </w:rPr>
              <w:tab/>
            </w:r>
            <w:r w:rsidRPr="00B01706">
              <w:rPr>
                <w:rStyle w:val="Hyperlink"/>
                <w:noProof/>
              </w:rPr>
              <w:t>Einrichten eines OData-Dienstes (dessen Nutzung)</w:t>
            </w:r>
            <w:r>
              <w:rPr>
                <w:noProof/>
                <w:webHidden/>
              </w:rPr>
              <w:tab/>
            </w:r>
            <w:r>
              <w:rPr>
                <w:noProof/>
                <w:webHidden/>
              </w:rPr>
              <w:fldChar w:fldCharType="begin"/>
            </w:r>
            <w:r>
              <w:rPr>
                <w:noProof/>
                <w:webHidden/>
              </w:rPr>
              <w:instrText xml:space="preserve"> PAGEREF _Toc516045758 \h </w:instrText>
            </w:r>
            <w:r>
              <w:rPr>
                <w:noProof/>
                <w:webHidden/>
              </w:rPr>
            </w:r>
            <w:r>
              <w:rPr>
                <w:noProof/>
                <w:webHidden/>
              </w:rPr>
              <w:fldChar w:fldCharType="separate"/>
            </w:r>
            <w:r w:rsidR="00732AB8">
              <w:rPr>
                <w:noProof/>
                <w:webHidden/>
              </w:rPr>
              <w:t>40</w:t>
            </w:r>
            <w:r>
              <w:rPr>
                <w:noProof/>
                <w:webHidden/>
              </w:rPr>
              <w:fldChar w:fldCharType="end"/>
            </w:r>
          </w:hyperlink>
        </w:p>
        <w:p w:rsidR="001D7463" w:rsidRDefault="001D7463">
          <w:pPr>
            <w:pStyle w:val="Verzeichnis3"/>
            <w:rPr>
              <w:rFonts w:asciiTheme="minorHAnsi" w:hAnsiTheme="minorHAnsi"/>
              <w:noProof/>
              <w:lang w:eastAsia="zh-CN"/>
            </w:rPr>
          </w:pPr>
          <w:hyperlink w:anchor="_Toc516045759" w:history="1">
            <w:r w:rsidRPr="00B01706">
              <w:rPr>
                <w:rStyle w:val="Hyperlink"/>
                <w:noProof/>
              </w:rPr>
              <w:t>4.1.3</w:t>
            </w:r>
            <w:r>
              <w:rPr>
                <w:rFonts w:asciiTheme="minorHAnsi" w:hAnsiTheme="minorHAnsi"/>
                <w:noProof/>
                <w:lang w:eastAsia="zh-CN"/>
              </w:rPr>
              <w:tab/>
            </w:r>
            <w:r w:rsidRPr="00B01706">
              <w:rPr>
                <w:rStyle w:val="Hyperlink"/>
                <w:noProof/>
              </w:rPr>
              <w:t>Autorisierung – Sicherheit</w:t>
            </w:r>
            <w:r>
              <w:rPr>
                <w:noProof/>
                <w:webHidden/>
              </w:rPr>
              <w:tab/>
            </w:r>
            <w:r>
              <w:rPr>
                <w:noProof/>
                <w:webHidden/>
              </w:rPr>
              <w:fldChar w:fldCharType="begin"/>
            </w:r>
            <w:r>
              <w:rPr>
                <w:noProof/>
                <w:webHidden/>
              </w:rPr>
              <w:instrText xml:space="preserve"> PAGEREF _Toc516045759 \h </w:instrText>
            </w:r>
            <w:r>
              <w:rPr>
                <w:noProof/>
                <w:webHidden/>
              </w:rPr>
            </w:r>
            <w:r>
              <w:rPr>
                <w:noProof/>
                <w:webHidden/>
              </w:rPr>
              <w:fldChar w:fldCharType="separate"/>
            </w:r>
            <w:r w:rsidR="00732AB8">
              <w:rPr>
                <w:noProof/>
                <w:webHidden/>
              </w:rPr>
              <w:t>43</w:t>
            </w:r>
            <w:r>
              <w:rPr>
                <w:noProof/>
                <w:webHidden/>
              </w:rPr>
              <w:fldChar w:fldCharType="end"/>
            </w:r>
          </w:hyperlink>
        </w:p>
        <w:p w:rsidR="001D7463" w:rsidRDefault="001D7463">
          <w:pPr>
            <w:pStyle w:val="Verzeichnis3"/>
            <w:rPr>
              <w:rFonts w:asciiTheme="minorHAnsi" w:hAnsiTheme="minorHAnsi"/>
              <w:noProof/>
              <w:lang w:eastAsia="zh-CN"/>
            </w:rPr>
          </w:pPr>
          <w:hyperlink w:anchor="_Toc516045760" w:history="1">
            <w:r w:rsidRPr="00B01706">
              <w:rPr>
                <w:rStyle w:val="Hyperlink"/>
                <w:noProof/>
              </w:rPr>
              <w:t>4.1.4</w:t>
            </w:r>
            <w:r>
              <w:rPr>
                <w:rFonts w:asciiTheme="minorHAnsi" w:hAnsiTheme="minorHAnsi"/>
                <w:noProof/>
                <w:lang w:eastAsia="zh-CN"/>
              </w:rPr>
              <w:tab/>
            </w:r>
            <w:r w:rsidRPr="00B01706">
              <w:rPr>
                <w:rStyle w:val="Hyperlink"/>
                <w:noProof/>
              </w:rPr>
              <w:t>Oberfläche - User Experience</w:t>
            </w:r>
            <w:r>
              <w:rPr>
                <w:noProof/>
                <w:webHidden/>
              </w:rPr>
              <w:tab/>
            </w:r>
            <w:r>
              <w:rPr>
                <w:noProof/>
                <w:webHidden/>
              </w:rPr>
              <w:fldChar w:fldCharType="begin"/>
            </w:r>
            <w:r>
              <w:rPr>
                <w:noProof/>
                <w:webHidden/>
              </w:rPr>
              <w:instrText xml:space="preserve"> PAGEREF _Toc516045760 \h </w:instrText>
            </w:r>
            <w:r>
              <w:rPr>
                <w:noProof/>
                <w:webHidden/>
              </w:rPr>
            </w:r>
            <w:r>
              <w:rPr>
                <w:noProof/>
                <w:webHidden/>
              </w:rPr>
              <w:fldChar w:fldCharType="separate"/>
            </w:r>
            <w:r w:rsidR="00732AB8">
              <w:rPr>
                <w:noProof/>
                <w:webHidden/>
              </w:rPr>
              <w:t>43</w:t>
            </w:r>
            <w:r>
              <w:rPr>
                <w:noProof/>
                <w:webHidden/>
              </w:rPr>
              <w:fldChar w:fldCharType="end"/>
            </w:r>
          </w:hyperlink>
        </w:p>
        <w:p w:rsidR="001D7463" w:rsidRDefault="001D7463">
          <w:pPr>
            <w:pStyle w:val="Verzeichnis3"/>
            <w:rPr>
              <w:rFonts w:asciiTheme="minorHAnsi" w:hAnsiTheme="minorHAnsi"/>
              <w:noProof/>
              <w:lang w:eastAsia="zh-CN"/>
            </w:rPr>
          </w:pPr>
          <w:hyperlink w:anchor="_Toc516045761" w:history="1">
            <w:r w:rsidRPr="00B01706">
              <w:rPr>
                <w:rStyle w:val="Hyperlink"/>
                <w:noProof/>
                <w:lang w:val="en-US"/>
              </w:rPr>
              <w:t>4.1.5</w:t>
            </w:r>
            <w:r>
              <w:rPr>
                <w:rFonts w:asciiTheme="minorHAnsi" w:hAnsiTheme="minorHAnsi"/>
                <w:noProof/>
                <w:lang w:eastAsia="zh-CN"/>
              </w:rPr>
              <w:tab/>
            </w:r>
            <w:r w:rsidRPr="00B01706">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_Toc516045761 \h </w:instrText>
            </w:r>
            <w:r>
              <w:rPr>
                <w:noProof/>
                <w:webHidden/>
              </w:rPr>
            </w:r>
            <w:r>
              <w:rPr>
                <w:noProof/>
                <w:webHidden/>
              </w:rPr>
              <w:fldChar w:fldCharType="separate"/>
            </w:r>
            <w:r w:rsidR="00732AB8">
              <w:rPr>
                <w:noProof/>
                <w:webHidden/>
              </w:rPr>
              <w:t>44</w:t>
            </w:r>
            <w:r>
              <w:rPr>
                <w:noProof/>
                <w:webHidden/>
              </w:rPr>
              <w:fldChar w:fldCharType="end"/>
            </w:r>
          </w:hyperlink>
        </w:p>
        <w:p w:rsidR="001D7463" w:rsidRDefault="001D7463">
          <w:pPr>
            <w:pStyle w:val="Verzeichnis2"/>
            <w:rPr>
              <w:rFonts w:asciiTheme="minorHAnsi" w:hAnsiTheme="minorHAnsi"/>
              <w:lang w:eastAsia="zh-CN"/>
            </w:rPr>
          </w:pPr>
          <w:hyperlink w:anchor="_Toc516045762" w:history="1">
            <w:r w:rsidRPr="00B01706">
              <w:rPr>
                <w:rStyle w:val="Hyperlink"/>
              </w:rPr>
              <w:t>4.2</w:t>
            </w:r>
            <w:r>
              <w:rPr>
                <w:rFonts w:asciiTheme="minorHAnsi" w:hAnsiTheme="minorHAnsi"/>
                <w:lang w:eastAsia="zh-CN"/>
              </w:rPr>
              <w:tab/>
            </w:r>
            <w:r w:rsidRPr="00B01706">
              <w:rPr>
                <w:rStyle w:val="Hyperlink"/>
              </w:rPr>
              <w:t>Vergleich von Services mit bisherigen SAP Produkten</w:t>
            </w:r>
            <w:r>
              <w:rPr>
                <w:webHidden/>
              </w:rPr>
              <w:tab/>
            </w:r>
            <w:r>
              <w:rPr>
                <w:webHidden/>
              </w:rPr>
              <w:fldChar w:fldCharType="begin"/>
            </w:r>
            <w:r>
              <w:rPr>
                <w:webHidden/>
              </w:rPr>
              <w:instrText xml:space="preserve"> PAGEREF _Toc516045762 \h </w:instrText>
            </w:r>
            <w:r>
              <w:rPr>
                <w:webHidden/>
              </w:rPr>
            </w:r>
            <w:r>
              <w:rPr>
                <w:webHidden/>
              </w:rPr>
              <w:fldChar w:fldCharType="separate"/>
            </w:r>
            <w:r w:rsidR="00732AB8">
              <w:rPr>
                <w:webHidden/>
              </w:rPr>
              <w:t>44</w:t>
            </w:r>
            <w:r>
              <w:rPr>
                <w:webHidden/>
              </w:rPr>
              <w:fldChar w:fldCharType="end"/>
            </w:r>
          </w:hyperlink>
        </w:p>
        <w:p w:rsidR="001D7463" w:rsidRDefault="001D7463">
          <w:pPr>
            <w:pStyle w:val="Verzeichnis3"/>
            <w:rPr>
              <w:rFonts w:asciiTheme="minorHAnsi" w:hAnsiTheme="minorHAnsi"/>
              <w:noProof/>
              <w:lang w:eastAsia="zh-CN"/>
            </w:rPr>
          </w:pPr>
          <w:hyperlink w:anchor="_Toc516045763" w:history="1">
            <w:r w:rsidRPr="00B01706">
              <w:rPr>
                <w:rStyle w:val="Hyperlink"/>
                <w:noProof/>
              </w:rPr>
              <w:t>4.2.1</w:t>
            </w:r>
            <w:r>
              <w:rPr>
                <w:rFonts w:asciiTheme="minorHAnsi" w:hAnsiTheme="minorHAnsi"/>
                <w:noProof/>
                <w:lang w:eastAsia="zh-CN"/>
              </w:rPr>
              <w:tab/>
            </w:r>
            <w:r w:rsidRPr="00B01706">
              <w:rPr>
                <w:rStyle w:val="Hyperlink"/>
                <w:noProof/>
              </w:rPr>
              <w:t>SAP Gateway Hub – ODATA Provisioning</w:t>
            </w:r>
            <w:r>
              <w:rPr>
                <w:noProof/>
                <w:webHidden/>
              </w:rPr>
              <w:tab/>
            </w:r>
            <w:r>
              <w:rPr>
                <w:noProof/>
                <w:webHidden/>
              </w:rPr>
              <w:fldChar w:fldCharType="begin"/>
            </w:r>
            <w:r>
              <w:rPr>
                <w:noProof/>
                <w:webHidden/>
              </w:rPr>
              <w:instrText xml:space="preserve"> PAGEREF _Toc516045763 \h </w:instrText>
            </w:r>
            <w:r>
              <w:rPr>
                <w:noProof/>
                <w:webHidden/>
              </w:rPr>
            </w:r>
            <w:r>
              <w:rPr>
                <w:noProof/>
                <w:webHidden/>
              </w:rPr>
              <w:fldChar w:fldCharType="separate"/>
            </w:r>
            <w:r w:rsidR="00732AB8">
              <w:rPr>
                <w:noProof/>
                <w:webHidden/>
              </w:rPr>
              <w:t>44</w:t>
            </w:r>
            <w:r>
              <w:rPr>
                <w:noProof/>
                <w:webHidden/>
              </w:rPr>
              <w:fldChar w:fldCharType="end"/>
            </w:r>
          </w:hyperlink>
        </w:p>
        <w:p w:rsidR="001D7463" w:rsidRDefault="001D7463">
          <w:pPr>
            <w:pStyle w:val="Verzeichnis3"/>
            <w:rPr>
              <w:rFonts w:asciiTheme="minorHAnsi" w:hAnsiTheme="minorHAnsi"/>
              <w:noProof/>
              <w:lang w:eastAsia="zh-CN"/>
            </w:rPr>
          </w:pPr>
          <w:hyperlink w:anchor="_Toc516045764" w:history="1">
            <w:r w:rsidRPr="00B01706">
              <w:rPr>
                <w:rStyle w:val="Hyperlink"/>
                <w:noProof/>
              </w:rPr>
              <w:t>4.2.2</w:t>
            </w:r>
            <w:r>
              <w:rPr>
                <w:rFonts w:asciiTheme="minorHAnsi" w:hAnsiTheme="minorHAnsi"/>
                <w:noProof/>
                <w:lang w:eastAsia="zh-CN"/>
              </w:rPr>
              <w:tab/>
            </w:r>
            <w:r w:rsidRPr="00B01706">
              <w:rPr>
                <w:rStyle w:val="Hyperlink"/>
                <w:noProof/>
              </w:rPr>
              <w:t>SAP Mobile Platform – SAP CP, mobile services</w:t>
            </w:r>
            <w:r>
              <w:rPr>
                <w:noProof/>
                <w:webHidden/>
              </w:rPr>
              <w:tab/>
            </w:r>
            <w:r>
              <w:rPr>
                <w:noProof/>
                <w:webHidden/>
              </w:rPr>
              <w:fldChar w:fldCharType="begin"/>
            </w:r>
            <w:r>
              <w:rPr>
                <w:noProof/>
                <w:webHidden/>
              </w:rPr>
              <w:instrText xml:space="preserve"> PAGEREF _Toc516045764 \h </w:instrText>
            </w:r>
            <w:r>
              <w:rPr>
                <w:noProof/>
                <w:webHidden/>
              </w:rPr>
            </w:r>
            <w:r>
              <w:rPr>
                <w:noProof/>
                <w:webHidden/>
              </w:rPr>
              <w:fldChar w:fldCharType="separate"/>
            </w:r>
            <w:r w:rsidR="00732AB8">
              <w:rPr>
                <w:noProof/>
                <w:webHidden/>
              </w:rPr>
              <w:t>45</w:t>
            </w:r>
            <w:r>
              <w:rPr>
                <w:noProof/>
                <w:webHidden/>
              </w:rPr>
              <w:fldChar w:fldCharType="end"/>
            </w:r>
          </w:hyperlink>
        </w:p>
        <w:p w:rsidR="001D7463" w:rsidRDefault="001D7463">
          <w:pPr>
            <w:pStyle w:val="Verzeichnis3"/>
            <w:rPr>
              <w:rFonts w:asciiTheme="minorHAnsi" w:hAnsiTheme="minorHAnsi"/>
              <w:noProof/>
              <w:lang w:eastAsia="zh-CN"/>
            </w:rPr>
          </w:pPr>
          <w:hyperlink w:anchor="_Toc516045765" w:history="1">
            <w:r w:rsidRPr="00B01706">
              <w:rPr>
                <w:rStyle w:val="Hyperlink"/>
                <w:noProof/>
                <w:lang w:val="en-US"/>
              </w:rPr>
              <w:t>4.2.3</w:t>
            </w:r>
            <w:r>
              <w:rPr>
                <w:rFonts w:asciiTheme="minorHAnsi" w:hAnsiTheme="minorHAnsi"/>
                <w:noProof/>
                <w:lang w:eastAsia="zh-CN"/>
              </w:rPr>
              <w:tab/>
            </w:r>
            <w:r w:rsidRPr="00B01706">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_Toc516045765 \h </w:instrText>
            </w:r>
            <w:r>
              <w:rPr>
                <w:noProof/>
                <w:webHidden/>
              </w:rPr>
            </w:r>
            <w:r>
              <w:rPr>
                <w:noProof/>
                <w:webHidden/>
              </w:rPr>
              <w:fldChar w:fldCharType="separate"/>
            </w:r>
            <w:r w:rsidR="00732AB8">
              <w:rPr>
                <w:noProof/>
                <w:webHidden/>
              </w:rPr>
              <w:t>45</w:t>
            </w:r>
            <w:r>
              <w:rPr>
                <w:noProof/>
                <w:webHidden/>
              </w:rPr>
              <w:fldChar w:fldCharType="end"/>
            </w:r>
          </w:hyperlink>
        </w:p>
        <w:p w:rsidR="001D7463" w:rsidRDefault="001D7463">
          <w:pPr>
            <w:pStyle w:val="Verzeichnis2"/>
            <w:rPr>
              <w:rFonts w:asciiTheme="minorHAnsi" w:hAnsiTheme="minorHAnsi"/>
              <w:lang w:eastAsia="zh-CN"/>
            </w:rPr>
          </w:pPr>
          <w:hyperlink w:anchor="_Toc516045766" w:history="1">
            <w:r w:rsidRPr="00B01706">
              <w:rPr>
                <w:rStyle w:val="Hyperlink"/>
              </w:rPr>
              <w:t>4.3</w:t>
            </w:r>
            <w:r>
              <w:rPr>
                <w:rFonts w:asciiTheme="minorHAnsi" w:hAnsiTheme="minorHAnsi"/>
                <w:lang w:eastAsia="zh-CN"/>
              </w:rPr>
              <w:tab/>
            </w:r>
            <w:r w:rsidRPr="00B01706">
              <w:rPr>
                <w:rStyle w:val="Hyperlink"/>
              </w:rPr>
              <w:t>Einschätzung der SAP Cloud Platform</w:t>
            </w:r>
            <w:r>
              <w:rPr>
                <w:webHidden/>
              </w:rPr>
              <w:tab/>
            </w:r>
            <w:r>
              <w:rPr>
                <w:webHidden/>
              </w:rPr>
              <w:fldChar w:fldCharType="begin"/>
            </w:r>
            <w:r>
              <w:rPr>
                <w:webHidden/>
              </w:rPr>
              <w:instrText xml:space="preserve"> PAGEREF _Toc516045766 \h </w:instrText>
            </w:r>
            <w:r>
              <w:rPr>
                <w:webHidden/>
              </w:rPr>
            </w:r>
            <w:r>
              <w:rPr>
                <w:webHidden/>
              </w:rPr>
              <w:fldChar w:fldCharType="separate"/>
            </w:r>
            <w:r w:rsidR="00732AB8">
              <w:rPr>
                <w:webHidden/>
              </w:rPr>
              <w:t>45</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67" w:history="1">
            <w:r w:rsidRPr="00B01706">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B01706">
              <w:rPr>
                <w:rStyle w:val="Hyperlink"/>
              </w:rPr>
              <w:t>Fazit und Ausblick</w:t>
            </w:r>
            <w:r>
              <w:rPr>
                <w:webHidden/>
              </w:rPr>
              <w:tab/>
            </w:r>
            <w:r>
              <w:rPr>
                <w:webHidden/>
              </w:rPr>
              <w:fldChar w:fldCharType="begin"/>
            </w:r>
            <w:r>
              <w:rPr>
                <w:webHidden/>
              </w:rPr>
              <w:instrText xml:space="preserve"> PAGEREF _Toc516045767 \h </w:instrText>
            </w:r>
            <w:r>
              <w:rPr>
                <w:webHidden/>
              </w:rPr>
            </w:r>
            <w:r>
              <w:rPr>
                <w:webHidden/>
              </w:rPr>
              <w:fldChar w:fldCharType="separate"/>
            </w:r>
            <w:r w:rsidR="00732AB8">
              <w:rPr>
                <w:webHidden/>
              </w:rPr>
              <w:t>47</w:t>
            </w:r>
            <w:r>
              <w:rPr>
                <w:webHidden/>
              </w:rPr>
              <w:fldChar w:fldCharType="end"/>
            </w:r>
          </w:hyperlink>
        </w:p>
        <w:p w:rsidR="001D7463" w:rsidRDefault="001D7463">
          <w:pPr>
            <w:pStyle w:val="Verzeichnis2"/>
            <w:rPr>
              <w:rFonts w:asciiTheme="minorHAnsi" w:hAnsiTheme="minorHAnsi"/>
              <w:lang w:eastAsia="zh-CN"/>
            </w:rPr>
          </w:pPr>
          <w:hyperlink w:anchor="_Toc516045768" w:history="1">
            <w:r w:rsidRPr="00B01706">
              <w:rPr>
                <w:rStyle w:val="Hyperlink"/>
              </w:rPr>
              <w:t>5.1</w:t>
            </w:r>
            <w:r>
              <w:rPr>
                <w:rFonts w:asciiTheme="minorHAnsi" w:hAnsiTheme="minorHAnsi"/>
                <w:lang w:eastAsia="zh-CN"/>
              </w:rPr>
              <w:tab/>
            </w:r>
            <w:r w:rsidRPr="00B01706">
              <w:rPr>
                <w:rStyle w:val="Hyperlink"/>
              </w:rPr>
              <w:t>Fazit</w:t>
            </w:r>
            <w:r>
              <w:rPr>
                <w:webHidden/>
              </w:rPr>
              <w:tab/>
            </w:r>
            <w:r>
              <w:rPr>
                <w:webHidden/>
              </w:rPr>
              <w:fldChar w:fldCharType="begin"/>
            </w:r>
            <w:r>
              <w:rPr>
                <w:webHidden/>
              </w:rPr>
              <w:instrText xml:space="preserve"> PAGEREF _Toc516045768 \h </w:instrText>
            </w:r>
            <w:r>
              <w:rPr>
                <w:webHidden/>
              </w:rPr>
            </w:r>
            <w:r>
              <w:rPr>
                <w:webHidden/>
              </w:rPr>
              <w:fldChar w:fldCharType="separate"/>
            </w:r>
            <w:r w:rsidR="00732AB8">
              <w:rPr>
                <w:webHidden/>
              </w:rPr>
              <w:t>47</w:t>
            </w:r>
            <w:r>
              <w:rPr>
                <w:webHidden/>
              </w:rPr>
              <w:fldChar w:fldCharType="end"/>
            </w:r>
          </w:hyperlink>
        </w:p>
        <w:p w:rsidR="001D7463" w:rsidRDefault="001D7463">
          <w:pPr>
            <w:pStyle w:val="Verzeichnis3"/>
            <w:rPr>
              <w:rFonts w:asciiTheme="minorHAnsi" w:hAnsiTheme="minorHAnsi"/>
              <w:noProof/>
              <w:lang w:eastAsia="zh-CN"/>
            </w:rPr>
          </w:pPr>
          <w:hyperlink w:anchor="_Toc516045769" w:history="1">
            <w:r w:rsidRPr="00B01706">
              <w:rPr>
                <w:rStyle w:val="Hyperlink"/>
                <w:noProof/>
              </w:rPr>
              <w:t>5.1.1</w:t>
            </w:r>
            <w:r>
              <w:rPr>
                <w:rFonts w:asciiTheme="minorHAnsi" w:hAnsiTheme="minorHAnsi"/>
                <w:noProof/>
                <w:lang w:eastAsia="zh-CN"/>
              </w:rPr>
              <w:tab/>
            </w:r>
            <w:r w:rsidRPr="00B01706">
              <w:rPr>
                <w:rStyle w:val="Hyperlink"/>
                <w:noProof/>
              </w:rPr>
              <w:t>Probleme</w:t>
            </w:r>
            <w:r>
              <w:rPr>
                <w:noProof/>
                <w:webHidden/>
              </w:rPr>
              <w:tab/>
            </w:r>
            <w:r>
              <w:rPr>
                <w:noProof/>
                <w:webHidden/>
              </w:rPr>
              <w:fldChar w:fldCharType="begin"/>
            </w:r>
            <w:r>
              <w:rPr>
                <w:noProof/>
                <w:webHidden/>
              </w:rPr>
              <w:instrText xml:space="preserve"> PAGEREF _Toc516045769 \h </w:instrText>
            </w:r>
            <w:r>
              <w:rPr>
                <w:noProof/>
                <w:webHidden/>
              </w:rPr>
            </w:r>
            <w:r>
              <w:rPr>
                <w:noProof/>
                <w:webHidden/>
              </w:rPr>
              <w:fldChar w:fldCharType="separate"/>
            </w:r>
            <w:r w:rsidR="00732AB8">
              <w:rPr>
                <w:noProof/>
                <w:webHidden/>
              </w:rPr>
              <w:t>47</w:t>
            </w:r>
            <w:r>
              <w:rPr>
                <w:noProof/>
                <w:webHidden/>
              </w:rPr>
              <w:fldChar w:fldCharType="end"/>
            </w:r>
          </w:hyperlink>
        </w:p>
        <w:p w:rsidR="001D7463" w:rsidRDefault="001D7463">
          <w:pPr>
            <w:pStyle w:val="Verzeichnis2"/>
            <w:rPr>
              <w:rFonts w:asciiTheme="minorHAnsi" w:hAnsiTheme="minorHAnsi"/>
              <w:lang w:eastAsia="zh-CN"/>
            </w:rPr>
          </w:pPr>
          <w:hyperlink w:anchor="_Toc516045770" w:history="1">
            <w:r w:rsidRPr="00B01706">
              <w:rPr>
                <w:rStyle w:val="Hyperlink"/>
              </w:rPr>
              <w:t>5.2</w:t>
            </w:r>
            <w:r>
              <w:rPr>
                <w:rFonts w:asciiTheme="minorHAnsi" w:hAnsiTheme="minorHAnsi"/>
                <w:lang w:eastAsia="zh-CN"/>
              </w:rPr>
              <w:tab/>
            </w:r>
            <w:r w:rsidRPr="00B01706">
              <w:rPr>
                <w:rStyle w:val="Hyperlink"/>
              </w:rPr>
              <w:t>Ausblick</w:t>
            </w:r>
            <w:r>
              <w:rPr>
                <w:webHidden/>
              </w:rPr>
              <w:tab/>
            </w:r>
            <w:r>
              <w:rPr>
                <w:webHidden/>
              </w:rPr>
              <w:fldChar w:fldCharType="begin"/>
            </w:r>
            <w:r>
              <w:rPr>
                <w:webHidden/>
              </w:rPr>
              <w:instrText xml:space="preserve"> PAGEREF _Toc516045770 \h </w:instrText>
            </w:r>
            <w:r>
              <w:rPr>
                <w:webHidden/>
              </w:rPr>
            </w:r>
            <w:r>
              <w:rPr>
                <w:webHidden/>
              </w:rPr>
              <w:fldChar w:fldCharType="separate"/>
            </w:r>
            <w:r w:rsidR="00732AB8">
              <w:rPr>
                <w:webHidden/>
              </w:rPr>
              <w:t>47</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71" w:history="1">
            <w:r w:rsidRPr="00B01706">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B01706">
              <w:rPr>
                <w:rStyle w:val="Hyperlink"/>
              </w:rPr>
              <w:t>Abkürzungsverzeichnis</w:t>
            </w:r>
            <w:r>
              <w:rPr>
                <w:webHidden/>
              </w:rPr>
              <w:tab/>
            </w:r>
            <w:r>
              <w:rPr>
                <w:webHidden/>
              </w:rPr>
              <w:fldChar w:fldCharType="begin"/>
            </w:r>
            <w:r>
              <w:rPr>
                <w:webHidden/>
              </w:rPr>
              <w:instrText xml:space="preserve"> PAGEREF _Toc516045771 \h </w:instrText>
            </w:r>
            <w:r>
              <w:rPr>
                <w:webHidden/>
              </w:rPr>
            </w:r>
            <w:r>
              <w:rPr>
                <w:webHidden/>
              </w:rPr>
              <w:fldChar w:fldCharType="separate"/>
            </w:r>
            <w:r w:rsidR="00732AB8">
              <w:rPr>
                <w:webHidden/>
              </w:rPr>
              <w:t>48</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72" w:history="1">
            <w:r w:rsidRPr="00B01706">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B01706">
              <w:rPr>
                <w:rStyle w:val="Hyperlink"/>
              </w:rPr>
              <w:t>Abbildungsverzeichnis</w:t>
            </w:r>
            <w:r>
              <w:rPr>
                <w:webHidden/>
              </w:rPr>
              <w:tab/>
            </w:r>
            <w:r>
              <w:rPr>
                <w:webHidden/>
              </w:rPr>
              <w:fldChar w:fldCharType="begin"/>
            </w:r>
            <w:r>
              <w:rPr>
                <w:webHidden/>
              </w:rPr>
              <w:instrText xml:space="preserve"> PAGEREF _Toc516045772 \h </w:instrText>
            </w:r>
            <w:r>
              <w:rPr>
                <w:webHidden/>
              </w:rPr>
            </w:r>
            <w:r>
              <w:rPr>
                <w:webHidden/>
              </w:rPr>
              <w:fldChar w:fldCharType="separate"/>
            </w:r>
            <w:r w:rsidR="00732AB8">
              <w:rPr>
                <w:webHidden/>
              </w:rPr>
              <w:t>49</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73" w:history="1">
            <w:r w:rsidRPr="00B01706">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B01706">
              <w:rPr>
                <w:rStyle w:val="Hyperlink"/>
              </w:rPr>
              <w:t>Tabellenverzeichnis</w:t>
            </w:r>
            <w:r>
              <w:rPr>
                <w:webHidden/>
              </w:rPr>
              <w:tab/>
            </w:r>
            <w:r>
              <w:rPr>
                <w:webHidden/>
              </w:rPr>
              <w:fldChar w:fldCharType="begin"/>
            </w:r>
            <w:r>
              <w:rPr>
                <w:webHidden/>
              </w:rPr>
              <w:instrText xml:space="preserve"> PAGEREF _Toc516045773 \h </w:instrText>
            </w:r>
            <w:r>
              <w:rPr>
                <w:webHidden/>
              </w:rPr>
            </w:r>
            <w:r>
              <w:rPr>
                <w:webHidden/>
              </w:rPr>
              <w:fldChar w:fldCharType="separate"/>
            </w:r>
            <w:r w:rsidR="00732AB8">
              <w:rPr>
                <w:webHidden/>
              </w:rPr>
              <w:t>50</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74" w:history="1">
            <w:r w:rsidRPr="00B01706">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B01706">
              <w:rPr>
                <w:rStyle w:val="Hyperlink"/>
              </w:rPr>
              <w:t>Literaturverzeichnis</w:t>
            </w:r>
            <w:r>
              <w:rPr>
                <w:webHidden/>
              </w:rPr>
              <w:tab/>
            </w:r>
            <w:r>
              <w:rPr>
                <w:webHidden/>
              </w:rPr>
              <w:fldChar w:fldCharType="begin"/>
            </w:r>
            <w:r>
              <w:rPr>
                <w:webHidden/>
              </w:rPr>
              <w:instrText xml:space="preserve"> PAGEREF _Toc516045774 \h </w:instrText>
            </w:r>
            <w:r>
              <w:rPr>
                <w:webHidden/>
              </w:rPr>
            </w:r>
            <w:r>
              <w:rPr>
                <w:webHidden/>
              </w:rPr>
              <w:fldChar w:fldCharType="separate"/>
            </w:r>
            <w:r w:rsidR="00732AB8">
              <w:rPr>
                <w:webHidden/>
              </w:rPr>
              <w:t>51</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75" w:history="1">
            <w:r w:rsidRPr="00B01706">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B01706">
              <w:rPr>
                <w:rStyle w:val="Hyperlink"/>
              </w:rPr>
              <w:t>Anhang</w:t>
            </w:r>
            <w:r>
              <w:rPr>
                <w:webHidden/>
              </w:rPr>
              <w:tab/>
            </w:r>
            <w:r>
              <w:rPr>
                <w:webHidden/>
              </w:rPr>
              <w:fldChar w:fldCharType="begin"/>
            </w:r>
            <w:r>
              <w:rPr>
                <w:webHidden/>
              </w:rPr>
              <w:instrText xml:space="preserve"> PAGEREF _Toc516045775 \h </w:instrText>
            </w:r>
            <w:r>
              <w:rPr>
                <w:webHidden/>
              </w:rPr>
            </w:r>
            <w:r>
              <w:rPr>
                <w:webHidden/>
              </w:rPr>
              <w:fldChar w:fldCharType="separate"/>
            </w:r>
            <w:r w:rsidR="00732AB8">
              <w:rPr>
                <w:webHidden/>
              </w:rPr>
              <w:t>59</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76" w:history="1">
            <w:r w:rsidRPr="00B01706">
              <w:rPr>
                <w:rStyle w:val="Hyperlink"/>
              </w:rPr>
              <w:t>10.1</w:t>
            </w:r>
            <w:r>
              <w:rPr>
                <w:rFonts w:asciiTheme="minorHAnsi" w:hAnsiTheme="minorHAnsi"/>
                <w:lang w:eastAsia="zh-CN"/>
              </w:rPr>
              <w:tab/>
            </w:r>
            <w:r w:rsidRPr="00B01706">
              <w:rPr>
                <w:rStyle w:val="Hyperlink"/>
              </w:rPr>
              <w:t>Übersicht über die Konzernstruktur</w:t>
            </w:r>
            <w:r>
              <w:rPr>
                <w:webHidden/>
              </w:rPr>
              <w:tab/>
            </w:r>
            <w:r>
              <w:rPr>
                <w:webHidden/>
              </w:rPr>
              <w:fldChar w:fldCharType="begin"/>
            </w:r>
            <w:r>
              <w:rPr>
                <w:webHidden/>
              </w:rPr>
              <w:instrText xml:space="preserve"> PAGEREF _Toc516045776 \h </w:instrText>
            </w:r>
            <w:r>
              <w:rPr>
                <w:webHidden/>
              </w:rPr>
            </w:r>
            <w:r>
              <w:rPr>
                <w:webHidden/>
              </w:rPr>
              <w:fldChar w:fldCharType="separate"/>
            </w:r>
            <w:r w:rsidR="00732AB8">
              <w:rPr>
                <w:webHidden/>
              </w:rPr>
              <w:t>59</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77" w:history="1">
            <w:r w:rsidRPr="00B01706">
              <w:rPr>
                <w:rStyle w:val="Hyperlink"/>
              </w:rPr>
              <w:t>10.2</w:t>
            </w:r>
            <w:r>
              <w:rPr>
                <w:rFonts w:asciiTheme="minorHAnsi" w:hAnsiTheme="minorHAnsi"/>
                <w:lang w:eastAsia="zh-CN"/>
              </w:rPr>
              <w:tab/>
            </w:r>
            <w:r w:rsidRPr="00B01706">
              <w:rPr>
                <w:rStyle w:val="Hyperlink"/>
              </w:rPr>
              <w:t>Versionen des SAP ERP</w:t>
            </w:r>
            <w:r>
              <w:rPr>
                <w:webHidden/>
              </w:rPr>
              <w:tab/>
            </w:r>
            <w:r>
              <w:rPr>
                <w:webHidden/>
              </w:rPr>
              <w:fldChar w:fldCharType="begin"/>
            </w:r>
            <w:r>
              <w:rPr>
                <w:webHidden/>
              </w:rPr>
              <w:instrText xml:space="preserve"> PAGEREF _Toc516045777 \h </w:instrText>
            </w:r>
            <w:r>
              <w:rPr>
                <w:webHidden/>
              </w:rPr>
            </w:r>
            <w:r>
              <w:rPr>
                <w:webHidden/>
              </w:rPr>
              <w:fldChar w:fldCharType="separate"/>
            </w:r>
            <w:r w:rsidR="00732AB8">
              <w:rPr>
                <w:webHidden/>
              </w:rPr>
              <w:t>60</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78" w:history="1">
            <w:r w:rsidRPr="00B01706">
              <w:rPr>
                <w:rStyle w:val="Hyperlink"/>
              </w:rPr>
              <w:t>10.3</w:t>
            </w:r>
            <w:r>
              <w:rPr>
                <w:rFonts w:asciiTheme="minorHAnsi" w:hAnsiTheme="minorHAnsi"/>
                <w:lang w:eastAsia="zh-CN"/>
              </w:rPr>
              <w:tab/>
            </w:r>
            <w:r w:rsidRPr="00B01706">
              <w:rPr>
                <w:rStyle w:val="Hyperlink"/>
              </w:rPr>
              <w:t>Überblick über Cloud Computing [57]</w:t>
            </w:r>
            <w:r>
              <w:rPr>
                <w:webHidden/>
              </w:rPr>
              <w:tab/>
            </w:r>
            <w:r>
              <w:rPr>
                <w:webHidden/>
              </w:rPr>
              <w:fldChar w:fldCharType="begin"/>
            </w:r>
            <w:r>
              <w:rPr>
                <w:webHidden/>
              </w:rPr>
              <w:instrText xml:space="preserve"> PAGEREF _Toc516045778 \h </w:instrText>
            </w:r>
            <w:r>
              <w:rPr>
                <w:webHidden/>
              </w:rPr>
            </w:r>
            <w:r>
              <w:rPr>
                <w:webHidden/>
              </w:rPr>
              <w:fldChar w:fldCharType="separate"/>
            </w:r>
            <w:r w:rsidR="00732AB8">
              <w:rPr>
                <w:webHidden/>
              </w:rPr>
              <w:t>61</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79" w:history="1">
            <w:r w:rsidRPr="00B01706">
              <w:rPr>
                <w:rStyle w:val="Hyperlink"/>
              </w:rPr>
              <w:t>10.4</w:t>
            </w:r>
            <w:r>
              <w:rPr>
                <w:rFonts w:asciiTheme="minorHAnsi" w:hAnsiTheme="minorHAnsi"/>
                <w:lang w:eastAsia="zh-CN"/>
              </w:rPr>
              <w:tab/>
            </w:r>
            <w:r w:rsidRPr="00B01706">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_Toc516045779 \h </w:instrText>
            </w:r>
            <w:r>
              <w:rPr>
                <w:webHidden/>
              </w:rPr>
            </w:r>
            <w:r>
              <w:rPr>
                <w:webHidden/>
              </w:rPr>
              <w:fldChar w:fldCharType="separate"/>
            </w:r>
            <w:r w:rsidR="00732AB8">
              <w:rPr>
                <w:webHidden/>
              </w:rPr>
              <w:t>61</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80" w:history="1">
            <w:r w:rsidRPr="00B01706">
              <w:rPr>
                <w:rStyle w:val="Hyperlink"/>
              </w:rPr>
              <w:t>10.5</w:t>
            </w:r>
            <w:r>
              <w:rPr>
                <w:rFonts w:asciiTheme="minorHAnsi" w:hAnsiTheme="minorHAnsi"/>
                <w:lang w:eastAsia="zh-CN"/>
              </w:rPr>
              <w:tab/>
            </w:r>
            <w:r w:rsidRPr="00B01706">
              <w:rPr>
                <w:rStyle w:val="Hyperlink"/>
                <w14:scene3d>
                  <w14:camera w14:prst="orthographicFront"/>
                  <w14:lightRig w14:rig="threePt" w14:dir="t">
                    <w14:rot w14:lat="0" w14:lon="0" w14:rev="0"/>
                  </w14:lightRig>
                </w14:scene3d>
              </w:rPr>
              <w:t xml:space="preserve">Rechenzentren als Standort für SAP Cloud Platform </w:t>
            </w:r>
            <w:r w:rsidRPr="00B01706">
              <w:rPr>
                <w:rStyle w:val="Hyperlink"/>
                <w:highlight w:val="lightGray"/>
                <w14:scene3d>
                  <w14:camera w14:prst="orthographicFront"/>
                  <w14:lightRig w14:rig="threePt" w14:dir="t">
                    <w14:rot w14:lat="0" w14:lon="0" w14:rev="0"/>
                  </w14:lightRig>
                </w14:scene3d>
              </w:rPr>
              <w:t>[58]</w:t>
            </w:r>
            <w:r>
              <w:rPr>
                <w:webHidden/>
              </w:rPr>
              <w:tab/>
            </w:r>
            <w:r>
              <w:rPr>
                <w:webHidden/>
              </w:rPr>
              <w:fldChar w:fldCharType="begin"/>
            </w:r>
            <w:r>
              <w:rPr>
                <w:webHidden/>
              </w:rPr>
              <w:instrText xml:space="preserve"> PAGEREF _Toc516045780 \h </w:instrText>
            </w:r>
            <w:r>
              <w:rPr>
                <w:webHidden/>
              </w:rPr>
            </w:r>
            <w:r>
              <w:rPr>
                <w:webHidden/>
              </w:rPr>
              <w:fldChar w:fldCharType="separate"/>
            </w:r>
            <w:r w:rsidR="00732AB8">
              <w:rPr>
                <w:webHidden/>
              </w:rPr>
              <w:t>63</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81" w:history="1">
            <w:r w:rsidRPr="00B01706">
              <w:rPr>
                <w:rStyle w:val="Hyperlink"/>
                <w14:scene3d>
                  <w14:camera w14:prst="orthographicFront"/>
                  <w14:lightRig w14:rig="threePt" w14:dir="t">
                    <w14:rot w14:lat="0" w14:lon="0" w14:rev="0"/>
                  </w14:lightRig>
                </w14:scene3d>
              </w:rPr>
              <w:t>10.6</w:t>
            </w:r>
            <w:r>
              <w:rPr>
                <w:rFonts w:asciiTheme="minorHAnsi" w:hAnsiTheme="minorHAnsi"/>
                <w:lang w:eastAsia="zh-CN"/>
              </w:rPr>
              <w:tab/>
            </w:r>
            <w:r w:rsidRPr="00B01706">
              <w:rPr>
                <w:rStyle w:val="Hyperlink"/>
                <w14:scene3d>
                  <w14:camera w14:prst="orthographicFront"/>
                  <w14:lightRig w14:rig="threePt" w14:dir="t">
                    <w14:rot w14:lat="0" w14:lon="0" w14:rev="0"/>
                  </w14:lightRig>
                </w14:scene3d>
              </w:rPr>
              <w:t>Definition des Wortes „Principal“ in Transaktion SAPTERM</w:t>
            </w:r>
            <w:r>
              <w:rPr>
                <w:webHidden/>
              </w:rPr>
              <w:tab/>
            </w:r>
            <w:r>
              <w:rPr>
                <w:webHidden/>
              </w:rPr>
              <w:fldChar w:fldCharType="begin"/>
            </w:r>
            <w:r>
              <w:rPr>
                <w:webHidden/>
              </w:rPr>
              <w:instrText xml:space="preserve"> PAGEREF _Toc516045781 \h </w:instrText>
            </w:r>
            <w:r>
              <w:rPr>
                <w:webHidden/>
              </w:rPr>
            </w:r>
            <w:r>
              <w:rPr>
                <w:webHidden/>
              </w:rPr>
              <w:fldChar w:fldCharType="separate"/>
            </w:r>
            <w:r w:rsidR="00732AB8">
              <w:rPr>
                <w:webHidden/>
              </w:rPr>
              <w:t>64</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82" w:history="1">
            <w:r w:rsidRPr="00B01706">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B01706">
              <w:rPr>
                <w:rStyle w:val="Hyperlink"/>
              </w:rPr>
              <w:t>Selbstständigkeitserklärung</w:t>
            </w:r>
            <w:r>
              <w:rPr>
                <w:webHidden/>
              </w:rPr>
              <w:tab/>
            </w:r>
            <w:r>
              <w:rPr>
                <w:webHidden/>
              </w:rPr>
              <w:fldChar w:fldCharType="begin"/>
            </w:r>
            <w:r>
              <w:rPr>
                <w:webHidden/>
              </w:rPr>
              <w:instrText xml:space="preserve"> PAGEREF _Toc516045782 \h </w:instrText>
            </w:r>
            <w:r>
              <w:rPr>
                <w:webHidden/>
              </w:rPr>
            </w:r>
            <w:r>
              <w:rPr>
                <w:webHidden/>
              </w:rPr>
              <w:fldChar w:fldCharType="separate"/>
            </w:r>
            <w:r w:rsidR="00732AB8">
              <w:rPr>
                <w:webHidden/>
              </w:rPr>
              <w:t>65</w:t>
            </w:r>
            <w:r>
              <w:rPr>
                <w:webHidden/>
              </w:rPr>
              <w:fldChar w:fldCharType="end"/>
            </w:r>
          </w:hyperlink>
        </w:p>
        <w:p w:rsidR="001D7463" w:rsidRDefault="001D7463">
          <w:pPr>
            <w:pStyle w:val="Verzeichnis1"/>
            <w:rPr>
              <w:rFonts w:asciiTheme="minorHAnsi" w:hAnsiTheme="minorHAnsi" w:cstheme="minorBidi"/>
              <w:b w:val="0"/>
              <w:sz w:val="22"/>
              <w:lang w:eastAsia="zh-CN"/>
            </w:rPr>
          </w:pPr>
          <w:hyperlink w:anchor="_Toc516045783" w:history="1">
            <w:r w:rsidRPr="00B01706">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B01706">
              <w:rPr>
                <w:rStyle w:val="Hyperlink"/>
              </w:rPr>
              <w:t>Textbausteine</w:t>
            </w:r>
            <w:r>
              <w:rPr>
                <w:webHidden/>
              </w:rPr>
              <w:tab/>
            </w:r>
            <w:r>
              <w:rPr>
                <w:webHidden/>
              </w:rPr>
              <w:fldChar w:fldCharType="begin"/>
            </w:r>
            <w:r>
              <w:rPr>
                <w:webHidden/>
              </w:rPr>
              <w:instrText xml:space="preserve"> PAGEREF _Toc516045783 \h </w:instrText>
            </w:r>
            <w:r>
              <w:rPr>
                <w:webHidden/>
              </w:rPr>
            </w:r>
            <w:r>
              <w:rPr>
                <w:webHidden/>
              </w:rPr>
              <w:fldChar w:fldCharType="separate"/>
            </w:r>
            <w:r w:rsidR="00732AB8">
              <w:rPr>
                <w:webHidden/>
              </w:rPr>
              <w:t>66</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84" w:history="1">
            <w:r w:rsidRPr="00B01706">
              <w:rPr>
                <w:rStyle w:val="Hyperlink"/>
              </w:rPr>
              <w:t>12.1</w:t>
            </w:r>
            <w:r>
              <w:rPr>
                <w:rFonts w:asciiTheme="minorHAnsi" w:hAnsiTheme="minorHAnsi"/>
                <w:lang w:eastAsia="zh-CN"/>
              </w:rPr>
              <w:tab/>
            </w:r>
            <w:r w:rsidRPr="00B01706">
              <w:rPr>
                <w:rStyle w:val="Hyperlink"/>
              </w:rPr>
              <w:t>Bedeutung der SAP Cloud Platform für die Erweiterung von SAP ERP-Systemen</w:t>
            </w:r>
            <w:r>
              <w:rPr>
                <w:webHidden/>
              </w:rPr>
              <w:tab/>
            </w:r>
            <w:r>
              <w:rPr>
                <w:webHidden/>
              </w:rPr>
              <w:fldChar w:fldCharType="begin"/>
            </w:r>
            <w:r>
              <w:rPr>
                <w:webHidden/>
              </w:rPr>
              <w:instrText xml:space="preserve"> PAGEREF _Toc516045784 \h </w:instrText>
            </w:r>
            <w:r>
              <w:rPr>
                <w:webHidden/>
              </w:rPr>
            </w:r>
            <w:r>
              <w:rPr>
                <w:webHidden/>
              </w:rPr>
              <w:fldChar w:fldCharType="separate"/>
            </w:r>
            <w:r w:rsidR="00732AB8">
              <w:rPr>
                <w:webHidden/>
              </w:rPr>
              <w:t>71</w:t>
            </w:r>
            <w:r>
              <w:rPr>
                <w:webHidden/>
              </w:rPr>
              <w:fldChar w:fldCharType="end"/>
            </w:r>
          </w:hyperlink>
        </w:p>
        <w:p w:rsidR="001D7463" w:rsidRDefault="001D7463">
          <w:pPr>
            <w:pStyle w:val="Verzeichnis2"/>
            <w:tabs>
              <w:tab w:val="left" w:pos="660"/>
            </w:tabs>
            <w:rPr>
              <w:rFonts w:asciiTheme="minorHAnsi" w:hAnsiTheme="minorHAnsi"/>
              <w:lang w:eastAsia="zh-CN"/>
            </w:rPr>
          </w:pPr>
          <w:hyperlink w:anchor="_Toc516045785" w:history="1">
            <w:r w:rsidRPr="00B01706">
              <w:rPr>
                <w:rStyle w:val="Hyperlink"/>
              </w:rPr>
              <w:t>12.2</w:t>
            </w:r>
            <w:r>
              <w:rPr>
                <w:rFonts w:asciiTheme="minorHAnsi" w:hAnsiTheme="minorHAnsi"/>
                <w:lang w:eastAsia="zh-CN"/>
              </w:rPr>
              <w:tab/>
            </w:r>
            <w:r w:rsidRPr="00B01706">
              <w:rPr>
                <w:rStyle w:val="Hyperlink"/>
              </w:rPr>
              <w:t>Lösung im Self-Service-Portal</w:t>
            </w:r>
            <w:r>
              <w:rPr>
                <w:webHidden/>
              </w:rPr>
              <w:tab/>
            </w:r>
            <w:r>
              <w:rPr>
                <w:webHidden/>
              </w:rPr>
              <w:fldChar w:fldCharType="begin"/>
            </w:r>
            <w:r>
              <w:rPr>
                <w:webHidden/>
              </w:rPr>
              <w:instrText xml:space="preserve"> PAGEREF _Toc516045785 \h </w:instrText>
            </w:r>
            <w:r>
              <w:rPr>
                <w:webHidden/>
              </w:rPr>
            </w:r>
            <w:r>
              <w:rPr>
                <w:webHidden/>
              </w:rPr>
              <w:fldChar w:fldCharType="separate"/>
            </w:r>
            <w:r w:rsidR="00732AB8">
              <w:rPr>
                <w:webHidden/>
              </w:rPr>
              <w:t>72</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6045733"/>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6045734"/>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1D7463">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1D7463">
            <w:rPr>
              <w:rStyle w:val="ZitatZchn"/>
            </w:rPr>
            <w:t xml:space="preserve"> </w:t>
          </w:r>
          <w:r w:rsidR="001D7463">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1D7463">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1D7463">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BA15FA">
        <w:t>XX</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1D7463">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BA15FA">
        <w:t>XX</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1D7463">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1D7463">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1D7463">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1D7463">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1D7463">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1D7463">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6045735"/>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59108E" w:rsidRDefault="00760255" w:rsidP="0059108E">
      <w:pPr>
        <w:pStyle w:val="Listenabsatz"/>
      </w:pPr>
      <w:r w:rsidRPr="0059108E">
        <w:t xml:space="preserve">Es ist mit der Cloud Platform möglich, </w:t>
      </w:r>
      <w:r w:rsidR="002863F6" w:rsidRPr="0059108E">
        <w:t>Fiori-</w:t>
      </w:r>
      <w:r w:rsidR="005C4190" w:rsidRPr="0059108E">
        <w:t>Anwendungen</w:t>
      </w:r>
      <w:r w:rsidRPr="0059108E">
        <w:t xml:space="preserve"> für ECC-Systeme zu entwickeln.</w:t>
      </w:r>
    </w:p>
    <w:p w:rsidR="00FC7AE7" w:rsidRPr="0059108E" w:rsidRDefault="00FC7AE7" w:rsidP="0059108E">
      <w:pPr>
        <w:pStyle w:val="Listenabsatz"/>
      </w:pPr>
      <w:r w:rsidRPr="0059108E">
        <w:t xml:space="preserve">Die Cloud Platform ist unverzichtbar für die Anpassung und Erweiterung von </w:t>
      </w:r>
      <w:r w:rsidR="00EB63DA" w:rsidRPr="0059108E">
        <w:t>Fiori-Benutzeroberflächen für SAP-Systeme</w:t>
      </w:r>
      <w:r w:rsidRPr="0059108E">
        <w:t xml:space="preserve">. </w:t>
      </w:r>
      <w:hyperlink r:id="rId8" w:history="1">
        <w:r w:rsidRPr="0059108E">
          <w:rPr>
            <w:rStyle w:val="Hyperlink"/>
            <w:color w:val="auto"/>
            <w:u w:val="none"/>
          </w:rPr>
          <w:t>https://it-onlinemagazin.de/sap-hana-cloud-platform-hcp-das-sollten-sap-anwender-wissen/</w:t>
        </w:r>
      </w:hyperlink>
    </w:p>
    <w:p w:rsidR="002863F6" w:rsidRPr="0059108E" w:rsidRDefault="002863F6" w:rsidP="0059108E">
      <w:pPr>
        <w:pStyle w:val="Listenabsatz"/>
      </w:pPr>
      <w:r w:rsidRPr="0059108E">
        <w:t>Individualprogrammierungen für Kunden können in der SAP Cloud Platform als Fiori-Apps umgesetzt werden.</w:t>
      </w:r>
    </w:p>
    <w:p w:rsidR="002863F6" w:rsidRPr="0059108E" w:rsidRDefault="00614FE4" w:rsidP="0059108E">
      <w:pPr>
        <w:pStyle w:val="Listenabsatz"/>
      </w:pPr>
      <w:r w:rsidRPr="0059108E">
        <w:t>Fiori-Apps, welche eine Eigenentwicklung eines Kunden abbilden, könne</w:t>
      </w:r>
      <w:r w:rsidR="005C4190" w:rsidRPr="0059108E">
        <w:t>n ohne Änderungen des Quelltexts</w:t>
      </w:r>
      <w:r w:rsidRPr="0059108E">
        <w:t xml:space="preserve"> auch für andere Kunden genutzt werden.</w:t>
      </w:r>
    </w:p>
    <w:p w:rsidR="00786487" w:rsidRPr="0059108E" w:rsidRDefault="00786487" w:rsidP="0059108E">
      <w:pPr>
        <w:pStyle w:val="Listenabsatz"/>
      </w:pPr>
      <w:r w:rsidRPr="0059108E">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6045736"/>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6045737"/>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1D7463">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1D7463">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1D7463">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1D7463">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1D7463">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6045738"/>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1D7463">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1D7463">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1D7463">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1D7463">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F50F77" w:rsidRDefault="00081879" w:rsidP="00F50F77">
      <w:pPr>
        <w:pStyle w:val="Listenabsatz"/>
      </w:pPr>
      <w:r w:rsidRPr="00F50F77">
        <w:t>Der Zugriff des Nutzers auf die ihm zur Verfügung gestellten Dienste erfolgt nach Bedarf selbstständig und ohne menschliche Interaktion.</w:t>
      </w:r>
    </w:p>
    <w:p w:rsidR="00081879" w:rsidRPr="00F50F77" w:rsidRDefault="00C31E90" w:rsidP="00F50F77">
      <w:pPr>
        <w:pStyle w:val="Listenabsatz"/>
      </w:pPr>
      <w:r w:rsidRPr="00F50F77">
        <w:t>Die Dienste sind auf verschiedenen Endgeräten (PC, Laptop, S</w:t>
      </w:r>
      <w:r w:rsidR="005D6D62" w:rsidRPr="00F50F77">
        <w:t>erver, Smartphones und Tablets)</w:t>
      </w:r>
      <w:r w:rsidRPr="00F50F77">
        <w:t xml:space="preserve"> erreichbar.</w:t>
      </w:r>
    </w:p>
    <w:p w:rsidR="00C31E90" w:rsidRPr="00F50F77" w:rsidRDefault="005D6D62" w:rsidP="00F50F77">
      <w:pPr>
        <w:pStyle w:val="Listenabsatz"/>
      </w:pPr>
      <w:r w:rsidRPr="00F50F77">
        <w:t xml:space="preserve">Die Dienste des Anbieters sind in einem Ressourcenvorrat gesammelt und werden von mehreren Nutzern zeitgleich unter Berücksichtigung </w:t>
      </w:r>
      <w:r w:rsidR="00C03F14" w:rsidRPr="00F50F77">
        <w:t>derer Bedarfe</w:t>
      </w:r>
      <w:r w:rsidRPr="00F50F77">
        <w:t xml:space="preserve"> genutzt.</w:t>
      </w:r>
    </w:p>
    <w:p w:rsidR="0095711B" w:rsidRPr="00F50F77" w:rsidRDefault="00CA54EE" w:rsidP="00F50F77">
      <w:pPr>
        <w:pStyle w:val="Listenabsatz"/>
      </w:pPr>
      <w:r w:rsidRPr="00F50F77">
        <w:t>Die Dienste können schnell und in einigen Fällen sogar automatisch gebucht und freigegeben werden um sich</w:t>
      </w:r>
      <w:r w:rsidR="000E2E12" w:rsidRPr="00F50F77">
        <w:t xml:space="preserve"> „elastisch“</w:t>
      </w:r>
      <w:r w:rsidRPr="00F50F77">
        <w:t xml:space="preserve"> dem Bedarf des Nutzers anzupassen. Der Nutzer hat dabei den Eindruck, dass ihm unbegrenzte Ressourcen zur Verfügung stehen.</w:t>
      </w:r>
    </w:p>
    <w:p w:rsidR="0095711B" w:rsidRPr="00F50F77" w:rsidRDefault="00DC1668" w:rsidP="00F50F77">
      <w:pPr>
        <w:pStyle w:val="Listenabsatz"/>
      </w:pPr>
      <w:r w:rsidRPr="00F50F77">
        <w:t>Die Dienste können automatisch kontrolliert</w:t>
      </w:r>
      <w:r w:rsidR="0095711B" w:rsidRPr="00F50F77">
        <w:t xml:space="preserve"> und der Ressourcenverbrauch optimiert</w:t>
      </w:r>
      <w:r w:rsidRPr="00F50F77">
        <w:t xml:space="preserve"> </w:t>
      </w:r>
      <w:r w:rsidR="0095711B" w:rsidRPr="00F50F77">
        <w:t xml:space="preserve">werden. </w:t>
      </w:r>
      <w:r w:rsidRPr="00F50F77">
        <w:t>Diese Messung</w:t>
      </w:r>
      <w:r w:rsidR="0095711B" w:rsidRPr="00F50F77">
        <w:t xml:space="preserve"> der Dienste mit Hilfe geeigneter Ressourcen</w:t>
      </w:r>
      <w:r w:rsidRPr="00F50F77">
        <w:t xml:space="preserve"> sorgt für Transparenz für den Anbieter und den Nutzer der Cloud</w:t>
      </w:r>
      <w:r w:rsidR="0095711B" w:rsidRPr="00F50F77">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1D7463">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732AB8" w:rsidRPr="0061193C">
        <w:t xml:space="preserve">Abbildung </w:t>
      </w:r>
      <w:r w:rsidR="00732AB8">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1D7463">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1D7463">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1D7463">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1D7463">
            <w:t>[20 S. 44]</w:t>
          </w:r>
          <w:r w:rsidRPr="000D2631">
            <w:fldChar w:fldCharType="end"/>
          </w:r>
        </w:sdtContent>
      </w:sdt>
      <w:r w:rsidRPr="000D2631">
        <w:t>.</w:t>
      </w:r>
      <w:r w:rsidR="002A2D20" w:rsidRPr="000D2631">
        <w:t xml:space="preserve"> </w:t>
      </w:r>
      <w:r w:rsidR="002A2D20" w:rsidRPr="000D2631">
        <w:rPr>
          <w:rFonts w:cs="Arial"/>
        </w:rPr>
        <w:t>Auf dieser Ebene entstehen Entwicklungskosten, die nach Anzahl der Entwickler pro Monat berechnet 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1D7463" w:rsidRPr="001D7463">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lastRenderedPageBreak/>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1D7463">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1D7463">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1D7463">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1D7463">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1D7463">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1D7463">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1D7463">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1D7463">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6045786"/>
      <w:r w:rsidRPr="0061193C">
        <w:t xml:space="preserve">Abbildung </w:t>
      </w:r>
      <w:r w:rsidR="004D5CEE">
        <w:fldChar w:fldCharType="begin"/>
      </w:r>
      <w:r w:rsidR="004D5CEE">
        <w:instrText xml:space="preserve"> SEQ Abbildung \* ARABIC </w:instrText>
      </w:r>
      <w:r w:rsidR="004D5CEE">
        <w:fldChar w:fldCharType="separate"/>
      </w:r>
      <w:r w:rsidR="00732AB8">
        <w:rPr>
          <w:noProof/>
        </w:rPr>
        <w:t>1</w:t>
      </w:r>
      <w:r w:rsidR="004D5CEE">
        <w:rPr>
          <w:noProof/>
        </w:rPr>
        <w:fldChar w:fldCharType="end"/>
      </w:r>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1D7463">
            <w:rPr>
              <w:rStyle w:val="BeschriftungvonAbbildungenetcBA-FormatZchn"/>
              <w:noProof/>
            </w:rPr>
            <w:t xml:space="preserve"> </w:t>
          </w:r>
          <w:r w:rsidR="001D7463">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1D7463">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1D7463">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6045739"/>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1D7463">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1D7463">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6045787"/>
      <w:r>
        <w:t xml:space="preserve">Abbildung </w:t>
      </w:r>
      <w:r w:rsidR="004D5CEE">
        <w:fldChar w:fldCharType="begin"/>
      </w:r>
      <w:r w:rsidR="004D5CEE">
        <w:instrText xml:space="preserve"> SEQ Abbildung \* ARABIC </w:instrText>
      </w:r>
      <w:r w:rsidR="004D5CEE">
        <w:fldChar w:fldCharType="separate"/>
      </w:r>
      <w:r w:rsidR="00732AB8">
        <w:rPr>
          <w:noProof/>
        </w:rPr>
        <w:t>2</w:t>
      </w:r>
      <w:r w:rsidR="004D5CEE">
        <w:rPr>
          <w:noProof/>
        </w:rPr>
        <w:fldChar w:fldCharType="end"/>
      </w:r>
      <w:bookmarkEnd w:id="29"/>
      <w:r>
        <w:t xml:space="preserve">: SAP HANA Cloud Platform </w:t>
      </w:r>
      <w:sdt>
        <w:sdtPr>
          <w:id w:val="-904985096"/>
          <w:citation/>
        </w:sdtPr>
        <w:sdtContent>
          <w:r>
            <w:fldChar w:fldCharType="begin"/>
          </w:r>
          <w:r>
            <w:instrText xml:space="preserve"> CITATION Ste13 \l 1031 </w:instrText>
          </w:r>
          <w:r>
            <w:fldChar w:fldCharType="separate"/>
          </w:r>
          <w:r w:rsidR="001D7463">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732AB8">
        <w:t>Abbildung 2</w:t>
      </w:r>
      <w:r>
        <w:fldChar w:fldCharType="end"/>
      </w:r>
      <w:r>
        <w:t xml:space="preserve"> zeigt. SAP HAN</w:t>
      </w:r>
      <w:r w:rsidR="00B53370">
        <w:t>A DBServices bezeichnet die SAP-HANA-</w:t>
      </w:r>
      <w:r>
        <w:t xml:space="preserve">Datenbank selbst und Hilfsmittel, </w:t>
      </w:r>
      <w:r>
        <w:lastRenderedPageBreak/>
        <w:t>mit welchen die Daten durchsucht oder bearbeitet werden können um anschließend als 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732AB8">
        <w:t>Abbildung 5</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732AB8">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6045740"/>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1D7463">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1D7463">
            <w:t>[25]</w:t>
          </w:r>
          <w:r w:rsidR="00FF1433">
            <w:fldChar w:fldCharType="end"/>
          </w:r>
        </w:sdtContent>
      </w:sdt>
      <w:r w:rsidR="006169D4">
        <w:t>.</w:t>
      </w:r>
    </w:p>
    <w:p w:rsidR="00985005" w:rsidRDefault="005B2C69" w:rsidP="006B7DD6">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bookmarkStart w:id="36" w:name="_Toc512245441"/>
      <w:bookmarkStart w:id="37" w:name="_Toc512808540"/>
      <w:bookmarkStart w:id="38" w:name="_Ref515389755"/>
    </w:p>
    <w:p w:rsidR="00BF2D97" w:rsidRDefault="0068135D" w:rsidP="0068135D">
      <w:pPr>
        <w:pStyle w:val="berschrift3"/>
      </w:pPr>
      <w:bookmarkStart w:id="39" w:name="_Ref515608654"/>
      <w:bookmarkStart w:id="40" w:name="_Toc516045741"/>
      <w:r>
        <w:lastRenderedPageBreak/>
        <w:t>Umgebungen</w:t>
      </w:r>
      <w:bookmarkEnd w:id="36"/>
      <w:bookmarkEnd w:id="37"/>
      <w:bookmarkEnd w:id="38"/>
      <w:bookmarkEnd w:id="39"/>
      <w:r w:rsidR="00B5486B">
        <w:t xml:space="preserve"> und Regionen</w:t>
      </w:r>
      <w:bookmarkEnd w:id="40"/>
    </w:p>
    <w:p w:rsidR="00732AB8" w:rsidRDefault="00B5486B" w:rsidP="00732AB8">
      <w:pPr>
        <w:pStyle w:val="FlietextersterAbsatz"/>
      </w:pPr>
      <w:r>
        <w:t>Meldet sich ein Nutzer an der Testversion der SAP Cloud Platform an, empfängt ihn eine Startseite</w:t>
      </w:r>
      <w:r w:rsidR="006B7DD6">
        <w:t>, welche bereits einige nützliche Navigationsziele</w:t>
      </w:r>
      <w:r w:rsidR="00D74B5C">
        <w:t xml:space="preserve"> (</w:t>
      </w:r>
      <w:r w:rsidR="00D74B5C">
        <w:fldChar w:fldCharType="begin"/>
      </w:r>
      <w:r w:rsidR="00D74B5C">
        <w:instrText xml:space="preserve"> REF _Ref515611250 \h </w:instrText>
      </w:r>
      <w:r w:rsidR="00D74B5C">
        <w:fldChar w:fldCharType="separate"/>
      </w:r>
      <w:r w:rsidR="00732AB8" w:rsidRPr="00A37AD7">
        <w:rPr>
          <w:bdr w:val="single" w:sz="4" w:space="0" w:color="auto"/>
          <w:lang w:eastAsia="zh-CN"/>
        </w:rPr>
        <w:drawing>
          <wp:inline distT="0" distB="0" distL="0" distR="0" wp14:anchorId="328B98D8" wp14:editId="30735782">
            <wp:extent cx="6119495" cy="3599180"/>
            <wp:effectExtent l="0" t="0" r="0" b="1270"/>
            <wp:docPr id="407" name="Grafik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732AB8" w:rsidRPr="00B71653">
        <w:rPr>
          <w:rStyle w:val="BeschriftungvonAbbildungenetcBA-FormatZchn"/>
        </w:rPr>
        <w:t xml:space="preserve">Abbildung </w:t>
      </w:r>
      <w:r w:rsidR="00732AB8">
        <w:rPr>
          <w:rStyle w:val="BeschriftungvonAbbildungenetcBA-FormatZchn"/>
        </w:rPr>
        <w:t>3</w:t>
      </w:r>
      <w:r w:rsidR="00D74B5C">
        <w:fldChar w:fldCharType="end"/>
      </w:r>
      <w:r w:rsidR="00D74B5C">
        <w:t>)</w:t>
      </w:r>
      <w:r w:rsidR="006B7DD6">
        <w:t xml:space="preserve"> enthält. </w:t>
      </w:r>
      <w:r>
        <w:t xml:space="preserve">Links </w:t>
      </w:r>
      <w:r w:rsidR="006B7DD6">
        <w:t xml:space="preserve">oben </w:t>
      </w:r>
      <w:r>
        <w:t xml:space="preserve">befindet sich ein Menü, </w:t>
      </w:r>
      <w:r w:rsidR="006B7DD6">
        <w:t xml:space="preserve">welches von der gewählten Umgebung abhängig ist. </w:t>
      </w:r>
      <w:r>
        <w:t xml:space="preserve">Links unten findet sich eine Verknüpfung zu nützlichen Internetadressen („Useful Links“). Dort befindet sich unter anderem die Dokumentation der Entwicklungsplattform. Rechts oben </w:t>
      </w:r>
      <w:r w:rsidR="00454D19">
        <w:t>findet der Nutzer Informationen zu seinem Nutzerkonto.</w:t>
      </w:r>
      <w:r w:rsidR="006B7DD6">
        <w:t xml:space="preserve"> </w:t>
      </w:r>
      <w:r w:rsidR="00F3304B">
        <w:t>Dort kann er sich für eine der angebotenen Sprachen Englisch, vereinfachtes Chinesisch, Koreani</w:t>
      </w:r>
      <w:r w:rsidR="00985C55">
        <w:t>sch oder Japanisch entscheiden.</w:t>
      </w:r>
    </w:p>
    <w:p w:rsidR="00732AB8" w:rsidRDefault="00732AB8" w:rsidP="00732AB8">
      <w:pPr>
        <w:pStyle w:val="Flietext"/>
      </w:pPr>
      <w:r w:rsidRPr="00CD2B92">
        <w:t xml:space="preserve">Die SAP Cloud Platform bietet Entwicklern zwei Umgebungen für ihre Entwicklungen an. Die </w:t>
      </w:r>
      <w:r>
        <w:t>Cloud-</w:t>
      </w:r>
      <w:r w:rsidRPr="00CD2B92">
        <w:t>Foundry- und die Neo-Umgebung.</w:t>
      </w:r>
      <w:r>
        <w:t xml:space="preserve"> Cloud Foundry ist ein Open-Source-PaaS zur Entwicklung von Anwendungen, welches sich durch die unternehmensfähige Architektur, Portabilität, Multi-Cloud-Funktionen und offenen Standardprotokollen von den Konkurrenten abhebt </w:t>
      </w:r>
      <w:sdt>
        <w:sdtPr>
          <w:id w:val="-1249655117"/>
          <w:citation/>
        </w:sdtPr>
        <w:sdtContent>
          <w:r>
            <w:fldChar w:fldCharType="begin"/>
          </w:r>
          <w:r>
            <w:instrText xml:space="preserve"> CITATION Gea17 \l 1031 </w:instrText>
          </w:r>
          <w:r>
            <w:fldChar w:fldCharType="separate"/>
          </w:r>
          <w:r>
            <w:t>[26]</w:t>
          </w:r>
          <w:r>
            <w:fldChar w:fldCharType="end"/>
          </w:r>
        </w:sdtContent>
      </w:sdt>
      <w:r>
        <w:t>. Unter Multi-Cloud versteht man, dass die Plattform auf Infrastrukturdiensten von unterschiedlichen Anbietern betrieben wird</w:t>
      </w:r>
      <w:sdt>
        <w:sdtPr>
          <w:id w:val="-537121989"/>
          <w:citation/>
        </w:sdtPr>
        <w:sdtContent>
          <w:r>
            <w:fldChar w:fldCharType="begin"/>
          </w:r>
          <w:r>
            <w:instrText xml:space="preserve"> CITATION Sha17 \l 1031 </w:instrText>
          </w:r>
          <w:r>
            <w:fldChar w:fldCharType="separate"/>
          </w:r>
          <w:r>
            <w:t xml:space="preserve"> [27]</w:t>
          </w:r>
          <w:r>
            <w:fldChar w:fldCharType="end"/>
          </w:r>
        </w:sdtContent>
      </w:sdt>
      <w:r>
        <w:t>.</w:t>
      </w:r>
    </w:p>
    <w:p w:rsidR="00732AB8" w:rsidRDefault="00732AB8" w:rsidP="00732AB8">
      <w:pPr>
        <w:pStyle w:val="Flietext"/>
      </w:pPr>
      <w:r>
        <w:t xml:space="preserve">SAP empfiehlt die Cloud Foundry Umgebung für die Entwicklung von 12-Faktor- und Mikroservice-basierten Anwendungen, für Szenarien des Internets der Dinge und für maschinelles Lernen. </w:t>
      </w:r>
      <w:r w:rsidRPr="00A06279">
        <w:t xml:space="preserve">Auch native SAP HANA Anwendungen lassen sich in Cloud Foundry </w:t>
      </w:r>
      <w:bookmarkStart w:id="41" w:name="_Ref515608271"/>
    </w:p>
    <w:bookmarkEnd w:id="41"/>
    <w:p w:rsidR="00732AB8" w:rsidRDefault="00732AB8" w:rsidP="00732AB8">
      <w:pPr>
        <w:pStyle w:val="Flietext"/>
        <w:ind w:firstLine="0"/>
        <w:rPr>
          <w:lang w:eastAsia="zh-CN"/>
        </w:rPr>
      </w:pPr>
      <w:r w:rsidRPr="00A06279">
        <w:t xml:space="preserve">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 xml:space="preserve">fizierung der SAP Cloud Plattform durch die Cloud </w:t>
      </w:r>
      <w:r w:rsidRPr="0048562D">
        <w:lastRenderedPageBreak/>
        <w:t>Foundry Foundation</w:t>
      </w:r>
      <w:r>
        <w:t xml:space="preserve"> garantiert </w:t>
      </w:r>
      <w:sdt>
        <w:sdtPr>
          <w:id w:val="566995827"/>
          <w:citation/>
        </w:sdtPr>
        <w:sdtContent>
          <w:r>
            <w:fldChar w:fldCharType="begin"/>
          </w:r>
          <w:r>
            <w:instrText xml:space="preserve">CITATION Hei15 \l 1031 </w:instrText>
          </w:r>
          <w:r>
            <w:fldChar w:fldCharType="separate"/>
          </w:r>
          <w:r>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t>[29]</w:t>
          </w:r>
          <w:r>
            <w:fldChar w:fldCharType="end"/>
          </w:r>
        </w:sdtContent>
      </w:sdt>
      <w:r>
        <w:t>.</w:t>
      </w:r>
    </w:p>
    <w:bookmarkStart w:id="42" w:name="_Ref515611250"/>
    <w:bookmarkStart w:id="43" w:name="_Toc516045788"/>
    <w:p w:rsidR="00B71653" w:rsidRPr="00B5486B" w:rsidRDefault="00CE75CE" w:rsidP="00732AB8">
      <w:pPr>
        <w:pStyle w:val="Abbildung"/>
        <w:framePr w:wrap="auto" w:vAnchor="margin" w:yAlign="inline"/>
        <w:jc w:val="left"/>
      </w:pPr>
      <w:r w:rsidRPr="00A37AD7">
        <w:rPr>
          <w:bdr w:val="single" w:sz="4" w:space="0" w:color="auto"/>
          <w:lang w:eastAsia="zh-CN"/>
        </w:rPr>
        <mc:AlternateContent>
          <mc:Choice Requires="wps">
            <w:drawing>
              <wp:anchor distT="0" distB="0" distL="114300" distR="114300" simplePos="0" relativeHeight="251674624" behindDoc="0" locked="0" layoutInCell="1" allowOverlap="1" wp14:anchorId="1A39B9A0" wp14:editId="3392F928">
                <wp:simplePos x="0" y="0"/>
                <wp:positionH relativeFrom="margin">
                  <wp:posOffset>5224145</wp:posOffset>
                </wp:positionH>
                <wp:positionV relativeFrom="paragraph">
                  <wp:posOffset>41910</wp:posOffset>
                </wp:positionV>
                <wp:extent cx="876300" cy="266700"/>
                <wp:effectExtent l="0" t="0" r="19050" b="19050"/>
                <wp:wrapNone/>
                <wp:docPr id="384" name="Rechteck 384"/>
                <wp:cNvGraphicFramePr/>
                <a:graphic xmlns:a="http://schemas.openxmlformats.org/drawingml/2006/main">
                  <a:graphicData uri="http://schemas.microsoft.com/office/word/2010/wordprocessingShape">
                    <wps:wsp>
                      <wps:cNvSpPr/>
                      <wps:spPr>
                        <a:xfrm>
                          <a:off x="0" y="0"/>
                          <a:ext cx="87630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337E" id="Rechteck 384" o:spid="_x0000_s1026" style="position:absolute;margin-left:411.35pt;margin-top:3.3pt;width:69pt;height:2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AXKlwIAAIcFAAAOAAAAZHJzL2Uyb0RvYy54bWysVF9P2zAQf5+072D5fSQtpUBEiipQp0kI&#10;EDDx7Dp2E83xebbbtPv0O9tJqBjaw7Q8OHe+u9/98d1dXe9bRXbCugZ0SScnOSVCc6gavSnp95fV&#10;lwtKnGe6Ygq0KOlBOHq9+PzpqjOFmEINqhKWIIh2RWdKWntviixzvBYtcydghEahBNsyj6zdZJVl&#10;HaK3Kpvm+TzrwFbGAhfO4e1tEtJFxJdScP8gpROeqJJibD6eNp7rcGaLK1ZsLDN1w/sw2D9E0bJG&#10;o9MR6pZ5Rra2+QOqbbgFB9KfcGgzkLLhIuaA2Uzyd9k818yImAsWx5mxTO7/wfL73aMlTVXS04sZ&#10;JZq1+EhPgtde8B8k3GGFOuMKVHw2j7bnHJIh3b20bfhjImQfq3oYqyr2nnC8vDifn+ZYe46i6Xx+&#10;jjSiZG/Gxjr/VUBLAlFSi48Wa8l2d84n1UEl+NKwapTCe1YoHU4HqqnCXWTsZn2jLNkxfPHVKsev&#10;d3ekhs6DaRYSS6lEyh+USLBPQmJRMPhpjCS2oxhhGedC+0kS1awSydvZsbPQwMEiZqo0AgZkiVGO&#10;2D3AoJlABuyUd68fTEXs5tE4/1tgyXi0iJ5B+9G4bTTYjwAUZtV7TvpDkVJpQpXWUB2wZSykWXKG&#10;rxp8tzvm/COzODz41LgQ/AMeUkFXUugpSmqwvz66D/rY0yilpMNhLKn7uWVWUKK+aez2y8lsFqY3&#10;MrOz8yky9liyPpbobXsD+PoTXD2GRzLoezWQ0kL7intjGbyiiGmOvkvKvR2YG5+WBG4eLpbLqIYT&#10;a5i/08+GB/BQ1dCXL/tXZk3fvB67/h6GwWXFux5OusFSw3LrQTaxwd/q2tcbpz02Tr+Zwjo55qPW&#10;2/5c/AYAAP//AwBQSwMEFAAGAAgAAAAhABkHeHLdAAAACAEAAA8AAABkcnMvZG93bnJldi54bWxM&#10;jzFPwzAQhXck/oN1SCyIOgRkQsilgkp0YKhE6dLNSY4kamxHttOEf88xwfj0nr77rlgvZhBn8qF3&#10;FuFulYAgW7umty3C4fPtNgMRoraNHpwlhG8KsC4vLwqdN262H3Tex1YwxIZcI3QxjrmUoe7I6LBy&#10;I1nuvpw3OnL0rWy8nhluBpkmiZJG95YvdHqkTUf1aT8ZhGp79Jvs9X4bpxvF6FP7TrsZ8fpqeXkG&#10;EWmJf2P41Wd1KNmpcpNtghgQsjR95CmCUiC4f1IJ5wrhIVMgy0L+f6D8AQAA//8DAFBLAQItABQA&#10;BgAIAAAAIQC2gziS/gAAAOEBAAATAAAAAAAAAAAAAAAAAAAAAABbQ29udGVudF9UeXBlc10ueG1s&#10;UEsBAi0AFAAGAAgAAAAhADj9If/WAAAAlAEAAAsAAAAAAAAAAAAAAAAALwEAAF9yZWxzLy5yZWxz&#10;UEsBAi0AFAAGAAgAAAAhAI4sBcqXAgAAhwUAAA4AAAAAAAAAAAAAAAAALgIAAGRycy9lMm9Eb2Mu&#10;eG1sUEsBAi0AFAAGAAgAAAAhABkHeHLdAAAACAEAAA8AAAAAAAAAAAAAAAAA8QQAAGRycy9kb3du&#10;cmV2LnhtbFBLBQYAAAAABAAEAPMAAAD7BQAAAAA=&#10;" filled="f" strokecolor="red" strokeweight="2pt">
                <w10:wrap anchorx="margin"/>
              </v:rect>
            </w:pict>
          </mc:Fallback>
        </mc:AlternateContent>
      </w:r>
      <w:r w:rsidRPr="00A37AD7">
        <w:rPr>
          <w:bdr w:val="single" w:sz="4" w:space="0" w:color="auto"/>
          <w:lang w:eastAsia="zh-CN"/>
        </w:rPr>
        <mc:AlternateContent>
          <mc:Choice Requires="wps">
            <w:drawing>
              <wp:anchor distT="0" distB="0" distL="114300" distR="114300" simplePos="0" relativeHeight="251672576" behindDoc="0" locked="0" layoutInCell="1" allowOverlap="1">
                <wp:simplePos x="0" y="0"/>
                <wp:positionH relativeFrom="column">
                  <wp:posOffset>23495</wp:posOffset>
                </wp:positionH>
                <wp:positionV relativeFrom="paragraph">
                  <wp:posOffset>3032760</wp:posOffset>
                </wp:positionV>
                <wp:extent cx="1428750" cy="542925"/>
                <wp:effectExtent l="0" t="0" r="19050" b="28575"/>
                <wp:wrapNone/>
                <wp:docPr id="31" name="Rechteck 31"/>
                <wp:cNvGraphicFramePr/>
                <a:graphic xmlns:a="http://schemas.openxmlformats.org/drawingml/2006/main">
                  <a:graphicData uri="http://schemas.microsoft.com/office/word/2010/wordprocessingShape">
                    <wps:wsp>
                      <wps:cNvSpPr/>
                      <wps:spPr>
                        <a:xfrm>
                          <a:off x="0" y="0"/>
                          <a:ext cx="1428750" cy="542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0CE5A" id="Rechteck 31" o:spid="_x0000_s1026" style="position:absolute;margin-left:1.85pt;margin-top:238.8pt;width:112.5pt;height:42.7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JcslwIAAIYFAAAOAAAAZHJzL2Uyb0RvYy54bWysVMFu2zAMvQ/YPwi6r068ZG2NOkXQIsOA&#10;og3aDj0rshQbk0VNUuJkXz9Kst2gK3YY5oMsieQj+UTy6vrQKrIX1jWgSzo9m1AiNIeq0duSfn9e&#10;fbqgxHmmK6ZAi5IehaPXi48frjpTiBxqUJWwBEG0KzpT0tp7U2SZ47VomTsDIzQKJdiWeTzabVZZ&#10;1iF6q7J8MvmSdWArY4EL5/D2NgnpIuJLKbh/kNIJT1RJMTYfVxvXTVizxRUrtpaZuuF9GOwfomhZ&#10;o9HpCHXLPCM72/wB1TbcggPpzzi0GUjZcBFzwGymkzfZPNXMiJgLkuPMSJP7f7D8fr+2pKlK+nlK&#10;iWYtvtGj4LUX/AfBK+SnM65AtSeztv3J4TYke5C2DX9Mgxwip8eRU3HwhOPldJZfnM+Reo6y+Sy/&#10;zOcBNHu1Ntb5rwJaEjYltfhmkUq2v3M+qQ4qwZmGVaMU3rNC6bA6UE0V7uLBbjc3ypI9wwdfrSb4&#10;9e5O1NB5MM1CZimXuPNHJRLso5DICUafx0hiNYoRlnEutJ8mUc0qkbzNT52F+g0WMVOlETAgS4xy&#10;xO4BBs0EMmCnvHv9YCpiMY/Gk78FloxHi+gZtB+N20aDfQ9AYVa956Q/kJSoCSxtoDpixVhIreQM&#10;XzX4bnfM+TWz2Dv41DgP/AMuUkFXUuh3lNRgf713H/SxpFFKSYe9WFL3c8esoER901jsl9PZLDRv&#10;PMzm5zke7KlkcyrRu/YG8PWxnjG6uA36Xg1baaF9wbGxDF5RxDRH3yXl3g6HG59mBA4eLpbLqIYN&#10;a5i/00+GB/DAaqjL58MLs6YvXo9lfw9D37LiTQ0n3WCpYbnzIJtY4K+89nxjs8fC6QdTmCan56j1&#10;Oj4XvwEAAP//AwBQSwMEFAAGAAgAAAAhABWu3gXeAAAACQEAAA8AAABkcnMvZG93bnJldi54bWxM&#10;j8FOhDAQhu8mvkMzJl6MWxYUCDJsdBP34MHE1Yu3QkcgS1tCy4Jv73jS48z/55tvyt1qBnGmyffO&#10;Imw3EQiyjdO9bRE+3p9vcxA+KKvV4CwhfJOHXXV5UapCu8W+0fkYWsEQ6wuF0IUwFlL6piOj/MaN&#10;ZDn7cpNRgceplXpSC8PNIOMoSqVRveULnRpp31FzOs4GoT58Tvv8KTmE+SZl9Kl9odcF8fpqfXwA&#10;EWgNf2X41Wd1qNipdrPVXgwIScZFhLssS0FwHsc5b2qE+zTZgqxK+f+D6gcAAP//AwBQSwECLQAU&#10;AAYACAAAACEAtoM4kv4AAADhAQAAEwAAAAAAAAAAAAAAAAAAAAAAW0NvbnRlbnRfVHlwZXNdLnht&#10;bFBLAQItABQABgAIAAAAIQA4/SH/1gAAAJQBAAALAAAAAAAAAAAAAAAAAC8BAABfcmVscy8ucmVs&#10;c1BLAQItABQABgAIAAAAIQCC6JcslwIAAIYFAAAOAAAAAAAAAAAAAAAAAC4CAABkcnMvZTJvRG9j&#10;LnhtbFBLAQItABQABgAIAAAAIQAVrt4F3gAAAAkBAAAPAAAAAAAAAAAAAAAAAPEEAABkcnMvZG93&#10;bnJldi54bWxQSwUGAAAAAAQABADzAAAA/AUAAAAA&#10;" filled="f" strokecolor="red" strokeweight="2pt"/>
            </w:pict>
          </mc:Fallback>
        </mc:AlternateContent>
      </w:r>
      <w:r w:rsidRPr="00A37AD7">
        <w:rPr>
          <w:bdr w:val="single" w:sz="4" w:space="0" w:color="auto"/>
          <w:lang w:eastAsia="zh-CN"/>
        </w:rPr>
        <mc:AlternateContent>
          <mc:Choice Requires="wps">
            <w:drawing>
              <wp:anchor distT="0" distB="0" distL="114300" distR="114300" simplePos="0" relativeHeight="251671552" behindDoc="0" locked="0" layoutInCell="1" allowOverlap="1">
                <wp:simplePos x="0" y="0"/>
                <wp:positionH relativeFrom="column">
                  <wp:posOffset>23495</wp:posOffset>
                </wp:positionH>
                <wp:positionV relativeFrom="paragraph">
                  <wp:posOffset>289560</wp:posOffset>
                </wp:positionV>
                <wp:extent cx="1457325" cy="2219325"/>
                <wp:effectExtent l="0" t="0" r="28575" b="28575"/>
                <wp:wrapNone/>
                <wp:docPr id="30" name="Rechteck 30"/>
                <wp:cNvGraphicFramePr/>
                <a:graphic xmlns:a="http://schemas.openxmlformats.org/drawingml/2006/main">
                  <a:graphicData uri="http://schemas.microsoft.com/office/word/2010/wordprocessingShape">
                    <wps:wsp>
                      <wps:cNvSpPr/>
                      <wps:spPr>
                        <a:xfrm>
                          <a:off x="0" y="0"/>
                          <a:ext cx="1457325" cy="2219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17FD2" id="Rechteck 30" o:spid="_x0000_s1026" style="position:absolute;margin-left:1.85pt;margin-top:22.8pt;width:114.75pt;height:17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PXlgIAAIcFAAAOAAAAZHJzL2Uyb0RvYy54bWysVMFu2zAMvQ/YPwi6r47ddmuNOkXQIsOA&#10;og3aDj0rshQbk0VNUuJkXz9Kst2gK3YY5oMsiuSjSD3y6nrfKbIT1rWgK5qfzCgRmkPd6k1Fvz8v&#10;P11Q4jzTNVOgRUUPwtHr+ccPV70pRQENqFpYgiDalb2paOO9KbPM8UZ0zJ2AERqVEmzHPIp2k9WW&#10;9YjeqayYzT5nPdjaWODCOTy9TUo6j/hSCu4fpHTCE1VRvJuPq43rOqzZ/IqVG8tM0/LhGuwfbtGx&#10;VmPQCeqWeUa2tv0Dqmu5BQfSn3DoMpCy5SLmgNnkszfZPDXMiJgLFseZqUzu/8Hy+93Kkrau6CmW&#10;R7MO3+hR8MYL/oPgEdanN65EsyezsoPkcBuS3UvbhT+mQfaxpoeppmLvCcfD/Oz8y2lxTglHXVHk&#10;l0FAnOzV3VjnvwroSNhU1OKjxVqy3Z3zyXQ0CdE0LFul8JyVSofVgWrrcBYFu1nfKEt2DF98uZzh&#10;N4Q7MsPgwTULqaVk4s4flEiwj0JiUfD6RbxJpKOYYBnnQvs8qRpWixTt/DhYIHDwiJkqjYABWeIt&#10;J+wBYLRMICN2ynuwD64isnlynv3tYsl58oiRQfvJuWs12PcAFGY1RE72Y5FSaUKV1lAfkDIWUi85&#10;w5ctvtsdc37FLDYP8ggHgn/ARSroKwrDjpIG7K/3zoM9chq1lPTYjBV1P7fMCkrUN41sv8zPzkL3&#10;RgEJVaBgjzXrY43edjeAr5/j6DE8boO9V+NWWuhecG4sQlRUMc0xdkW5t6Nw49OQwMnDxWIRzbBj&#10;DfN3+snwAB6qGnj5vH9h1gzk9cj7exgbl5VvOJxsg6eGxdaDbCPBX+s61Bu7PRJnmExhnBzL0ep1&#10;fs5/AwAA//8DAFBLAwQUAAYACAAAACEA1mvqyt8AAAAIAQAADwAAAGRycy9kb3ducmV2LnhtbEyP&#10;wU6DQBCG7ya+w2ZMvBi7FCxWZGm0iT30YGLbi7cFRiBlZ8nuUvDtHU96nPn/fPNNvplNLy7ofGdJ&#10;wXIRgUCqbN1Ro+B0fLtfg/BBU617S6jgGz1siuurXGe1negDL4fQCIaQz7SCNoQhk9JXLRrtF3ZA&#10;4uzLOqMDj66RtdMTw00v4yhKpdEd8YVWD7htsTofRqOg3H267fo12YXxLmX0udnj+6TU7c388gwi&#10;4Bz+yvCrz+pQsFNpR6q96BUkj1xU8LBKQXAcJ0kMouT902oJssjl/weKHwAAAP//AwBQSwECLQAU&#10;AAYACAAAACEAtoM4kv4AAADhAQAAEwAAAAAAAAAAAAAAAAAAAAAAW0NvbnRlbnRfVHlwZXNdLnht&#10;bFBLAQItABQABgAIAAAAIQA4/SH/1gAAAJQBAAALAAAAAAAAAAAAAAAAAC8BAABfcmVscy8ucmVs&#10;c1BLAQItABQABgAIAAAAIQBMatPXlgIAAIcFAAAOAAAAAAAAAAAAAAAAAC4CAABkcnMvZTJvRG9j&#10;LnhtbFBLAQItABQABgAIAAAAIQDWa+rK3wAAAAgBAAAPAAAAAAAAAAAAAAAAAPAEAABkcnMvZG93&#10;bnJldi54bWxQSwUGAAAAAAQABADzAAAA/AUAAAAA&#10;" filled="f" strokecolor="red" strokeweight="2pt"/>
            </w:pict>
          </mc:Fallback>
        </mc:AlternateContent>
      </w:r>
      <w:r w:rsidR="00B71653" w:rsidRPr="00A37AD7">
        <w:rPr>
          <w:bdr w:val="single" w:sz="4" w:space="0" w:color="auto"/>
          <w:lang w:eastAsia="zh-CN"/>
        </w:rPr>
        <w:drawing>
          <wp:inline distT="0" distB="0" distL="0" distR="0">
            <wp:extent cx="6119495" cy="3599180"/>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00B71653" w:rsidRPr="00B71653">
        <w:rPr>
          <w:rStyle w:val="BeschriftungvonAbbildungenetcBA-FormatZchn"/>
        </w:rPr>
        <w:t xml:space="preserve">Abbildung </w:t>
      </w:r>
      <w:r w:rsidR="00B71653" w:rsidRPr="00B71653">
        <w:rPr>
          <w:rStyle w:val="BeschriftungvonAbbildungenetcBA-FormatZchn"/>
        </w:rPr>
        <w:fldChar w:fldCharType="begin"/>
      </w:r>
      <w:r w:rsidR="00B71653" w:rsidRPr="00B71653">
        <w:rPr>
          <w:rStyle w:val="BeschriftungvonAbbildungenetcBA-FormatZchn"/>
        </w:rPr>
        <w:instrText xml:space="preserve"> SEQ Abbildung \* ARABIC </w:instrText>
      </w:r>
      <w:r w:rsidR="00B71653" w:rsidRPr="00B71653">
        <w:rPr>
          <w:rStyle w:val="BeschriftungvonAbbildungenetcBA-FormatZchn"/>
        </w:rPr>
        <w:fldChar w:fldCharType="separate"/>
      </w:r>
      <w:r w:rsidR="00732AB8">
        <w:rPr>
          <w:rStyle w:val="BeschriftungvonAbbildungenetcBA-FormatZchn"/>
        </w:rPr>
        <w:t>3</w:t>
      </w:r>
      <w:r w:rsidR="00B71653" w:rsidRPr="00B71653">
        <w:rPr>
          <w:rStyle w:val="BeschriftungvonAbbildungenetcBA-FormatZchn"/>
        </w:rPr>
        <w:fldChar w:fldCharType="end"/>
      </w:r>
      <w:bookmarkEnd w:id="42"/>
      <w:r w:rsidR="00B71653" w:rsidRPr="00B71653">
        <w:rPr>
          <w:rStyle w:val="BeschriftungvonAbbildungenetcBA-FormatZchn"/>
        </w:rPr>
        <w:t>: SAP Cloud Platform Cockpit der Neo-Umgebung</w:t>
      </w:r>
      <w:bookmarkEnd w:id="43"/>
    </w:p>
    <w:p w:rsidR="00732AB8" w:rsidRDefault="00732AB8" w:rsidP="00732AB8">
      <w:pPr>
        <w:pStyle w:val="FlietextersterAbsatz"/>
      </w:pPr>
      <w:r>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t>[32]</w:t>
          </w:r>
          <w:r>
            <w:fldChar w:fldCharType="end"/>
          </w:r>
        </w:sdtContent>
      </w:sdt>
      <w:r>
        <w:t xml:space="preserve">, SAP-HANA-XS- und HTML5-Anwendungen </w:t>
      </w:r>
      <w:sdt>
        <w:sdtPr>
          <w:id w:val="604467664"/>
          <w:citation/>
        </w:sdtPr>
        <w:sdtContent>
          <w:r>
            <w:fldChar w:fldCharType="begin"/>
          </w:r>
          <w:r>
            <w:instrText xml:space="preserve">CITATION documentation \p 11 \l 1031 </w:instrText>
          </w:r>
          <w:r>
            <w:fldChar w:fldCharType="separate"/>
          </w:r>
          <w:r>
            <w:t>[23 S. 11]</w:t>
          </w:r>
          <w:r>
            <w:fldChar w:fldCharType="end"/>
          </w:r>
        </w:sdtContent>
      </w:sdt>
      <w:r>
        <w:t xml:space="preserve"> in der Cloud entwickeln und betreiben.</w:t>
      </w:r>
    </w:p>
    <w:p w:rsidR="00732AB8" w:rsidRDefault="00732AB8" w:rsidP="00732AB8">
      <w:pPr>
        <w:pStyle w:val="Flietext"/>
      </w:pPr>
      <w:r>
        <w:t xml:space="preserve">Wie </w:t>
      </w:r>
      <w:r>
        <w:fldChar w:fldCharType="begin"/>
      </w:r>
      <w:r>
        <w:instrText xml:space="preserve"> REF _Ref513534280 \h </w:instrText>
      </w:r>
      <w:r>
        <w:fldChar w:fldCharType="separate"/>
      </w:r>
      <w:r>
        <w:t>Abbildung 4</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t>[23 S. 7]</w:t>
          </w:r>
          <w:r>
            <w:fldChar w:fldCharType="end"/>
          </w:r>
        </w:sdtContent>
      </w:sdt>
      <w:r>
        <w:t>. In der Neo-Umgebung basieren alle Regionen auf Infrastruktur von SAP. In der Cloud-Foundry-Umgebung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A9386A" w:rsidRDefault="00A9386A" w:rsidP="00732AB8">
      <w:pPr>
        <w:pStyle w:val="Abbildung"/>
        <w:framePr w:wrap="auto" w:vAnchor="margin" w:yAlign="inline"/>
      </w:pPr>
      <w:r>
        <w:rPr>
          <w:lang w:eastAsia="zh-CN"/>
        </w:rPr>
        <w:lastRenderedPageBreak/>
        <w:drawing>
          <wp:inline distT="0" distB="0" distL="0" distR="0" wp14:anchorId="243ED56A" wp14:editId="198E0FB6">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2">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4" w:name="_Ref512342966"/>
      <w:bookmarkStart w:id="45" w:name="_Ref512251132"/>
      <w:r w:rsidRPr="00551C3F">
        <w:t xml:space="preserve"> </w:t>
      </w:r>
    </w:p>
    <w:p w:rsidR="00267B97" w:rsidRDefault="00A9386A" w:rsidP="00A9386A">
      <w:pPr>
        <w:pStyle w:val="BeschriftungvonAbbildungenetcBA-Format"/>
      </w:pPr>
      <w:bookmarkStart w:id="46" w:name="_Ref513534280"/>
      <w:bookmarkStart w:id="47" w:name="_Toc512808572"/>
      <w:bookmarkStart w:id="48" w:name="_Toc516045789"/>
      <w:r>
        <w:t xml:space="preserve">Abbildung </w:t>
      </w:r>
      <w:r w:rsidR="004D5CEE">
        <w:fldChar w:fldCharType="begin"/>
      </w:r>
      <w:r w:rsidR="004D5CEE">
        <w:instrText xml:space="preserve"> SEQ Abbildung \* ARABIC </w:instrText>
      </w:r>
      <w:r w:rsidR="004D5CEE">
        <w:fldChar w:fldCharType="separate"/>
      </w:r>
      <w:r w:rsidR="00732AB8">
        <w:rPr>
          <w:noProof/>
        </w:rPr>
        <w:t>4</w:t>
      </w:r>
      <w:r w:rsidR="004D5CEE">
        <w:rPr>
          <w:noProof/>
        </w:rPr>
        <w:fldChar w:fldCharType="end"/>
      </w:r>
      <w:bookmarkEnd w:id="44"/>
      <w:bookmarkEnd w:id="46"/>
      <w:r>
        <w:t>: Regionen in der SAP Cloud Platform</w:t>
      </w:r>
      <w:bookmarkEnd w:id="45"/>
      <w:bookmarkEnd w:id="47"/>
      <w:bookmarkEnd w:id="48"/>
    </w:p>
    <w:p w:rsidR="002A50E6" w:rsidRDefault="008609A9" w:rsidP="006E5769">
      <w:pPr>
        <w:pStyle w:val="berschrift3"/>
      </w:pPr>
      <w:bookmarkStart w:id="49" w:name="_Ref515261685"/>
      <w:bookmarkStart w:id="50" w:name="_Ref515281013"/>
      <w:bookmarkStart w:id="51" w:name="_Toc516045742"/>
      <w:r>
        <w:t>Dienste</w:t>
      </w:r>
      <w:bookmarkEnd w:id="49"/>
      <w:bookmarkEnd w:id="50"/>
      <w:bookmarkEnd w:id="51"/>
    </w:p>
    <w:p w:rsidR="008E4342" w:rsidRPr="008E4342" w:rsidRDefault="00B86B40" w:rsidP="002A50E6">
      <w:pPr>
        <w:pStyle w:val="FlietextersterAbsatz"/>
      </w:pPr>
      <w:r>
        <w:t>Mit der Navigation zum Menüpunkt „Services“ erreicht der Nutzer die in der aktuell gewählten Umgebung vorhandenen Dienste.</w:t>
      </w:r>
      <w:r w:rsidR="00A22BC3">
        <w:t xml:space="preserve"> Bei Aufruf eines Dienstes verlässt der Nutzer das SAP Cloud Platform Cockpit.</w:t>
      </w:r>
      <w:r>
        <w:t xml:space="preserve"> </w:t>
      </w:r>
      <w:r w:rsidR="002A50E6">
        <w:t>W</w:t>
      </w:r>
      <w:r w:rsidR="008E4342">
        <w:t xml:space="preserve">ie bereits in Abschnitt </w:t>
      </w:r>
      <w:r w:rsidR="008E4342">
        <w:fldChar w:fldCharType="begin"/>
      </w:r>
      <w:r w:rsidR="008E4342">
        <w:instrText xml:space="preserve"> REF _Ref512767223 \w \h </w:instrText>
      </w:r>
      <w:r w:rsidR="008E4342">
        <w:fldChar w:fldCharType="separate"/>
      </w:r>
      <w:r w:rsidR="00732AB8">
        <w:t>2.3</w:t>
      </w:r>
      <w:r w:rsidR="008E4342">
        <w:fldChar w:fldCharType="end"/>
      </w:r>
      <w:r w:rsidR="008E4342">
        <w:t xml:space="preserve"> erwähnt, bietet die </w:t>
      </w:r>
      <w:r w:rsidR="00B53370">
        <w:t xml:space="preserve">SAP Cloud Platform </w:t>
      </w:r>
      <w:r w:rsidR="004D00F9">
        <w:t>diese</w:t>
      </w:r>
      <w:r w:rsidR="00B53370">
        <w:t xml:space="preserve"> in zwölf</w:t>
      </w:r>
      <w:r w:rsidR="008E4342">
        <w:t xml:space="preserve"> Kategorien an, welche in </w:t>
      </w:r>
      <w:r w:rsidR="008E4342">
        <w:fldChar w:fldCharType="begin"/>
      </w:r>
      <w:r w:rsidR="008E4342">
        <w:instrText xml:space="preserve"> REF _Ref512767265 \h </w:instrText>
      </w:r>
      <w:r w:rsidR="008E4342">
        <w:fldChar w:fldCharType="separate"/>
      </w:r>
      <w:r w:rsidR="00732AB8">
        <w:t>Abbildung 5</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1D7463">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1D7463">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52" w:name="_Ref512767265"/>
      <w:bookmarkStart w:id="53" w:name="_Toc512808573"/>
      <w:bookmarkStart w:id="54" w:name="_Ref513491988"/>
      <w:bookmarkStart w:id="55" w:name="_Toc516045790"/>
      <w:r>
        <w:t xml:space="preserve">Abbildung </w:t>
      </w:r>
      <w:r w:rsidR="004D5CEE">
        <w:fldChar w:fldCharType="begin"/>
      </w:r>
      <w:r w:rsidR="004D5CEE">
        <w:instrText xml:space="preserve"> SEQ Abbildung \* ARABIC </w:instrText>
      </w:r>
      <w:r w:rsidR="004D5CEE">
        <w:fldChar w:fldCharType="separate"/>
      </w:r>
      <w:r w:rsidR="00732AB8">
        <w:rPr>
          <w:noProof/>
        </w:rPr>
        <w:t>5</w:t>
      </w:r>
      <w:r w:rsidR="004D5CEE">
        <w:rPr>
          <w:noProof/>
        </w:rPr>
        <w:fldChar w:fldCharType="end"/>
      </w:r>
      <w:bookmarkEnd w:id="52"/>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1D7463">
            <w:rPr>
              <w:noProof/>
            </w:rPr>
            <w:t>[33]</w:t>
          </w:r>
          <w:r>
            <w:fldChar w:fldCharType="end"/>
          </w:r>
        </w:sdtContent>
      </w:sdt>
      <w:bookmarkEnd w:id="53"/>
      <w:bookmarkEnd w:id="54"/>
      <w:bookmarkEnd w:id="55"/>
    </w:p>
    <w:p w:rsidR="007E3D21" w:rsidRDefault="008C08E2" w:rsidP="0092667D">
      <w:pPr>
        <w:pStyle w:val="FlietextersterAbsatz"/>
      </w:pPr>
      <w:r>
        <w:lastRenderedPageBreak/>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1D7463">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F01C1E">
            <w:instrText xml:space="preserve">CITATION SAP187 \l 1031 </w:instrText>
          </w:r>
          <w:r w:rsidR="005A142F">
            <w:fldChar w:fldCharType="separate"/>
          </w:r>
          <w:r w:rsidR="001D7463">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p>
    <w:p w:rsidR="00B3399E" w:rsidRDefault="00B3399E" w:rsidP="00B3399E">
      <w:pPr>
        <w:pStyle w:val="FlietextersterAbsatz"/>
      </w:pPr>
      <w:r>
        <w:t>Der OData Provisioning Service ermöglicht das Bereitstellen von OData-Diensten, welche dann in Anwendungen aufgerufen werden können. Vorteil der Verwendung von OData-Diensten für SAP-Webanwendungen ist, dass der Webentwickler keine SAP-Spezifika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1D7463">
            <w:t xml:space="preserve"> [36 S. 45]</w:t>
          </w:r>
          <w:r>
            <w:fldChar w:fldCharType="end"/>
          </w:r>
        </w:sdtContent>
      </w:sdt>
      <w:r>
        <w:t xml:space="preserve">. Das Open-Data-Protokoll (OData) dient zur offenen Datenübertragung und basiert auf dem Programmierparadigma REST, welches durch folgende sechs Kriterien definiert wird </w:t>
      </w:r>
      <w:sdt>
        <w:sdtPr>
          <w:id w:val="582183602"/>
          <w:citation/>
        </w:sdtPr>
        <w:sdtContent>
          <w:r>
            <w:fldChar w:fldCharType="begin"/>
          </w:r>
          <w:r>
            <w:instrText xml:space="preserve">CITATION Bön14 \p 66 \l 1031 </w:instrText>
          </w:r>
          <w:r>
            <w:fldChar w:fldCharType="separate"/>
          </w:r>
          <w:r w:rsidR="001D7463">
            <w:t>[36 S. 66]</w:t>
          </w:r>
          <w:r>
            <w:fldChar w:fldCharType="end"/>
          </w:r>
        </w:sdtContent>
      </w:sdt>
      <w:r>
        <w:t>:</w:t>
      </w:r>
    </w:p>
    <w:p w:rsidR="00B3399E" w:rsidRPr="00F50F77" w:rsidRDefault="00B3399E" w:rsidP="00B3399E">
      <w:pPr>
        <w:pStyle w:val="Listenabsatz"/>
      </w:pPr>
      <w:r w:rsidRPr="00F50F77">
        <w:t>Die Architektur muss aus Client und Server bestehen.</w:t>
      </w:r>
    </w:p>
    <w:p w:rsidR="00B3399E" w:rsidRPr="00F50F77" w:rsidRDefault="00B3399E" w:rsidP="00B3399E">
      <w:pPr>
        <w:pStyle w:val="Listenabsatz"/>
      </w:pPr>
      <w:r w:rsidRPr="00F50F77">
        <w:t>Client und Server müssen durch eine einheitliche Schnittstelle getrennt werden, Ressourcen werden nach einheitlichen Verfahren identifiziert, abgefragt und manipuliert.</w:t>
      </w:r>
    </w:p>
    <w:p w:rsidR="00B3399E" w:rsidRPr="00F50F77" w:rsidRDefault="00B3399E" w:rsidP="00B3399E">
      <w:pPr>
        <w:pStyle w:val="Listenabsatz"/>
      </w:pPr>
      <w:r w:rsidRPr="00F50F77">
        <w:t>Jede Anfrage des Clients muss alle Daten beinhalten, die der Server zur Verarbeitung braucht, da dieser keine Daten speichert.</w:t>
      </w:r>
    </w:p>
    <w:p w:rsidR="00B3399E" w:rsidRPr="00F50F77" w:rsidRDefault="00B3399E" w:rsidP="00B3399E">
      <w:pPr>
        <w:pStyle w:val="Listenabsatz"/>
      </w:pPr>
      <w:r w:rsidRPr="00F50F77">
        <w:lastRenderedPageBreak/>
        <w:t>Anfragen sollen gepuffert werden um die Performanz zu erhöhen, die Pufferdauer muss aber spezifiziert werden, um zu vermeiden, dass Clients mit veralteten Daten arbeiten.</w:t>
      </w:r>
    </w:p>
    <w:p w:rsidR="00B3399E" w:rsidRPr="00F50F77" w:rsidRDefault="00B3399E" w:rsidP="00B3399E">
      <w:pPr>
        <w:pStyle w:val="Listenabsatz"/>
      </w:pPr>
      <w:r w:rsidRPr="00F50F77">
        <w:t>Für den Client spielt es keine Rolle, ob der direkt oder über einen Mittler mit dem Server verbunden ist, der die Daten für die Antwort auf seine Anfrage liefert.</w:t>
      </w:r>
    </w:p>
    <w:p w:rsidR="00B3399E" w:rsidRPr="00F50F77" w:rsidRDefault="00B3399E" w:rsidP="00B3399E">
      <w:pPr>
        <w:pStyle w:val="Listenabsatz"/>
      </w:pPr>
      <w:r w:rsidRPr="00F50F77">
        <w:t>Optional können Server ausführbaren Code an Clients ausliefern um deren Funktionsumfang zu erweitern. Ein Beispiel hierfür ist die Übermittlung von Java-Script-Befehlen bei der Anzeige einer HTML-Seite.</w:t>
      </w:r>
    </w:p>
    <w:p w:rsidR="00B3399E" w:rsidRDefault="00B3399E" w:rsidP="00B3399E">
      <w:pPr>
        <w:pStyle w:val="FlietextersterAbsatz"/>
      </w:pPr>
      <w:r>
        <w:t>OData kann auf unterschiedliche Quellen zugreifen und Daten mischen und zusammenführen, ist über alle Versionen vollständig abwärtskompatibel und der Grad der Implementierung ist stets dem tatsächlichen Bedarf angepasst. Eine nachträgliche Erweiterung ist möglich.</w:t>
      </w:r>
    </w:p>
    <w:p w:rsidR="00B3399E" w:rsidRDefault="00B3399E" w:rsidP="00B3399E">
      <w:pPr>
        <w:pStyle w:val="FlietextersterAbsatz"/>
      </w:pPr>
      <w:r>
        <w:t>Die REST-Kommunikation erfolgt mit in Form folgender Befehle (Operationen):</w:t>
      </w:r>
    </w:p>
    <w:p w:rsidR="00B3399E" w:rsidRDefault="00B3399E" w:rsidP="00B3399E">
      <w:pPr>
        <w:pStyle w:val="FlietextersterAbsatz"/>
        <w:numPr>
          <w:ilvl w:val="0"/>
          <w:numId w:val="26"/>
        </w:numPr>
      </w:pPr>
      <w:r w:rsidRPr="00D51E2C">
        <w:rPr>
          <w:b/>
        </w:rPr>
        <w:t>GET:</w:t>
      </w:r>
      <w:r>
        <w:t xml:space="preserve"> Ermitteln eines einzelnen Eintrags oder einer Liste von Einträgen</w:t>
      </w:r>
    </w:p>
    <w:p w:rsidR="00B3399E" w:rsidRDefault="00B3399E" w:rsidP="00B3399E">
      <w:pPr>
        <w:pStyle w:val="FlietextersterAbsatz"/>
        <w:numPr>
          <w:ilvl w:val="0"/>
          <w:numId w:val="26"/>
        </w:numPr>
      </w:pPr>
      <w:r w:rsidRPr="00D51E2C">
        <w:rPr>
          <w:b/>
        </w:rPr>
        <w:t>POST:</w:t>
      </w:r>
      <w:r>
        <w:t xml:space="preserve"> Erzeugen eines neuen Eintrags</w:t>
      </w:r>
    </w:p>
    <w:p w:rsidR="00B3399E" w:rsidRDefault="00B3399E" w:rsidP="00B3399E">
      <w:pPr>
        <w:pStyle w:val="FlietextersterAbsatz"/>
        <w:numPr>
          <w:ilvl w:val="0"/>
          <w:numId w:val="26"/>
        </w:numPr>
      </w:pPr>
      <w:r w:rsidRPr="00D51E2C">
        <w:rPr>
          <w:b/>
        </w:rPr>
        <w:t>PUT:</w:t>
      </w:r>
      <w:r>
        <w:t xml:space="preserve"> Verändern eines existierenden Eintrags</w:t>
      </w:r>
    </w:p>
    <w:p w:rsidR="00B3399E" w:rsidRDefault="00B3399E" w:rsidP="00B3399E">
      <w:pPr>
        <w:pStyle w:val="FlietextersterAbsatz"/>
        <w:numPr>
          <w:ilvl w:val="0"/>
          <w:numId w:val="26"/>
        </w:numPr>
      </w:pPr>
      <w:r w:rsidRPr="00D51E2C">
        <w:rPr>
          <w:b/>
        </w:rPr>
        <w:t>DELETE:</w:t>
      </w:r>
      <w:r>
        <w:t xml:space="preserve"> Löschen eines existierenden Eintrags</w:t>
      </w:r>
    </w:p>
    <w:p w:rsidR="00B3399E" w:rsidRDefault="00B3399E" w:rsidP="00B3399E">
      <w:pPr>
        <w:pStyle w:val="FlietextersterAbsatz"/>
        <w:numPr>
          <w:ilvl w:val="0"/>
          <w:numId w:val="26"/>
        </w:numPr>
      </w:pPr>
      <w:r w:rsidRPr="00D51E2C">
        <w:rPr>
          <w:b/>
        </w:rPr>
        <w:t>PATCH:</w:t>
      </w:r>
      <w:r>
        <w:t xml:space="preserve"> Aktualisieren einzelner Attribute eines existierenden Eintrags.</w:t>
      </w:r>
    </w:p>
    <w:p w:rsidR="00B3399E" w:rsidRDefault="00B3399E" w:rsidP="00B3399E">
      <w:pPr>
        <w:pStyle w:val="Flietext"/>
        <w:ind w:firstLine="0"/>
      </w:pPr>
      <w:r>
        <w:t xml:space="preserve">SAP nutzte OData-Dienste bereits bevor es die SAP Cloud Platform gab. ECC-Systeme sind in der Lage, OData-Dienste zu definieren, welche dann über einen Zugangsserver veröffentlicht und in Webanwendungen angesprochen werden können. </w:t>
      </w:r>
      <w:r w:rsidR="00FE108F">
        <w:t xml:space="preserve">Mit Nutzung des OData-Provisioning-Dienstes verlagert sich die Veröffentlichung des OData-Dienstes in die Cloud. </w:t>
      </w:r>
      <w:r>
        <w:t xml:space="preserve">In Kapitel </w:t>
      </w:r>
      <w:r w:rsidRPr="003F1A12">
        <w:fldChar w:fldCharType="begin"/>
      </w:r>
      <w:r w:rsidRPr="003F1A12">
        <w:instrText xml:space="preserve"> REF _Ref513320580 \r \h </w:instrText>
      </w:r>
      <w:r>
        <w:instrText xml:space="preserve"> \* MERGEFORMAT </w:instrText>
      </w:r>
      <w:r w:rsidRPr="003F1A12">
        <w:fldChar w:fldCharType="separate"/>
      </w:r>
      <w:r w:rsidR="00732AB8">
        <w:t>4.1.2</w:t>
      </w:r>
      <w:r w:rsidRPr="003F1A12">
        <w:fldChar w:fldCharType="end"/>
      </w:r>
      <w:r>
        <w:t xml:space="preserve"> wird das Einrichten eines OData-Dienstes und dessen Veröffentlichung erläutert.</w:t>
      </w:r>
    </w:p>
    <w:p w:rsidR="00C7153C" w:rsidRDefault="000627A5" w:rsidP="00C7153C">
      <w:pPr>
        <w:pStyle w:val="Flietext"/>
      </w:pPr>
      <w:r>
        <w:rPr>
          <w:highlight w:val="yellow"/>
        </w:rPr>
        <w:t>XX</w:t>
      </w:r>
      <w:r w:rsidR="00C7153C" w:rsidRPr="006058F9">
        <w:rPr>
          <w:highlight w:val="yellow"/>
        </w:rPr>
        <w:t>Portal-Dienst</w:t>
      </w:r>
    </w:p>
    <w:p w:rsidR="001E2214" w:rsidRDefault="000627A5" w:rsidP="00937F6A">
      <w:pPr>
        <w:pStyle w:val="Flietext"/>
      </w:pPr>
      <w:r>
        <w:rPr>
          <w:highlight w:val="yellow"/>
        </w:rPr>
        <w:t>XX</w:t>
      </w:r>
      <w:r w:rsidR="001E2214" w:rsidRPr="001E2214">
        <w:rPr>
          <w:highlight w:val="yellow"/>
        </w:rPr>
        <w:t>Weitere Dienste abhängig vom Rest der Arbeit beschreiben.</w:t>
      </w:r>
    </w:p>
    <w:p w:rsidR="000A0406" w:rsidRDefault="002F1200" w:rsidP="00B52161">
      <w:pPr>
        <w:pStyle w:val="Flietext"/>
      </w:pPr>
      <w:r>
        <w:t>Der Verbindungsdienst („Connectivity“) und der damit in Zusammenhang stehende SAP Cloud Connector</w:t>
      </w:r>
      <w:r w:rsidR="000A0406">
        <w:t xml:space="preserve"> werden in Abschnitt </w:t>
      </w:r>
      <w:r w:rsidR="000A0406" w:rsidRPr="000A0406">
        <w:fldChar w:fldCharType="begin"/>
      </w:r>
      <w:r w:rsidR="000A0406" w:rsidRPr="000A0406">
        <w:instrText xml:space="preserve"> REF _Ref515255041 \r \h </w:instrText>
      </w:r>
      <w:r w:rsidR="000A0406">
        <w:instrText xml:space="preserve"> \* MERGEFORMAT </w:instrText>
      </w:r>
      <w:r w:rsidR="000A0406" w:rsidRPr="000A0406">
        <w:fldChar w:fldCharType="separate"/>
      </w:r>
      <w:r w:rsidR="00732AB8">
        <w:t>2.3.5</w:t>
      </w:r>
      <w:r w:rsidR="000A0406" w:rsidRPr="000A0406">
        <w:fldChar w:fldCharType="end"/>
      </w:r>
      <w:r w:rsidR="000A0406">
        <w:t xml:space="preserve"> behandelt.</w:t>
      </w:r>
    </w:p>
    <w:p w:rsidR="00FE1A2C" w:rsidRDefault="00FE1A2C" w:rsidP="00FE1A2C">
      <w:pPr>
        <w:pStyle w:val="berschrift3"/>
      </w:pPr>
      <w:bookmarkStart w:id="56" w:name="_Toc512245440"/>
      <w:bookmarkStart w:id="57" w:name="_Toc512808542"/>
      <w:bookmarkStart w:id="58" w:name="_Toc516045743"/>
      <w:r>
        <w:t>Zugang zu Diensten auf der SAP Cloud Plattform und Bezahlung</w:t>
      </w:r>
      <w:bookmarkEnd w:id="56"/>
      <w:bookmarkEnd w:id="57"/>
      <w:bookmarkEnd w:id="58"/>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1D7463">
            <w:t>[37]</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 xml:space="preserve">er </w:t>
      </w:r>
      <w:r w:rsidR="00B53370">
        <w:lastRenderedPageBreak/>
        <w:t>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1D7463">
            <w:t>[38]</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4" w:history="1">
        <w:r w:rsidR="00353156" w:rsidRPr="000B27C1">
          <w:rPr>
            <w:rStyle w:val="hyperlinkZchn"/>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1D7463">
            <w:t>[39]</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732AB8">
        <w:t>10.4</w:t>
      </w:r>
      <w:r w:rsidR="00453599">
        <w:fldChar w:fldCharType="end"/>
      </w:r>
      <w:r w:rsidR="003B7C90">
        <w:t>)</w:t>
      </w:r>
      <w:r>
        <w:t>.</w:t>
      </w:r>
      <w:r w:rsidR="00195072">
        <w:t xml:space="preserve"> </w:t>
      </w:r>
      <w:r w:rsidR="00F238FA">
        <w:t>XX</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9" w:name="_Toc512245442"/>
      <w:bookmarkStart w:id="60" w:name="_Toc512808543"/>
      <w:bookmarkStart w:id="61" w:name="_Ref515255036"/>
      <w:bookmarkStart w:id="62" w:name="_Ref515255041"/>
      <w:bookmarkStart w:id="63" w:name="_Ref515386295"/>
      <w:bookmarkStart w:id="64" w:name="_Ref515386299"/>
      <w:bookmarkStart w:id="65" w:name="_Ref515613958"/>
      <w:bookmarkStart w:id="66" w:name="_Ref516045125"/>
      <w:bookmarkStart w:id="67" w:name="_Toc516045744"/>
      <w:r>
        <w:t>Anbindung an andere Systeme</w:t>
      </w:r>
      <w:bookmarkEnd w:id="59"/>
      <w:bookmarkEnd w:id="60"/>
      <w:bookmarkEnd w:id="61"/>
      <w:bookmarkEnd w:id="62"/>
      <w:bookmarkEnd w:id="63"/>
      <w:bookmarkEnd w:id="64"/>
      <w:bookmarkEnd w:id="65"/>
      <w:bookmarkEnd w:id="66"/>
      <w:bookmarkEnd w:id="67"/>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w:t>
      </w:r>
      <w:r>
        <w:lastRenderedPageBreak/>
        <w:t xml:space="preserve">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732AB8">
        <w:t>Abbildung 6</w:t>
      </w:r>
      <w:r w:rsidR="00434967">
        <w:fldChar w:fldCharType="end"/>
      </w:r>
      <w:r w:rsidR="00434967">
        <w:t xml:space="preserve"> zeigt, ist die SAP Cloud Platform in der Lage mobile, lokale und Cloud-Anwendungen von Geschäftspartnern und öffentlichen Behörden sowie soziale Netzwerke zu verknüpfen.</w:t>
      </w:r>
    </w:p>
    <w:p w:rsidR="00B410AE" w:rsidRPr="008478B2" w:rsidRDefault="00B410AE" w:rsidP="0092667D">
      <w:pPr>
        <w:pStyle w:val="Abbildung"/>
        <w:framePr w:wrap="notBeside"/>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5">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8" w:name="_Ref512584280"/>
      <w:bookmarkStart w:id="69" w:name="_Toc512808574"/>
      <w:bookmarkStart w:id="70" w:name="_Toc516045791"/>
      <w:r>
        <w:t xml:space="preserve">Abbildung </w:t>
      </w:r>
      <w:r w:rsidR="004D5CEE">
        <w:fldChar w:fldCharType="begin"/>
      </w:r>
      <w:r w:rsidR="004D5CEE">
        <w:instrText xml:space="preserve"> SEQ Abbildung \* ARABIC </w:instrText>
      </w:r>
      <w:r w:rsidR="004D5CEE">
        <w:fldChar w:fldCharType="separate"/>
      </w:r>
      <w:r w:rsidR="00732AB8">
        <w:rPr>
          <w:noProof/>
        </w:rPr>
        <w:t>6</w:t>
      </w:r>
      <w:r w:rsidR="004D5CEE">
        <w:rPr>
          <w:noProof/>
        </w:rPr>
        <w:fldChar w:fldCharType="end"/>
      </w:r>
      <w:bookmarkEnd w:id="68"/>
      <w:r>
        <w:t>: Schematische Darstellung der Integrationsmöglichkeiten von SAP Cloud Platform</w:t>
      </w:r>
      <w:bookmarkEnd w:id="69"/>
      <w:bookmarkEnd w:id="70"/>
    </w:p>
    <w:p w:rsidR="002B66BE" w:rsidRDefault="002B66BE" w:rsidP="002B66BE">
      <w:pPr>
        <w:pStyle w:val="Flietext"/>
      </w:pPr>
      <w:r>
        <w:t>Die SAP Cloud Plattform unterstützt in der Neo-Umgebung folgende Protokolle: HTTP, SMTP, IMAP, POP3, LDAP, TCP und RFC. In der Cloud-Foundry-Umgebung kann nur HTTP genutzt werden</w:t>
      </w:r>
      <w:sdt>
        <w:sdtPr>
          <w:id w:val="373810209"/>
          <w:citation/>
        </w:sdtPr>
        <w:sdtContent>
          <w:r>
            <w:fldChar w:fldCharType="begin"/>
          </w:r>
          <w:r>
            <w:instrText xml:space="preserve">CITATION documentation \p 28f \l 1031 </w:instrText>
          </w:r>
          <w:r>
            <w:fldChar w:fldCharType="separate"/>
          </w:r>
          <w:r w:rsidR="001D7463">
            <w:t xml:space="preserve"> [23 S. 28f]</w:t>
          </w:r>
          <w:r>
            <w:fldChar w:fldCharType="end"/>
          </w:r>
        </w:sdtContent>
      </w:sdt>
      <w:r>
        <w:t>. Die Protokolle IMAP, POP3 und SMTP dienen zum Senden und Empfangen von E-Mails. Über LDAP können zum Beispiel Nutzerverwaltungssysteme wie das Active Directory von Microsoft angeschlossen werden. Die Verbindung zu On-Premise-Systemen von SAP oder anderen Anbietern kann über HTTP, TCP und RFC erfolgen. HTTP ermöglicht zusätzlich die Verbindung zu Internetdiensten (APIs). RFC kann genutzt werden um ABAP-Funktionsbausteine aufzurufen.</w:t>
      </w:r>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9F78E9">
        <w:t xml:space="preserve">Einer von Ihnen ist </w:t>
      </w:r>
      <w:r w:rsidR="00334A76">
        <w:t>von besonder</w:t>
      </w:r>
      <w:r w:rsidR="009F78E9">
        <w:t>er Bedeutung für diese Arbeit: d</w:t>
      </w:r>
      <w:r w:rsidR="00334A76">
        <w:t>er Cloud Connector Service</w:t>
      </w:r>
      <w:r w:rsidR="009F78E9">
        <w:t>.</w:t>
      </w:r>
    </w:p>
    <w:p w:rsidR="00BD1254" w:rsidRDefault="00C05D99" w:rsidP="00B3399E">
      <w:pPr>
        <w:pStyle w:val="Flietext"/>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732AB8">
        <w:t>Abbildung 7</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wird in Abschnitt</w:t>
      </w:r>
      <w:r w:rsidR="002B66BE">
        <w:t xml:space="preserve"> </w:t>
      </w:r>
      <w:r w:rsidR="002B66BE">
        <w:fldChar w:fldCharType="begin"/>
      </w:r>
      <w:r w:rsidR="002B66BE">
        <w:instrText xml:space="preserve"> REF _Ref515614049 \r \h </w:instrText>
      </w:r>
      <w:r w:rsidR="002B66BE">
        <w:fldChar w:fldCharType="separate"/>
      </w:r>
      <w:r w:rsidR="00732AB8">
        <w:t>3.6</w:t>
      </w:r>
      <w:r w:rsidR="002B66BE">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732AB8">
        <w:t>0</w:t>
      </w:r>
      <w:r w:rsidR="001A0764">
        <w:fldChar w:fldCharType="end"/>
      </w:r>
      <w:r w:rsidR="001A0764">
        <w:t>.</w:t>
      </w:r>
    </w:p>
    <w:p w:rsidR="00124F94" w:rsidRDefault="009E255B" w:rsidP="0092667D">
      <w:pPr>
        <w:pStyle w:val="Abbildung"/>
        <w:framePr w:wrap="notBeside"/>
      </w:pPr>
      <w:r>
        <w:rPr>
          <w:lang w:eastAsia="zh-CN"/>
        </w:rPr>
        <w:lastRenderedPageBreak/>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71" w:name="_Ref512764997"/>
      <w:bookmarkStart w:id="72" w:name="_Toc512808575"/>
      <w:bookmarkStart w:id="73" w:name="_Toc516045792"/>
      <w:r>
        <w:t xml:space="preserve">Abbildung </w:t>
      </w:r>
      <w:r w:rsidR="004D5CEE">
        <w:fldChar w:fldCharType="begin"/>
      </w:r>
      <w:r w:rsidR="004D5CEE">
        <w:instrText xml:space="preserve"> SEQ Abbildung \* ARABIC </w:instrText>
      </w:r>
      <w:r w:rsidR="004D5CEE">
        <w:fldChar w:fldCharType="separate"/>
      </w:r>
      <w:r w:rsidR="00732AB8">
        <w:rPr>
          <w:noProof/>
        </w:rPr>
        <w:t>7</w:t>
      </w:r>
      <w:r w:rsidR="004D5CEE">
        <w:rPr>
          <w:noProof/>
        </w:rPr>
        <w:fldChar w:fldCharType="end"/>
      </w:r>
      <w:bookmarkEnd w:id="71"/>
      <w:r>
        <w:t>: Verbindung von lokalen Systemen mit SAP Cloud Platform mit SAP Cloud Connector</w:t>
      </w:r>
      <w:bookmarkEnd w:id="72"/>
      <w:bookmarkEnd w:id="73"/>
    </w:p>
    <w:p w:rsidR="00B54E45" w:rsidRDefault="00B54E45" w:rsidP="00B54E45">
      <w:pPr>
        <w:pStyle w:val="berschrift3"/>
        <w:rPr>
          <w:rStyle w:val="Hyperlink"/>
          <w:color w:val="auto"/>
          <w:u w:val="none"/>
        </w:rPr>
      </w:pPr>
      <w:bookmarkStart w:id="74" w:name="_Toc516045745"/>
      <w:r w:rsidRPr="00B54E45">
        <w:rPr>
          <w:rStyle w:val="Hyperlink"/>
          <w:color w:val="auto"/>
          <w:u w:val="none"/>
        </w:rPr>
        <w:t>Verfügbarkeit und Wartung</w:t>
      </w:r>
      <w:bookmarkEnd w:id="74"/>
    </w:p>
    <w:p w:rsidR="00841E70" w:rsidRPr="00D85A1A" w:rsidRDefault="00841E70"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XX</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99,5% garantierte Verfügbarkeit</w:t>
      </w:r>
    </w:p>
    <w:p w:rsidR="003132DB" w:rsidRPr="00D85A1A" w:rsidRDefault="003132DB"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Verfügbarkeit einzelne Services?</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Wartungsfenster wie in SLA-Datei angegeben</w:t>
      </w:r>
    </w:p>
    <w:p w:rsidR="00FC4FE3" w:rsidRPr="00D85A1A" w:rsidRDefault="00FC4FE3" w:rsidP="00FC4FE3">
      <w:pPr>
        <w:pStyle w:val="FlietextersterAbsatz"/>
        <w:numPr>
          <w:ilvl w:val="0"/>
          <w:numId w:val="24"/>
        </w:numPr>
        <w:rPr>
          <w:rStyle w:val="Hyperlink"/>
          <w:color w:val="auto"/>
          <w:highlight w:val="yellow"/>
          <w:u w:val="none"/>
        </w:rPr>
      </w:pPr>
      <w:r w:rsidRPr="00D85A1A">
        <w:rPr>
          <w:rStyle w:val="Hyperlink"/>
          <w:color w:val="auto"/>
          <w:highlight w:val="yellow"/>
          <w:u w:val="none"/>
        </w:rPr>
        <w:t>Problem Ausfall:</w:t>
      </w:r>
    </w:p>
    <w:p w:rsidR="00FC4FE3" w:rsidRPr="00D85A1A" w:rsidRDefault="00FC4FE3" w:rsidP="00FC4FE3">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nur Entwicklung?</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Web IDE Personal Edition</w:t>
      </w:r>
    </w:p>
    <w:p w:rsidR="00FC4FE3" w:rsidRPr="00D85A1A" w:rsidRDefault="00FC4FE3" w:rsidP="00FC4FE3">
      <w:pPr>
        <w:pStyle w:val="FlietextersterAbsatz"/>
        <w:numPr>
          <w:ilvl w:val="2"/>
          <w:numId w:val="24"/>
        </w:numPr>
        <w:rPr>
          <w:rStyle w:val="Hyperlink"/>
          <w:color w:val="auto"/>
          <w:highlight w:val="yellow"/>
          <w:u w:val="none"/>
        </w:rPr>
      </w:pPr>
      <w:r w:rsidRPr="00D85A1A">
        <w:rPr>
          <w:rStyle w:val="Hyperlink"/>
          <w:color w:val="auto"/>
          <w:highlight w:val="yellow"/>
          <w:u w:val="none"/>
        </w:rPr>
        <w:t>Synchronisation über Git repository</w:t>
      </w:r>
    </w:p>
    <w:p w:rsidR="00FC4FE3" w:rsidRPr="00D85A1A" w:rsidRDefault="00FC4FE3" w:rsidP="0020386A">
      <w:pPr>
        <w:pStyle w:val="FlietextersterAbsatz"/>
        <w:numPr>
          <w:ilvl w:val="1"/>
          <w:numId w:val="24"/>
        </w:numPr>
        <w:rPr>
          <w:rStyle w:val="Hyperlink"/>
          <w:color w:val="auto"/>
          <w:highlight w:val="yellow"/>
          <w:u w:val="none"/>
        </w:rPr>
      </w:pPr>
      <w:r w:rsidRPr="00D85A1A">
        <w:rPr>
          <w:rStyle w:val="Hyperlink"/>
          <w:color w:val="auto"/>
          <w:highlight w:val="yellow"/>
          <w:u w:val="none"/>
        </w:rPr>
        <w:t>Betrifft es produktive Apps (weil diese in der Cloud Platform laufen)?</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Tja, was kann man da machen?</w:t>
      </w:r>
    </w:p>
    <w:p w:rsidR="009B5C7E" w:rsidRPr="00D85A1A" w:rsidRDefault="009B5C7E"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Eigene SLAs gegenüber Kunde</w:t>
      </w:r>
    </w:p>
    <w:p w:rsidR="0020386A" w:rsidRPr="00D85A1A" w:rsidRDefault="0020386A" w:rsidP="0020386A">
      <w:pPr>
        <w:pStyle w:val="FlietextersterAbsatz"/>
        <w:numPr>
          <w:ilvl w:val="2"/>
          <w:numId w:val="24"/>
        </w:numPr>
        <w:rPr>
          <w:rStyle w:val="Hyperlink"/>
          <w:color w:val="auto"/>
          <w:highlight w:val="yellow"/>
          <w:u w:val="none"/>
        </w:rPr>
      </w:pPr>
      <w:r w:rsidRPr="00D85A1A">
        <w:rPr>
          <w:rStyle w:val="Hyperlink"/>
          <w:color w:val="auto"/>
          <w:highlight w:val="yellow"/>
          <w:u w:val="none"/>
        </w:rPr>
        <w:t>Besser vielleicht doch Verteilung über eigenen lokalen Applikationsserver? Welche Verfügbarkeit hat der?</w:t>
      </w:r>
    </w:p>
    <w:p w:rsidR="00A94442" w:rsidRPr="00D85A1A" w:rsidRDefault="00A94442" w:rsidP="00A94442">
      <w:pPr>
        <w:pStyle w:val="FlietextersterAbsatz"/>
        <w:numPr>
          <w:ilvl w:val="1"/>
          <w:numId w:val="24"/>
        </w:numPr>
        <w:rPr>
          <w:rStyle w:val="Hyperlink"/>
          <w:color w:val="auto"/>
          <w:highlight w:val="yellow"/>
          <w:u w:val="none"/>
        </w:rPr>
      </w:pPr>
      <w:r w:rsidRPr="00D85A1A">
        <w:rPr>
          <w:rStyle w:val="Hyperlink"/>
          <w:color w:val="auto"/>
          <w:highlight w:val="yellow"/>
          <w:u w:val="none"/>
        </w:rPr>
        <w:t>Wartungsaufwand der Cloud Platform --&gt; übernimmt SAP</w:t>
      </w:r>
    </w:p>
    <w:p w:rsidR="00FC4FE3" w:rsidRDefault="00FC4FE3" w:rsidP="00FC4FE3">
      <w:pPr>
        <w:pStyle w:val="FlietextersterAbsatz"/>
        <w:rPr>
          <w:rStyle w:val="Hyperlink"/>
          <w:color w:val="auto"/>
          <w:u w:val="none"/>
        </w:rPr>
      </w:pPr>
    </w:p>
    <w:p w:rsidR="00776A5B" w:rsidRPr="00B54E45" w:rsidRDefault="00776A5B" w:rsidP="001D7463">
      <w:pPr>
        <w:pStyle w:val="FlietextersterAbsatz"/>
      </w:pPr>
      <w:r w:rsidRPr="00B54E45">
        <w:br w:type="page"/>
      </w:r>
    </w:p>
    <w:p w:rsidR="000461C3" w:rsidRDefault="000E31A6" w:rsidP="000461C3">
      <w:pPr>
        <w:pStyle w:val="berschrift1"/>
      </w:pPr>
      <w:bookmarkStart w:id="75" w:name="_Toc512245445"/>
      <w:bookmarkStart w:id="76" w:name="_Toc512808545"/>
      <w:bookmarkStart w:id="77" w:name="_Toc516045746"/>
      <w:r w:rsidRPr="000D2631">
        <w:lastRenderedPageBreak/>
        <w:t>Vorüberlegungen zur</w:t>
      </w:r>
      <w:r w:rsidR="00F42B99" w:rsidRPr="000D2631">
        <w:t xml:space="preserve"> Implementierung einer </w:t>
      </w:r>
      <w:r w:rsidR="006B0DE9" w:rsidRPr="000D2631">
        <w:t>Webanwendung</w:t>
      </w:r>
      <w:bookmarkStart w:id="78" w:name="_Toc512245446"/>
      <w:bookmarkStart w:id="79" w:name="_Toc512808546"/>
      <w:bookmarkEnd w:id="75"/>
      <w:bookmarkEnd w:id="76"/>
      <w:bookmarkEnd w:id="77"/>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BD3B3E" w:rsidP="0092667D">
      <w:pPr>
        <w:pStyle w:val="berschrift2"/>
      </w:pPr>
      <w:bookmarkStart w:id="80" w:name="_Toc516045747"/>
      <w:bookmarkEnd w:id="78"/>
      <w:bookmarkEnd w:id="79"/>
      <w:r>
        <w:t>Bestehende Anwendung</w:t>
      </w:r>
      <w:r w:rsidR="00F562AC">
        <w:t xml:space="preserve"> mit Eigenentwicklung</w:t>
      </w:r>
      <w:bookmarkEnd w:id="80"/>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1D7463">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framePr w:wrap="notBeside"/>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81" w:name="_Ref513439052"/>
      <w:bookmarkStart w:id="82" w:name="_Toc516045793"/>
      <w:r>
        <w:t xml:space="preserve">Abbildung </w:t>
      </w:r>
      <w:r w:rsidR="004D5CEE">
        <w:fldChar w:fldCharType="begin"/>
      </w:r>
      <w:r w:rsidR="004D5CEE">
        <w:instrText xml:space="preserve"> SEQ Abbildung \* ARABIC </w:instrText>
      </w:r>
      <w:r w:rsidR="004D5CEE">
        <w:fldChar w:fldCharType="separate"/>
      </w:r>
      <w:r w:rsidR="00732AB8">
        <w:rPr>
          <w:noProof/>
        </w:rPr>
        <w:t>8</w:t>
      </w:r>
      <w:r w:rsidR="004D5CEE">
        <w:rPr>
          <w:noProof/>
        </w:rPr>
        <w:fldChar w:fldCharType="end"/>
      </w:r>
      <w:bookmarkEnd w:id="81"/>
      <w:r>
        <w:t>: Startbild der Transaktion "BP"</w:t>
      </w:r>
      <w:bookmarkEnd w:id="82"/>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732AB8">
        <w:t>Abbildung 8</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732AB8">
        <w:t>Abbildung 9</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framePr w:wrap="notBeside"/>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83" w:name="_Ref513439751"/>
      <w:bookmarkStart w:id="84" w:name="_Toc516045794"/>
      <w:r>
        <w:t xml:space="preserve">Abbildung </w:t>
      </w:r>
      <w:r w:rsidR="004D5CEE">
        <w:fldChar w:fldCharType="begin"/>
      </w:r>
      <w:r w:rsidR="004D5CEE">
        <w:instrText xml:space="preserve"> SEQ Abbildung \* ARABIC </w:instrText>
      </w:r>
      <w:r w:rsidR="004D5CEE">
        <w:fldChar w:fldCharType="separate"/>
      </w:r>
      <w:r w:rsidR="00732AB8">
        <w:rPr>
          <w:noProof/>
        </w:rPr>
        <w:t>9</w:t>
      </w:r>
      <w:r w:rsidR="004D5CEE">
        <w:rPr>
          <w:noProof/>
        </w:rPr>
        <w:fldChar w:fldCharType="end"/>
      </w:r>
      <w:bookmarkEnd w:id="83"/>
      <w:r>
        <w:t>: Ansicht der Transaktion "BP"</w:t>
      </w:r>
      <w:bookmarkEnd w:id="84"/>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8C3426">
        <w:t xml:space="preserve"> angezeigt werden.</w:t>
      </w:r>
    </w:p>
    <w:p w:rsidR="0070438F" w:rsidRDefault="0070438F" w:rsidP="0070438F">
      <w:pPr>
        <w:pStyle w:val="berschrift2"/>
      </w:pPr>
      <w:bookmarkStart w:id="85" w:name="_Toc516045748"/>
      <w:r>
        <w:t>Anforderungen der Anwendung</w:t>
      </w:r>
      <w:bookmarkEnd w:id="85"/>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rsidR="001D7463">
            <w:t>[41]</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732AB8">
        <w:t>Abbildung 10</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framePr w:wrap="notBeside"/>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86" w:name="_Ref515541086"/>
      <w:bookmarkStart w:id="87" w:name="_Toc516045795"/>
      <w:r>
        <w:t xml:space="preserve">Abbildung </w:t>
      </w:r>
      <w:r w:rsidR="004D5CEE">
        <w:fldChar w:fldCharType="begin"/>
      </w:r>
      <w:r w:rsidR="004D5CEE">
        <w:instrText xml:space="preserve"> SEQ Abbildung \* ARABIC </w:instrText>
      </w:r>
      <w:r w:rsidR="004D5CEE">
        <w:fldChar w:fldCharType="separate"/>
      </w:r>
      <w:r w:rsidR="00732AB8">
        <w:rPr>
          <w:noProof/>
        </w:rPr>
        <w:t>10</w:t>
      </w:r>
      <w:r w:rsidR="004D5CEE">
        <w:rPr>
          <w:noProof/>
        </w:rPr>
        <w:fldChar w:fldCharType="end"/>
      </w:r>
      <w:bookmarkEnd w:id="86"/>
      <w:r>
        <w:t>: Kriterien zur Umsetzung der Webanwendung</w:t>
      </w:r>
      <w:bookmarkEnd w:id="87"/>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bookmarkStart w:id="88" w:name="_Toc516045749"/>
      <w:r>
        <w:t>Fiori</w:t>
      </w:r>
      <w:bookmarkEnd w:id="88"/>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1D7463">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1D7463">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1D7463">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1D7463">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1D7463">
            <w:t xml:space="preserve"> [42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1D7463">
            <w:t>[43]</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1D7463">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1D7463">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732AB8">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Die inhaltlichen Anforderungen</w:t>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w:t>
      </w:r>
      <w:r w:rsidR="00AA41C7">
        <w:lastRenderedPageBreak/>
        <w:t>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9" w:name="_Toc516045750"/>
      <w:r>
        <w:t xml:space="preserve">Verfügbarkeit </w:t>
      </w:r>
      <w:r w:rsidR="004B3BCE">
        <w:t xml:space="preserve">und Erweiterung </w:t>
      </w:r>
      <w:r>
        <w:t>von Standardfunktionen</w:t>
      </w:r>
      <w:bookmarkEnd w:id="89"/>
    </w:p>
    <w:p w:rsidR="00C971C4" w:rsidRPr="00466E1B" w:rsidRDefault="00FE52FD" w:rsidP="00466E1B">
      <w:pPr>
        <w:pStyle w:val="FlietextersterAbsatz"/>
      </w:pPr>
      <w:r>
        <w:t xml:space="preserve">Verfügbare Fiori-Anwendungen können in der Fiori Apps Reference Library unter </w:t>
      </w:r>
      <w:hyperlink r:id="rId20" w:history="1">
        <w:r w:rsidRPr="000B27C1">
          <w:rPr>
            <w:rStyle w:val="hyperlinkZchn"/>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50F77">
      <w:pPr>
        <w:pStyle w:val="Listenabsatz"/>
        <w:numPr>
          <w:ilvl w:val="0"/>
          <w:numId w:val="0"/>
        </w:numPr>
        <w:ind w:left="360"/>
        <w:contextualSpacing/>
        <w:rPr>
          <w:b/>
        </w:rPr>
      </w:pPr>
      <w:r>
        <w:rPr>
          <w:noProof/>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1">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FBC87B"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2"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r w:rsidRPr="00386399">
        <w:rPr>
          <w:b/>
        </w:rPr>
        <w:t>Product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264CFE" w:rsidRPr="00D07266" w:rsidRDefault="00264CFE" w:rsidP="0092667D">
                            <w:pPr>
                              <w:pStyle w:val="BeschriftungvonAbbildungenetcBA-Format"/>
                              <w:rPr>
                                <w:noProof/>
                                <w:sz w:val="24"/>
                              </w:rPr>
                            </w:pPr>
                            <w:bookmarkStart w:id="90" w:name="_Toc516045796"/>
                            <w:r>
                              <w:t xml:space="preserve">Abbildung </w:t>
                            </w:r>
                            <w:r>
                              <w:fldChar w:fldCharType="begin"/>
                            </w:r>
                            <w:r>
                              <w:instrText xml:space="preserve"> SEQ Abbildung \* ARABIC </w:instrText>
                            </w:r>
                            <w:r>
                              <w:fldChar w:fldCharType="separate"/>
                            </w:r>
                            <w:r w:rsidR="00732AB8">
                              <w:rPr>
                                <w:noProof/>
                              </w:rPr>
                              <w:t>11</w:t>
                            </w:r>
                            <w:r>
                              <w:rPr>
                                <w:noProof/>
                              </w:rPr>
                              <w:fldChar w:fldCharType="end"/>
                            </w:r>
                            <w:r>
                              <w:t>: Bildschirmaufnahme der Filterung von SAP-Fiori-Anwendungen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264CFE" w:rsidRPr="00D07266" w:rsidRDefault="00264CFE" w:rsidP="0092667D">
                      <w:pPr>
                        <w:pStyle w:val="BeschriftungvonAbbildungenetcBA-Format"/>
                        <w:rPr>
                          <w:noProof/>
                          <w:sz w:val="24"/>
                        </w:rPr>
                      </w:pPr>
                      <w:bookmarkStart w:id="91" w:name="_Toc516045796"/>
                      <w:r>
                        <w:t xml:space="preserve">Abbildung </w:t>
                      </w:r>
                      <w:r>
                        <w:fldChar w:fldCharType="begin"/>
                      </w:r>
                      <w:r>
                        <w:instrText xml:space="preserve"> SEQ Abbildung \* ARABIC </w:instrText>
                      </w:r>
                      <w:r>
                        <w:fldChar w:fldCharType="separate"/>
                      </w:r>
                      <w:r w:rsidR="00732AB8">
                        <w:rPr>
                          <w:noProof/>
                        </w:rPr>
                        <w:t>11</w:t>
                      </w:r>
                      <w:r>
                        <w:rPr>
                          <w:noProof/>
                        </w:rPr>
                        <w:fldChar w:fldCharType="end"/>
                      </w:r>
                      <w:r>
                        <w:t>: Bildschirmaufnahme der Filterung von SAP-Fiori-Anwendungen</w:t>
                      </w:r>
                      <w:bookmarkEnd w:id="91"/>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1D7463">
            <w:t xml:space="preserve"> [44]</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92" w:name="_Toc512245447"/>
      <w:bookmarkStart w:id="93"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1D7463">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1D7463">
            <w:t>[5 S. 626-630]</w:t>
          </w:r>
          <w:r w:rsidR="005D39C5">
            <w:fldChar w:fldCharType="end"/>
          </w:r>
        </w:sdtContent>
      </w:sdt>
      <w:r w:rsidR="005D39C5">
        <w:t>.</w:t>
      </w:r>
    </w:p>
    <w:p w:rsidR="00B669C6" w:rsidRDefault="00D02C27" w:rsidP="005D39C5">
      <w:pPr>
        <w:pStyle w:val="berschrift2"/>
      </w:pPr>
      <w:bookmarkStart w:id="94" w:name="_Ref515980945"/>
      <w:bookmarkStart w:id="95" w:name="_Toc516045751"/>
      <w:r w:rsidRPr="000D2631">
        <w:t>Architektu</w:t>
      </w:r>
      <w:r w:rsidR="000E31A6" w:rsidRPr="000D2631">
        <w:t>r</w:t>
      </w:r>
      <w:bookmarkEnd w:id="92"/>
      <w:bookmarkEnd w:id="93"/>
      <w:r w:rsidR="00505D5C">
        <w:t xml:space="preserve"> der eigenen Anwendung</w:t>
      </w:r>
      <w:bookmarkEnd w:id="94"/>
      <w:bookmarkEnd w:id="95"/>
    </w:p>
    <w:p w:rsidR="00FE108F"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0D0E16" w:rsidRPr="002324CB" w:rsidRDefault="00C359D0" w:rsidP="000D0E16">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732AB8">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732AB8">
        <w:t>Abbildung 12</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1D7463">
            <w:t>[45]</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0D0E16">
      <w:pPr>
        <w:pStyle w:val="Abbildung"/>
        <w:framePr w:wrap="notBeside" w:xAlign="center"/>
      </w:pPr>
      <w:r w:rsidRPr="00275E82">
        <w:rPr>
          <w:lang w:eastAsia="zh-CN"/>
        </w:rPr>
        <w:drawing>
          <wp:inline distT="0" distB="0" distL="0" distR="0" wp14:anchorId="680BA7CF" wp14:editId="223199C6">
            <wp:extent cx="5542915" cy="4105275"/>
            <wp:effectExtent l="0" t="0" r="63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b="858"/>
                    <a:stretch/>
                  </pic:blipFill>
                  <pic:spPr bwMode="auto">
                    <a:xfrm>
                      <a:off x="0" y="0"/>
                      <a:ext cx="5542915" cy="41052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275E82">
      <w:pPr>
        <w:pStyle w:val="BeschriftungvonAbbildungenetcBA-Format"/>
        <w:rPr>
          <w:rFonts w:cs="Arial"/>
          <w:sz w:val="24"/>
        </w:rPr>
      </w:pPr>
      <w:bookmarkStart w:id="96" w:name="_Ref513571324"/>
      <w:bookmarkStart w:id="97" w:name="_Toc516045797"/>
      <w:r>
        <w:t xml:space="preserve">Abbildung </w:t>
      </w:r>
      <w:r w:rsidR="004D5CEE">
        <w:fldChar w:fldCharType="begin"/>
      </w:r>
      <w:r w:rsidR="004D5CEE">
        <w:instrText xml:space="preserve"> SEQ Abbildung \* ARABIC </w:instrText>
      </w:r>
      <w:r w:rsidR="004D5CEE">
        <w:fldChar w:fldCharType="separate"/>
      </w:r>
      <w:r w:rsidR="00732AB8">
        <w:rPr>
          <w:noProof/>
        </w:rPr>
        <w:t>12</w:t>
      </w:r>
      <w:r w:rsidR="004D5CEE">
        <w:rPr>
          <w:noProof/>
        </w:rPr>
        <w:fldChar w:fldCharType="end"/>
      </w:r>
      <w:bookmarkEnd w:id="96"/>
      <w:r>
        <w:t>: Übersicht über die mögliche Architektur von Fiori-Applikationen</w:t>
      </w:r>
      <w:bookmarkEnd w:id="97"/>
    </w:p>
    <w:p w:rsidR="006D3D5C" w:rsidRDefault="006D3D5C" w:rsidP="006D3D5C">
      <w:pPr>
        <w:pStyle w:val="Flietext"/>
      </w:pPr>
      <w:r>
        <w:lastRenderedPageBreak/>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1D7463">
            <w:t>[46]</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1D7463">
            <w:t>[5 S. 35-36]</w:t>
          </w:r>
          <w:r>
            <w:fldChar w:fldCharType="end"/>
          </w:r>
        </w:sdtContent>
      </w:sdt>
      <w:r>
        <w:t>.</w:t>
      </w:r>
      <w:r w:rsidR="00B563C6">
        <w:t xml:space="preserve"> Zudem könnte sich ein Angreifer, welcher Zugang zum SAP Gateway Hub erlangt hat, auf alle Daten des Backend-Systems</w:t>
      </w:r>
      <w:r w:rsidR="000D0E16">
        <w:t xml:space="preserve"> zugreifen.</w:t>
      </w:r>
    </w:p>
    <w:p w:rsidR="006F6B89" w:rsidRDefault="00907CA6" w:rsidP="006D3D5C">
      <w:pPr>
        <w:pStyle w:val="Flietext"/>
      </w:pPr>
      <w:r>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732AB8">
        <w:t>0</w:t>
      </w:r>
      <w:r w:rsidR="00DB6406">
        <w:fldChar w:fldCharType="end"/>
      </w:r>
      <w:r w:rsidR="00DB6406">
        <w:t>)</w:t>
      </w:r>
      <w:r w:rsidR="002B4617">
        <w:t xml:space="preserve"> mit anonymen oder fiktiven</w:t>
      </w:r>
      <w:r w:rsidR="00B7630A">
        <w:t xml:space="preserve"> Kundendaten gearbeitet werden.</w:t>
      </w:r>
    </w:p>
    <w:p w:rsidR="00FE108F" w:rsidRDefault="006F6B89" w:rsidP="00FE108F">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p>
    <w:p w:rsidR="006D3D5C" w:rsidRDefault="00FE108F" w:rsidP="006D3D5C">
      <w:pPr>
        <w:pStyle w:val="Flietext"/>
      </w:pPr>
      <w:r>
        <w:t xml:space="preserve">OData-Dienste für Versorgungsunternehmen werden nicht standardmäßig in SAP-ECC-Systemen ausgeliefert, sondern können Teil von erweiternden SAP-Produkten sein. </w:t>
      </w:r>
      <w:r w:rsidRPr="004B6753">
        <w:t>SAP Multichannel Foundation for Utilities and Public Sector</w:t>
      </w:r>
      <w:r>
        <w:t xml:space="preserve"> (MCF)</w:t>
      </w:r>
      <w:r w:rsidRPr="004B6753">
        <w:t xml:space="preserve"> gibt Versorgungsunternehmen und öffentlichen </w:t>
      </w:r>
      <w:r>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in der Regel um eine Webanwendung, welche ihre Daten mit Hilfe von OData-Diensten aus dem Backend bezieht. SAP MCF bringt daher eine eigenen OData-Bibliothek mit, welche für energiewirtschaftliche Anwendungen genutzt werden kann. Der erwähnte Dienst </w:t>
      </w:r>
      <w:r>
        <w:rPr>
          <w:i/>
        </w:rPr>
        <w:t>/ASPSP/ERP_UTILITIES_UMC</w:t>
      </w:r>
      <w:r w:rsidRPr="003530DF">
        <w:t xml:space="preserve">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w:t>
      </w:r>
      <w:r>
        <w:lastRenderedPageBreak/>
        <w:t xml:space="preserve">die SAP Cloud Platform verteilt. </w:t>
      </w:r>
      <w:bookmarkStart w:id="98" w:name="_Ref515262816"/>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732AB8">
        <w:t>Abbildung 12</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B53DD4">
        <w:t xml:space="preserve">Eine Anleitung zur Einrichtung des Fiori-Launchpads findet sich im Internet </w:t>
      </w:r>
      <w:sdt>
        <w:sdtPr>
          <w:id w:val="-1185275849"/>
          <w:citation/>
        </w:sdtPr>
        <w:sdtContent>
          <w:r w:rsidR="00B53DD4">
            <w:fldChar w:fldCharType="begin"/>
          </w:r>
          <w:r w:rsidR="00B53DD4">
            <w:instrText xml:space="preserve"> CITATION SAP189 \l 1031 </w:instrText>
          </w:r>
          <w:r w:rsidR="00B53DD4">
            <w:fldChar w:fldCharType="separate"/>
          </w:r>
          <w:r w:rsidR="001D7463">
            <w:t>[47]</w:t>
          </w:r>
          <w:r w:rsidR="00B53DD4">
            <w:fldChar w:fldCharType="end"/>
          </w:r>
        </w:sdtContent>
      </w:sdt>
      <w:r w:rsidR="00B53DD4">
        <w:t>.</w:t>
      </w:r>
      <w:r w:rsidR="00345C8A">
        <w:t xml:space="preserve"> </w:t>
      </w:r>
      <w:r w:rsidR="00DC4CA1">
        <w:t>Auch in diesem Fall werden beide Varianten im Rahmen dieser Arbeit umgestzt.</w:t>
      </w:r>
    </w:p>
    <w:p w:rsidR="00F73AC8" w:rsidRPr="006D3D5C" w:rsidRDefault="00F73AC8" w:rsidP="001A680F">
      <w:pPr>
        <w:pStyle w:val="berschrift2"/>
      </w:pPr>
      <w:bookmarkStart w:id="99" w:name="_Ref515614049"/>
      <w:bookmarkStart w:id="100" w:name="_Toc516045752"/>
      <w:r w:rsidRPr="006D3D5C">
        <w:t>Sicherheit und Datenschutz</w:t>
      </w:r>
      <w:bookmarkEnd w:id="98"/>
      <w:bookmarkEnd w:id="99"/>
      <w:bookmarkEnd w:id="100"/>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w:t>
      </w:r>
      <w:r w:rsidR="00936990">
        <w:rPr>
          <w:rStyle w:val="FlietextZchn"/>
        </w:rPr>
        <w:t xml:space="preserve">verschlüsselt gespeichert und </w:t>
      </w:r>
      <w:r w:rsidR="009A2DA3">
        <w:rPr>
          <w:rStyle w:val="FlietextZchn"/>
        </w:rPr>
        <w:t>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043055" w:rsidRPr="00AD4353" w:rsidRDefault="00957177" w:rsidP="00AD4353">
      <w:pPr>
        <w:pStyle w:val="Flietext"/>
      </w:pPr>
      <w:r w:rsidRPr="00504C01">
        <w:t>Als deutsches Unternehmen unterliegt ASP in vollem Maße der Datenschutzgrundverordnung und muss sicherstellen, dass Anwendungen, welche dem Kunden zur Verfügung gestellt werden, den Daten</w:t>
      </w:r>
      <w:r w:rsidR="00DD620E">
        <w:t xml:space="preserve">schutzrichtilinien entsprechen. Für die Authentifizierung eines Nutzers an SAP-Backend-Systemen stehen verschiedene </w:t>
      </w:r>
      <w:r w:rsidR="00043055">
        <w:t>Authentifizierungsoptionen</w:t>
      </w:r>
      <w:r w:rsidR="00CA65F9">
        <w:t xml:space="preserve"> </w:t>
      </w:r>
      <w:r w:rsidR="00DD620E">
        <w:t>zur Verfügung</w:t>
      </w:r>
      <w:r w:rsidR="00CA65F9">
        <w:t>, welche teilweise auch Single Sign-On (SSO) ermöglichen. SSO bedeutet, dass sich ein Nutzer während einer gültigen Sitzung nur einmal anmelden muss und alle gekoppelten Systeme und Anwendungen ohn</w:t>
      </w:r>
      <w:r w:rsidR="008C6905">
        <w:t>e weitere Anmeldung nutzen kann</w:t>
      </w:r>
      <w:r w:rsidR="00503252">
        <w:t xml:space="preserve"> </w:t>
      </w:r>
      <w:sdt>
        <w:sdtPr>
          <w:rPr>
            <w:b/>
          </w:rPr>
          <w:id w:val="681628883"/>
          <w:citation/>
        </w:sdtPr>
        <w:sdtContent>
          <w:r w:rsidR="00503252">
            <w:rPr>
              <w:b/>
            </w:rPr>
            <w:fldChar w:fldCharType="begin"/>
          </w:r>
          <w:r w:rsidR="00503252">
            <w:rPr>
              <w:b/>
            </w:rPr>
            <w:instrText xml:space="preserve"> CITATION SAP1811 \l 1031 </w:instrText>
          </w:r>
          <w:r w:rsidR="00503252">
            <w:rPr>
              <w:b/>
            </w:rPr>
            <w:fldChar w:fldCharType="separate"/>
          </w:r>
          <w:r w:rsidR="001D7463">
            <w:t>[48]</w:t>
          </w:r>
          <w:r w:rsidR="00503252">
            <w:rPr>
              <w:b/>
            </w:rPr>
            <w:fldChar w:fldCharType="end"/>
          </w:r>
        </w:sdtContent>
      </w:sdt>
      <w:r w:rsidR="00AD4353">
        <w:rPr>
          <w:b/>
        </w:rPr>
        <w:t>.</w:t>
      </w:r>
    </w:p>
    <w:p w:rsidR="00043055" w:rsidRPr="00F50F77" w:rsidRDefault="00043055" w:rsidP="00F50F77">
      <w:pPr>
        <w:pStyle w:val="Listenabsatz"/>
      </w:pPr>
      <w:r w:rsidRPr="002A083A">
        <w:rPr>
          <w:b/>
        </w:rPr>
        <w:lastRenderedPageBreak/>
        <w:t>Benutzer-ID und Kennwort</w:t>
      </w:r>
      <w:r w:rsidR="00D14D83">
        <w:rPr>
          <w:b/>
        </w:rPr>
        <w:t xml:space="preserve"> (Basic Authentication)</w:t>
      </w:r>
      <w:r w:rsidR="002A6A7C" w:rsidRPr="002A083A">
        <w:rPr>
          <w:b/>
        </w:rPr>
        <w:t>:</w:t>
      </w:r>
      <w:r w:rsidR="002A6A7C" w:rsidRPr="00F50F77">
        <w:t xml:space="preserve"> Dies ist das von ASP </w:t>
      </w:r>
      <w:r w:rsidR="00BD2066" w:rsidRPr="00F50F77">
        <w:t xml:space="preserve">für die Backend-Systeme </w:t>
      </w:r>
      <w:r w:rsidR="002A6A7C" w:rsidRPr="00F50F77">
        <w:t>genutzte Szenario. Ein Nutzer wird im System eingerichtet und bekommt ein Initialkennwort zugewiesen, welches e</w:t>
      </w:r>
      <w:r w:rsidR="00544CCB">
        <w:t xml:space="preserve">r beim ersten Login ändern muss. </w:t>
      </w:r>
      <w:r w:rsidR="00BD2066" w:rsidRPr="00F50F77">
        <w:t xml:space="preserve">Eine Umsetzung als SSO ist </w:t>
      </w:r>
      <w:r w:rsidR="00FE0AC6" w:rsidRPr="00F50F77">
        <w:t>hiermit nicht möglich.</w:t>
      </w:r>
      <w:r w:rsidR="00DE79CB" w:rsidRPr="00F50F77">
        <w:t xml:space="preserve"> Der OData-Service kann ebenfalls nur mit den Zugangsdaten des entsprechenden Systems erreicht werden.</w:t>
      </w:r>
    </w:p>
    <w:p w:rsidR="00043055" w:rsidRPr="00F50F77" w:rsidRDefault="00043055" w:rsidP="00F50F77">
      <w:pPr>
        <w:pStyle w:val="Listenabsatz"/>
      </w:pPr>
      <w:r w:rsidRPr="002A083A">
        <w:rPr>
          <w:b/>
        </w:rPr>
        <w:t>Anmeldetickets</w:t>
      </w:r>
      <w:r w:rsidR="002A6A7C" w:rsidRPr="002A083A">
        <w:rPr>
          <w:b/>
        </w:rPr>
        <w:t>:</w:t>
      </w:r>
      <w:r w:rsidR="002A6A7C" w:rsidRPr="00F50F77">
        <w:t xml:space="preserve"> </w:t>
      </w:r>
      <w:r w:rsidR="00274825" w:rsidRPr="00F50F77">
        <w:t>Ein in der Systemlandschaft befindliches Portal stellt einem Nutzer, der sich dort mit Passwort und Benutzername anmeldet ein Anmeldeticket aus, welches als Cookie im Web-Browser des Benutzers abgelegt wird und ihn automatisch bei allen Systemen anmeldet, die Anmeldezertifikate unterstütze</w:t>
      </w:r>
      <w:r w:rsidR="00A36BA6" w:rsidRPr="00F50F77">
        <w:t>n.</w:t>
      </w:r>
    </w:p>
    <w:p w:rsidR="00EF7AF0" w:rsidRPr="00F50F77" w:rsidRDefault="00C83B2E" w:rsidP="00F50F77">
      <w:pPr>
        <w:pStyle w:val="Listenabsatz"/>
      </w:pPr>
      <w:r w:rsidRPr="002A083A">
        <w:rPr>
          <w:b/>
        </w:rPr>
        <w:t>Header-Variablen:</w:t>
      </w:r>
      <w:r w:rsidRPr="00F50F77">
        <w:t xml:space="preserve"> Ein Nutzer meldet sich an einem Web-Zugriffsverwaltungsprodukt (WZV) eines Drittanbieters an und erhält eine authentifizierte Benutzerkennung als Teil des HTTP-Headers zurück.</w:t>
      </w:r>
      <w:r w:rsidR="00B16FA1" w:rsidRPr="00F50F77">
        <w:t xml:space="preserve"> Damit kann er sich anschli</w:t>
      </w:r>
      <w:r w:rsidR="003A7F9D" w:rsidRPr="00F50F77">
        <w:t>e</w:t>
      </w:r>
      <w:r w:rsidR="00B16FA1" w:rsidRPr="00F50F77">
        <w:t>ßend bei Anwendungen eines SAP Anwendungsservers anmelden.</w:t>
      </w:r>
    </w:p>
    <w:p w:rsidR="00EF7AF0" w:rsidRDefault="00EF7AF0" w:rsidP="00F50F77">
      <w:pPr>
        <w:pStyle w:val="Listenabsatz"/>
      </w:pPr>
      <w:r w:rsidRPr="002A083A">
        <w:rPr>
          <w:b/>
        </w:rPr>
        <w:t>Open Authorization (OAuth) 2.0:</w:t>
      </w:r>
      <w:r w:rsidRPr="00F50F77">
        <w:t xml:space="preserve"> Es handelt sich hier um einen Standard zur sicheren API-Authentifizierung. So kann ein Nutzer( in der Rolle als Resource Owner) einer Anwendung (dem Client) erlauben, in seinem Namen auf geschützte Ressourcen / Daten auf einem Server (Resource Server) zuzugreifen, ohne seine Anmeldedaten dafür bekannt g</w:t>
      </w:r>
      <w:r w:rsidRPr="00F50F77">
        <w:rPr>
          <w:noProof/>
          <w:lang w:eastAsia="zh-CN"/>
        </w:rPr>
        <w:drawing>
          <wp:anchor distT="0" distB="0" distL="114300" distR="114300" simplePos="0" relativeHeight="251681792" behindDoc="0" locked="0" layoutInCell="1" allowOverlap="1">
            <wp:simplePos x="0" y="0"/>
            <wp:positionH relativeFrom="margin">
              <wp:align>right</wp:align>
            </wp:positionH>
            <wp:positionV relativeFrom="margin">
              <wp:align>top</wp:align>
            </wp:positionV>
            <wp:extent cx="3297555" cy="2811145"/>
            <wp:effectExtent l="19050" t="19050" r="17145" b="27305"/>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oogle-oauth-consent1.png"/>
                    <pic:cNvPicPr/>
                  </pic:nvPicPr>
                  <pic:blipFill rotWithShape="1">
                    <a:blip r:embed="rId24">
                      <a:extLst>
                        <a:ext uri="{28A0092B-C50C-407E-A947-70E740481C1C}">
                          <a14:useLocalDpi xmlns:a14="http://schemas.microsoft.com/office/drawing/2010/main" val="0"/>
                        </a:ext>
                      </a:extLst>
                    </a:blip>
                    <a:srcRect l="3079"/>
                    <a:stretch/>
                  </pic:blipFill>
                  <pic:spPr bwMode="auto">
                    <a:xfrm>
                      <a:off x="0" y="0"/>
                      <a:ext cx="3297555" cy="2811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F77">
        <w:t xml:space="preserve">eben zu müssen. Dies nutzen Entwickler einer Anwendung um eine Authentifizierung zu implementieren ohne Anmeldedaten von Nutzern zu speichern. Stattdessen delegieren Sie die Authentifizierung der Nutzer an einen OAuth-Anbieter wie Google, Facebook oder Twitter. OAuth beinhaltet eine detaillierte Einschränkung der Zugriffsrechte. Dem </w:t>
      </w:r>
      <w:r w:rsidRPr="00F50F77">
        <w:rPr>
          <w:noProof/>
          <w:lang w:eastAsia="zh-CN"/>
        </w:rPr>
        <mc:AlternateContent>
          <mc:Choice Requires="wps">
            <w:drawing>
              <wp:anchor distT="0" distB="0" distL="114300" distR="114300" simplePos="0" relativeHeight="251680768" behindDoc="0" locked="0" layoutInCell="1" allowOverlap="1" wp14:anchorId="4E1609B3" wp14:editId="3E7F00B4">
                <wp:simplePos x="0" y="0"/>
                <wp:positionH relativeFrom="column">
                  <wp:posOffset>2814320</wp:posOffset>
                </wp:positionH>
                <wp:positionV relativeFrom="paragraph">
                  <wp:posOffset>2814320</wp:posOffset>
                </wp:positionV>
                <wp:extent cx="3402965" cy="257175"/>
                <wp:effectExtent l="0" t="0" r="6985" b="9525"/>
                <wp:wrapSquare wrapText="bothSides"/>
                <wp:docPr id="386" name="Textfeld 386"/>
                <wp:cNvGraphicFramePr/>
                <a:graphic xmlns:a="http://schemas.openxmlformats.org/drawingml/2006/main">
                  <a:graphicData uri="http://schemas.microsoft.com/office/word/2010/wordprocessingShape">
                    <wps:wsp>
                      <wps:cNvSpPr txBox="1"/>
                      <wps:spPr>
                        <a:xfrm>
                          <a:off x="0" y="0"/>
                          <a:ext cx="3402965" cy="257175"/>
                        </a:xfrm>
                        <a:prstGeom prst="rect">
                          <a:avLst/>
                        </a:prstGeom>
                        <a:solidFill>
                          <a:prstClr val="white"/>
                        </a:solidFill>
                        <a:ln>
                          <a:noFill/>
                        </a:ln>
                      </wps:spPr>
                      <wps:txbx>
                        <w:txbxContent>
                          <w:p w:rsidR="00264CFE" w:rsidRPr="0011277C" w:rsidRDefault="00264CFE" w:rsidP="00274C33">
                            <w:pPr>
                              <w:pStyle w:val="BeschriftungvonAbbildungenetcBA-Format"/>
                              <w:rPr>
                                <w:noProof/>
                                <w:sz w:val="24"/>
                              </w:rPr>
                            </w:pPr>
                            <w:bookmarkStart w:id="101" w:name="_Ref515948600"/>
                            <w:bookmarkStart w:id="102" w:name="_Toc516045798"/>
                            <w:r>
                              <w:t xml:space="preserve">Abbildung </w:t>
                            </w:r>
                            <w:r>
                              <w:fldChar w:fldCharType="begin"/>
                            </w:r>
                            <w:r>
                              <w:instrText xml:space="preserve"> SEQ Abbildung \* ARABIC </w:instrText>
                            </w:r>
                            <w:r>
                              <w:fldChar w:fldCharType="separate"/>
                            </w:r>
                            <w:r w:rsidR="00732AB8">
                              <w:rPr>
                                <w:noProof/>
                              </w:rPr>
                              <w:t>13</w:t>
                            </w:r>
                            <w:r>
                              <w:fldChar w:fldCharType="end"/>
                            </w:r>
                            <w:bookmarkEnd w:id="101"/>
                            <w:r>
                              <w:t xml:space="preserve">: </w:t>
                            </w:r>
                            <w:r w:rsidRPr="00274C33">
                              <w:t>Berechtigungsabfrage</w:t>
                            </w:r>
                            <w:r>
                              <w:t xml:space="preserve"> bei OAuth </w:t>
                            </w:r>
                            <w:sdt>
                              <w:sdtPr>
                                <w:id w:val="1878964654"/>
                                <w:citation/>
                              </w:sdtPr>
                              <w:sdtContent>
                                <w:r>
                                  <w:fldChar w:fldCharType="begin"/>
                                </w:r>
                                <w:r>
                                  <w:instrText xml:space="preserve"> CITATION OAu18 \l 1031 </w:instrText>
                                </w:r>
                                <w:r>
                                  <w:fldChar w:fldCharType="separate"/>
                                </w:r>
                                <w:r>
                                  <w:rPr>
                                    <w:noProof/>
                                  </w:rPr>
                                  <w:t>[77]</w:t>
                                </w:r>
                                <w:r>
                                  <w:fldChar w:fldCharType="end"/>
                                </w:r>
                              </w:sdtContent>
                            </w:sdt>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1609B3" id="Textfeld 386" o:spid="_x0000_s1027" type="#_x0000_t202" style="position:absolute;left:0;text-align:left;margin-left:221.6pt;margin-top:221.6pt;width:267.95pt;height:20.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IqrNAIAAGsEAAAOAAAAZHJzL2Uyb0RvYy54bWysVFFv2yAQfp+0/4B4X5ykS9pZcaosVaZJ&#10;UVspmfpMMMRImGNAYme/fge2063b07QXfNwdB9/33Xlx39aanIXzCkxBJ6MxJcJwKJU5FvTbfvPh&#10;jhIfmCmZBiMKehGe3i/fv1s0NhdTqECXwhEsYnze2IJWIdg8yzyvRM38CKwwGJTgahZw645Z6ViD&#10;1WudTcfjedaAK60DLrxH70MXpMtUX0rBw5OUXgSiC4pvC2l1aT3ENVsuWH50zFaK989g//CKmimD&#10;l15LPbDAyMmpP0rVijvwIMOIQ52BlIqLhAHRTMZv0OwqZkXCguR4e6XJ/7+y/PH87IgqC3pzN6fE&#10;sBpF2os2SKFLEn3IUGN9jok7i6mh/QwtKj34PToj8Fa6On4REsE4cn258ovlCEfnzcfx9NN8RgnH&#10;2HR2O7mdxTLZ62nrfPgioCbRKKhD/RKt7Lz1oUsdUuJlHrQqN0rruImBtXbkzFDrplJB9MV/y9Im&#10;5hqIp7qC0ZNFiB2UaIX20CZSrjAPUF4QvYOug7zlG4X3bZkPz8xhyyBgHIPwhIvU0BQUeouSCtyP&#10;v/ljPiqJUUoabMGC+u8n5gQl+qtBjWO/DoYbjMNgmFO9BkQ6wQGzPJl4wAU9mNJB/YLTsYq3YIgZ&#10;jncVNAzmOnSDgNPFxWqVkrArLQtbs7M8lh543bcvzNlelYB6PsLQnCx/I06X27G8OgWQKikXee1Y&#10;7OnGjk7a99MXR+bXfcp6/UcsfwIAAP//AwBQSwMEFAAGAAgAAAAhAD2N0dzfAAAACwEAAA8AAABk&#10;cnMvZG93bnJldi54bWxMj01PwkAQhu8m/ofNmHgxsqUQPkq3REFveAAJ56Fd2sbubLO7peXfOx6M&#10;3ubjyTvPpOvBNOKqna8tKRiPIhCaclvUVCo4fr4/L0D4gFRgY0kruGkP6+z+LsWksD3t9fUQSsEh&#10;5BNUUIXQJlL6vNIG/ci2mnh3sc5g4NaVsnDYc7hpZBxFM2mwJr5QYas3lc6/Dp1RMNu6rt/T5ml7&#10;fNvhR1vGp9fbSanHh+FlBSLoIfzB8KPP6pCx09l2VHjRKJhOJzGjvwUTy/lyDOLMk8VkDjJL5f8f&#10;sm8AAAD//wMAUEsBAi0AFAAGAAgAAAAhALaDOJL+AAAA4QEAABMAAAAAAAAAAAAAAAAAAAAAAFtD&#10;b250ZW50X1R5cGVzXS54bWxQSwECLQAUAAYACAAAACEAOP0h/9YAAACUAQAACwAAAAAAAAAAAAAA&#10;AAAvAQAAX3JlbHMvLnJlbHNQSwECLQAUAAYACAAAACEATNiKqzQCAABrBAAADgAAAAAAAAAAAAAA&#10;AAAuAgAAZHJzL2Uyb0RvYy54bWxQSwECLQAUAAYACAAAACEAPY3R3N8AAAALAQAADwAAAAAAAAAA&#10;AAAAAACOBAAAZHJzL2Rvd25yZXYueG1sUEsFBgAAAAAEAAQA8wAAAJoFAAAAAA==&#10;" stroked="f">
                <v:textbox inset="0,0,0,0">
                  <w:txbxContent>
                    <w:p w:rsidR="00264CFE" w:rsidRPr="0011277C" w:rsidRDefault="00264CFE" w:rsidP="00274C33">
                      <w:pPr>
                        <w:pStyle w:val="BeschriftungvonAbbildungenetcBA-Format"/>
                        <w:rPr>
                          <w:noProof/>
                          <w:sz w:val="24"/>
                        </w:rPr>
                      </w:pPr>
                      <w:bookmarkStart w:id="103" w:name="_Ref515948600"/>
                      <w:bookmarkStart w:id="104" w:name="_Toc516045798"/>
                      <w:r>
                        <w:t xml:space="preserve">Abbildung </w:t>
                      </w:r>
                      <w:r>
                        <w:fldChar w:fldCharType="begin"/>
                      </w:r>
                      <w:r>
                        <w:instrText xml:space="preserve"> SEQ Abbildung \* ARABIC </w:instrText>
                      </w:r>
                      <w:r>
                        <w:fldChar w:fldCharType="separate"/>
                      </w:r>
                      <w:r w:rsidR="00732AB8">
                        <w:rPr>
                          <w:noProof/>
                        </w:rPr>
                        <w:t>13</w:t>
                      </w:r>
                      <w:r>
                        <w:fldChar w:fldCharType="end"/>
                      </w:r>
                      <w:bookmarkEnd w:id="103"/>
                      <w:r>
                        <w:t xml:space="preserve">: </w:t>
                      </w:r>
                      <w:r w:rsidRPr="00274C33">
                        <w:t>Berechtigungsabfrage</w:t>
                      </w:r>
                      <w:r>
                        <w:t xml:space="preserve"> bei OAuth </w:t>
                      </w:r>
                      <w:sdt>
                        <w:sdtPr>
                          <w:id w:val="1878964654"/>
                          <w:citation/>
                        </w:sdtPr>
                        <w:sdtContent>
                          <w:r>
                            <w:fldChar w:fldCharType="begin"/>
                          </w:r>
                          <w:r>
                            <w:instrText xml:space="preserve"> CITATION OAu18 \l 1031 </w:instrText>
                          </w:r>
                          <w:r>
                            <w:fldChar w:fldCharType="separate"/>
                          </w:r>
                          <w:r>
                            <w:rPr>
                              <w:noProof/>
                            </w:rPr>
                            <w:t>[77]</w:t>
                          </w:r>
                          <w:r>
                            <w:fldChar w:fldCharType="end"/>
                          </w:r>
                        </w:sdtContent>
                      </w:sdt>
                      <w:bookmarkEnd w:id="104"/>
                    </w:p>
                  </w:txbxContent>
                </v:textbox>
                <w10:wrap type="square"/>
              </v:shape>
            </w:pict>
          </mc:Fallback>
        </mc:AlternateContent>
      </w:r>
      <w:r w:rsidRPr="00F50F77">
        <w:t xml:space="preserve">Nutzer wird nach Eingabe der Anmeldedaten angezeigt, welche Berechtigungen der Client fordert (siehe </w:t>
      </w:r>
      <w:r w:rsidRPr="00F50F77">
        <w:fldChar w:fldCharType="begin"/>
      </w:r>
      <w:r w:rsidRPr="00F50F77">
        <w:instrText xml:space="preserve"> REF _Ref515948600 \h </w:instrText>
      </w:r>
      <w:r w:rsidR="00C02840" w:rsidRPr="00F50F77">
        <w:instrText xml:space="preserve"> \* MERGEFORMAT </w:instrText>
      </w:r>
      <w:r w:rsidRPr="00F50F77">
        <w:fldChar w:fldCharType="separate"/>
      </w:r>
      <w:r w:rsidR="00732AB8">
        <w:t>Abbildung 13</w:t>
      </w:r>
      <w:r w:rsidRPr="00F50F77">
        <w:fldChar w:fldCharType="end"/>
      </w:r>
      <w:r w:rsidRPr="00F50F77">
        <w:t>). Stimmt der Nutzer zu, wird er zurück zur Client-Anwendung geleitet.</w:t>
      </w:r>
      <w:r w:rsidR="00033113" w:rsidRPr="00F50F77">
        <w:t xml:space="preserve"> Hierbei handelt es</w:t>
      </w:r>
      <w:r w:rsidR="00D103B0" w:rsidRPr="00F50F77">
        <w:t xml:space="preserve"> sich nicht um eine SSO-Lösung.</w:t>
      </w:r>
      <w:r w:rsidR="00EE091D" w:rsidRPr="00F50F77">
        <w:t xml:space="preserve"> OAuth kann aber mit anderen Diensten gekoppelt werden um SSO zu ermöglichen.</w:t>
      </w:r>
    </w:p>
    <w:p w:rsidR="00F60B20" w:rsidRPr="00F50F77" w:rsidRDefault="00F60B20" w:rsidP="00F60B20">
      <w:pPr>
        <w:pStyle w:val="Listenabsatz"/>
      </w:pPr>
      <w:r>
        <w:rPr>
          <w:noProof/>
          <w:lang w:eastAsia="zh-CN"/>
        </w:rPr>
        <w:lastRenderedPageBreak/>
        <mc:AlternateContent>
          <mc:Choice Requires="wps">
            <w:drawing>
              <wp:anchor distT="0" distB="0" distL="114300" distR="114300" simplePos="0" relativeHeight="251684864" behindDoc="0" locked="0" layoutInCell="1" allowOverlap="1" wp14:anchorId="665160E0" wp14:editId="5AFE69EF">
                <wp:simplePos x="0" y="0"/>
                <wp:positionH relativeFrom="column">
                  <wp:posOffset>3828415</wp:posOffset>
                </wp:positionH>
                <wp:positionV relativeFrom="paragraph">
                  <wp:posOffset>3545205</wp:posOffset>
                </wp:positionV>
                <wp:extent cx="2295525" cy="447675"/>
                <wp:effectExtent l="0" t="0" r="9525" b="9525"/>
                <wp:wrapSquare wrapText="bothSides"/>
                <wp:docPr id="393" name="Textfeld 393"/>
                <wp:cNvGraphicFramePr/>
                <a:graphic xmlns:a="http://schemas.openxmlformats.org/drawingml/2006/main">
                  <a:graphicData uri="http://schemas.microsoft.com/office/word/2010/wordprocessingShape">
                    <wps:wsp>
                      <wps:cNvSpPr txBox="1"/>
                      <wps:spPr>
                        <a:xfrm>
                          <a:off x="0" y="0"/>
                          <a:ext cx="2295525" cy="447675"/>
                        </a:xfrm>
                        <a:prstGeom prst="rect">
                          <a:avLst/>
                        </a:prstGeom>
                        <a:solidFill>
                          <a:prstClr val="white"/>
                        </a:solidFill>
                        <a:ln>
                          <a:noFill/>
                        </a:ln>
                      </wps:spPr>
                      <wps:txbx>
                        <w:txbxContent>
                          <w:p w:rsidR="00264CFE" w:rsidRPr="003D2E47" w:rsidRDefault="00264CFE" w:rsidP="00F60B20">
                            <w:pPr>
                              <w:pStyle w:val="BeschriftungvonAbbildungenetcBA-Format"/>
                              <w:rPr>
                                <w:noProof/>
                                <w:sz w:val="24"/>
                              </w:rPr>
                            </w:pPr>
                            <w:bookmarkStart w:id="105" w:name="_Ref515877105"/>
                            <w:bookmarkStart w:id="106" w:name="_Toc516045799"/>
                            <w:r>
                              <w:t xml:space="preserve">Abbildung </w:t>
                            </w:r>
                            <w:r>
                              <w:fldChar w:fldCharType="begin"/>
                            </w:r>
                            <w:r>
                              <w:instrText xml:space="preserve"> SEQ Abbildung \* ARABIC </w:instrText>
                            </w:r>
                            <w:r>
                              <w:fldChar w:fldCharType="separate"/>
                            </w:r>
                            <w:r w:rsidR="00732AB8">
                              <w:rPr>
                                <w:noProof/>
                              </w:rPr>
                              <w:t>14</w:t>
                            </w:r>
                            <w:r>
                              <w:rPr>
                                <w:noProof/>
                              </w:rPr>
                              <w:fldChar w:fldCharType="end"/>
                            </w:r>
                            <w:bookmarkEnd w:id="105"/>
                            <w:r>
                              <w:t xml:space="preserve">: Ablauf einer Kerberos-Authentifizierung </w:t>
                            </w:r>
                            <w:sdt>
                              <w:sdtPr>
                                <w:id w:val="-1581508261"/>
                                <w:citation/>
                              </w:sdtPr>
                              <w:sdtContent>
                                <w:r>
                                  <w:fldChar w:fldCharType="begin"/>
                                </w:r>
                                <w:r>
                                  <w:instrText xml:space="preserve">CITATION documentation \p 305 \l 1031 </w:instrText>
                                </w:r>
                                <w:r>
                                  <w:fldChar w:fldCharType="separate"/>
                                </w:r>
                                <w:r>
                                  <w:rPr>
                                    <w:noProof/>
                                  </w:rPr>
                                  <w:t>[23 S. 305]</w:t>
                                </w:r>
                                <w:r>
                                  <w:fldChar w:fldCharType="end"/>
                                </w:r>
                              </w:sdtContent>
                            </w:sdt>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160E0" id="Textfeld 393" o:spid="_x0000_s1028" type="#_x0000_t202" style="position:absolute;left:0;text-align:left;margin-left:301.45pt;margin-top:279.15pt;width:180.75pt;height:35.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AGINQIAAGsEAAAOAAAAZHJzL2Uyb0RvYy54bWysVE1v2zAMvQ/YfxB0X5y4TT+MOEWWIsOA&#10;oC2QDD0rshQLkEVNUmJnv36UHKdbt9Owi0yRFKX3HunZQ9dochTOKzAlnYzGlAjDoVJmX9Jv29Wn&#10;O0p8YKZiGowo6Ul4+jD/+GHW2kLkUIOuhCNYxPiitSWtQ7BFlnlei4b5EVhhMCjBNSzg1u2zyrEW&#10;qzc6y8fjm6wFV1kHXHiP3sc+SOepvpSCh2cpvQhElxTfFtLq0rqLazafsWLvmK0VPz+D/cMrGqYM&#10;Xnop9cgCIwen/ijVKO7AgwwjDk0GUiouEgZEMxm/Q7OpmRUJC5Lj7YUm///K8qfjiyOqKunV/RUl&#10;hjUo0lZ0QQpdkehDhlrrC0zcWEwN3WfoUOnB79EZgXfSNfGLkAjGkevThV8sRzg68/x+Os2nlHCM&#10;XV/f3txOY5ns7bR1PnwR0JBolNShfolWdlz70KcOKfEyD1pVK6V13MTAUjtyZKh1W6sgzsV/y9Im&#10;5hqIp/qC0ZNFiD2UaIVu1yVS8gHmDqoTonfQd5C3fKXwvjXz4YU5bBkEjGMQnnGRGtqSwtmipAb3&#10;42/+mI9KYpSSFluwpP77gTlBif5qUOPYr4PhBmM3GObQLAGRTnDALE8mHnBBD6Z00LzidCziLRhi&#10;huNdJQ2DuQz9IOB0cbFYpCTsSsvC2mwsj6UHXrfdK3P2rEpAPZ9gaE5WvBOnz+1ZXhwCSJWUi7z2&#10;LJ7pxo5O2p+nL47Mr/uU9faPmP8EAAD//wMAUEsDBBQABgAIAAAAIQDrPdLq4AAAAAsBAAAPAAAA&#10;ZHJzL2Rvd25yZXYueG1sTI9BT4NAEIXvJv6HzZh4MXYRW0KRpdHW3vTQ2vQ8ZVcgsrOEXQr9946n&#10;epy8l+99k68m24qz6X3jSMHTLAJhqHS6oUrB4Wv7mILwAUlj68gouBgPq+L2JsdMu5F25rwPlWAI&#10;+QwV1CF0mZS+rI1FP3OdIc6+XW8x8NlXUvc4Mty2Mo6iRFpsiBdq7My6NuXPfrAKkk0/jDtaP2wO&#10;7x/42VXx8e1yVOr+bnp9ARHMFK5l+NNndSjY6eQG0l60zIjiJVcVLBbpMwhuLJP5HMSJozhNQRa5&#10;/P9D8QsAAP//AwBQSwECLQAUAAYACAAAACEAtoM4kv4AAADhAQAAEwAAAAAAAAAAAAAAAAAAAAAA&#10;W0NvbnRlbnRfVHlwZXNdLnhtbFBLAQItABQABgAIAAAAIQA4/SH/1gAAAJQBAAALAAAAAAAAAAAA&#10;AAAAAC8BAABfcmVscy8ucmVsc1BLAQItABQABgAIAAAAIQCCmAGINQIAAGsEAAAOAAAAAAAAAAAA&#10;AAAAAC4CAABkcnMvZTJvRG9jLnhtbFBLAQItABQABgAIAAAAIQDrPdLq4AAAAAsBAAAPAAAAAAAA&#10;AAAAAAAAAI8EAABkcnMvZG93bnJldi54bWxQSwUGAAAAAAQABADzAAAAnAUAAAAA&#10;" stroked="f">
                <v:textbox inset="0,0,0,0">
                  <w:txbxContent>
                    <w:p w:rsidR="00264CFE" w:rsidRPr="003D2E47" w:rsidRDefault="00264CFE" w:rsidP="00F60B20">
                      <w:pPr>
                        <w:pStyle w:val="BeschriftungvonAbbildungenetcBA-Format"/>
                        <w:rPr>
                          <w:noProof/>
                          <w:sz w:val="24"/>
                        </w:rPr>
                      </w:pPr>
                      <w:bookmarkStart w:id="107" w:name="_Ref515877105"/>
                      <w:bookmarkStart w:id="108" w:name="_Toc516045799"/>
                      <w:r>
                        <w:t xml:space="preserve">Abbildung </w:t>
                      </w:r>
                      <w:r>
                        <w:fldChar w:fldCharType="begin"/>
                      </w:r>
                      <w:r>
                        <w:instrText xml:space="preserve"> SEQ Abbildung \* ARABIC </w:instrText>
                      </w:r>
                      <w:r>
                        <w:fldChar w:fldCharType="separate"/>
                      </w:r>
                      <w:r w:rsidR="00732AB8">
                        <w:rPr>
                          <w:noProof/>
                        </w:rPr>
                        <w:t>14</w:t>
                      </w:r>
                      <w:r>
                        <w:rPr>
                          <w:noProof/>
                        </w:rPr>
                        <w:fldChar w:fldCharType="end"/>
                      </w:r>
                      <w:bookmarkEnd w:id="107"/>
                      <w:r>
                        <w:t xml:space="preserve">: Ablauf einer Kerberos-Authentifizierung </w:t>
                      </w:r>
                      <w:sdt>
                        <w:sdtPr>
                          <w:id w:val="-1581508261"/>
                          <w:citation/>
                        </w:sdtPr>
                        <w:sdtContent>
                          <w:r>
                            <w:fldChar w:fldCharType="begin"/>
                          </w:r>
                          <w:r>
                            <w:instrText xml:space="preserve">CITATION documentation \p 305 \l 1031 </w:instrText>
                          </w:r>
                          <w:r>
                            <w:fldChar w:fldCharType="separate"/>
                          </w:r>
                          <w:r>
                            <w:rPr>
                              <w:noProof/>
                            </w:rPr>
                            <w:t>[23 S. 305]</w:t>
                          </w:r>
                          <w:r>
                            <w:fldChar w:fldCharType="end"/>
                          </w:r>
                        </w:sdtContent>
                      </w:sdt>
                      <w:bookmarkEnd w:id="108"/>
                    </w:p>
                  </w:txbxContent>
                </v:textbox>
                <w10:wrap type="square"/>
              </v:shape>
            </w:pict>
          </mc:Fallback>
        </mc:AlternateContent>
      </w:r>
      <w:r>
        <w:rPr>
          <w:noProof/>
          <w:lang w:eastAsia="zh-CN"/>
        </w:rPr>
        <w:drawing>
          <wp:anchor distT="0" distB="0" distL="114300" distR="114300" simplePos="0" relativeHeight="251683840" behindDoc="0" locked="0" layoutInCell="1" allowOverlap="1" wp14:anchorId="6D32D9A0" wp14:editId="52D3CD3A">
            <wp:simplePos x="0" y="0"/>
            <wp:positionH relativeFrom="margin">
              <wp:align>right</wp:align>
            </wp:positionH>
            <wp:positionV relativeFrom="margin">
              <wp:posOffset>4692650</wp:posOffset>
            </wp:positionV>
            <wp:extent cx="2295525" cy="2156460"/>
            <wp:effectExtent l="0" t="0" r="9525" b="0"/>
            <wp:wrapSquare wrapText="bothSides"/>
            <wp:docPr id="392" name="Grafik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Kerbero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95525" cy="2156460"/>
                    </a:xfrm>
                    <a:prstGeom prst="rect">
                      <a:avLst/>
                    </a:prstGeom>
                  </pic:spPr>
                </pic:pic>
              </a:graphicData>
            </a:graphic>
            <wp14:sizeRelH relativeFrom="margin">
              <wp14:pctWidth>0</wp14:pctWidth>
            </wp14:sizeRelH>
            <wp14:sizeRelV relativeFrom="margin">
              <wp14:pctHeight>0</wp14:pctHeight>
            </wp14:sizeRelV>
          </wp:anchor>
        </w:drawing>
      </w:r>
      <w:r w:rsidRPr="005374C0">
        <w:rPr>
          <w:b/>
        </w:rPr>
        <w:t>Kerberos-Authentifizierung</w:t>
      </w:r>
      <w:r>
        <w:rPr>
          <w:b/>
        </w:rPr>
        <w:t>:</w:t>
      </w:r>
      <w:r>
        <w:t xml:space="preserve"> Eine zentrale Schlüsselvergabe (Key Distribution Center, KDC) dient im Netzwerk als vertrauenswürdige dritte Partei bei der Vermittlung zwischen zwei Systemen. Sie besteht aus einem Authentifizierungsserver und einem Ticketvergabeserver. Ein Nutzer meldet sich an der SAP Cloud Platform an und möchte ein Backend-System erreichen (siehe </w:t>
      </w:r>
      <w:r>
        <w:fldChar w:fldCharType="begin"/>
      </w:r>
      <w:r>
        <w:instrText xml:space="preserve"> REF _Ref515877105 \h  \* MERGEFORMAT </w:instrText>
      </w:r>
      <w:r>
        <w:fldChar w:fldCharType="separate"/>
      </w:r>
      <w:r w:rsidR="00732AB8">
        <w:t>Abbildung 14</w:t>
      </w:r>
      <w:r>
        <w:fldChar w:fldCharType="end"/>
      </w:r>
      <w:r>
        <w:t>). Dafür sendet die SAP Cloud Platform eine verschlüsselte Nachricht mit der Identität des Users an den SAP Cloud Connector, welcher die Kerberos-Bibliothek enthält. Dort wird die Nachricht entschlüsselt und der Nutzer bei der KDC abgefragt. Dort findet eine Kommunikation zwischen dem Authentifizierungsserver und dem Ticketvergabeserver statt.  Ist diese Abfrage erfolgreich, erhält der Konnektor ein Ticket, welches die Identität des Nutzers bestätigt. Dieses sendet er in einer Anfrage an das Backendsystem. Dort wird darauf vertraut, dass es sich tatsächlich um den Nutzer handelt, der im Ticket aufgeführt wird und eine Anmeldung erfolgt, falls dieser die entsprechenden Berechtigungen hat.</w:t>
      </w:r>
    </w:p>
    <w:p w:rsidR="00C83B2E" w:rsidRPr="00AD4353" w:rsidRDefault="00C83B2E" w:rsidP="00C02840">
      <w:pPr>
        <w:pStyle w:val="FlietextersterAbsatz"/>
      </w:pPr>
      <w:r>
        <w:t>Einige</w:t>
      </w:r>
      <w:r w:rsidR="00871A7D">
        <w:t xml:space="preserve"> der </w:t>
      </w:r>
      <w:r w:rsidR="00C02840">
        <w:t xml:space="preserve">der Anmeldeoptionen von SAP-Systemen </w:t>
      </w:r>
      <w:r>
        <w:t>können auch im Zusammenhang mit der SAP Cloud Platform verwendet werden um eine sichere und nutzerfreundliche Authentifizierung</w:t>
      </w:r>
      <w:r w:rsidR="00DE79CB">
        <w:t xml:space="preserve"> </w:t>
      </w:r>
      <w:r w:rsidR="00D14D83">
        <w:t xml:space="preserve">mit </w:t>
      </w:r>
      <w:r w:rsidR="00DE79CB">
        <w:t>SSO zu erreichen.</w:t>
      </w:r>
    </w:p>
    <w:p w:rsidR="00043055" w:rsidRDefault="00043055" w:rsidP="00274C33">
      <w:pPr>
        <w:pStyle w:val="Listenabsatz"/>
      </w:pPr>
      <w:r w:rsidRPr="002A6A7C">
        <w:rPr>
          <w:b/>
        </w:rPr>
        <w:t>X.509 Client-Zertifikate</w:t>
      </w:r>
      <w:r w:rsidR="008A59DD">
        <w:rPr>
          <w:b/>
        </w:rPr>
        <w:t>:</w:t>
      </w:r>
      <w:r w:rsidR="008A59DD" w:rsidRPr="00584973">
        <w:t xml:space="preserve"> </w:t>
      </w:r>
      <w:r w:rsidR="00584973" w:rsidRPr="00584973">
        <w:t>Hat ein Nutzer</w:t>
      </w:r>
      <w:r w:rsidR="00584973">
        <w:t xml:space="preserve"> in seinem Browser ein gültiges X.509-Zertifikat wird er für den Zugriff zu SAP</w:t>
      </w:r>
      <w:r w:rsidR="00AF4B1F">
        <w:t>-Systemen</w:t>
      </w:r>
      <w:r w:rsidR="00584973">
        <w:t xml:space="preserve"> authentifiziert, ohne seine Benutzerkennung eing</w:t>
      </w:r>
      <w:r w:rsidR="002A29B7">
        <w:t>eben zu müssen, wenn das Z</w:t>
      </w:r>
      <w:r w:rsidR="00AF4B1F">
        <w:t xml:space="preserve">ertifikat von einer vertrauenswürdigen Stelle ausgestellt wurde und die Systeme für die Verwendung von </w:t>
      </w:r>
      <w:r w:rsidR="00670785">
        <w:t>Secure Sockets Layer (SSL) konfiguriert sind.</w:t>
      </w:r>
    </w:p>
    <w:p w:rsidR="00AF0254" w:rsidRDefault="000664A2" w:rsidP="00274C33">
      <w:pPr>
        <w:pStyle w:val="Listenabsatz"/>
      </w:pPr>
      <w:r w:rsidRPr="002A6A7C">
        <w:rPr>
          <w:b/>
        </w:rPr>
        <w:t>SAML-Browser-Artefakte / SAML 2.0</w:t>
      </w:r>
      <w:r>
        <w:rPr>
          <w:b/>
        </w:rPr>
        <w:t>:</w:t>
      </w:r>
      <w:r w:rsidRPr="009401CD">
        <w:t xml:space="preserve"> SAML steht für Security Assertion Markup Language</w:t>
      </w:r>
      <w:r w:rsidR="005D1027">
        <w:t xml:space="preserve"> und bezeichnet einen offenen Standard für die Umsetzung von Single Sign-On (SSO)</w:t>
      </w:r>
      <w:r w:rsidRPr="009401CD">
        <w:t>.</w:t>
      </w:r>
      <w:r w:rsidR="00952D03">
        <w:t xml:space="preserve"> </w:t>
      </w:r>
      <w:r w:rsidR="000C631C">
        <w:t xml:space="preserve">Dafür werden </w:t>
      </w:r>
      <w:r>
        <w:t>ein Dienstanbie</w:t>
      </w:r>
      <w:r w:rsidR="000C631C">
        <w:t>ter (Service Provider) und ein</w:t>
      </w:r>
      <w:r>
        <w:t xml:space="preserve"> Identitätsanbieter (Identity Provider)</w:t>
      </w:r>
      <w:r w:rsidR="000C631C">
        <w:t xml:space="preserve"> benötigt</w:t>
      </w:r>
      <w:r>
        <w:t xml:space="preserve">. Möchte sich ein Nutzer am Dienstanbieter anmelden, leitet dieser die Authentifizierungsanfrage an einen Identitätsanbieter weiter, welcher Identitätsinformationen von Nutzern, Rollen und Gruppen (zusammengefasst „Principals“) speichert und prüft, ob diese für den Dienst, von dem die Authentifizierungsanfrage kommt, berechtigt ist (siehe </w:t>
      </w:r>
      <w:r>
        <w:fldChar w:fldCharType="begin"/>
      </w:r>
      <w:r>
        <w:instrText xml:space="preserve"> REF _Ref515869269 \h </w:instrText>
      </w:r>
      <w:r w:rsidR="00274C33">
        <w:instrText xml:space="preserve"> \* MERGEFORMAT </w:instrText>
      </w:r>
      <w:r>
        <w:fldChar w:fldCharType="separate"/>
      </w:r>
      <w:r w:rsidR="00732AB8" w:rsidRPr="005374C0">
        <w:t xml:space="preserve">Abbildung </w:t>
      </w:r>
      <w:r w:rsidR="00732AB8">
        <w:rPr>
          <w:rStyle w:val="BeschriftungvonAbbildungenetcBA-FormatZchn"/>
        </w:rPr>
        <w:t>15</w:t>
      </w:r>
      <w:r>
        <w:fldChar w:fldCharType="end"/>
      </w:r>
      <w:r>
        <w:t>).</w:t>
      </w:r>
      <w:r w:rsidR="00AF0254">
        <w:t xml:space="preserve"> Falls der Nutzer sich in der aktuellen Sitzung bereits beim Identitätsanbieter angemeldet hat, entfällt eine weitere Abfrage der </w:t>
      </w:r>
      <w:r w:rsidR="00AF0254">
        <w:lastRenderedPageBreak/>
        <w:t>Anmeldedaten und der Dienstanbieter bekommt sofort den Nutzer und die Authentifizierungsantwort.</w:t>
      </w:r>
    </w:p>
    <w:p w:rsidR="000664A2" w:rsidRPr="008A59DD" w:rsidRDefault="000664A2" w:rsidP="00274C33">
      <w:pPr>
        <w:pStyle w:val="Abbildung"/>
        <w:framePr w:wrap="notBeside"/>
      </w:pPr>
      <w:r w:rsidRPr="005D1027">
        <w:rPr>
          <w:lang w:eastAsia="zh-CN"/>
        </w:rPr>
        <w:drawing>
          <wp:inline distT="0" distB="0" distL="0" distR="0">
            <wp:extent cx="6119495" cy="1508125"/>
            <wp:effectExtent l="0" t="0" r="0" b="0"/>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Saml2-browser-sso-redirect.png"/>
                    <pic:cNvPicPr/>
                  </pic:nvPicPr>
                  <pic:blipFill>
                    <a:blip r:embed="rId26">
                      <a:extLst>
                        <a:ext uri="{28A0092B-C50C-407E-A947-70E740481C1C}">
                          <a14:useLocalDpi xmlns:a14="http://schemas.microsoft.com/office/drawing/2010/main" val="0"/>
                        </a:ext>
                      </a:extLst>
                    </a:blip>
                    <a:stretch>
                      <a:fillRect/>
                    </a:stretch>
                  </pic:blipFill>
                  <pic:spPr>
                    <a:xfrm>
                      <a:off x="0" y="0"/>
                      <a:ext cx="6119495" cy="1508125"/>
                    </a:xfrm>
                    <a:prstGeom prst="rect">
                      <a:avLst/>
                    </a:prstGeom>
                  </pic:spPr>
                </pic:pic>
              </a:graphicData>
            </a:graphic>
          </wp:inline>
        </w:drawing>
      </w:r>
    </w:p>
    <w:p w:rsidR="000F0415" w:rsidRPr="0025356A" w:rsidRDefault="000F0415" w:rsidP="00274C33">
      <w:pPr>
        <w:pStyle w:val="BeschriftungvonAbbildungenetcBA-Format"/>
      </w:pPr>
      <w:bookmarkStart w:id="109" w:name="_Ref515869269"/>
      <w:bookmarkStart w:id="110" w:name="_Toc516045800"/>
      <w:r w:rsidRPr="005374C0">
        <w:t xml:space="preserve">Abbildung </w:t>
      </w:r>
      <w:r w:rsidRPr="004F0EA8">
        <w:rPr>
          <w:rStyle w:val="BeschriftungvonAbbildungenetcBA-FormatZchn"/>
        </w:rPr>
        <w:fldChar w:fldCharType="begin"/>
      </w:r>
      <w:r w:rsidRPr="004F0EA8">
        <w:rPr>
          <w:rStyle w:val="BeschriftungvonAbbildungenetcBA-FormatZchn"/>
        </w:rPr>
        <w:instrText xml:space="preserve"> SEQ Abbildung \* ARABIC </w:instrText>
      </w:r>
      <w:r w:rsidRPr="004F0EA8">
        <w:rPr>
          <w:rStyle w:val="BeschriftungvonAbbildungenetcBA-FormatZchn"/>
        </w:rPr>
        <w:fldChar w:fldCharType="separate"/>
      </w:r>
      <w:r w:rsidR="00732AB8">
        <w:rPr>
          <w:rStyle w:val="BeschriftungvonAbbildungenetcBA-FormatZchn"/>
          <w:noProof/>
        </w:rPr>
        <w:t>15</w:t>
      </w:r>
      <w:r w:rsidRPr="004F0EA8">
        <w:rPr>
          <w:rStyle w:val="BeschriftungvonAbbildungenetcBA-FormatZchn"/>
        </w:rPr>
        <w:fldChar w:fldCharType="end"/>
      </w:r>
      <w:bookmarkEnd w:id="109"/>
      <w:r w:rsidRPr="005374C0">
        <w:t>: Ablauf einer SAML-Authentifizierung</w:t>
      </w:r>
      <w:r w:rsidR="005D1027">
        <w:t xml:space="preserve"> </w:t>
      </w:r>
      <w:sdt>
        <w:sdtPr>
          <w:id w:val="-1482230546"/>
          <w:citation/>
        </w:sdtPr>
        <w:sdtContent>
          <w:r w:rsidR="005D1027">
            <w:fldChar w:fldCharType="begin"/>
          </w:r>
          <w:r w:rsidR="005D1027">
            <w:instrText xml:space="preserve"> CITATION SSO \l 1031 </w:instrText>
          </w:r>
          <w:r w:rsidR="005D1027">
            <w:fldChar w:fldCharType="separate"/>
          </w:r>
          <w:r w:rsidR="001D7463">
            <w:rPr>
              <w:noProof/>
            </w:rPr>
            <w:t>[49]</w:t>
          </w:r>
          <w:r w:rsidR="005D1027">
            <w:fldChar w:fldCharType="end"/>
          </w:r>
        </w:sdtContent>
      </w:sdt>
      <w:bookmarkEnd w:id="110"/>
    </w:p>
    <w:p w:rsidR="00DD620E" w:rsidRDefault="00DD620E" w:rsidP="0059108E">
      <w:pPr>
        <w:pStyle w:val="Listenabsatz"/>
        <w:numPr>
          <w:ilvl w:val="0"/>
          <w:numId w:val="0"/>
        </w:numPr>
        <w:ind w:left="641"/>
      </w:pPr>
      <w:r>
        <w:t>SAP stellt auf der SAP Cloud Platf</w:t>
      </w:r>
      <w:r w:rsidR="003E08C8">
        <w:t>o</w:t>
      </w:r>
      <w:r>
        <w:t xml:space="preserve">rm selbst einen Identitätsanbieter zur Verfügung. Dieser ermöglicht es dem Nutzer auf alle Dienste der SAP Cloud Platform mit einmaliger Anmeldung zuzugreifen. Diese Art der Authentifizierung kann ebenfalls genutzt werden, um einen </w:t>
      </w:r>
      <w:r w:rsidR="003E08C8">
        <w:t xml:space="preserve">bereits bei der Cloud Platform authentifizierten </w:t>
      </w:r>
      <w:r>
        <w:t xml:space="preserve">Nutzer am Backend-System </w:t>
      </w:r>
      <w:r w:rsidR="003E08C8">
        <w:t>anzumelden</w:t>
      </w:r>
      <w:r>
        <w:t xml:space="preserve"> ohne nac</w:t>
      </w:r>
      <w:r w:rsidR="003E08C8">
        <w:t>h den entsprechenden Anmelded</w:t>
      </w:r>
      <w:r>
        <w:t xml:space="preserve">aten zu fragen. </w:t>
      </w:r>
    </w:p>
    <w:p w:rsidR="000C59C1" w:rsidRDefault="002C6E97" w:rsidP="000C59C1">
      <w:pPr>
        <w:pStyle w:val="FlietextersterAbsatz"/>
      </w:pPr>
      <w:r>
        <w:t xml:space="preserve">Die von ASP zur Anmeldung </w:t>
      </w:r>
      <w:r w:rsidR="0019479D">
        <w:t>mit Basic Authentication gehört zu den Anmeldemethoden, die den geringsten Aufwand bei der Einrichtung erfordern.</w:t>
      </w:r>
      <w:r w:rsidR="00935823">
        <w:t xml:space="preserve"> In Zu</w:t>
      </w:r>
      <w:r w:rsidR="004B5FA8">
        <w:t>sammenhang mit einer HTTPS-Verbindung können Benutzername und Passwort zwar nicht mehr so leicht bei der Übertragung abgefangen werden, jedoch wird das Passwort im Browser</w:t>
      </w:r>
      <w:r w:rsidR="00182B2F">
        <w:t xml:space="preserve"> entweder kurzzeitig (um zuverhindern, dass der Nutzer für jede HTTP-Anfrage sein Passwort eingeben muss) oder langfristig (wenn der Nutzer diese Option im Browser wählt) ge</w:t>
      </w:r>
      <w:r w:rsidR="004B5FA8">
        <w:t>speichert</w:t>
      </w:r>
      <w:r w:rsidR="00182B2F">
        <w:t>.</w:t>
      </w:r>
      <w:r w:rsidR="00977C88">
        <w:t xml:space="preserve"> Perspektivisch wäre es daher sinnvoll eine andere Authentifizierungsmethode zu wählen oder die Basic Authentication zu einer 2-Faktor-A</w:t>
      </w:r>
      <w:r w:rsidR="001C7B1F">
        <w:t>uthentifizierung zu verstärken</w:t>
      </w:r>
      <w:r w:rsidR="000C59C1">
        <w:t xml:space="preserve">. </w:t>
      </w:r>
      <w:r w:rsidR="001A45A9">
        <w:t xml:space="preserve">Möglicherweise kann es sogar für den Nutzerkomfort sinnvoll sein, über die Einrichtung von SSO nachzudenken. </w:t>
      </w:r>
      <w:r w:rsidR="000C59C1">
        <w:t>Dies ist jedoch nicht Teil dieser Arbeit.</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732AB8">
        <w:t>0</w:t>
      </w:r>
      <w:r w:rsidR="003E19C5">
        <w:fldChar w:fldCharType="end"/>
      </w:r>
      <w:r w:rsidR="003E19C5">
        <w:t>)</w:t>
      </w:r>
      <w:r>
        <w:t>, welche man in der SAP Cloud Platform benutzen möchte, Vorsicht geboten.</w:t>
      </w:r>
      <w:r w:rsidR="003E19C5">
        <w:t xml:space="preserve"> Alle Daten der Testzugänge werden in der </w:t>
      </w:r>
      <w:r w:rsidR="003E19C5">
        <w:lastRenderedPageBreak/>
        <w:t>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1D7463">
            <w:t xml:space="preserve"> [50]</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1D7463">
            <w:t>[51]</w:t>
          </w:r>
          <w:r w:rsidR="00DA0BBD">
            <w:fldChar w:fldCharType="end"/>
          </w:r>
        </w:sdtContent>
      </w:sdt>
      <w:r w:rsidR="00DA0BBD">
        <w:t>.</w:t>
      </w:r>
    </w:p>
    <w:p w:rsidR="006860D4" w:rsidRPr="004C707D" w:rsidRDefault="00F452D3" w:rsidP="004C707D">
      <w:pPr>
        <w:pStyle w:val="Flietext"/>
      </w:pPr>
      <w:r>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1D7463">
            <w:t>[52]</w:t>
          </w:r>
          <w:r w:rsidR="006860D4">
            <w:fldChar w:fldCharType="end"/>
          </w:r>
        </w:sdtContent>
      </w:sdt>
      <w:r w:rsidR="004C707D">
        <w:t>.</w:t>
      </w:r>
    </w:p>
    <w:p w:rsidR="00764DE0" w:rsidRDefault="001133B2" w:rsidP="0004482D">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1D7463">
            <w:t>[45 S. 266]</w:t>
          </w:r>
          <w:r>
            <w:fldChar w:fldCharType="end"/>
          </w:r>
        </w:sdtContent>
      </w:sdt>
      <w:r>
        <w:t>.</w:t>
      </w:r>
      <w:r w:rsidR="004A3867">
        <w:t xml:space="preserve"> Zudem prüft die Software den Sicherheitsstatus des Konnektors in Echtzeit und gibt Ratschläge</w:t>
      </w:r>
      <w:r w:rsidR="00AA28CB">
        <w:t xml:space="preserve"> zur Verbesserung</w:t>
      </w:r>
      <w:r w:rsidR="004A3867">
        <w:t>.</w:t>
      </w:r>
      <w:r w:rsidR="00764DE0">
        <w:t xml:space="preserve"> </w:t>
      </w:r>
      <w:r w:rsidR="00957DA3">
        <w:t>Die SAP Cloud P</w:t>
      </w:r>
      <w:r w:rsidR="00A33525">
        <w:t>latform unterstützt verschiedene Anmeldeverfahren und Lösungen für SSO.</w:t>
      </w:r>
    </w:p>
    <w:p w:rsidR="005F4993" w:rsidRDefault="005F4993" w:rsidP="0004482D">
      <w:pPr>
        <w:pStyle w:val="Flietext"/>
      </w:pPr>
      <w:r>
        <w:t>Da</w:t>
      </w:r>
      <w:r w:rsidR="00764DE0">
        <w:t xml:space="preserve"> die Datenschutzbestimmungen und ihre möglichen Umsetzungen in Webanwendungen äußerst komplex sind, </w:t>
      </w:r>
      <w:r>
        <w:t>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111" w:name="_Toc512245448"/>
      <w:bookmarkStart w:id="112" w:name="_Toc512808548"/>
      <w:bookmarkStart w:id="113" w:name="_Toc516045753"/>
      <w:r>
        <w:t>Entwicklungsumgebung</w:t>
      </w:r>
      <w:bookmarkEnd w:id="113"/>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F01C1E">
            <w:instrText xml:space="preserve">CITATION SAP187 \l 1031 </w:instrText>
          </w:r>
          <w:r w:rsidR="008609A9">
            <w:fldChar w:fldCharType="separate"/>
          </w:r>
          <w:r w:rsidR="001D7463">
            <w:t xml:space="preserve"> [35]</w:t>
          </w:r>
          <w:r w:rsidR="008609A9">
            <w:fldChar w:fldCharType="end"/>
          </w:r>
        </w:sdtContent>
      </w:sdt>
      <w:r w:rsidR="008609A9">
        <w:t xml:space="preserve"> </w:t>
      </w:r>
      <w:r w:rsidR="005A05D2">
        <w:t>zur Verfügung gestellt wird.</w:t>
      </w:r>
      <w:r w:rsidR="007A0032">
        <w:t xml:space="preserve"> SAP empfiehlt die Nutzung der SAP Web IDE Full-Stack</w:t>
      </w:r>
      <w:r w:rsidR="004800E4">
        <w:t xml:space="preserve"> </w:t>
      </w:r>
      <w:r w:rsidR="009C6A7C">
        <w:t>(</w:t>
      </w:r>
      <w:r w:rsidR="004800E4">
        <w:t xml:space="preserve">siehe Abschnitt </w:t>
      </w:r>
      <w:r w:rsidR="004800E4">
        <w:fldChar w:fldCharType="begin"/>
      </w:r>
      <w:r w:rsidR="004800E4">
        <w:instrText xml:space="preserve"> REF _Ref515261685 \r \h </w:instrText>
      </w:r>
      <w:r w:rsidR="004800E4">
        <w:fldChar w:fldCharType="separate"/>
      </w:r>
      <w:r w:rsidR="00732AB8">
        <w:t>2.3.3</w:t>
      </w:r>
      <w:r w:rsidR="004800E4">
        <w:fldChar w:fldCharType="end"/>
      </w:r>
      <w:r w:rsidR="009C6A7C">
        <w:t xml:space="preserve">). </w:t>
      </w:r>
      <w:r w:rsidR="00C2628F">
        <w:t>Sie bietet folgende Funktionalitäten:</w:t>
      </w:r>
    </w:p>
    <w:p w:rsidR="00C2628F" w:rsidRDefault="00C2628F" w:rsidP="00F74B9A">
      <w:pPr>
        <w:pStyle w:val="Listenabsatz"/>
      </w:pPr>
      <w:r>
        <w:rPr>
          <w:b/>
        </w:rPr>
        <w:lastRenderedPageBreak/>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F74B9A">
      <w:pPr>
        <w:pStyle w:val="Listenabsatz"/>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F74B9A">
      <w:pPr>
        <w:pStyle w:val="Listenabsatz"/>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F74B9A">
      <w:pPr>
        <w:pStyle w:val="Listenabsatz"/>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F74B9A">
      <w:pPr>
        <w:pStyle w:val="Listenabsatz"/>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F74B9A">
      <w:pPr>
        <w:pStyle w:val="Listenabsatz"/>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F74B9A">
      <w:pPr>
        <w:pStyle w:val="Listenabsatz"/>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74B9A" w:rsidP="00F74B9A">
      <w:pPr>
        <w:pStyle w:val="FlietextersterAbsatz"/>
      </w:pPr>
      <w:r>
        <w:t>Bevor die SAP Web IDE</w:t>
      </w:r>
      <w:r w:rsidR="00F23931">
        <w:t xml:space="preserv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rsidR="00F23931">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1D7463">
            <w:t>[5 S. 349]</w:t>
          </w:r>
          <w:r w:rsidR="00A13014">
            <w:fldChar w:fldCharType="end"/>
          </w:r>
        </w:sdtContent>
      </w:sdt>
      <w:r w:rsidR="00A13014">
        <w:t>.</w:t>
      </w:r>
      <w:r w:rsidR="00F03EE3">
        <w:t xml:space="preserve"> </w:t>
      </w:r>
    </w:p>
    <w:p w:rsidR="00D24C6B" w:rsidRDefault="00AF48C0" w:rsidP="004D6E90">
      <w:pPr>
        <w:pStyle w:val="Flietext"/>
      </w:pPr>
      <w:r>
        <w:t>Es</w:t>
      </w:r>
      <w:r w:rsidR="00F23931">
        <w:t xml:space="preserve"> scheint daher sinnvoll, der Empfehlung von SAP zu folgen und i</w:t>
      </w:r>
      <w:r w:rsidR="00BD288B">
        <w:t>m Rahmen dieser Arbeit</w:t>
      </w:r>
      <w:r w:rsidR="00F23931">
        <w:t xml:space="preserve"> die SAP Web IDE Full-Stack zu verwenden.</w:t>
      </w:r>
      <w:r w:rsidR="00FE48EA">
        <w:t xml:space="preserve"> </w:t>
      </w:r>
      <w:r w:rsidR="000B1425">
        <w:t>Um ohne Internet</w:t>
      </w:r>
      <w:r w:rsidR="00FE48EA">
        <w:t xml:space="preserve"> arbeiten zu können, ist es nötig, </w:t>
      </w:r>
      <w:r w:rsidR="00442E45">
        <w:t xml:space="preserve">lokal die Web IDE Personal Edition zu installieren und beide </w:t>
      </w:r>
      <w:r w:rsidR="00442E45">
        <w:lastRenderedPageBreak/>
        <w:t xml:space="preserve">Entwicklungsumgebungen mit Hilfe von </w:t>
      </w:r>
      <w:r w:rsidR="00442E45" w:rsidRPr="004B4C02">
        <w:rPr>
          <w:i/>
        </w:rPr>
        <w:t>Git</w:t>
      </w:r>
      <w:r w:rsidR="00442E45">
        <w:t xml:space="preserve">, einer Software zur Versionsverwaltung, zu verbinden. Eine ausführliche Anleitung hierzu findet sich im Internet </w:t>
      </w:r>
      <w:sdt>
        <w:sdtPr>
          <w:id w:val="1894537669"/>
          <w:citation/>
        </w:sdtPr>
        <w:sdtContent>
          <w:r w:rsidR="00442E45">
            <w:fldChar w:fldCharType="begin"/>
          </w:r>
          <w:r w:rsidR="00C5399E">
            <w:instrText xml:space="preserve">CITATION webIDE \l 1031 </w:instrText>
          </w:r>
          <w:r w:rsidR="00442E45">
            <w:fldChar w:fldCharType="separate"/>
          </w:r>
          <w:r w:rsidR="001D7463">
            <w:t>[53]</w:t>
          </w:r>
          <w:r w:rsidR="00442E45">
            <w:fldChar w:fldCharType="end"/>
          </w:r>
        </w:sdtContent>
      </w:sdt>
      <w:r w:rsidR="00442E45">
        <w:t>.</w:t>
      </w:r>
      <w:r w:rsidR="00DE51EE">
        <w:t xml:space="preserve"> </w:t>
      </w:r>
      <w:r w:rsidR="000B1425">
        <w:t>Der Entwickler speichert einen Stand im Git-Verzeichnis, wechselt zur lokalen Entwicklungsumgebung, ru</w:t>
      </w:r>
      <w:r w:rsidR="009C6A7C">
        <w:t>ft den Stand darin</w:t>
      </w:r>
      <w:r w:rsidR="000B1425">
        <w:t xml:space="preserve"> ab und kann dort weiterarbeiten, wo er Online aufgehört hat. </w:t>
      </w:r>
      <w:r w:rsidR="00DE51EE">
        <w:t>Im Fall eines Ausfalls der SAP Cloud Platform Web ID</w:t>
      </w:r>
      <w:r w:rsidR="00A76083">
        <w:t>E steht Offline nur der zuletzt in Git gespeicherte Stand zur Verfügung. Es ist daher empfehlenswert den aktuellen Stand so oft wie möglich in Git zu registrieren.</w:t>
      </w:r>
    </w:p>
    <w:p w:rsidR="00AF48C0" w:rsidRDefault="009C6A7C" w:rsidP="004D6E90">
      <w:pPr>
        <w:pStyle w:val="Flietext"/>
      </w:pPr>
      <w:r>
        <w:t>Für die Verwendung der SAP WebIDE Cloud Version muss nur der Service in der SAP Cloud Platform geöffnet werden. Die Internetadresse kann als Lesezeichen gespeichert und vor dort wieder aufgerufen werden. So erspart sich der Nutzer den Weg über das SAP Cloud Platform Cockpit.</w:t>
      </w:r>
      <w:r w:rsidR="0014590C">
        <w:t xml:space="preserve"> Die Personal Edition der Web IDE muss im Internet </w:t>
      </w:r>
      <w:sdt>
        <w:sdtPr>
          <w:id w:val="-233938970"/>
          <w:citation/>
        </w:sdtPr>
        <w:sdtContent>
          <w:r w:rsidR="0014590C">
            <w:fldChar w:fldCharType="begin"/>
          </w:r>
          <w:r w:rsidR="00F01C1E">
            <w:instrText xml:space="preserve">CITATION SAP187 \l 1031 </w:instrText>
          </w:r>
          <w:r w:rsidR="0014590C">
            <w:fldChar w:fldCharType="separate"/>
          </w:r>
          <w:r w:rsidR="001D7463">
            <w:t>[35]</w:t>
          </w:r>
          <w:r w:rsidR="0014590C">
            <w:fldChar w:fldCharType="end"/>
          </w:r>
        </w:sdtContent>
      </w:sdt>
      <w:r w:rsidR="0014590C">
        <w:t xml:space="preserve"> heruntergeladen und das Verzeichnis in den gewünschten Ordner entpackt werden. Im Unterordner „eclipse“ findet sich eine Datei namens „orion.exe“. Öffnet man diese, wird die Laufzeitumgebung gestartet. Anschließend ist die Web IDE Personal Edition über den Link </w:t>
      </w:r>
      <w:hyperlink r:id="rId27" w:history="1">
        <w:r w:rsidR="0014590C" w:rsidRPr="000B27C1">
          <w:rPr>
            <w:rStyle w:val="hyperlinkZchn"/>
          </w:rPr>
          <w:t>http://localhost:8080/webide/index.html</w:t>
        </w:r>
      </w:hyperlink>
      <w:r w:rsidR="0014590C">
        <w:t xml:space="preserve"> erreichbar.</w:t>
      </w:r>
      <w:r w:rsidR="00D24C6B">
        <w:t xml:space="preserve"> Beide Entwicklungsumgebungen sind sofort einsatzbereit und benötigen keine Installation von Erweiterungen.</w:t>
      </w:r>
    </w:p>
    <w:p w:rsidR="00451A1A" w:rsidRDefault="00451A1A" w:rsidP="0092667D">
      <w:pPr>
        <w:pStyle w:val="berschrift2"/>
      </w:pPr>
      <w:bookmarkStart w:id="114" w:name="_Toc516045754"/>
      <w:r w:rsidRPr="000D2631">
        <w:t>Evaluierungskriterien</w:t>
      </w:r>
      <w:bookmarkEnd w:id="111"/>
      <w:bookmarkEnd w:id="112"/>
      <w:bookmarkEnd w:id="114"/>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732AB8">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59108E">
      <w:pPr>
        <w:pStyle w:val="Listenabsatz"/>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59108E">
      <w:pPr>
        <w:pStyle w:val="Listenabsatz"/>
      </w:pPr>
      <w:r>
        <w:t>Kann darin eine</w:t>
      </w:r>
      <w:r w:rsidR="00811542">
        <w:t xml:space="preserve"> Fiori-App mit Daten aus </w:t>
      </w:r>
      <w:r>
        <w:t xml:space="preserve">einem </w:t>
      </w:r>
      <w:r w:rsidR="00811542">
        <w:t>ECC</w:t>
      </w:r>
      <w:r>
        <w:t>-System entwickelt werden</w:t>
      </w:r>
      <w:r w:rsidR="00811542">
        <w:t>?</w:t>
      </w:r>
    </w:p>
    <w:p w:rsidR="003B3E70" w:rsidRDefault="003B3E70" w:rsidP="0059108E">
      <w:pPr>
        <w:pStyle w:val="Listenabsatz"/>
      </w:pPr>
      <w:r>
        <w:t>Ist es möglich Fiori-Apps ohne die SAP Cloud Plattform zu erweitern und anzupassen?</w:t>
      </w:r>
    </w:p>
    <w:p w:rsidR="003B3E70" w:rsidRDefault="000B4D96" w:rsidP="0059108E">
      <w:pPr>
        <w:pStyle w:val="Listenabsatz"/>
      </w:pPr>
      <w:r>
        <w:t>Kann die entwickelte Anwendung ohne Änderungen des Quellcodes für Kunden genutzt werden, deren Geschäftspartner ohne Eigenentwicklungen abgebildet werden können?</w:t>
      </w:r>
    </w:p>
    <w:p w:rsidR="00E91008" w:rsidRDefault="00E91008" w:rsidP="0059108E">
      <w:pPr>
        <w:pStyle w:val="Listenabsatz"/>
      </w:pPr>
      <w:r>
        <w:t>Darüber hinausgehend ergeben sich weitere Fragen zur Evaluation der SAP Cloud Platform:</w:t>
      </w:r>
    </w:p>
    <w:p w:rsidR="003132DB" w:rsidRDefault="003C7ECE" w:rsidP="0059108E">
      <w:pPr>
        <w:pStyle w:val="Listenabsatz"/>
      </w:pPr>
      <w:r>
        <w:t>Welchen Mehrwert stellt die SAP Cloud Plattform für die Entwicklung von Fiori-Apps dar?</w:t>
      </w:r>
    </w:p>
    <w:p w:rsidR="0074040B" w:rsidRDefault="0074040B" w:rsidP="0059108E">
      <w:pPr>
        <w:pStyle w:val="Listenabsatz"/>
      </w:pPr>
      <w:r>
        <w:t>Ist es denkbar, di</w:t>
      </w:r>
      <w:r w:rsidR="00836838">
        <w:t>e Cloud Platform auch zum Ausliefern</w:t>
      </w:r>
      <w:r>
        <w:t xml:space="preserve"> von Anwendungen</w:t>
      </w:r>
      <w:r w:rsidR="001D74EE">
        <w:t xml:space="preserve"> für den Produktivbetrieb zu nutzen?</w:t>
      </w:r>
    </w:p>
    <w:p w:rsidR="00F5609C" w:rsidRDefault="00BE71A3" w:rsidP="0059108E">
      <w:pPr>
        <w:pStyle w:val="Listenabsatz"/>
      </w:pPr>
      <w:r>
        <w:lastRenderedPageBreak/>
        <w:t xml:space="preserve">Welche Produkte von SAP </w:t>
      </w:r>
      <w:r w:rsidR="00F5609C">
        <w:t xml:space="preserve">können durch welche </w:t>
      </w:r>
      <w:r>
        <w:t>Dienste auf der SAP Cloud Platform</w:t>
      </w:r>
      <w:r w:rsidR="00F5609C">
        <w:t xml:space="preserve"> ersetzt werden?</w:t>
      </w:r>
    </w:p>
    <w:p w:rsidR="00BE71A3" w:rsidRDefault="00BE71A3" w:rsidP="0059108E">
      <w:pPr>
        <w:pStyle w:val="Listenabsatz"/>
      </w:pPr>
      <w:r>
        <w:t>Gibt es andere Entwicklerplattformen im Internet?</w:t>
      </w:r>
    </w:p>
    <w:p w:rsidR="00DD105B" w:rsidRDefault="00BE71A3" w:rsidP="0059108E">
      <w:pPr>
        <w:pStyle w:val="Listenabsatz"/>
      </w:pPr>
      <w:r>
        <w:t>Sind diese mit d</w:t>
      </w:r>
      <w:r w:rsidR="00DA7399">
        <w:t>er SAP Cloud Platform vergleich</w:t>
      </w:r>
      <w:r>
        <w:t>bar?</w:t>
      </w:r>
      <w:bookmarkStart w:id="115" w:name="_Toc512245449"/>
      <w:bookmarkStart w:id="116" w:name="_Toc512808549"/>
      <w:r w:rsidR="00DD105B">
        <w:br w:type="page"/>
      </w:r>
    </w:p>
    <w:p w:rsidR="000E31A6" w:rsidRDefault="000E31A6" w:rsidP="00DD105B">
      <w:pPr>
        <w:pStyle w:val="berschrift1"/>
      </w:pPr>
      <w:bookmarkStart w:id="117" w:name="_Toc516045755"/>
      <w:r w:rsidRPr="000D2631">
        <w:lastRenderedPageBreak/>
        <w:t>Evaluierung der SAP Cloud Platform</w:t>
      </w:r>
      <w:bookmarkEnd w:id="115"/>
      <w:bookmarkEnd w:id="116"/>
      <w:bookmarkEnd w:id="117"/>
    </w:p>
    <w:p w:rsidR="00171331" w:rsidRPr="00171331" w:rsidRDefault="00B04574" w:rsidP="00836838">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CF4425" w:rsidRDefault="00CF4425" w:rsidP="0092667D">
      <w:pPr>
        <w:pStyle w:val="berschrift2"/>
      </w:pPr>
      <w:bookmarkStart w:id="118" w:name="_Toc512245450"/>
      <w:bookmarkStart w:id="119" w:name="_Toc512808550"/>
      <w:bookmarkStart w:id="120" w:name="_Toc516045756"/>
      <w:r w:rsidRPr="000D2631">
        <w:t>Umsetzung der Webanwendung</w:t>
      </w:r>
      <w:bookmarkEnd w:id="118"/>
      <w:bookmarkEnd w:id="119"/>
      <w:bookmarkEnd w:id="120"/>
    </w:p>
    <w:p w:rsidR="00506F61" w:rsidRDefault="00656F5B" w:rsidP="003D6C1C">
      <w:pPr>
        <w:pStyle w:val="FlietextersterAbsatz"/>
      </w:pPr>
      <w:bookmarkStart w:id="121" w:name="_Ref512765775"/>
      <w:bookmarkStart w:id="122" w:name="_Toc512808551"/>
      <w:r>
        <w:t xml:space="preserve">Bei der </w:t>
      </w:r>
      <w:r w:rsidR="00506F61">
        <w:t xml:space="preserve">Umsetzung werden zuerst das Backend und der Zugangsserver im SAP Cloud Connector angelegt, anschließend der OData-Service im Backend ausgeprägt und über den Zugangsserver beziehungsweise den OData-Provisioning-Dienst exponiert. </w:t>
      </w:r>
      <w:r w:rsidR="0030583D">
        <w:t xml:space="preserve">Die SAP Cloud Platform speichert Systeme als so genannte Destinationen. </w:t>
      </w:r>
      <w:r w:rsidR="00044D3B">
        <w:t xml:space="preserve">Anschließend wir die Oberfläche in der Web IDE aus einer Vorlage erstellt, der </w:t>
      </w:r>
      <w:r w:rsidR="00EC4FC7">
        <w:t xml:space="preserve">über eine Destination erreichbare </w:t>
      </w:r>
      <w:r w:rsidR="00044D3B">
        <w:t>OData-</w:t>
      </w:r>
      <w:r w:rsidR="00EC4FC7">
        <w:t xml:space="preserve">Dienst </w:t>
      </w:r>
      <w:r w:rsidR="00044D3B">
        <w:t xml:space="preserve">eingebunden und die Anwendung angepasst. Die fertige Anwendung wird auf der SAP Cloud Platform und auf den lokalen Applikationsserver verteilt und auf einem Fiori Launchpad in der Cloud und </w:t>
      </w:r>
      <w:r w:rsidR="00900FFA">
        <w:t>lokal eingebunden und angezeigt. Bei der Dokumentation werden nicht alle, sondern nur besonders wichtige, bzw. Cloud-Platform-spezifische Schritte erfasst.</w:t>
      </w:r>
      <w:r w:rsidR="00B7418C">
        <w:t xml:space="preserve"> Ausführliche Anleitungen zu vielen Szenarien finden sich unter: </w:t>
      </w:r>
      <w:r w:rsidR="00B7418C" w:rsidRPr="000B27C1">
        <w:rPr>
          <w:rStyle w:val="hyperlinkZchn"/>
        </w:rPr>
        <w:t>https://blogs.sap.com/</w:t>
      </w:r>
      <w:r w:rsidR="00B7418C">
        <w:t>.</w:t>
      </w:r>
    </w:p>
    <w:p w:rsidR="00B71321" w:rsidRPr="00B037C6" w:rsidRDefault="00B71321" w:rsidP="003D6C1C">
      <w:pPr>
        <w:pStyle w:val="Flietext"/>
      </w:pPr>
      <w:r>
        <w:t>Für die weiteren Schritte wird ein Konto auf der SAP Cloud Platform und ein Unterkonto in der Neo-Umgebung benötigt.</w:t>
      </w:r>
    </w:p>
    <w:p w:rsidR="00015062" w:rsidRDefault="00015062" w:rsidP="00015062">
      <w:pPr>
        <w:pStyle w:val="berschrift3"/>
      </w:pPr>
      <w:bookmarkStart w:id="123" w:name="_Toc516045757"/>
      <w:r>
        <w:t>Verbindung zwischen SAP Backend und SAP Cloud Platform</w:t>
      </w:r>
      <w:bookmarkEnd w:id="121"/>
      <w:bookmarkEnd w:id="122"/>
      <w:bookmarkEnd w:id="123"/>
    </w:p>
    <w:p w:rsidR="00A85D6B" w:rsidRDefault="00656F5B" w:rsidP="00205007">
      <w:pPr>
        <w:pStyle w:val="FlietextersterAbsatz"/>
      </w:pPr>
      <w:r>
        <w:t xml:space="preserve">Wie bereits in Abschnitt </w:t>
      </w:r>
      <w:r>
        <w:fldChar w:fldCharType="begin"/>
      </w:r>
      <w:r>
        <w:instrText xml:space="preserve"> REF _Ref515613958 \r \h </w:instrText>
      </w:r>
      <w:r>
        <w:fldChar w:fldCharType="separate"/>
      </w:r>
      <w:r w:rsidR="00732AB8">
        <w:t>2.3.5</w:t>
      </w:r>
      <w:r>
        <w:fldChar w:fldCharType="end"/>
      </w:r>
      <w:r>
        <w:t xml:space="preserve"> erwähnt, erfolgt die Anbindung von SAP-Systemen an die SAP Cloud Platform mit Hilfe des SAP Cloud Connectors</w:t>
      </w:r>
      <w:r w:rsidR="00D13B13">
        <w:t xml:space="preserve"> </w:t>
      </w:r>
      <w:sdt>
        <w:sdtPr>
          <w:id w:val="2146155530"/>
          <w:citation/>
        </w:sdtPr>
        <w:sdtContent>
          <w:r w:rsidR="00B464B5">
            <w:fldChar w:fldCharType="begin"/>
          </w:r>
          <w:r w:rsidR="00B464B5">
            <w:instrText xml:space="preserve"> CITATION SAP161 \l 1031 </w:instrText>
          </w:r>
          <w:r w:rsidR="00B464B5">
            <w:fldChar w:fldCharType="separate"/>
          </w:r>
          <w:r w:rsidR="001D7463">
            <w:t>[54]</w:t>
          </w:r>
          <w:r w:rsidR="00B464B5">
            <w:fldChar w:fldCharType="end"/>
          </w:r>
        </w:sdtContent>
      </w:sdt>
      <w:r>
        <w:t>.</w:t>
      </w:r>
      <w:r w:rsidR="00F01C1E">
        <w:t xml:space="preserve"> Dieser kann bei den SAP Development Tools im Internet </w:t>
      </w:r>
      <w:sdt>
        <w:sdtPr>
          <w:id w:val="-32732990"/>
          <w:citation/>
        </w:sdtPr>
        <w:sdtContent>
          <w:r w:rsidR="00F01C1E">
            <w:fldChar w:fldCharType="begin"/>
          </w:r>
          <w:r w:rsidR="00F01C1E">
            <w:instrText xml:space="preserve"> CITATION SAP187 \l 1031 </w:instrText>
          </w:r>
          <w:r w:rsidR="00F01C1E">
            <w:fldChar w:fldCharType="separate"/>
          </w:r>
          <w:r w:rsidR="001D7463">
            <w:t>[35]</w:t>
          </w:r>
          <w:r w:rsidR="00F01C1E">
            <w:fldChar w:fldCharType="end"/>
          </w:r>
        </w:sdtContent>
      </w:sdt>
      <w:r w:rsidR="00F01C1E">
        <w:t xml:space="preserve"> heruntergeladen werden. Für die portable Version wird das Verzeichnis in einen gewünschten Ordner entpackt und die darin befindliche Datei „go.bat“ geöffnet. Die installierbare Version wird mit der Dateiendung .msi ausgeliefert und öffnet eine</w:t>
      </w:r>
      <w:r w:rsidR="00060B73">
        <w:t>n Assistenten zur Installation</w:t>
      </w:r>
      <w:r w:rsidR="00F01C1E">
        <w:t>.</w:t>
      </w:r>
      <w:r w:rsidR="00714D51">
        <w:t xml:space="preserve"> </w:t>
      </w:r>
      <w:r w:rsidR="00060B73">
        <w:t xml:space="preserve">Der SAP Cloud Connector ist nun unter der Internetadresse </w:t>
      </w:r>
      <w:hyperlink r:id="rId28" w:history="1">
        <w:r w:rsidR="00060B73" w:rsidRPr="00205007">
          <w:rPr>
            <w:rStyle w:val="hyperlinkZchn"/>
          </w:rPr>
          <w:t>https://localhost:8443/</w:t>
        </w:r>
      </w:hyperlink>
      <w:r w:rsidR="00060B73">
        <w:t xml:space="preserve"> mit der Anschlussnummer (Port) 8443 erreichbar, der Port kann geändert werden. </w:t>
      </w:r>
      <w:r w:rsidR="00714D51">
        <w:t>Für beide Versionen wird ein Java Development Kit (JDK) Version 7 oder 8 benötigt. SAP bietet dies als Java Virtual Machine (JVM) ebenfalls bei den Develop</w:t>
      </w:r>
      <w:r w:rsidR="00582028">
        <w:t>m</w:t>
      </w:r>
      <w:r w:rsidR="00714D51">
        <w:t xml:space="preserve">ent Tools an. </w:t>
      </w:r>
      <w:r w:rsidR="00D01B3D">
        <w:t xml:space="preserve">Bei der installierten Version kann dieses im Assistenten angegeben werden. Für die portable Version sind die Umgebungsvariablen </w:t>
      </w:r>
      <w:r w:rsidR="00900FFA">
        <w:t>des Computers JAVA_HOME und Path auf das Verzeichnis des JDK zu setzen.</w:t>
      </w:r>
    </w:p>
    <w:p w:rsidR="002B1126" w:rsidRDefault="003F0DD7" w:rsidP="002B1126">
      <w:pPr>
        <w:pStyle w:val="Flietext"/>
      </w:pPr>
      <w:r>
        <w:lastRenderedPageBreak/>
        <w:t>Möchte man den SAP Cloud Connector gegen Ausfälle sichern, können zu einem Konto auf der SAP Cloud Platform zwei unabhängige Konnektoren zugewiesen werden</w:t>
      </w:r>
      <w:r w:rsidR="00467428">
        <w:t>, eine Master- und eine Shadow-Instanz. Der Master übertragt alle Konfigurationen zum Shadow, dieser sendet dem Master in regelmäßigen Abständen eine Abfrage und übernimmt die Master-Rolle, falls er für eine in der Dokumentation nich</w:t>
      </w:r>
      <w:r w:rsidR="00C4611C">
        <w:t>t näher definierte Zeitspanne keine Antwort bekommt</w:t>
      </w:r>
      <w:sdt>
        <w:sdtPr>
          <w:id w:val="789251165"/>
          <w:citation/>
        </w:sdtPr>
        <w:sdtContent>
          <w:r w:rsidR="00272358">
            <w:fldChar w:fldCharType="begin"/>
          </w:r>
          <w:r w:rsidR="00272358">
            <w:instrText xml:space="preserve">CITATION documentation \p 320-321 \l 1031 </w:instrText>
          </w:r>
          <w:r w:rsidR="00272358">
            <w:fldChar w:fldCharType="separate"/>
          </w:r>
          <w:r w:rsidR="001D7463">
            <w:t xml:space="preserve"> [23 S. 320-321]</w:t>
          </w:r>
          <w:r w:rsidR="00272358">
            <w:fldChar w:fldCharType="end"/>
          </w:r>
        </w:sdtContent>
      </w:sdt>
      <w:r w:rsidR="00C4611C">
        <w:t>.</w:t>
      </w:r>
      <w:r w:rsidR="00FE302B">
        <w:t xml:space="preserve"> Im Rahmen dieser Arbeit werden beide Instanzen als portable Version auf</w:t>
      </w:r>
      <w:r w:rsidR="00272358">
        <w:t xml:space="preserve"> demselben Rechner installiert. </w:t>
      </w:r>
      <w:r w:rsidR="00FE302B">
        <w:t>In der Praxis sollten sie auf u</w:t>
      </w:r>
      <w:r w:rsidR="00272358">
        <w:t>nterschiedlichen Servern liegen</w:t>
      </w:r>
      <w:r w:rsidR="00D84E3D">
        <w:t>, da sonst keine erhöhte Ausfallsicherheit gegeben ist</w:t>
      </w:r>
      <w:r w:rsidR="00272358">
        <w:t>.</w:t>
      </w:r>
    </w:p>
    <w:tbl>
      <w:tblPr>
        <w:tblStyle w:val="AngelasTabelle"/>
        <w:tblpPr w:leftFromText="141" w:rightFromText="141" w:vertAnchor="text" w:horzAnchor="margin" w:tblpY="2925"/>
        <w:tblW w:w="0" w:type="auto"/>
        <w:tblLook w:val="04A0" w:firstRow="1" w:lastRow="0" w:firstColumn="1" w:lastColumn="0" w:noHBand="0" w:noVBand="1"/>
      </w:tblPr>
      <w:tblGrid>
        <w:gridCol w:w="1696"/>
        <w:gridCol w:w="1985"/>
        <w:gridCol w:w="5946"/>
      </w:tblGrid>
      <w:tr w:rsidR="00C6548F" w:rsidRPr="001B2AD6" w:rsidTr="00C654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4D5CEE" w:rsidRDefault="00C6548F" w:rsidP="00C6548F">
            <w:pPr>
              <w:pStyle w:val="Tabelle"/>
            </w:pPr>
            <w:r w:rsidRPr="004D5CEE">
              <w:t>Parametername</w:t>
            </w:r>
          </w:p>
        </w:tc>
        <w:tc>
          <w:tcPr>
            <w:tcW w:w="1985" w:type="dxa"/>
          </w:tcPr>
          <w:p w:rsidR="00C6548F" w:rsidRPr="004D5CEE" w:rsidRDefault="00C6548F" w:rsidP="00C6548F">
            <w:pPr>
              <w:pStyle w:val="Tabelle"/>
              <w:cnfStyle w:val="100000000000" w:firstRow="1" w:lastRow="0" w:firstColumn="0" w:lastColumn="0" w:oddVBand="0" w:evenVBand="0" w:oddHBand="0" w:evenHBand="0" w:firstRowFirstColumn="0" w:firstRowLastColumn="0" w:lastRowFirstColumn="0" w:lastRowLastColumn="0"/>
            </w:pPr>
            <w:r w:rsidRPr="004D5CEE">
              <w:t>Wert</w:t>
            </w:r>
          </w:p>
        </w:tc>
        <w:tc>
          <w:tcPr>
            <w:tcW w:w="5946" w:type="dxa"/>
          </w:tcPr>
          <w:p w:rsidR="00C6548F" w:rsidRPr="004D5CEE" w:rsidRDefault="00C6548F" w:rsidP="00C6548F">
            <w:pPr>
              <w:pStyle w:val="Tabelle"/>
              <w:cnfStyle w:val="100000000000" w:firstRow="1" w:lastRow="0" w:firstColumn="0" w:lastColumn="0" w:oddVBand="0" w:evenVBand="0" w:oddHBand="0" w:evenHBand="0" w:firstRowFirstColumn="0" w:firstRowLastColumn="0" w:lastRowFirstColumn="0" w:lastRowLastColumn="0"/>
            </w:pPr>
            <w:r w:rsidRPr="004D5CEE">
              <w:t>Erläuterung</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Back-end Type</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SAP Gateway</w:t>
            </w: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ABAP System</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Typ des lokalen Systems</w:t>
            </w: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Einstellung für das AGW-System</w:t>
            </w:r>
          </w:p>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Einstellung für das ALM-System</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Protocol</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HTTPS</w:t>
            </w: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Verbindungsprotokoll</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Internal Host</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xxxx.perdom.intern</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Internetadresse des jeweiligen Systems.</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Internal Port</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8001</w:t>
            </w: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5200</w:t>
            </w: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Anschlussnummer des lokalen Systems</w:t>
            </w: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Port des AGW-Systems</w:t>
            </w:r>
          </w:p>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Port des ALM-Systems</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Virtual Host</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agw/alm</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Frei wählbare Kennung unter welcher das System aus der SAP Cloud Platform erreicht werden kann</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Virtual Port</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8001/5200</w:t>
            </w: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Anschlussnummer unter welcher das System aus der SAP Cloud Platform erreicht werden kann</w:t>
            </w:r>
          </w:p>
        </w:tc>
      </w:tr>
      <w:tr w:rsidR="00C6548F" w:rsidRPr="001B2AD6" w:rsidTr="00C6548F">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Principal Type</w:t>
            </w:r>
          </w:p>
        </w:tc>
        <w:tc>
          <w:tcPr>
            <w:tcW w:w="1985"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rsidRPr="001B2AD6">
              <w:t>None</w:t>
            </w:r>
          </w:p>
        </w:tc>
        <w:tc>
          <w:tcPr>
            <w:tcW w:w="5946" w:type="dxa"/>
          </w:tcPr>
          <w:p w:rsidR="00C6548F" w:rsidRPr="001B2AD6" w:rsidRDefault="00C6548F" w:rsidP="00C6548F">
            <w:pPr>
              <w:pStyle w:val="Tabelle"/>
              <w:cnfStyle w:val="000000000000" w:firstRow="0" w:lastRow="0" w:firstColumn="0" w:lastColumn="0" w:oddVBand="0" w:evenVBand="0" w:oddHBand="0" w:evenHBand="0" w:firstRowFirstColumn="0" w:firstRowLastColumn="0" w:lastRowFirstColumn="0" w:lastRowLastColumn="0"/>
            </w:pPr>
            <w:r>
              <w:t>Wenn das verbundene System keine Authentifizierung mit Zertifikaten unterstützt.</w:t>
            </w:r>
          </w:p>
        </w:tc>
      </w:tr>
      <w:tr w:rsidR="00C6548F" w:rsidRPr="001B2AD6" w:rsidTr="00C654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C6548F" w:rsidRPr="001B2AD6" w:rsidRDefault="00C6548F" w:rsidP="00C6548F">
            <w:pPr>
              <w:pStyle w:val="Tabelle"/>
            </w:pPr>
            <w:r w:rsidRPr="001B2AD6">
              <w:t>Description</w:t>
            </w:r>
          </w:p>
        </w:tc>
        <w:tc>
          <w:tcPr>
            <w:tcW w:w="1985"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p>
        </w:tc>
        <w:tc>
          <w:tcPr>
            <w:tcW w:w="5946" w:type="dxa"/>
          </w:tcPr>
          <w:p w:rsidR="00C6548F" w:rsidRPr="001B2AD6" w:rsidRDefault="00C6548F" w:rsidP="00C6548F">
            <w:pPr>
              <w:pStyle w:val="Tabelle"/>
              <w:cnfStyle w:val="000000010000" w:firstRow="0" w:lastRow="0" w:firstColumn="0" w:lastColumn="0" w:oddVBand="0" w:evenVBand="0" w:oddHBand="0" w:evenHBand="1" w:firstRowFirstColumn="0" w:firstRowLastColumn="0" w:lastRowFirstColumn="0" w:lastRowLastColumn="0"/>
            </w:pPr>
            <w:r w:rsidRPr="001B2AD6">
              <w:t>Beschreibung der Verbindung</w:t>
            </w:r>
          </w:p>
        </w:tc>
      </w:tr>
    </w:tbl>
    <w:p w:rsidR="00C6548F" w:rsidRDefault="002221B3" w:rsidP="002B1126">
      <w:pPr>
        <w:pStyle w:val="Flietext"/>
      </w:pPr>
      <w:r>
        <w:t xml:space="preserve">Das Layout des SAP Cloud </w:t>
      </w:r>
      <w:r w:rsidR="003F0DD7">
        <w:t>Connectors ist an di</w:t>
      </w:r>
      <w:r w:rsidR="00735F3B">
        <w:t xml:space="preserve">e SAP Cloud Platform angepasst. </w:t>
      </w:r>
      <w:r w:rsidR="00272358">
        <w:t xml:space="preserve">In der Master-Instanz wird zuerst der High-Availability-Modus aktiviert. Anschließend werden in der Shadow-Instanz die Verbindungsdaten zur Masterinstanz eingegeben und beide verbunden. </w:t>
      </w:r>
      <w:r w:rsidR="00735F3B">
        <w:t>Alle</w:t>
      </w:r>
      <w:r w:rsidR="00272358">
        <w:t xml:space="preserve"> weiteren</w:t>
      </w:r>
      <w:r w:rsidR="00735F3B">
        <w:t xml:space="preserve"> Konfigurationen werden in der Master-Instanz des Konnektors durchgeführt. Dort muss </w:t>
      </w:r>
      <w:r w:rsidR="009377AB">
        <w:t>nun die Verbindung zu einem SAP-Cloud-Platform-</w:t>
      </w:r>
      <w:r w:rsidR="008512CB">
        <w:t xml:space="preserve">Konto, in unserem Fall dem Konto aus der Neo-Umgebung, angelegt werden. </w:t>
      </w:r>
      <w:r w:rsidR="009377AB">
        <w:t>Dafür befindet sich auf der Startseite ein Knopf mit der Aufschrift Unterkonto hinzufügen („Add Subaccount“)</w:t>
      </w:r>
      <w:r w:rsidR="000A5130">
        <w:t xml:space="preserve">. </w:t>
      </w:r>
    </w:p>
    <w:p w:rsidR="00C6548F" w:rsidRDefault="00C6548F" w:rsidP="00C6548F">
      <w:pPr>
        <w:pStyle w:val="BeschriftungvonAbbildungenetcBA-Format"/>
      </w:pPr>
      <w:bookmarkStart w:id="124" w:name="_Ref515634477"/>
      <w:bookmarkStart w:id="125" w:name="_Toc516045807"/>
      <w:r>
        <w:t xml:space="preserve">Tabelle </w:t>
      </w:r>
      <w:r>
        <w:fldChar w:fldCharType="begin"/>
      </w:r>
      <w:r>
        <w:instrText xml:space="preserve"> SEQ Tabelle \* ARABIC </w:instrText>
      </w:r>
      <w:r>
        <w:fldChar w:fldCharType="separate"/>
      </w:r>
      <w:r w:rsidR="00732AB8">
        <w:rPr>
          <w:noProof/>
        </w:rPr>
        <w:t>1</w:t>
      </w:r>
      <w:r>
        <w:rPr>
          <w:noProof/>
        </w:rPr>
        <w:fldChar w:fldCharType="end"/>
      </w:r>
      <w:bookmarkEnd w:id="124"/>
      <w:r>
        <w:t>: Parameter zur Konfiguration der Verbindung im SAP Cloud Connector</w:t>
      </w:r>
      <w:bookmarkEnd w:id="125"/>
    </w:p>
    <w:p w:rsidR="0030583D" w:rsidRDefault="000A5130" w:rsidP="002B1126">
      <w:pPr>
        <w:pStyle w:val="Flietext"/>
      </w:pPr>
      <w:r>
        <w:lastRenderedPageBreak/>
        <w:t xml:space="preserve">Anschließend muss das Konto noch mit </w:t>
      </w:r>
      <w:r w:rsidR="00095C87">
        <w:t>„</w:t>
      </w:r>
      <w:r>
        <w:t>Connect</w:t>
      </w:r>
      <w:r w:rsidR="00095C87">
        <w:t>“</w:t>
      </w:r>
      <w:r>
        <w:t xml:space="preserve"> verbunden werden.</w:t>
      </w:r>
      <w:r w:rsidR="00551D44">
        <w:t xml:space="preserve"> Im Konto wird eine „Cloud To On-Premise“-Verbindung, eine Verbindung bei der die Daten im lokalen System liegen. Im umgekehrten Fall könnten die Daten auch in einer HANA-Datenbank in der SA</w:t>
      </w:r>
      <w:r w:rsidR="00E035B9">
        <w:t>P Cloud Platform liegen und von einer lokalen Applikation aufgerufen werden.</w:t>
      </w:r>
    </w:p>
    <w:p w:rsidR="00043055" w:rsidRPr="004F1F47" w:rsidRDefault="004C50B8" w:rsidP="006A6482">
      <w:pPr>
        <w:pStyle w:val="Flietext"/>
        <w:rPr>
          <w:i/>
        </w:rPr>
      </w:pPr>
      <w:r>
        <w:t>In der Registerkarte Zugangskontrolle („Access Control“</w:t>
      </w:r>
      <w:r w:rsidR="004A3867">
        <w:t>) muss nun das lokale System konkret zugeordnet werden. Einige Parameter haben hi</w:t>
      </w:r>
      <w:r w:rsidR="006213E7">
        <w:t>er mehrere Auswahlmöglichkeiten.</w:t>
      </w:r>
      <w:r w:rsidR="006B5FEC">
        <w:t xml:space="preserve"> Die Dokumentationen von SAP enthalten keine vollständige Liste aller Optionen, stattdessen sind für die meisten Nutzungsszenarien detaillierte Anleitungen vorhanden.</w:t>
      </w:r>
      <w:r w:rsidR="00275E82">
        <w:t xml:space="preserve"> </w:t>
      </w:r>
      <w:r w:rsidR="00275E82">
        <w:fldChar w:fldCharType="begin"/>
      </w:r>
      <w:r w:rsidR="00275E82">
        <w:instrText xml:space="preserve"> REF _Ref515634477 \h </w:instrText>
      </w:r>
      <w:r w:rsidR="00275E82">
        <w:fldChar w:fldCharType="separate"/>
      </w:r>
      <w:r w:rsidR="00732AB8">
        <w:t>Tabelle 1</w:t>
      </w:r>
      <w:r w:rsidR="00275E82">
        <w:fldChar w:fldCharType="end"/>
      </w:r>
      <w:r w:rsidR="00275E82">
        <w:t xml:space="preserve"> zeigt die Einstellungen für den vorliegenden Fall.</w:t>
      </w:r>
      <w:r w:rsidR="00C6548F">
        <w:t xml:space="preserve"> </w:t>
      </w:r>
      <w:r w:rsidR="00C80256">
        <w:t xml:space="preserve">Um eine ausreichende Sicherheit zu gewährleisten, werden beide Systeme mit HTTPS und den entsprechenden </w:t>
      </w:r>
      <w:r w:rsidR="00C80256" w:rsidRPr="006A6482">
        <w:t>Pfaden</w:t>
      </w:r>
      <w:r w:rsidR="00C80256">
        <w:t xml:space="preserve"> und Anschlussnummern an den SAP Cloud Connector angebunden. </w:t>
      </w:r>
      <w:r w:rsidR="00CE3D3A">
        <w:t xml:space="preserve">„Virtual Host“ und „Virtual Port“ sind die Bezeichnungen und Anschlussnummern, unter welchen die Systeme in der SAP Cloud Platform erreichbar sind. Dies dient ebenfalls der Sicherheit. Die tatsächlichen Pfade bleiben aus derm Internet unsichtbar. </w:t>
      </w:r>
      <w:r w:rsidR="00043055">
        <w:t xml:space="preserve">Bei dem Parameter </w:t>
      </w:r>
      <w:r w:rsidR="00385E96">
        <w:t>„</w:t>
      </w:r>
      <w:r w:rsidR="00043055">
        <w:t>Principal Type</w:t>
      </w:r>
      <w:r w:rsidR="00385E96">
        <w:t>“</w:t>
      </w:r>
      <w:r w:rsidR="00043055">
        <w:t xml:space="preserve"> handelt es sich um </w:t>
      </w:r>
      <w:r w:rsidR="00BA411E">
        <w:t xml:space="preserve">eine Einstellung, die definiert, welcher </w:t>
      </w:r>
      <w:r w:rsidR="00385E96">
        <w:t>B</w:t>
      </w:r>
      <w:r w:rsidR="003269F1">
        <w:t>enutzer</w:t>
      </w:r>
      <w:r w:rsidR="001974DF">
        <w:t xml:space="preserve"> (</w:t>
      </w:r>
      <w:r w:rsidR="003269F1">
        <w:t>„</w:t>
      </w:r>
      <w:r w:rsidR="001974DF">
        <w:t>Principal</w:t>
      </w:r>
      <w:r w:rsidR="003269F1">
        <w:t>“</w:t>
      </w:r>
      <w:r w:rsidR="001974DF">
        <w:t xml:space="preserve">, siehe </w:t>
      </w:r>
      <w:r w:rsidR="001974DF">
        <w:fldChar w:fldCharType="begin"/>
      </w:r>
      <w:r w:rsidR="001974DF">
        <w:instrText xml:space="preserve"> REF _Ref515976471 \r \h </w:instrText>
      </w:r>
      <w:r w:rsidR="001974DF">
        <w:fldChar w:fldCharType="separate"/>
      </w:r>
      <w:r w:rsidR="00732AB8">
        <w:t>10.6</w:t>
      </w:r>
      <w:r w:rsidR="001974DF">
        <w:fldChar w:fldCharType="end"/>
      </w:r>
      <w:r w:rsidR="001974DF">
        <w:t>)</w:t>
      </w:r>
      <w:r w:rsidR="00385E96">
        <w:t xml:space="preserve"> zur Authentifizierung</w:t>
      </w:r>
      <w:r w:rsidR="00BA411E">
        <w:t xml:space="preserve"> bei der Einrichtung von Zielen in der SAP Cloud Platform genutzt wird</w:t>
      </w:r>
      <w:r w:rsidR="00385E96">
        <w:t xml:space="preserve"> </w:t>
      </w:r>
      <w:sdt>
        <w:sdtPr>
          <w:id w:val="-1488478000"/>
          <w:citation/>
        </w:sdtPr>
        <w:sdtContent>
          <w:r w:rsidR="00385E96">
            <w:fldChar w:fldCharType="begin"/>
          </w:r>
          <w:r w:rsidR="00385E96">
            <w:instrText xml:space="preserve">CITATION documentation \p 149 \l 1031 </w:instrText>
          </w:r>
          <w:r w:rsidR="00385E96">
            <w:fldChar w:fldCharType="separate"/>
          </w:r>
          <w:r w:rsidR="001D7463">
            <w:t>[23 S. 149]</w:t>
          </w:r>
          <w:r w:rsidR="00385E96">
            <w:fldChar w:fldCharType="end"/>
          </w:r>
        </w:sdtContent>
      </w:sdt>
      <w:r w:rsidR="00BA411E">
        <w:t>.</w:t>
      </w:r>
      <w:r w:rsidR="004F1F47">
        <w:t xml:space="preserve"> Diese Einstellung ist nur bei Nutzung von Single Sign-On relevant und erhält daher hier den Wert </w:t>
      </w:r>
      <w:r w:rsidR="004F1F47" w:rsidRPr="004F1F47">
        <w:rPr>
          <w:i/>
        </w:rPr>
        <w:t>Keiner(„None“)</w:t>
      </w:r>
      <w:r w:rsidR="004F1F47">
        <w:rPr>
          <w:i/>
        </w:rPr>
        <w:t>.</w:t>
      </w:r>
    </w:p>
    <w:p w:rsidR="009F41E9" w:rsidRDefault="00F3304B" w:rsidP="009F41E9">
      <w:pPr>
        <w:pStyle w:val="Flietext"/>
      </w:pPr>
      <w:r>
        <w:t>Ab</w:t>
      </w:r>
      <w:r w:rsidR="009F41E9">
        <w:t>schließend wird im System noch eingetragen, welche Ressourcen erreichbar sein sollen. Diese Option lässt sich auf einen oder mehrere Teilpfade beschränken. Die einfachste Lösung ist die Freigabe aller Ressourcen durch Eintragung von „/sap/“.</w:t>
      </w:r>
      <w:r w:rsidR="0037318B">
        <w:t xml:space="preserve"> Dies ist jedoch keine sichere Lösung. Daher wurden die Resourcen auf die </w:t>
      </w:r>
      <w:r w:rsidR="0054790F">
        <w:t>nötigen Pfade</w:t>
      </w:r>
      <w:r w:rsidR="00D31EC7">
        <w:t xml:space="preserve"> beschränkt, wie in </w:t>
      </w:r>
      <w:r w:rsidR="00D31EC7">
        <w:fldChar w:fldCharType="begin"/>
      </w:r>
      <w:r w:rsidR="00D31EC7">
        <w:instrText xml:space="preserve"> REF _Ref515734673 \h </w:instrText>
      </w:r>
      <w:r w:rsidR="00D31EC7">
        <w:fldChar w:fldCharType="separate"/>
      </w:r>
      <w:r w:rsidR="00732AB8">
        <w:t>Abbildung 16</w:t>
      </w:r>
      <w:r w:rsidR="00D31EC7">
        <w:fldChar w:fldCharType="end"/>
      </w:r>
      <w:r w:rsidR="00D31EC7">
        <w:t xml:space="preserve"> erkennbar.</w:t>
      </w:r>
      <w:r w:rsidR="00AB0692">
        <w:t xml:space="preserve"> Beim ALM wird der OData-Provisioning-Dienst auf die Backend-Komponente</w:t>
      </w:r>
      <w:r w:rsidR="00C5399E">
        <w:t xml:space="preserve"> „Information Worker - Business Enablement Provisioning“ (</w:t>
      </w:r>
      <w:r w:rsidR="00AB0692">
        <w:t>IW-BEP</w:t>
      </w:r>
      <w:r w:rsidR="00C5399E">
        <w:t>)</w:t>
      </w:r>
      <w:sdt>
        <w:sdtPr>
          <w:id w:val="813292496"/>
          <w:citation/>
        </w:sdtPr>
        <w:sdtContent>
          <w:r w:rsidR="00936F4C">
            <w:fldChar w:fldCharType="begin"/>
          </w:r>
          <w:r w:rsidR="00936F4C">
            <w:instrText xml:space="preserve"> CITATION iwbep \l 1031 </w:instrText>
          </w:r>
          <w:r w:rsidR="00936F4C">
            <w:fldChar w:fldCharType="separate"/>
          </w:r>
          <w:r w:rsidR="001D7463">
            <w:t xml:space="preserve"> [55]</w:t>
          </w:r>
          <w:r w:rsidR="00936F4C">
            <w:fldChar w:fldCharType="end"/>
          </w:r>
        </w:sdtContent>
      </w:sdt>
      <w:r w:rsidR="00AB0692">
        <w:t xml:space="preserve"> zugreifen um die Liste der OData-Dienste zu erhalten. Der exponierte Pfad lautet daher </w:t>
      </w:r>
      <w:r w:rsidR="00AB0692" w:rsidRPr="0041295C">
        <w:rPr>
          <w:i/>
        </w:rPr>
        <w:t>/sap/iwbep/</w:t>
      </w:r>
      <w:r w:rsidR="00AB0692">
        <w:t>.</w:t>
      </w:r>
    </w:p>
    <w:p w:rsidR="00B947C8" w:rsidRDefault="00B947C8" w:rsidP="00B947C8">
      <w:pPr>
        <w:pStyle w:val="Abbildung"/>
        <w:framePr w:wrap="notBeside"/>
      </w:pPr>
      <w:r w:rsidRPr="00B947C8">
        <w:rPr>
          <w:lang w:eastAsia="zh-CN"/>
        </w:rPr>
        <w:drawing>
          <wp:inline distT="0" distB="0" distL="0" distR="0">
            <wp:extent cx="6059170" cy="1142910"/>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sources1.PNG"/>
                    <pic:cNvPicPr/>
                  </pic:nvPicPr>
                  <pic:blipFill rotWithShape="1">
                    <a:blip r:embed="rId29">
                      <a:extLst>
                        <a:ext uri="{28A0092B-C50C-407E-A947-70E740481C1C}">
                          <a14:useLocalDpi xmlns:a14="http://schemas.microsoft.com/office/drawing/2010/main" val="0"/>
                        </a:ext>
                      </a:extLst>
                    </a:blip>
                    <a:srcRect l="1133" r="34503"/>
                    <a:stretch/>
                  </pic:blipFill>
                  <pic:spPr bwMode="auto">
                    <a:xfrm>
                      <a:off x="0" y="0"/>
                      <a:ext cx="6079201" cy="1146688"/>
                    </a:xfrm>
                    <a:prstGeom prst="rect">
                      <a:avLst/>
                    </a:prstGeom>
                    <a:ln>
                      <a:noFill/>
                    </a:ln>
                    <a:extLst>
                      <a:ext uri="{53640926-AAD7-44D8-BBD7-CCE9431645EC}">
                        <a14:shadowObscured xmlns:a14="http://schemas.microsoft.com/office/drawing/2010/main"/>
                      </a:ext>
                    </a:extLst>
                  </pic:spPr>
                </pic:pic>
              </a:graphicData>
            </a:graphic>
          </wp:inline>
        </w:drawing>
      </w:r>
    </w:p>
    <w:p w:rsidR="0037318B" w:rsidRPr="009F41E9" w:rsidRDefault="00B947C8" w:rsidP="00B947C8">
      <w:pPr>
        <w:pStyle w:val="BeschriftungvonAbbildungenetcBA-Format"/>
      </w:pPr>
      <w:bookmarkStart w:id="126" w:name="_Ref515734673"/>
      <w:bookmarkStart w:id="127" w:name="_Ref515734667"/>
      <w:bookmarkStart w:id="128" w:name="_Toc516045801"/>
      <w:r>
        <w:t xml:space="preserve">Abbildung </w:t>
      </w:r>
      <w:r w:rsidR="004D5CEE">
        <w:fldChar w:fldCharType="begin"/>
      </w:r>
      <w:r w:rsidR="004D5CEE">
        <w:instrText xml:space="preserve"> SEQ Abbildung \* ARABIC </w:instrText>
      </w:r>
      <w:r w:rsidR="004D5CEE">
        <w:fldChar w:fldCharType="separate"/>
      </w:r>
      <w:r w:rsidR="00732AB8">
        <w:rPr>
          <w:noProof/>
        </w:rPr>
        <w:t>16</w:t>
      </w:r>
      <w:r w:rsidR="004D5CEE">
        <w:rPr>
          <w:noProof/>
        </w:rPr>
        <w:fldChar w:fldCharType="end"/>
      </w:r>
      <w:bookmarkEnd w:id="126"/>
      <w:r>
        <w:t>: Ressourcen auf dem AGW-System</w:t>
      </w:r>
      <w:bookmarkEnd w:id="127"/>
      <w:bookmarkEnd w:id="128"/>
    </w:p>
    <w:p w:rsidR="003D5593" w:rsidRDefault="00F3304B" w:rsidP="003D5593">
      <w:pPr>
        <w:pStyle w:val="FlietextersterAbsatz"/>
      </w:pPr>
      <w:r w:rsidRPr="00F3304B">
        <w:t xml:space="preserve">Im SAP Cloud Platform Cockpit sind weitere Einstellungen nötig. </w:t>
      </w:r>
      <w:r w:rsidR="00874356">
        <w:t>Im Menüpunkt Konnektivität („Connectivity“) können der Status des verbundenen SAP Cloud Connectors und die exponierten Backend-Systeme überprüft w</w:t>
      </w:r>
      <w:r w:rsidR="004B03BB">
        <w:t xml:space="preserve">erden. </w:t>
      </w:r>
      <w:r w:rsidR="006D6827">
        <w:t>I</w:t>
      </w:r>
      <w:r w:rsidR="004B03BB">
        <w:t>m gleichen Untermenü</w:t>
      </w:r>
      <w:r w:rsidR="006D6827">
        <w:t xml:space="preserve"> ist eine </w:t>
      </w:r>
      <w:r w:rsidR="006D6827">
        <w:lastRenderedPageBreak/>
        <w:t>Zielverknüpfung („Destination“) für das AGW-System anzulegen</w:t>
      </w:r>
      <w:r w:rsidR="004B03BB">
        <w:t xml:space="preserve">. </w:t>
      </w:r>
      <w:r w:rsidR="004F7D29">
        <w:fldChar w:fldCharType="begin"/>
      </w:r>
      <w:r w:rsidR="004F7D29">
        <w:instrText xml:space="preserve"> REF _Ref515972263 \h </w:instrText>
      </w:r>
      <w:r w:rsidR="004F7D29">
        <w:fldChar w:fldCharType="separate"/>
      </w:r>
      <w:r w:rsidR="00732AB8">
        <w:t>Tabelle 2</w:t>
      </w:r>
      <w:r w:rsidR="004F7D29">
        <w:fldChar w:fldCharType="end"/>
      </w:r>
      <w:r w:rsidR="004F7D29">
        <w:t xml:space="preserve"> zeigt die Parameter zur Konfiguration. Beide Verbindungen wurden über das HTTPS-Protokoll an</w:t>
      </w:r>
      <w:r w:rsidR="005724E1">
        <w:t xml:space="preserve"> den SAP Cloud Connector gebunden. Dieser baut einen verschlüsselten Tunnel zur SAP Cloud Platform auf. Da eine doppelte Verschlüsselung unnötig ist, wird bei der Zielkonfiguration HTTPS nicht als Option angeboten.</w:t>
      </w:r>
    </w:p>
    <w:tbl>
      <w:tblPr>
        <w:tblStyle w:val="AngelasTabelle"/>
        <w:tblpPr w:leftFromText="141" w:rightFromText="141" w:vertAnchor="text" w:horzAnchor="margin" w:tblpY="3717"/>
        <w:tblW w:w="0" w:type="auto"/>
        <w:tblLook w:val="04A0" w:firstRow="1" w:lastRow="0" w:firstColumn="1" w:lastColumn="0" w:noHBand="0" w:noVBand="1"/>
      </w:tblPr>
      <w:tblGrid>
        <w:gridCol w:w="2921"/>
        <w:gridCol w:w="3786"/>
        <w:gridCol w:w="2920"/>
      </w:tblGrid>
      <w:tr w:rsidR="00AB7095" w:rsidTr="00AB7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Parametername</w:t>
            </w:r>
          </w:p>
        </w:tc>
        <w:tc>
          <w:tcPr>
            <w:tcW w:w="3786" w:type="dxa"/>
          </w:tcPr>
          <w:p w:rsidR="00AB7095" w:rsidRDefault="00AB7095" w:rsidP="00AB7095">
            <w:pPr>
              <w:pStyle w:val="Tabelle"/>
              <w:cnfStyle w:val="100000000000" w:firstRow="1" w:lastRow="0" w:firstColumn="0" w:lastColumn="0" w:oddVBand="0" w:evenVBand="0" w:oddHBand="0" w:evenHBand="0" w:firstRowFirstColumn="0" w:firstRowLastColumn="0" w:lastRowFirstColumn="0" w:lastRowLastColumn="0"/>
            </w:pPr>
            <w:r>
              <w:t>Wert</w:t>
            </w:r>
          </w:p>
        </w:tc>
        <w:tc>
          <w:tcPr>
            <w:tcW w:w="2920" w:type="dxa"/>
          </w:tcPr>
          <w:p w:rsidR="00AB7095" w:rsidRDefault="00AB7095" w:rsidP="00AB7095">
            <w:pPr>
              <w:pStyle w:val="Tabelle"/>
              <w:cnfStyle w:val="100000000000" w:firstRow="1" w:lastRow="0" w:firstColumn="0" w:lastColumn="0" w:oddVBand="0" w:evenVBand="0" w:oddHBand="0" w:evenHBand="0" w:firstRowFirstColumn="0" w:firstRowLastColumn="0" w:lastRowFirstColumn="0" w:lastRowLastColumn="0"/>
            </w:pPr>
            <w:r>
              <w:t>Beschreibung</w:t>
            </w:r>
          </w:p>
        </w:tc>
      </w:tr>
      <w:tr w:rsidR="00AB7095" w:rsidTr="00AB7095">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Name</w:t>
            </w:r>
          </w:p>
        </w:tc>
        <w:tc>
          <w:tcPr>
            <w:tcW w:w="3786"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AGW-destination</w:t>
            </w:r>
          </w:p>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ALM-destination</w:t>
            </w:r>
          </w:p>
        </w:tc>
        <w:tc>
          <w:tcPr>
            <w:tcW w:w="2920"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Frei wählbarer Name der Destination</w:t>
            </w:r>
          </w:p>
        </w:tc>
      </w:tr>
      <w:tr w:rsidR="00AB7095" w:rsidTr="00AB70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Type</w:t>
            </w:r>
          </w:p>
        </w:tc>
        <w:tc>
          <w:tcPr>
            <w:tcW w:w="3786"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HTTP</w:t>
            </w:r>
          </w:p>
        </w:tc>
        <w:tc>
          <w:tcPr>
            <w:tcW w:w="2920"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Verbindungsprotokoll</w:t>
            </w:r>
          </w:p>
        </w:tc>
      </w:tr>
      <w:tr w:rsidR="00AB7095" w:rsidTr="00AB7095">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Description</w:t>
            </w:r>
          </w:p>
        </w:tc>
        <w:tc>
          <w:tcPr>
            <w:tcW w:w="3786"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p>
        </w:tc>
        <w:tc>
          <w:tcPr>
            <w:tcW w:w="2920"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Beschreibung</w:t>
            </w:r>
          </w:p>
        </w:tc>
      </w:tr>
      <w:tr w:rsidR="00AB7095" w:rsidTr="00AB70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Location ID</w:t>
            </w:r>
          </w:p>
        </w:tc>
        <w:tc>
          <w:tcPr>
            <w:tcW w:w="3786"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tc>
        <w:tc>
          <w:tcPr>
            <w:tcW w:w="2920"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Kennnummer des Cloud Konnektors</w:t>
            </w:r>
          </w:p>
        </w:tc>
      </w:tr>
      <w:tr w:rsidR="00AB7095" w:rsidTr="00AB7095">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URL</w:t>
            </w:r>
          </w:p>
        </w:tc>
        <w:tc>
          <w:tcPr>
            <w:tcW w:w="3786"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hyperlink r:id="rId30" w:history="1">
              <w:r w:rsidRPr="00E350F2">
                <w:rPr>
                  <w:rStyle w:val="Hyperlink"/>
                </w:rPr>
                <w:t>http://agw:8001</w:t>
              </w:r>
            </w:hyperlink>
          </w:p>
          <w:p w:rsidR="00AB7095" w:rsidRDefault="00AB7095" w:rsidP="000B27C1">
            <w:pPr>
              <w:pStyle w:val="hyperlink0"/>
              <w:cnfStyle w:val="000000000000" w:firstRow="0" w:lastRow="0" w:firstColumn="0" w:lastColumn="0" w:oddVBand="0" w:evenVBand="0" w:oddHBand="0" w:evenHBand="0" w:firstRowFirstColumn="0" w:firstRowLastColumn="0" w:lastRowFirstColumn="0" w:lastRowLastColumn="0"/>
            </w:pPr>
            <w:hyperlink r:id="rId31" w:history="1">
              <w:r w:rsidRPr="000B27C1">
                <w:rPr>
                  <w:rStyle w:val="Hyperlink"/>
                  <w:sz w:val="20"/>
                </w:rPr>
                <w:t>http://alm:5200</w:t>
              </w:r>
            </w:hyperlink>
            <w:r w:rsidRPr="000B27C1">
              <w:rPr>
                <w:sz w:val="20"/>
              </w:rPr>
              <w:t>/sap/iwbep/</w:t>
            </w:r>
          </w:p>
        </w:tc>
        <w:tc>
          <w:tcPr>
            <w:tcW w:w="2920"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Internetadresse der Destination</w:t>
            </w:r>
          </w:p>
        </w:tc>
      </w:tr>
      <w:tr w:rsidR="00AB7095" w:rsidTr="00AB70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Proxy Type</w:t>
            </w:r>
          </w:p>
        </w:tc>
        <w:tc>
          <w:tcPr>
            <w:tcW w:w="3786"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On-Premise</w:t>
            </w:r>
          </w:p>
        </w:tc>
        <w:tc>
          <w:tcPr>
            <w:tcW w:w="2920"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tc>
      </w:tr>
      <w:tr w:rsidR="00AB7095" w:rsidTr="00AB7095">
        <w:tc>
          <w:tcPr>
            <w:cnfStyle w:val="001000000000" w:firstRow="0" w:lastRow="0" w:firstColumn="1" w:lastColumn="0" w:oddVBand="0" w:evenVBand="0" w:oddHBand="0" w:evenHBand="0" w:firstRowFirstColumn="0" w:firstRowLastColumn="0" w:lastRowFirstColumn="0" w:lastRowLastColumn="0"/>
            <w:tcW w:w="2921" w:type="dxa"/>
          </w:tcPr>
          <w:p w:rsidR="00AB7095" w:rsidRDefault="00AB7095" w:rsidP="00AB7095">
            <w:pPr>
              <w:pStyle w:val="Tabelle"/>
            </w:pPr>
            <w:r>
              <w:t>Authentication</w:t>
            </w:r>
          </w:p>
        </w:tc>
        <w:tc>
          <w:tcPr>
            <w:tcW w:w="3786"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Basic Authentication</w:t>
            </w:r>
          </w:p>
        </w:tc>
        <w:tc>
          <w:tcPr>
            <w:tcW w:w="2920" w:type="dxa"/>
          </w:tcPr>
          <w:p w:rsidR="00AB7095" w:rsidRDefault="00AB7095" w:rsidP="00AB7095">
            <w:pPr>
              <w:pStyle w:val="Tabelle"/>
              <w:cnfStyle w:val="000000000000" w:firstRow="0" w:lastRow="0" w:firstColumn="0" w:lastColumn="0" w:oddVBand="0" w:evenVBand="0" w:oddHBand="0" w:evenHBand="0" w:firstRowFirstColumn="0" w:firstRowLastColumn="0" w:lastRowFirstColumn="0" w:lastRowLastColumn="0"/>
            </w:pPr>
            <w:r>
              <w:t>Art der Authentifizierung</w:t>
            </w:r>
          </w:p>
        </w:tc>
      </w:tr>
      <w:tr w:rsidR="00AB7095" w:rsidTr="00AB70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1" w:type="dxa"/>
          </w:tcPr>
          <w:p w:rsidR="00AB7095" w:rsidRPr="0041295C" w:rsidRDefault="00AB7095" w:rsidP="00AB7095">
            <w:pPr>
              <w:pStyle w:val="Tabelle"/>
              <w:rPr>
                <w:lang w:val="en-US"/>
              </w:rPr>
            </w:pPr>
            <w:r w:rsidRPr="0041295C">
              <w:rPr>
                <w:lang w:val="en-US"/>
              </w:rPr>
              <w:t>Additional Properties</w:t>
            </w:r>
          </w:p>
          <w:p w:rsidR="00AB7095" w:rsidRPr="0041295C" w:rsidRDefault="00AB7095" w:rsidP="00AB7095">
            <w:pPr>
              <w:pStyle w:val="Tabelle"/>
              <w:rPr>
                <w:lang w:val="en-US"/>
              </w:rPr>
            </w:pPr>
            <w:r w:rsidRPr="0041295C">
              <w:rPr>
                <w:lang w:val="en-US"/>
              </w:rPr>
              <w:t>Jco.client.client</w:t>
            </w:r>
          </w:p>
          <w:p w:rsidR="00AB7095" w:rsidRPr="0041295C" w:rsidRDefault="00AB7095" w:rsidP="00AB7095">
            <w:pPr>
              <w:pStyle w:val="Tabelle"/>
              <w:rPr>
                <w:lang w:val="en-US"/>
              </w:rPr>
            </w:pPr>
            <w:r w:rsidRPr="0041295C">
              <w:rPr>
                <w:lang w:val="en-US"/>
              </w:rPr>
              <w:t>WebIDEEnabled</w:t>
            </w:r>
          </w:p>
          <w:p w:rsidR="00AB7095" w:rsidRDefault="00AB7095" w:rsidP="00AB7095">
            <w:pPr>
              <w:pStyle w:val="Tabelle"/>
            </w:pPr>
            <w:r>
              <w:t>WebIDEUsage</w:t>
            </w:r>
          </w:p>
          <w:p w:rsidR="00AB7095" w:rsidRDefault="00AB7095" w:rsidP="00AB7095">
            <w:pPr>
              <w:pStyle w:val="Tabelle"/>
            </w:pPr>
          </w:p>
          <w:p w:rsidR="00AB7095" w:rsidRDefault="00AB7095" w:rsidP="00AB7095">
            <w:pPr>
              <w:pStyle w:val="Tabelle"/>
            </w:pPr>
          </w:p>
          <w:p w:rsidR="00AB7095" w:rsidRDefault="00AB7095" w:rsidP="00AB7095">
            <w:pPr>
              <w:pStyle w:val="Tabelle"/>
            </w:pPr>
            <w:r>
              <w:t>Sap-client</w:t>
            </w:r>
          </w:p>
        </w:tc>
        <w:tc>
          <w:tcPr>
            <w:tcW w:w="3786"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010</w:t>
            </w: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True</w:t>
            </w:r>
          </w:p>
          <w:p w:rsidR="00AB7095" w:rsidRPr="004F7D29" w:rsidRDefault="00AB7095" w:rsidP="00AB7095">
            <w:pPr>
              <w:pStyle w:val="Tabelle"/>
              <w:cnfStyle w:val="000000010000" w:firstRow="0" w:lastRow="0" w:firstColumn="0" w:lastColumn="0" w:oddVBand="0" w:evenVBand="0" w:oddHBand="0" w:evenHBand="1" w:firstRowFirstColumn="0" w:firstRowLastColumn="0" w:lastRowFirstColumn="0" w:lastRowLastColumn="0"/>
            </w:pPr>
            <w:r w:rsidRPr="004F7D29">
              <w:t>odata_abap,ui5_execute_abap,dev_abap,dev_gen,bsp_execute_abap</w:t>
            </w: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100</w:t>
            </w:r>
          </w:p>
        </w:tc>
        <w:tc>
          <w:tcPr>
            <w:tcW w:w="2920" w:type="dxa"/>
          </w:tcPr>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Zusätzliche Einstellungen</w:t>
            </w: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Für AGW</w:t>
            </w: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p>
          <w:p w:rsidR="00AB7095" w:rsidRDefault="00AB7095" w:rsidP="00AB7095">
            <w:pPr>
              <w:pStyle w:val="Tabelle"/>
              <w:cnfStyle w:val="000000010000" w:firstRow="0" w:lastRow="0" w:firstColumn="0" w:lastColumn="0" w:oddVBand="0" w:evenVBand="0" w:oddHBand="0" w:evenHBand="1" w:firstRowFirstColumn="0" w:firstRowLastColumn="0" w:lastRowFirstColumn="0" w:lastRowLastColumn="0"/>
            </w:pPr>
            <w:r>
              <w:t>Für ALM</w:t>
            </w:r>
          </w:p>
        </w:tc>
      </w:tr>
    </w:tbl>
    <w:p w:rsidR="00F37390" w:rsidRPr="004F7D29" w:rsidRDefault="003D5593" w:rsidP="00F37390">
      <w:pPr>
        <w:pStyle w:val="Flietext"/>
      </w:pPr>
      <w:r>
        <w:t xml:space="preserve">In großen Firmen kann es nötig sein, Systeme von unterschiedlichen Standorten, die von unterschiedlichen Administratoren verwaltet sind, mit einem Konto in der SAP Cloud Platform zu verbinden. Womöglich ist innerhalb der Firma ein Zugriff auf die Systeme auch von je nur einem Standort möglich. Damit wäre es unmöglich, alle Systeme in einen SAP Cloud Connector einzubinden. Daher wird pro Standort ein separater Konnektor verwendet und beide mit der SAP Cloud Platform verbunden. Da es theoretisch möglich ist, dass beide Konnektoren Systeme mit den exakt selben Pfaden exponieren, wird zusätzlich der Parameter „Location ID“ als Kennziffer des Ortes verwendet. Zusätzlich erleichtert dies den Überblick </w:t>
      </w:r>
      <w:r w:rsidR="00AB7095">
        <w:t>für Nutzer und Administratoren.</w:t>
      </w:r>
    </w:p>
    <w:p w:rsidR="003D5593" w:rsidRPr="004F7D29" w:rsidRDefault="003D5593" w:rsidP="003D5593">
      <w:pPr>
        <w:pStyle w:val="BeschriftungvonAbbildungenetcBA-Format"/>
      </w:pPr>
      <w:bookmarkStart w:id="129" w:name="_Ref515972263"/>
      <w:bookmarkStart w:id="130" w:name="_Toc516045808"/>
      <w:r>
        <w:t xml:space="preserve">Tabelle </w:t>
      </w:r>
      <w:r>
        <w:fldChar w:fldCharType="begin"/>
      </w:r>
      <w:r>
        <w:instrText xml:space="preserve"> SEQ Tabelle \* ARABIC </w:instrText>
      </w:r>
      <w:r>
        <w:fldChar w:fldCharType="separate"/>
      </w:r>
      <w:r w:rsidR="00732AB8">
        <w:rPr>
          <w:noProof/>
        </w:rPr>
        <w:t>2</w:t>
      </w:r>
      <w:r>
        <w:fldChar w:fldCharType="end"/>
      </w:r>
      <w:bookmarkEnd w:id="129"/>
      <w:r>
        <w:t xml:space="preserve">: </w:t>
      </w:r>
      <w:r w:rsidRPr="004C51F3">
        <w:t xml:space="preserve">Parameter zur Konfiguration von </w:t>
      </w:r>
      <w:r>
        <w:t>Zielen</w:t>
      </w:r>
      <w:bookmarkEnd w:id="130"/>
    </w:p>
    <w:p w:rsidR="00AB7095" w:rsidRPr="004F7D29" w:rsidRDefault="00AB7095" w:rsidP="00AB7095">
      <w:pPr>
        <w:pStyle w:val="Flietext"/>
      </w:pPr>
      <w:r w:rsidRPr="00F37390">
        <w:rPr>
          <w:highlight w:val="yellow"/>
        </w:rPr>
        <w:lastRenderedPageBreak/>
        <w:t xml:space="preserve">XXAbschnitt </w:t>
      </w:r>
      <w:r w:rsidRPr="00F37390">
        <w:rPr>
          <w:highlight w:val="yellow"/>
        </w:rPr>
        <w:fldChar w:fldCharType="begin"/>
      </w:r>
      <w:r w:rsidRPr="00F37390">
        <w:rPr>
          <w:highlight w:val="yellow"/>
        </w:rPr>
        <w:instrText xml:space="preserve"> REF _Ref515742845 \r \h </w:instrText>
      </w:r>
      <w:r>
        <w:rPr>
          <w:highlight w:val="yellow"/>
        </w:rPr>
        <w:instrText xml:space="preserve"> \* MERGEFORMAT </w:instrText>
      </w:r>
      <w:r w:rsidRPr="00F37390">
        <w:rPr>
          <w:highlight w:val="yellow"/>
        </w:rPr>
      </w:r>
      <w:r w:rsidRPr="00F37390">
        <w:rPr>
          <w:highlight w:val="yellow"/>
        </w:rPr>
        <w:fldChar w:fldCharType="separate"/>
      </w:r>
      <w:r w:rsidR="00732AB8">
        <w:rPr>
          <w:highlight w:val="yellow"/>
        </w:rPr>
        <w:t>4.1.3</w:t>
      </w:r>
      <w:r w:rsidRPr="00F37390">
        <w:rPr>
          <w:highlight w:val="yellow"/>
        </w:rPr>
        <w:fldChar w:fldCharType="end"/>
      </w:r>
      <w:r w:rsidRPr="00F37390">
        <w:rPr>
          <w:highlight w:val="yellow"/>
        </w:rPr>
        <w:t xml:space="preserve"> beschäftigt sich mit der Authorisierung und weiteren Sicherheitsaspekten.</w:t>
      </w:r>
    </w:p>
    <w:p w:rsidR="002B65C9" w:rsidRDefault="004B03BB" w:rsidP="00D31EC7">
      <w:pPr>
        <w:pStyle w:val="Flietext"/>
      </w:pPr>
      <w:r>
        <w:t>Die Destination für das ALM-System wird in der Konfiguration des OData-Provisioning-Dienstes angelegt.</w:t>
      </w:r>
      <w:r w:rsidR="00DE7EC3">
        <w:t xml:space="preserve"> </w:t>
      </w:r>
      <w:r w:rsidR="00D372E7">
        <w:t xml:space="preserve">Um den Dienst </w:t>
      </w:r>
      <w:r w:rsidR="002B65C9">
        <w:t>konfigurieren zu können, muss er zuerst aktiviert werden. Dafür navigiert der Nutzer in seinem Unterkonto zu Services, sucht dort den OData-Provisioning-Dienst und klickt auf Einschalten („Enable“).</w:t>
      </w:r>
      <w:r w:rsidR="006D6827">
        <w:t xml:space="preserve"> Ist dies erfolgreich kann er den Dienst konfigurieren oder öffnen. Die Konfiguration bietet die Unterseiten </w:t>
      </w:r>
      <w:r w:rsidR="00214858">
        <w:t>Ziele(</w:t>
      </w:r>
      <w:r w:rsidR="006D6827">
        <w:t>„Destinations“</w:t>
      </w:r>
      <w:r w:rsidR="00214858">
        <w:t>)</w:t>
      </w:r>
      <w:r w:rsidR="006D6827">
        <w:t xml:space="preserve"> und </w:t>
      </w:r>
      <w:r w:rsidR="00214858">
        <w:t>Rollen(</w:t>
      </w:r>
      <w:r w:rsidR="006D6827">
        <w:t>„Roles“</w:t>
      </w:r>
      <w:r w:rsidR="00214858">
        <w:t xml:space="preserve">). </w:t>
      </w:r>
      <w:r w:rsidR="000F0A1F">
        <w:t>In Destinations</w:t>
      </w:r>
      <w:r w:rsidR="005520F9">
        <w:t xml:space="preserve"> wird das ALM-System hinterlegt, bei Roles finden sich zwei Rollen, welche dem Nutzer zugeordnet werden müssen, der den OData-Dienst aus dem System mit dem Cloud-Platform-Dienst veröffentlichen will.</w:t>
      </w:r>
      <w:r w:rsidR="000F0A1F">
        <w:t xml:space="preserve"> </w:t>
      </w:r>
    </w:p>
    <w:p w:rsidR="003745EF" w:rsidRDefault="00DE7EC3" w:rsidP="004F7D29">
      <w:pPr>
        <w:pStyle w:val="Flietext"/>
      </w:pPr>
      <w:r>
        <w:t xml:space="preserve">Auch im Web-IDE-Dienst können Destinationen angelegt werden. Anders als beim OData-Provisioning-Dienst genügt dies jedoch nicht. Die Destination muss </w:t>
      </w:r>
      <w:r w:rsidR="00FD16F5">
        <w:t xml:space="preserve">übergeordnet </w:t>
      </w:r>
      <w:r>
        <w:t>im Cloud Cockpit vorliegen.</w:t>
      </w:r>
    </w:p>
    <w:p w:rsidR="00F26907" w:rsidRDefault="00D83519" w:rsidP="000574E4">
      <w:pPr>
        <w:pStyle w:val="berschrift3"/>
      </w:pPr>
      <w:bookmarkStart w:id="131" w:name="_Ref513320570"/>
      <w:bookmarkStart w:id="132" w:name="_Ref513320580"/>
      <w:bookmarkStart w:id="133" w:name="_Toc512808552"/>
      <w:bookmarkStart w:id="134" w:name="_Toc516045758"/>
      <w:r>
        <w:t>Einrichten eines OData-Dienstes</w:t>
      </w:r>
      <w:r w:rsidR="00F26907">
        <w:t xml:space="preserve"> (dessen Nutzung)</w:t>
      </w:r>
      <w:bookmarkEnd w:id="131"/>
      <w:bookmarkEnd w:id="132"/>
      <w:bookmarkEnd w:id="134"/>
    </w:p>
    <w:p w:rsidR="00A249A5" w:rsidRDefault="00FC2C2C" w:rsidP="002E6A89">
      <w:pPr>
        <w:pStyle w:val="FlietextersterAbsatz"/>
      </w:pPr>
      <w:r>
        <w:t>Bevor der OData-Dienst in der SAP Cloud Platform veröffentlicht und genutzt werden kann, muss er im Backend-System ausgeprägt werden. Dies erfol</w:t>
      </w:r>
      <w:r w:rsidR="00500B39">
        <w:t>g</w:t>
      </w:r>
      <w:r>
        <w:t>t im S</w:t>
      </w:r>
      <w:r w:rsidR="00500B39">
        <w:t>AP Gateway Builder welcher mit der Transaktion SEGW aufgerufen wird.</w:t>
      </w:r>
      <w:r w:rsidR="005B02C7">
        <w:t xml:space="preserve"> Dort kann ein bestehendes Projekt kopiert oder ein neues Projekt angelegt werden.</w:t>
      </w:r>
      <w:r w:rsidR="0096523B">
        <w:t xml:space="preserve"> </w:t>
      </w:r>
      <w:r w:rsidR="00864C93">
        <w:t xml:space="preserve">In Abschnitt </w:t>
      </w:r>
      <w:r w:rsidR="00864C93">
        <w:fldChar w:fldCharType="begin"/>
      </w:r>
      <w:r w:rsidR="00864C93">
        <w:instrText xml:space="preserve"> REF _Ref515980945 \r \h </w:instrText>
      </w:r>
      <w:r w:rsidR="00864C93">
        <w:fldChar w:fldCharType="separate"/>
      </w:r>
      <w:r w:rsidR="00732AB8">
        <w:t>3.5</w:t>
      </w:r>
      <w:r w:rsidR="00864C93">
        <w:fldChar w:fldCharType="end"/>
      </w:r>
      <w:r w:rsidR="00864C93">
        <w:t xml:space="preserve"> wurde der bereits vorhandene OData-Dienst </w:t>
      </w:r>
      <w:r w:rsidR="00864C93">
        <w:rPr>
          <w:i/>
        </w:rPr>
        <w:t>/ASPSP/ERP_UTILITIES_UMC</w:t>
      </w:r>
      <w:r w:rsidR="00864C93" w:rsidRPr="00864C93">
        <w:t xml:space="preserve"> erwähnt.</w:t>
      </w:r>
      <w:r w:rsidR="00864C93">
        <w:t xml:space="preserve"> Um diesen vor versehentlichen Änderungen zu schützen, wird er </w:t>
      </w:r>
      <w:r w:rsidR="00241765">
        <w:t>kopiert und als YSA_ERP_UTILITIES_UMC in dieser Arbeit behandelt.</w:t>
      </w:r>
    </w:p>
    <w:p w:rsidR="005D6473" w:rsidRDefault="005D6473" w:rsidP="005D6473">
      <w:pPr>
        <w:pStyle w:val="Abbildung"/>
        <w:keepNext/>
        <w:framePr w:wrap="notBeside"/>
      </w:pPr>
      <w:r>
        <w:rPr>
          <w:lang w:eastAsia="zh-CN"/>
        </w:rPr>
        <w:drawing>
          <wp:inline distT="0" distB="0" distL="0" distR="0">
            <wp:extent cx="6119495" cy="263497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äten.PNG"/>
                    <pic:cNvPicPr/>
                  </pic:nvPicPr>
                  <pic:blipFill>
                    <a:blip r:embed="rId32">
                      <a:extLst>
                        <a:ext uri="{28A0092B-C50C-407E-A947-70E740481C1C}">
                          <a14:useLocalDpi xmlns:a14="http://schemas.microsoft.com/office/drawing/2010/main" val="0"/>
                        </a:ext>
                      </a:extLst>
                    </a:blip>
                    <a:stretch>
                      <a:fillRect/>
                    </a:stretch>
                  </pic:blipFill>
                  <pic:spPr>
                    <a:xfrm>
                      <a:off x="0" y="0"/>
                      <a:ext cx="6119495" cy="2634971"/>
                    </a:xfrm>
                    <a:prstGeom prst="rect">
                      <a:avLst/>
                    </a:prstGeom>
                  </pic:spPr>
                </pic:pic>
              </a:graphicData>
            </a:graphic>
          </wp:inline>
        </w:drawing>
      </w:r>
    </w:p>
    <w:p w:rsidR="005D6473" w:rsidRDefault="005D6473" w:rsidP="005D6473">
      <w:pPr>
        <w:pStyle w:val="BeschriftungvonAbbildungenetcBA-Format"/>
      </w:pPr>
      <w:bookmarkStart w:id="135" w:name="_Ref516039724"/>
      <w:bookmarkStart w:id="136" w:name="_Toc516045802"/>
      <w:r>
        <w:t xml:space="preserve">Abbildung </w:t>
      </w:r>
      <w:r>
        <w:fldChar w:fldCharType="begin"/>
      </w:r>
      <w:r>
        <w:instrText xml:space="preserve"> SEQ Abbildung \* ARABIC </w:instrText>
      </w:r>
      <w:r>
        <w:fldChar w:fldCharType="separate"/>
      </w:r>
      <w:r w:rsidR="00732AB8">
        <w:rPr>
          <w:noProof/>
        </w:rPr>
        <w:t>17</w:t>
      </w:r>
      <w:r>
        <w:fldChar w:fldCharType="end"/>
      </w:r>
      <w:bookmarkEnd w:id="135"/>
      <w:r>
        <w:t>: Elemente im Datenmodell eines OData-Dienstes</w:t>
      </w:r>
      <w:bookmarkEnd w:id="136"/>
    </w:p>
    <w:p w:rsidR="002E6A89" w:rsidRDefault="002E6A89" w:rsidP="002E6A89">
      <w:pPr>
        <w:pStyle w:val="Flietext"/>
      </w:pPr>
      <w:r>
        <w:t xml:space="preserve">Ein OData-Dienst besteht aus einem Datenmodell (siehe </w:t>
      </w:r>
      <w:r>
        <w:fldChar w:fldCharType="begin"/>
      </w:r>
      <w:r>
        <w:instrText xml:space="preserve"> REF _Ref516039724 \h </w:instrText>
      </w:r>
      <w:r>
        <w:fldChar w:fldCharType="separate"/>
      </w:r>
      <w:r w:rsidR="00732AB8">
        <w:t>Abbildung 17</w:t>
      </w:r>
      <w:r>
        <w:fldChar w:fldCharType="end"/>
      </w:r>
      <w:r>
        <w:t xml:space="preserve">) und der Implementierung des Dienstes. Im Datenmodell finden sich zuerst so genannte Entitäten. </w:t>
      </w:r>
      <w:r>
        <w:lastRenderedPageBreak/>
        <w:t>Diese sind vergleichbar mit Instanzen einer Klasse in der Objektorientierung. Sie haben Attribute und werden von Entitätstypen abgeleitet, welche selbst mit Klassen vergleichbar sind. Zwischen Entitätstypen bestehen Assoziationen, welche mit einer Kardinalität versehen sind. Kardinalität definiert, wieviele Entitäten von Typ A mit einer Entität von Typ B in Zusammenhang stehen. Die Navigation von einer Entität zur anderen erfolgt mit einem Navigationsattribut, welches auf die im Entitätstyp definierte Assoziation verweist. Mehrere Entitäten eines Typs werden als Entitätsmenge zusammengefasst.</w:t>
      </w:r>
    </w:p>
    <w:p w:rsidR="00264CFE" w:rsidRDefault="00243957" w:rsidP="00264CFE">
      <w:pPr>
        <w:pStyle w:val="Flietext"/>
      </w:pPr>
      <w:r>
        <w:t>Der Dienst YSA_ERP_UTILITIES_UMC besitzt 110 Entitätstypen, für diese Anwendung relevant sind jedoch nur der Typ Geschäftspartner(„Account“) und Vertragskonto („ContractAccount“). Wenn die Eigenschaften, welche ein Entätitstyp haben soll, mit der Beschreibung einer Tabelle im SAP-System übereinstimmen, können sie in den Gateway Builder importiert werden. Ansonsten ist eine manuelle Anla</w:t>
      </w:r>
      <w:r w:rsidR="00264CFE">
        <w:t>ge auch möglich.</w:t>
      </w:r>
    </w:p>
    <w:p w:rsidR="003B5324" w:rsidRDefault="00243957" w:rsidP="003B5324">
      <w:pPr>
        <w:pStyle w:val="Flietext"/>
      </w:pPr>
      <w:r>
        <w:t>Zu jedem Entitätstyp wird auf Wuns</w:t>
      </w:r>
      <w:r w:rsidR="00264CFE">
        <w:t xml:space="preserve">ch eine Entitätsmenge angelegt. </w:t>
      </w:r>
      <w:r w:rsidR="00FB1A81">
        <w:t>Um zu beschreiben, welche Operationen der Konsument eines OData-Dienstes ausführen darf, hat SAP Annotationen eingeführt. Entitätsmengen können anlegbar, aktualisierbar, löschbar, paginierbar, adressierbar, suc</w:t>
      </w:r>
      <w:r w:rsidR="004A4C40">
        <w:t>hbar oder</w:t>
      </w:r>
      <w:r w:rsidR="003270D8">
        <w:t xml:space="preserve"> abonnierbar</w:t>
      </w:r>
      <w:r w:rsidR="00FB1A81">
        <w:t xml:space="preserve"> sein.</w:t>
      </w:r>
      <w:r w:rsidR="00FB1A81">
        <w:t xml:space="preserve"> </w:t>
      </w:r>
      <w:r w:rsidR="003270D8">
        <w:t>Ein Filter kann erforderlich sein.</w:t>
      </w:r>
    </w:p>
    <w:p w:rsidR="00571730" w:rsidRDefault="003B5324" w:rsidP="00571730">
      <w:pPr>
        <w:pStyle w:val="Abbildung"/>
        <w:keepNext/>
        <w:framePr w:wrap="auto" w:vAnchor="margin" w:yAlign="inline"/>
      </w:pPr>
      <w:r>
        <w:rPr>
          <w:lang w:eastAsia="zh-CN"/>
        </w:rPr>
        <w:drawing>
          <wp:inline distT="0" distB="0" distL="0" distR="0">
            <wp:extent cx="6119495" cy="676275"/>
            <wp:effectExtent l="0" t="0" r="0" b="9525"/>
            <wp:docPr id="403" name="Grafik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annotationen.PNG"/>
                    <pic:cNvPicPr/>
                  </pic:nvPicPr>
                  <pic:blipFill rotWithShape="1">
                    <a:blip r:embed="rId33">
                      <a:extLst>
                        <a:ext uri="{28A0092B-C50C-407E-A947-70E740481C1C}">
                          <a14:useLocalDpi xmlns:a14="http://schemas.microsoft.com/office/drawing/2010/main" val="0"/>
                        </a:ext>
                      </a:extLst>
                    </a:blip>
                    <a:srcRect t="5120" b="4010"/>
                    <a:stretch/>
                  </pic:blipFill>
                  <pic:spPr bwMode="auto">
                    <a:xfrm>
                      <a:off x="0" y="0"/>
                      <a:ext cx="6119495" cy="676275"/>
                    </a:xfrm>
                    <a:prstGeom prst="rect">
                      <a:avLst/>
                    </a:prstGeom>
                    <a:ln>
                      <a:noFill/>
                    </a:ln>
                    <a:extLst>
                      <a:ext uri="{53640926-AAD7-44D8-BBD7-CCE9431645EC}">
                        <a14:shadowObscured xmlns:a14="http://schemas.microsoft.com/office/drawing/2010/main"/>
                      </a:ext>
                    </a:extLst>
                  </pic:spPr>
                </pic:pic>
              </a:graphicData>
            </a:graphic>
          </wp:inline>
        </w:drawing>
      </w:r>
    </w:p>
    <w:p w:rsidR="00571730" w:rsidRDefault="00571730" w:rsidP="00571730">
      <w:pPr>
        <w:pStyle w:val="BeschriftungvonAbbildungenetcBA-Format"/>
      </w:pPr>
      <w:bookmarkStart w:id="137" w:name="_Ref516050354"/>
      <w:r>
        <w:t xml:space="preserve">Abbildung </w:t>
      </w:r>
      <w:r>
        <w:fldChar w:fldCharType="begin"/>
      </w:r>
      <w:r>
        <w:instrText xml:space="preserve"> SEQ Abbildung \* ARABIC </w:instrText>
      </w:r>
      <w:r>
        <w:fldChar w:fldCharType="separate"/>
      </w:r>
      <w:r w:rsidR="00732AB8">
        <w:rPr>
          <w:noProof/>
        </w:rPr>
        <w:t>18</w:t>
      </w:r>
      <w:r>
        <w:fldChar w:fldCharType="end"/>
      </w:r>
      <w:bookmarkEnd w:id="137"/>
      <w:r>
        <w:t>: Annotationen der Entitätsmengen "Accounts" und "ContractAccounts"</w:t>
      </w:r>
    </w:p>
    <w:p w:rsidR="00222B4E" w:rsidRDefault="00FB1A81" w:rsidP="00826214">
      <w:pPr>
        <w:pStyle w:val="FlietextersterAbsatz"/>
      </w:pPr>
      <w:r>
        <w:t xml:space="preserve">Entitätsmengen, die nicht adressierbar sind, können in der SAP Web IDE nicht </w:t>
      </w:r>
      <w:r w:rsidR="0080103D">
        <w:t xml:space="preserve">ausgewählt werden </w:t>
      </w:r>
      <w:sdt>
        <w:sdtPr>
          <w:id w:val="-1138486697"/>
          <w:citation/>
        </w:sdtPr>
        <w:sdtContent>
          <w:r w:rsidR="0080103D">
            <w:fldChar w:fldCharType="begin"/>
          </w:r>
          <w:r w:rsidR="0080103D">
            <w:instrText xml:space="preserve"> CITATION SAP1812 \l 1031 </w:instrText>
          </w:r>
          <w:r w:rsidR="0080103D">
            <w:fldChar w:fldCharType="separate"/>
          </w:r>
          <w:r w:rsidR="0080103D">
            <w:t>[56]</w:t>
          </w:r>
          <w:r w:rsidR="0080103D">
            <w:fldChar w:fldCharType="end"/>
          </w:r>
        </w:sdtContent>
      </w:sdt>
      <w:r w:rsidR="0080103D">
        <w:t>.</w:t>
      </w:r>
      <w:r w:rsidR="004571CC">
        <w:t xml:space="preserve"> Im Fall des kopierten Dienstes sind die Entitätsmengen für den Geschäftspartner und das Vertragskonto nicht adressierbar</w:t>
      </w:r>
      <w:r w:rsidR="00072F51">
        <w:t xml:space="preserve"> (siehe </w:t>
      </w:r>
      <w:r w:rsidR="00072F51">
        <w:fldChar w:fldCharType="begin"/>
      </w:r>
      <w:r w:rsidR="00072F51">
        <w:instrText xml:space="preserve"> REF _Ref516050354 \h </w:instrText>
      </w:r>
      <w:r w:rsidR="00072F51">
        <w:fldChar w:fldCharType="separate"/>
      </w:r>
      <w:r w:rsidR="00732AB8">
        <w:t>Abbildung 18</w:t>
      </w:r>
      <w:r w:rsidR="00072F51">
        <w:fldChar w:fldCharType="end"/>
      </w:r>
      <w:r w:rsidR="00072F51">
        <w:t>)</w:t>
      </w:r>
      <w:r w:rsidR="004571CC">
        <w:t xml:space="preserve"> und eine Änderung der Einstellung ist nicht möglich. Daher ist es für das vorliegende Beispiel nicht möglich diesen Dienst nutzen. Stattdessen wird ein eigener Dienst</w:t>
      </w:r>
      <w:r w:rsidR="002E2236">
        <w:t xml:space="preserve"> mit </w:t>
      </w:r>
      <w:r w:rsidR="0044155C">
        <w:t>nur</w:t>
      </w:r>
      <w:r w:rsidR="00C273DC">
        <w:t xml:space="preserve"> eine</w:t>
      </w:r>
      <w:r w:rsidR="002E2236">
        <w:t xml:space="preserve">r kleinen </w:t>
      </w:r>
      <w:r w:rsidR="0044155C">
        <w:t>Menge</w:t>
      </w:r>
      <w:r w:rsidR="00C273DC">
        <w:t xml:space="preserve"> an Eigenschaften für die</w:t>
      </w:r>
      <w:r w:rsidR="0044155C">
        <w:t xml:space="preserve"> Entitätstypen </w:t>
      </w:r>
      <w:r w:rsidR="002E2236">
        <w:t>definiert</w:t>
      </w:r>
      <w:r w:rsidR="00C273DC">
        <w:t>.</w:t>
      </w:r>
      <w:r w:rsidR="00C273DC">
        <w:t xml:space="preserve"> Zudem werden eigene Tabellen mit Testdaten erstellt.</w:t>
      </w:r>
    </w:p>
    <w:p w:rsidR="005969CE" w:rsidRDefault="008C4A80" w:rsidP="004A4C40">
      <w:pPr>
        <w:pStyle w:val="Flietext"/>
      </w:pPr>
      <w:r>
        <w:t>Aus den Anforderungen an die Anwendung ergibt sich, dass die Anwendungen Informationen über Geschäftspartner</w:t>
      </w:r>
      <w:r w:rsidR="00D36A21">
        <w:t xml:space="preserve"> </w:t>
      </w:r>
      <w:r>
        <w:t>und Vertragskonten</w:t>
      </w:r>
      <w:r w:rsidR="00D36A21">
        <w:t xml:space="preserve"> </w:t>
      </w:r>
      <w:r>
        <w:t xml:space="preserve">benötigt. Im SAP liegen diese Informationen in den Tabellen </w:t>
      </w:r>
      <w:r w:rsidR="00826214">
        <w:t>YSA_GP</w:t>
      </w:r>
      <w:r>
        <w:t xml:space="preserve"> (Geschäftspartner) und </w:t>
      </w:r>
      <w:r w:rsidR="00826214">
        <w:t>YSA_VKGP</w:t>
      </w:r>
      <w:r>
        <w:t xml:space="preserve"> (Vertragskonten) in der Datenbank. </w:t>
      </w:r>
      <w:r w:rsidR="00D36A21">
        <w:t>Der Entitätstyp für den Geschäftspartner wird „Person“ genann</w:t>
      </w:r>
      <w:r w:rsidR="008B0B66">
        <w:t>t.</w:t>
      </w:r>
      <w:r w:rsidR="00757A6A">
        <w:t xml:space="preserve"> </w:t>
      </w:r>
      <w:r w:rsidR="00757A6A">
        <w:fldChar w:fldCharType="begin"/>
      </w:r>
      <w:r w:rsidR="00757A6A">
        <w:instrText xml:space="preserve"> REF _Ref516055942 \h </w:instrText>
      </w:r>
      <w:r w:rsidR="00757A6A">
        <w:fldChar w:fldCharType="separate"/>
      </w:r>
      <w:r w:rsidR="00732AB8">
        <w:t>Abbildung 19</w:t>
      </w:r>
      <w:r w:rsidR="00757A6A">
        <w:fldChar w:fldCharType="end"/>
      </w:r>
      <w:r w:rsidR="00757A6A">
        <w:t xml:space="preserve"> zeigt das Datenmodell des Dienstes. Die erste Entität jedes Typs enthält die Namen der Attribute, die zweite bildet einen Datensatz beispielhaft ab.</w:t>
      </w:r>
      <w:r w:rsidR="00CA221C">
        <w:t xml:space="preserve"> </w:t>
      </w:r>
      <w:r w:rsidR="00FE1E4F">
        <w:t xml:space="preserve">Die Entitätsmengen heißen PersonSet und VertragskontoSet. </w:t>
      </w:r>
      <w:r w:rsidR="00CA221C">
        <w:t xml:space="preserve">Die Assoziation heißt „VertragskontoZuPerson“ und nennt als Kardinalität den Wert „1:m“. Das bedeutet, dass </w:t>
      </w:r>
      <w:r w:rsidR="00CA221C">
        <w:lastRenderedPageBreak/>
        <w:t>jeder Person kein, ein oder mehrere Vertragskonten zugeordnet sein können.</w:t>
      </w:r>
      <w:r w:rsidR="005969CE">
        <w:t xml:space="preserve"> </w:t>
      </w:r>
      <w:r w:rsidR="002437DF">
        <w:t>Primärschlüssel einer Person ist das „PARTNER“-Attribut. Dieses taucht auch als Fremdschlüssel in den Vertragskonten auf.</w:t>
      </w:r>
    </w:p>
    <w:p w:rsidR="00734496" w:rsidRDefault="00734496" w:rsidP="00734496">
      <w:pPr>
        <w:pStyle w:val="Abbildung"/>
        <w:framePr w:wrap="notBeside"/>
      </w:pPr>
      <w:r>
        <w:rPr>
          <w:lang w:eastAsia="zh-CN"/>
        </w:rPr>
        <w:drawing>
          <wp:inline distT="0" distB="0" distL="0" distR="0">
            <wp:extent cx="6119495" cy="2939543"/>
            <wp:effectExtent l="0" t="0" r="0" b="0"/>
            <wp:docPr id="404" name="Grafik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ntitätenBeispi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9495" cy="2939543"/>
                    </a:xfrm>
                    <a:prstGeom prst="rect">
                      <a:avLst/>
                    </a:prstGeom>
                  </pic:spPr>
                </pic:pic>
              </a:graphicData>
            </a:graphic>
          </wp:inline>
        </w:drawing>
      </w:r>
    </w:p>
    <w:p w:rsidR="00734496" w:rsidRDefault="00734496" w:rsidP="00734496">
      <w:pPr>
        <w:pStyle w:val="BeschriftungvonAbbildungenetcBA-Format"/>
      </w:pPr>
      <w:bookmarkStart w:id="138" w:name="_Ref516055942"/>
      <w:r>
        <w:t xml:space="preserve">Abbildung </w:t>
      </w:r>
      <w:r>
        <w:fldChar w:fldCharType="begin"/>
      </w:r>
      <w:r>
        <w:instrText xml:space="preserve"> SEQ Abbildung \* ARABIC </w:instrText>
      </w:r>
      <w:r>
        <w:fldChar w:fldCharType="separate"/>
      </w:r>
      <w:r w:rsidR="00732AB8">
        <w:rPr>
          <w:noProof/>
        </w:rPr>
        <w:t>19</w:t>
      </w:r>
      <w:r>
        <w:fldChar w:fldCharType="end"/>
      </w:r>
      <w:bookmarkEnd w:id="138"/>
      <w:r>
        <w:t xml:space="preserve">: </w:t>
      </w:r>
      <w:r w:rsidRPr="00DE134A">
        <w:t xml:space="preserve">Elemente im </w:t>
      </w:r>
      <w:r>
        <w:t>Datenmodell des selbst definierten OData-Dienstes</w:t>
      </w:r>
    </w:p>
    <w:p w:rsidR="003E6D81" w:rsidRDefault="006808CE" w:rsidP="006808CE">
      <w:pPr>
        <w:pStyle w:val="FlietextersterAbsatz"/>
      </w:pPr>
      <w:r>
        <w:t xml:space="preserve">Beide Entitätsmengen werden als adressierbar annotiert. Die Eigentschaften einer Entität können folgende Annotationen erhalten: anlegbar, aktualisierbar, </w:t>
      </w:r>
      <w:r>
        <w:t>Nullwerte möglich</w:t>
      </w:r>
      <w:r>
        <w:t>, sortierbar und filterbar. Die letzten beiden Annotationen sollen für alle Eigenschaften beider Entitäten ausgewählt sein. Nullwerte sind für alle Eigenschaften erlaubt, die kein Primär- oder Fremd</w:t>
      </w:r>
      <w:r w:rsidR="00DB6A42">
        <w:t>schlüssel sind.</w:t>
      </w:r>
    </w:p>
    <w:p w:rsidR="0039559C" w:rsidRDefault="00130931" w:rsidP="003E6D81">
      <w:pPr>
        <w:pStyle w:val="FlietextersterAbsatz"/>
      </w:pPr>
      <w:r>
        <w:t>Es ist bisher nicht bekannt, wie die Aufrufe des OData-Services in der Oberfläche funktionieren und ob führende Nullen dort berücksichtigt werden können.</w:t>
      </w:r>
      <w:r w:rsidR="003E6D81">
        <w:t xml:space="preserve"> </w:t>
      </w:r>
      <w:r w:rsidR="00453C4F">
        <w:t xml:space="preserve">Bei der Anlage der Tabellen wurde </w:t>
      </w:r>
      <w:r>
        <w:t xml:space="preserve">daher </w:t>
      </w:r>
      <w:r w:rsidR="00453C4F">
        <w:t>darauf geachtet, dass die eingetragenen Schlüsselwerte der tatsächlichen Länge des Datenfeldes entspr</w:t>
      </w:r>
      <w:r w:rsidR="004A4C40">
        <w:t>echen.</w:t>
      </w:r>
    </w:p>
    <w:p w:rsidR="006808CE" w:rsidRDefault="004A4C40" w:rsidP="0039559C">
      <w:pPr>
        <w:pStyle w:val="Flietext"/>
      </w:pPr>
      <w:r>
        <w:t>In jeder Entitätsmenge</w:t>
      </w:r>
      <w:r w:rsidR="0039559C">
        <w:t xml:space="preserve"> im Gateway Service Builder</w:t>
      </w:r>
      <w:r>
        <w:t xml:space="preserve"> sind automatisch die so genannten CRUD-Operationen angelegt: Erstellen („Create“), Löschen („Delete“), Lesen einer Entität (Read, GetEntity), Lesen mehrerer Entitäten (Query, Get EntitySet) und Ändern („Update“). Diese Befehle lassen sich in gleicher Reihenfolge auf die bereits in Abschnitt </w:t>
      </w:r>
      <w:r>
        <w:fldChar w:fldCharType="begin"/>
      </w:r>
      <w:r>
        <w:instrText xml:space="preserve"> REF _Ref515261685 \r \h </w:instrText>
      </w:r>
      <w:r>
        <w:fldChar w:fldCharType="separate"/>
      </w:r>
      <w:r w:rsidR="00732AB8">
        <w:t>2.3.3</w:t>
      </w:r>
      <w:r>
        <w:fldChar w:fldCharType="end"/>
      </w:r>
      <w:r>
        <w:t xml:space="preserve"> beschriebenen REST-Befehle POST, DELETE, GET (für Read und Query) und PUT übertragen. Für diese Arbeit besonders relevant</w:t>
      </w:r>
      <w:r w:rsidR="00D65F8C">
        <w:t xml:space="preserve"> sind die beiden GET</w:t>
      </w:r>
      <w:r>
        <w:t>-Methoden, da die Daten zu den Geschäftspartnern vorerst nur angezeigt werden sollen.</w:t>
      </w:r>
      <w:bookmarkStart w:id="139" w:name="_GoBack"/>
      <w:bookmarkEnd w:id="139"/>
    </w:p>
    <w:p w:rsidR="004A4C40" w:rsidRDefault="004A4C40" w:rsidP="006808CE">
      <w:pPr>
        <w:pStyle w:val="FlietextersterAbsatz"/>
      </w:pPr>
    </w:p>
    <w:p w:rsidR="006F0C78" w:rsidRPr="006F0C78" w:rsidRDefault="006F0C78" w:rsidP="00D44538">
      <w:pPr>
        <w:pStyle w:val="Listenabsatz"/>
        <w:numPr>
          <w:ilvl w:val="0"/>
          <w:numId w:val="5"/>
        </w:numPr>
        <w:rPr>
          <w:rStyle w:val="Hyperlink"/>
          <w:color w:val="auto"/>
          <w:u w:val="none"/>
        </w:rPr>
      </w:pPr>
      <w:r>
        <w:rPr>
          <w:rStyle w:val="Hyperlink"/>
        </w:rPr>
        <w:t xml:space="preserve">Implementieren von </w:t>
      </w:r>
      <w:r w:rsidR="00403607">
        <w:rPr>
          <w:rStyle w:val="Hyperlink"/>
        </w:rPr>
        <w:t>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Pr="00900FFA" w:rsidRDefault="006F0C78" w:rsidP="00D44538">
      <w:pPr>
        <w:pStyle w:val="Listenabsatz"/>
        <w:numPr>
          <w:ilvl w:val="0"/>
          <w:numId w:val="5"/>
        </w:numPr>
        <w:rPr>
          <w:rStyle w:val="Hyperlink"/>
          <w:color w:val="auto"/>
          <w:u w:val="none"/>
        </w:rPr>
      </w:pPr>
      <w:r>
        <w:rPr>
          <w:rStyle w:val="Hyperlink"/>
        </w:rPr>
        <w:lastRenderedPageBreak/>
        <w:t>Im Browser testen</w:t>
      </w:r>
    </w:p>
    <w:p w:rsidR="00900FFA" w:rsidRDefault="00900FFA" w:rsidP="00D44538">
      <w:pPr>
        <w:pStyle w:val="Listenabsatz"/>
        <w:numPr>
          <w:ilvl w:val="0"/>
          <w:numId w:val="5"/>
        </w:numPr>
      </w:pPr>
      <w:r>
        <w:rPr>
          <w:rStyle w:val="Hyperlink"/>
        </w:rPr>
        <w:t>Führende Nullen: funktionieren mit Requests aus Fiori-Anwendung nicht.</w:t>
      </w:r>
    </w:p>
    <w:p w:rsidR="00F26907" w:rsidRDefault="00403607" w:rsidP="00F26907">
      <w:pPr>
        <w:pStyle w:val="berschrift3"/>
      </w:pPr>
      <w:bookmarkStart w:id="140" w:name="_Ref515742845"/>
      <w:bookmarkStart w:id="141" w:name="_Toc516045759"/>
      <w:r>
        <w:t>Autorisierung</w:t>
      </w:r>
      <w:r w:rsidR="00F26907">
        <w:t xml:space="preserve"> – Sicherheit</w:t>
      </w:r>
      <w:bookmarkEnd w:id="140"/>
      <w:bookmarkEnd w:id="141"/>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1D7463">
            <w:t>[56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7C4AEA" w:rsidRDefault="007C4AEA" w:rsidP="007C4AEA">
      <w:pPr>
        <w:pStyle w:val="Listenabsatz"/>
        <w:numPr>
          <w:ilvl w:val="0"/>
          <w:numId w:val="9"/>
        </w:numPr>
      </w:pPr>
      <w:r>
        <w:t>Rollen Fiori-Launchpad</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42" w:name="_Toc516045760"/>
      <w:r>
        <w:t xml:space="preserve">Oberfläche - </w:t>
      </w:r>
      <w:r w:rsidR="000574E4">
        <w:t>User Experience</w:t>
      </w:r>
      <w:bookmarkEnd w:id="133"/>
      <w:bookmarkEnd w:id="142"/>
    </w:p>
    <w:p w:rsidR="001D74EE" w:rsidRDefault="001D74EE" w:rsidP="001D74EE">
      <w:pPr>
        <w:pStyle w:val="Listenabsatz"/>
        <w:numPr>
          <w:ilvl w:val="0"/>
          <w:numId w:val="9"/>
        </w:numPr>
      </w:pPr>
      <w:r w:rsidRPr="006F0C78">
        <w:lastRenderedPageBreak/>
        <w:t xml:space="preserve">Lokal oder in der Cloud --&gt; lokal wegen Version der sapui5 bibliothek, agw hat zu niedrige ui-version für cloud </w:t>
      </w:r>
      <w:r>
        <w:t>die</w:t>
      </w:r>
    </w:p>
    <w:p w:rsidR="001D74EE" w:rsidRDefault="001D74EE" w:rsidP="001D74EE">
      <w:pPr>
        <w:pStyle w:val="Listenabsatz"/>
        <w:numPr>
          <w:ilvl w:val="0"/>
          <w:numId w:val="9"/>
        </w:numPr>
      </w:pPr>
      <w:r>
        <w:t>Nutzbar als Test für jeden und Produktiv nur mit Cloud Platform Login</w:t>
      </w:r>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5"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96523B" w:rsidP="00945DC9">
      <w:pPr>
        <w:pStyle w:val="Listenabsatz"/>
        <w:numPr>
          <w:ilvl w:val="0"/>
          <w:numId w:val="5"/>
        </w:numPr>
        <w:rPr>
          <w:rStyle w:val="Hyperlink"/>
          <w:color w:val="auto"/>
          <w:u w:val="none"/>
        </w:rPr>
      </w:pPr>
      <w:hyperlink r:id="rId36"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Fiori-Launchpad</w:t>
      </w:r>
    </w:p>
    <w:p w:rsidR="00620699" w:rsidRPr="00620699" w:rsidRDefault="00620699" w:rsidP="00620699">
      <w:pPr>
        <w:pStyle w:val="Listenabsatz"/>
        <w:numPr>
          <w:ilvl w:val="1"/>
          <w:numId w:val="5"/>
        </w:numPr>
        <w:rPr>
          <w:rStyle w:val="Hyperlink"/>
          <w:color w:val="auto"/>
          <w:u w:val="none"/>
        </w:rPr>
      </w:pPr>
      <w:r>
        <w:rPr>
          <w:rStyle w:val="Hyperlink"/>
        </w:rPr>
        <w:t>Lokal: alle anwendungen müssen auf gleichem Applikationserver laufen, Daten können aus unterschiedlichen Backends kommen.</w:t>
      </w:r>
    </w:p>
    <w:p w:rsidR="00620699" w:rsidRPr="00D2073D" w:rsidRDefault="00620699" w:rsidP="00620699">
      <w:pPr>
        <w:pStyle w:val="Listenabsatz"/>
        <w:numPr>
          <w:ilvl w:val="1"/>
          <w:numId w:val="5"/>
        </w:numPr>
        <w:rPr>
          <w:rStyle w:val="Hyperlink"/>
          <w:color w:val="auto"/>
          <w:u w:val="none"/>
        </w:rPr>
      </w:pPr>
      <w:r>
        <w:rPr>
          <w:rStyle w:val="Hyperlink"/>
        </w:rPr>
        <w:t>Alle Anwendungen müssen in der SAP Cloud Platform deployed werden.</w:t>
      </w:r>
    </w:p>
    <w:p w:rsidR="00D2073D" w:rsidRPr="00D2073D" w:rsidRDefault="00D2073D" w:rsidP="00620699">
      <w:pPr>
        <w:pStyle w:val="Listenabsatz"/>
        <w:numPr>
          <w:ilvl w:val="1"/>
          <w:numId w:val="5"/>
        </w:numPr>
        <w:rPr>
          <w:rStyle w:val="Hyperlink"/>
          <w:color w:val="auto"/>
          <w:highlight w:val="yellow"/>
          <w:u w:val="none"/>
        </w:rPr>
      </w:pPr>
      <w:r w:rsidRPr="00D2073D">
        <w:rPr>
          <w:rStyle w:val="Hyperlink"/>
          <w:highlight w:val="yellow"/>
        </w:rPr>
        <w:t>Navigation zurück zu Launchpad bei Pfeil?</w:t>
      </w:r>
    </w:p>
    <w:p w:rsidR="00CA6FA6" w:rsidRDefault="00CA6FA6" w:rsidP="00CA6FA6">
      <w:pPr>
        <w:pStyle w:val="berschrift3"/>
        <w:rPr>
          <w:shd w:val="clear" w:color="auto" w:fill="FFFFFF"/>
          <w:lang w:val="en-US"/>
        </w:rPr>
      </w:pPr>
      <w:bookmarkStart w:id="143" w:name="_Toc516045761"/>
      <w:r>
        <w:rPr>
          <w:shd w:val="clear" w:color="auto" w:fill="FFFFFF"/>
          <w:lang w:val="en-US"/>
        </w:rPr>
        <w:t>Deployment der App</w:t>
      </w:r>
      <w:bookmarkEnd w:id="143"/>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44" w:name="_Toc516045762"/>
      <w:r>
        <w:t>Vergleich von Services mit bisherigen SAP Produkten</w:t>
      </w:r>
      <w:bookmarkEnd w:id="144"/>
    </w:p>
    <w:p w:rsidR="009B463F" w:rsidRDefault="009B463F" w:rsidP="009B463F">
      <w:pPr>
        <w:pStyle w:val="berschrift3"/>
      </w:pPr>
      <w:bookmarkStart w:id="145" w:name="_Toc516045763"/>
      <w:r>
        <w:t>SAP Gateway Hub – ODATA Provisioning</w:t>
      </w:r>
      <w:bookmarkEnd w:id="145"/>
    </w:p>
    <w:p w:rsidR="009B463F" w:rsidRPr="00575CDD" w:rsidRDefault="009B463F" w:rsidP="00937F6A">
      <w:pPr>
        <w:pStyle w:val="Flietext"/>
        <w:rPr>
          <w:lang w:val="nl-NL"/>
        </w:rPr>
      </w:pPr>
      <w:r>
        <w:lastRenderedPageBreak/>
        <w:t xml:space="preserve">Wird durch SAP Cloud Platform ersetzt! </w:t>
      </w:r>
      <w:r w:rsidRPr="00575CDD">
        <w:rPr>
          <w:lang w:val="nl-NL"/>
        </w:rPr>
        <w:t xml:space="preserve">(Video </w:t>
      </w:r>
      <w:hyperlink r:id="rId37"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46" w:name="_Toc516045764"/>
      <w:r>
        <w:t>SAP Mobile Platform – SAP CP, mobile services</w:t>
      </w:r>
      <w:bookmarkEnd w:id="146"/>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8"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9"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47" w:name="_Toc516045765"/>
      <w:r w:rsidRPr="003D71CD">
        <w:rPr>
          <w:lang w:val="en-US"/>
        </w:rPr>
        <w:t>SAP Multichannel Foundation vs. SCP Portal</w:t>
      </w:r>
      <w:bookmarkEnd w:id="147"/>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48" w:name="_Toc512245451"/>
      <w:bookmarkStart w:id="149" w:name="_Toc512808553"/>
      <w:bookmarkStart w:id="150" w:name="_Ref515204085"/>
      <w:bookmarkStart w:id="151" w:name="_Ref515204094"/>
      <w:bookmarkStart w:id="152" w:name="_Toc516045766"/>
      <w:r w:rsidRPr="000D2631">
        <w:t>Einschätzung der SAP Cloud Platform</w:t>
      </w:r>
      <w:bookmarkEnd w:id="148"/>
      <w:bookmarkEnd w:id="149"/>
      <w:bookmarkEnd w:id="150"/>
      <w:bookmarkEnd w:id="151"/>
      <w:bookmarkEnd w:id="152"/>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lastRenderedPageBreak/>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sidR="001D7463">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53" w:name="_Toc512245452"/>
      <w:bookmarkStart w:id="154" w:name="_Toc512808554"/>
      <w:bookmarkStart w:id="155" w:name="_Toc516045767"/>
      <w:r w:rsidRPr="000D2631">
        <w:lastRenderedPageBreak/>
        <w:t>Fazit</w:t>
      </w:r>
      <w:r w:rsidR="003D2250" w:rsidRPr="000D2631">
        <w:t xml:space="preserve"> und Ausblick</w:t>
      </w:r>
      <w:bookmarkEnd w:id="153"/>
      <w:bookmarkEnd w:id="154"/>
      <w:bookmarkEnd w:id="155"/>
    </w:p>
    <w:p w:rsidR="003D2250" w:rsidRPr="000D2631" w:rsidRDefault="00433681" w:rsidP="0092667D">
      <w:pPr>
        <w:pStyle w:val="berschrift2"/>
      </w:pPr>
      <w:bookmarkStart w:id="156" w:name="_Toc516045768"/>
      <w:r>
        <w:t>Fazit</w:t>
      </w:r>
      <w:bookmarkEnd w:id="156"/>
    </w:p>
    <w:p w:rsidR="0054267C" w:rsidRPr="000D2631" w:rsidRDefault="00523F2C" w:rsidP="00937F6A">
      <w:pPr>
        <w:pStyle w:val="Flietext"/>
      </w:pPr>
      <w:bookmarkStart w:id="157" w:name="_Ref491744556"/>
      <w:r w:rsidRPr="000D2631">
        <w:t>Auswertung der</w:t>
      </w:r>
      <w:r w:rsidR="0054267C" w:rsidRPr="000D2631">
        <w:t xml:space="preserve"> Thesen</w:t>
      </w:r>
      <w:bookmarkEnd w:id="157"/>
    </w:p>
    <w:p w:rsidR="0054267C" w:rsidRPr="000D2631" w:rsidRDefault="0054267C" w:rsidP="00937F6A">
      <w:pPr>
        <w:pStyle w:val="Flietext"/>
      </w:pPr>
    </w:p>
    <w:p w:rsidR="00B5046E" w:rsidRPr="000D2631" w:rsidRDefault="00B5046E" w:rsidP="00B5046E">
      <w:pPr>
        <w:pStyle w:val="berschrift3"/>
      </w:pPr>
      <w:bookmarkStart w:id="158" w:name="_Toc512245454"/>
      <w:bookmarkStart w:id="159" w:name="_Toc512808556"/>
      <w:bookmarkStart w:id="160" w:name="_Toc516045769"/>
      <w:r w:rsidRPr="000D2631">
        <w:t>Probleme</w:t>
      </w:r>
      <w:bookmarkEnd w:id="158"/>
      <w:bookmarkEnd w:id="159"/>
      <w:bookmarkEnd w:id="160"/>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61" w:name="_Toc512245455"/>
      <w:bookmarkStart w:id="162" w:name="_Toc512808557"/>
      <w:bookmarkStart w:id="163" w:name="_Toc516045770"/>
      <w:r w:rsidRPr="000D2631">
        <w:t>Ausblick</w:t>
      </w:r>
      <w:bookmarkEnd w:id="161"/>
      <w:bookmarkEnd w:id="162"/>
      <w:bookmarkEnd w:id="163"/>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323BB1">
          <w:headerReference w:type="default" r:id="rId40"/>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64" w:name="_Toc512245456"/>
      <w:bookmarkStart w:id="165" w:name="_Toc512808558"/>
      <w:bookmarkStart w:id="166" w:name="_Toc516045771"/>
      <w:r w:rsidRPr="000D2631">
        <w:lastRenderedPageBreak/>
        <w:t>Abkürzungsverzeichnis</w:t>
      </w:r>
      <w:bookmarkEnd w:id="164"/>
      <w:bookmarkEnd w:id="165"/>
      <w:bookmarkEnd w:id="166"/>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AB7095"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67" w:name="_Toc512245457"/>
      <w:bookmarkStart w:id="168" w:name="_Toc512808559"/>
      <w:bookmarkStart w:id="169" w:name="_Toc516045772"/>
      <w:r w:rsidRPr="000D2631">
        <w:lastRenderedPageBreak/>
        <w:t>Abbil</w:t>
      </w:r>
      <w:r w:rsidR="00985E91" w:rsidRPr="000D2631">
        <w:t>dungsverzeichnis</w:t>
      </w:r>
      <w:bookmarkEnd w:id="167"/>
      <w:bookmarkEnd w:id="168"/>
      <w:bookmarkEnd w:id="169"/>
    </w:p>
    <w:p w:rsidR="001D7463"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6045786" w:history="1">
        <w:r w:rsidR="001D7463" w:rsidRPr="0004597C">
          <w:rPr>
            <w:rStyle w:val="Hyperlink"/>
            <w:noProof/>
          </w:rPr>
          <w:t>Abbildung 1: Serviceebenen in der Cloud [21]</w:t>
        </w:r>
        <w:r w:rsidR="001D7463">
          <w:rPr>
            <w:noProof/>
            <w:webHidden/>
          </w:rPr>
          <w:tab/>
        </w:r>
        <w:r w:rsidR="001D7463">
          <w:rPr>
            <w:noProof/>
            <w:webHidden/>
          </w:rPr>
          <w:fldChar w:fldCharType="begin"/>
        </w:r>
        <w:r w:rsidR="001D7463">
          <w:rPr>
            <w:noProof/>
            <w:webHidden/>
          </w:rPr>
          <w:instrText xml:space="preserve"> PAGEREF _Toc516045786 \h </w:instrText>
        </w:r>
        <w:r w:rsidR="001D7463">
          <w:rPr>
            <w:noProof/>
            <w:webHidden/>
          </w:rPr>
        </w:r>
        <w:r w:rsidR="001D7463">
          <w:rPr>
            <w:noProof/>
            <w:webHidden/>
          </w:rPr>
          <w:fldChar w:fldCharType="separate"/>
        </w:r>
        <w:r w:rsidR="00732AB8">
          <w:rPr>
            <w:noProof/>
            <w:webHidden/>
          </w:rPr>
          <w:t>10</w:t>
        </w:r>
        <w:r w:rsidR="001D7463">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87" w:history="1">
        <w:r w:rsidRPr="0004597C">
          <w:rPr>
            <w:rStyle w:val="Hyperlink"/>
            <w:noProof/>
          </w:rPr>
          <w:t>Abbildung 2: SAP HANA Cloud Platform [24]</w:t>
        </w:r>
        <w:r>
          <w:rPr>
            <w:noProof/>
            <w:webHidden/>
          </w:rPr>
          <w:tab/>
        </w:r>
        <w:r>
          <w:rPr>
            <w:noProof/>
            <w:webHidden/>
          </w:rPr>
          <w:fldChar w:fldCharType="begin"/>
        </w:r>
        <w:r>
          <w:rPr>
            <w:noProof/>
            <w:webHidden/>
          </w:rPr>
          <w:instrText xml:space="preserve"> PAGEREF _Toc516045787 \h </w:instrText>
        </w:r>
        <w:r>
          <w:rPr>
            <w:noProof/>
            <w:webHidden/>
          </w:rPr>
        </w:r>
        <w:r>
          <w:rPr>
            <w:noProof/>
            <w:webHidden/>
          </w:rPr>
          <w:fldChar w:fldCharType="separate"/>
        </w:r>
        <w:r w:rsidR="00732AB8">
          <w:rPr>
            <w:noProof/>
            <w:webHidden/>
          </w:rPr>
          <w:t>11</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88" w:history="1">
        <w:r w:rsidRPr="0004597C">
          <w:rPr>
            <w:rStyle w:val="Hyperlink"/>
            <w:noProof/>
            <w:bdr w:val="single" w:sz="4" w:space="0" w:color="auto"/>
          </w:rPr>
          <w:drawing>
            <wp:inline distT="0" distB="0" distL="0" distR="0" wp14:anchorId="44E2501C" wp14:editId="39282561">
              <wp:extent cx="6119495" cy="3599180"/>
              <wp:effectExtent l="0" t="0" r="0" b="1270"/>
              <wp:docPr id="401" name="Grafik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ckpit1.PNG"/>
                      <pic:cNvPicPr/>
                    </pic:nvPicPr>
                    <pic:blipFill>
                      <a:blip r:embed="rId11">
                        <a:extLst>
                          <a:ext uri="{28A0092B-C50C-407E-A947-70E740481C1C}">
                            <a14:useLocalDpi xmlns:a14="http://schemas.microsoft.com/office/drawing/2010/main" val="0"/>
                          </a:ext>
                        </a:extLst>
                      </a:blip>
                      <a:stretch>
                        <a:fillRect/>
                      </a:stretch>
                    </pic:blipFill>
                    <pic:spPr>
                      <a:xfrm>
                        <a:off x="0" y="0"/>
                        <a:ext cx="6119495" cy="3599180"/>
                      </a:xfrm>
                      <a:prstGeom prst="rect">
                        <a:avLst/>
                      </a:prstGeom>
                    </pic:spPr>
                  </pic:pic>
                </a:graphicData>
              </a:graphic>
            </wp:inline>
          </w:drawing>
        </w:r>
        <w:r w:rsidRPr="0004597C">
          <w:rPr>
            <w:rStyle w:val="Hyperlink"/>
            <w:b/>
            <w:noProof/>
          </w:rPr>
          <w:t>Abbildung 3: SAP Cloud Platform Cockpit der Neo-Umgebung</w:t>
        </w:r>
        <w:r>
          <w:rPr>
            <w:noProof/>
            <w:webHidden/>
          </w:rPr>
          <w:tab/>
        </w:r>
        <w:r>
          <w:rPr>
            <w:noProof/>
            <w:webHidden/>
          </w:rPr>
          <w:fldChar w:fldCharType="begin"/>
        </w:r>
        <w:r>
          <w:rPr>
            <w:noProof/>
            <w:webHidden/>
          </w:rPr>
          <w:instrText xml:space="preserve"> PAGEREF _Toc516045788 \h </w:instrText>
        </w:r>
        <w:r>
          <w:rPr>
            <w:noProof/>
            <w:webHidden/>
          </w:rPr>
        </w:r>
        <w:r>
          <w:rPr>
            <w:noProof/>
            <w:webHidden/>
          </w:rPr>
          <w:fldChar w:fldCharType="separate"/>
        </w:r>
        <w:r w:rsidR="00732AB8">
          <w:rPr>
            <w:noProof/>
            <w:webHidden/>
          </w:rPr>
          <w:t>14</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89" w:history="1">
        <w:r w:rsidRPr="0004597C">
          <w:rPr>
            <w:rStyle w:val="Hyperlink"/>
            <w:noProof/>
          </w:rPr>
          <w:t>Abbildung 4: Regionen in der SAP Cloud Platform</w:t>
        </w:r>
        <w:r>
          <w:rPr>
            <w:noProof/>
            <w:webHidden/>
          </w:rPr>
          <w:tab/>
        </w:r>
        <w:r>
          <w:rPr>
            <w:noProof/>
            <w:webHidden/>
          </w:rPr>
          <w:fldChar w:fldCharType="begin"/>
        </w:r>
        <w:r>
          <w:rPr>
            <w:noProof/>
            <w:webHidden/>
          </w:rPr>
          <w:instrText xml:space="preserve"> PAGEREF _Toc516045789 \h </w:instrText>
        </w:r>
        <w:r>
          <w:rPr>
            <w:noProof/>
            <w:webHidden/>
          </w:rPr>
        </w:r>
        <w:r>
          <w:rPr>
            <w:noProof/>
            <w:webHidden/>
          </w:rPr>
          <w:fldChar w:fldCharType="separate"/>
        </w:r>
        <w:r w:rsidR="00732AB8">
          <w:rPr>
            <w:noProof/>
            <w:webHidden/>
          </w:rPr>
          <w:t>15</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0" w:history="1">
        <w:r w:rsidRPr="0004597C">
          <w:rPr>
            <w:rStyle w:val="Hyperlink"/>
            <w:noProof/>
          </w:rPr>
          <w:t>Abbildung 5: Dienstkategorien auf der SAP Cloud Plattform [33]</w:t>
        </w:r>
        <w:r>
          <w:rPr>
            <w:noProof/>
            <w:webHidden/>
          </w:rPr>
          <w:tab/>
        </w:r>
        <w:r>
          <w:rPr>
            <w:noProof/>
            <w:webHidden/>
          </w:rPr>
          <w:fldChar w:fldCharType="begin"/>
        </w:r>
        <w:r>
          <w:rPr>
            <w:noProof/>
            <w:webHidden/>
          </w:rPr>
          <w:instrText xml:space="preserve"> PAGEREF _Toc516045790 \h </w:instrText>
        </w:r>
        <w:r>
          <w:rPr>
            <w:noProof/>
            <w:webHidden/>
          </w:rPr>
        </w:r>
        <w:r>
          <w:rPr>
            <w:noProof/>
            <w:webHidden/>
          </w:rPr>
          <w:fldChar w:fldCharType="separate"/>
        </w:r>
        <w:r w:rsidR="00732AB8">
          <w:rPr>
            <w:noProof/>
            <w:webHidden/>
          </w:rPr>
          <w:t>16</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1" w:history="1">
        <w:r w:rsidRPr="0004597C">
          <w:rPr>
            <w:rStyle w:val="Hyperlink"/>
            <w:noProof/>
          </w:rPr>
          <w:t>Abbildung 6: Schematische Darstellung der Integrationsmöglichkeiten von SAP Cloud Platform</w:t>
        </w:r>
        <w:r>
          <w:rPr>
            <w:noProof/>
            <w:webHidden/>
          </w:rPr>
          <w:tab/>
        </w:r>
        <w:r>
          <w:rPr>
            <w:noProof/>
            <w:webHidden/>
          </w:rPr>
          <w:fldChar w:fldCharType="begin"/>
        </w:r>
        <w:r>
          <w:rPr>
            <w:noProof/>
            <w:webHidden/>
          </w:rPr>
          <w:instrText xml:space="preserve"> PAGEREF _Toc516045791 \h </w:instrText>
        </w:r>
        <w:r>
          <w:rPr>
            <w:noProof/>
            <w:webHidden/>
          </w:rPr>
        </w:r>
        <w:r>
          <w:rPr>
            <w:noProof/>
            <w:webHidden/>
          </w:rPr>
          <w:fldChar w:fldCharType="separate"/>
        </w:r>
        <w:r w:rsidR="00732AB8">
          <w:rPr>
            <w:noProof/>
            <w:webHidden/>
          </w:rPr>
          <w:t>19</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2" w:history="1">
        <w:r w:rsidRPr="0004597C">
          <w:rPr>
            <w:rStyle w:val="Hyperlink"/>
            <w:noProof/>
          </w:rPr>
          <w:t>Abbildung 7: Verbindung von lokalen Systemen mit SAP Cloud Platform mit SAP Cloud Connector</w:t>
        </w:r>
        <w:r>
          <w:rPr>
            <w:noProof/>
            <w:webHidden/>
          </w:rPr>
          <w:tab/>
        </w:r>
        <w:r>
          <w:rPr>
            <w:noProof/>
            <w:webHidden/>
          </w:rPr>
          <w:fldChar w:fldCharType="begin"/>
        </w:r>
        <w:r>
          <w:rPr>
            <w:noProof/>
            <w:webHidden/>
          </w:rPr>
          <w:instrText xml:space="preserve"> PAGEREF _Toc516045792 \h </w:instrText>
        </w:r>
        <w:r>
          <w:rPr>
            <w:noProof/>
            <w:webHidden/>
          </w:rPr>
        </w:r>
        <w:r>
          <w:rPr>
            <w:noProof/>
            <w:webHidden/>
          </w:rPr>
          <w:fldChar w:fldCharType="separate"/>
        </w:r>
        <w:r w:rsidR="00732AB8">
          <w:rPr>
            <w:noProof/>
            <w:webHidden/>
          </w:rPr>
          <w:t>20</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3" w:history="1">
        <w:r w:rsidRPr="0004597C">
          <w:rPr>
            <w:rStyle w:val="Hyperlink"/>
            <w:noProof/>
          </w:rPr>
          <w:t>Abbildung 8: Startbild der Transaktion "BP"</w:t>
        </w:r>
        <w:r>
          <w:rPr>
            <w:noProof/>
            <w:webHidden/>
          </w:rPr>
          <w:tab/>
        </w:r>
        <w:r>
          <w:rPr>
            <w:noProof/>
            <w:webHidden/>
          </w:rPr>
          <w:fldChar w:fldCharType="begin"/>
        </w:r>
        <w:r>
          <w:rPr>
            <w:noProof/>
            <w:webHidden/>
          </w:rPr>
          <w:instrText xml:space="preserve"> PAGEREF _Toc516045793 \h </w:instrText>
        </w:r>
        <w:r>
          <w:rPr>
            <w:noProof/>
            <w:webHidden/>
          </w:rPr>
        </w:r>
        <w:r>
          <w:rPr>
            <w:noProof/>
            <w:webHidden/>
          </w:rPr>
          <w:fldChar w:fldCharType="separate"/>
        </w:r>
        <w:r w:rsidR="00732AB8">
          <w:rPr>
            <w:noProof/>
            <w:webHidden/>
          </w:rPr>
          <w:t>21</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4" w:history="1">
        <w:r w:rsidRPr="0004597C">
          <w:rPr>
            <w:rStyle w:val="Hyperlink"/>
            <w:noProof/>
          </w:rPr>
          <w:t>Abbildung 9: Ansicht der Transaktion "BP"</w:t>
        </w:r>
        <w:r>
          <w:rPr>
            <w:noProof/>
            <w:webHidden/>
          </w:rPr>
          <w:tab/>
        </w:r>
        <w:r>
          <w:rPr>
            <w:noProof/>
            <w:webHidden/>
          </w:rPr>
          <w:fldChar w:fldCharType="begin"/>
        </w:r>
        <w:r>
          <w:rPr>
            <w:noProof/>
            <w:webHidden/>
          </w:rPr>
          <w:instrText xml:space="preserve"> PAGEREF _Toc516045794 \h </w:instrText>
        </w:r>
        <w:r>
          <w:rPr>
            <w:noProof/>
            <w:webHidden/>
          </w:rPr>
        </w:r>
        <w:r>
          <w:rPr>
            <w:noProof/>
            <w:webHidden/>
          </w:rPr>
          <w:fldChar w:fldCharType="separate"/>
        </w:r>
        <w:r w:rsidR="00732AB8">
          <w:rPr>
            <w:noProof/>
            <w:webHidden/>
          </w:rPr>
          <w:t>22</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5" w:history="1">
        <w:r w:rsidRPr="0004597C">
          <w:rPr>
            <w:rStyle w:val="Hyperlink"/>
            <w:noProof/>
          </w:rPr>
          <w:t>Abbildung 10: Kriterien zur Umsetzung der Webanwendung</w:t>
        </w:r>
        <w:r>
          <w:rPr>
            <w:noProof/>
            <w:webHidden/>
          </w:rPr>
          <w:tab/>
        </w:r>
        <w:r>
          <w:rPr>
            <w:noProof/>
            <w:webHidden/>
          </w:rPr>
          <w:fldChar w:fldCharType="begin"/>
        </w:r>
        <w:r>
          <w:rPr>
            <w:noProof/>
            <w:webHidden/>
          </w:rPr>
          <w:instrText xml:space="preserve"> PAGEREF _Toc516045795 \h </w:instrText>
        </w:r>
        <w:r>
          <w:rPr>
            <w:noProof/>
            <w:webHidden/>
          </w:rPr>
        </w:r>
        <w:r>
          <w:rPr>
            <w:noProof/>
            <w:webHidden/>
          </w:rPr>
          <w:fldChar w:fldCharType="separate"/>
        </w:r>
        <w:r w:rsidR="00732AB8">
          <w:rPr>
            <w:noProof/>
            <w:webHidden/>
          </w:rPr>
          <w:t>23</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r:id="rId41" w:anchor="_Toc516045796" w:history="1">
        <w:r w:rsidRPr="0004597C">
          <w:rPr>
            <w:rStyle w:val="Hyperlink"/>
            <w:noProof/>
          </w:rPr>
          <w:t>Abbildung 11: Bildschirmaufnahme der Filterung von SAP-Fiori-Anwendungen</w:t>
        </w:r>
        <w:r>
          <w:rPr>
            <w:noProof/>
            <w:webHidden/>
          </w:rPr>
          <w:tab/>
        </w:r>
        <w:r>
          <w:rPr>
            <w:noProof/>
            <w:webHidden/>
          </w:rPr>
          <w:fldChar w:fldCharType="begin"/>
        </w:r>
        <w:r>
          <w:rPr>
            <w:noProof/>
            <w:webHidden/>
          </w:rPr>
          <w:instrText xml:space="preserve"> PAGEREF _Toc516045796 \h </w:instrText>
        </w:r>
        <w:r>
          <w:rPr>
            <w:noProof/>
            <w:webHidden/>
          </w:rPr>
        </w:r>
        <w:r>
          <w:rPr>
            <w:noProof/>
            <w:webHidden/>
          </w:rPr>
          <w:fldChar w:fldCharType="separate"/>
        </w:r>
        <w:r w:rsidR="00732AB8">
          <w:rPr>
            <w:noProof/>
            <w:webHidden/>
          </w:rPr>
          <w:t>25</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797" w:history="1">
        <w:r w:rsidRPr="0004597C">
          <w:rPr>
            <w:rStyle w:val="Hyperlink"/>
            <w:noProof/>
          </w:rPr>
          <w:t>Abbildung 12: Übersicht über die mögliche Architektur von Fiori-Applikationen</w:t>
        </w:r>
        <w:r>
          <w:rPr>
            <w:noProof/>
            <w:webHidden/>
          </w:rPr>
          <w:tab/>
        </w:r>
        <w:r>
          <w:rPr>
            <w:noProof/>
            <w:webHidden/>
          </w:rPr>
          <w:fldChar w:fldCharType="begin"/>
        </w:r>
        <w:r>
          <w:rPr>
            <w:noProof/>
            <w:webHidden/>
          </w:rPr>
          <w:instrText xml:space="preserve"> PAGEREF _Toc516045797 \h </w:instrText>
        </w:r>
        <w:r>
          <w:rPr>
            <w:noProof/>
            <w:webHidden/>
          </w:rPr>
        </w:r>
        <w:r>
          <w:rPr>
            <w:noProof/>
            <w:webHidden/>
          </w:rPr>
          <w:fldChar w:fldCharType="separate"/>
        </w:r>
        <w:r w:rsidR="00732AB8">
          <w:rPr>
            <w:noProof/>
            <w:webHidden/>
          </w:rPr>
          <w:t>26</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r:id="rId42" w:anchor="_Toc516045798" w:history="1">
        <w:r w:rsidRPr="0004597C">
          <w:rPr>
            <w:rStyle w:val="Hyperlink"/>
            <w:noProof/>
          </w:rPr>
          <w:t>Abbildung 13: Berechtigungsabfrage bei OAuth [77]</w:t>
        </w:r>
        <w:r>
          <w:rPr>
            <w:noProof/>
            <w:webHidden/>
          </w:rPr>
          <w:tab/>
        </w:r>
        <w:r>
          <w:rPr>
            <w:noProof/>
            <w:webHidden/>
          </w:rPr>
          <w:fldChar w:fldCharType="begin"/>
        </w:r>
        <w:r>
          <w:rPr>
            <w:noProof/>
            <w:webHidden/>
          </w:rPr>
          <w:instrText xml:space="preserve"> PAGEREF _Toc516045798 \h </w:instrText>
        </w:r>
        <w:r>
          <w:rPr>
            <w:noProof/>
            <w:webHidden/>
          </w:rPr>
        </w:r>
        <w:r>
          <w:rPr>
            <w:noProof/>
            <w:webHidden/>
          </w:rPr>
          <w:fldChar w:fldCharType="separate"/>
        </w:r>
        <w:r w:rsidR="00732AB8">
          <w:rPr>
            <w:noProof/>
            <w:webHidden/>
          </w:rPr>
          <w:t>29</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r:id="rId43" w:anchor="_Toc516045799" w:history="1">
        <w:r w:rsidRPr="0004597C">
          <w:rPr>
            <w:rStyle w:val="Hyperlink"/>
            <w:noProof/>
          </w:rPr>
          <w:t>Abbildung 14: Ablauf einer Kerberos-Authentifizierung [23 S. 305]</w:t>
        </w:r>
        <w:r>
          <w:rPr>
            <w:noProof/>
            <w:webHidden/>
          </w:rPr>
          <w:tab/>
        </w:r>
        <w:r>
          <w:rPr>
            <w:noProof/>
            <w:webHidden/>
          </w:rPr>
          <w:fldChar w:fldCharType="begin"/>
        </w:r>
        <w:r>
          <w:rPr>
            <w:noProof/>
            <w:webHidden/>
          </w:rPr>
          <w:instrText xml:space="preserve"> PAGEREF _Toc516045799 \h </w:instrText>
        </w:r>
        <w:r>
          <w:rPr>
            <w:noProof/>
            <w:webHidden/>
          </w:rPr>
        </w:r>
        <w:r>
          <w:rPr>
            <w:noProof/>
            <w:webHidden/>
          </w:rPr>
          <w:fldChar w:fldCharType="separate"/>
        </w:r>
        <w:r w:rsidR="00732AB8">
          <w:rPr>
            <w:noProof/>
            <w:webHidden/>
          </w:rPr>
          <w:t>30</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800" w:history="1">
        <w:r w:rsidRPr="0004597C">
          <w:rPr>
            <w:rStyle w:val="Hyperlink"/>
            <w:noProof/>
          </w:rPr>
          <w:t>Abbildung 15: Ablauf einer SAML-Authentifizierung [49]</w:t>
        </w:r>
        <w:r>
          <w:rPr>
            <w:noProof/>
            <w:webHidden/>
          </w:rPr>
          <w:tab/>
        </w:r>
        <w:r>
          <w:rPr>
            <w:noProof/>
            <w:webHidden/>
          </w:rPr>
          <w:fldChar w:fldCharType="begin"/>
        </w:r>
        <w:r>
          <w:rPr>
            <w:noProof/>
            <w:webHidden/>
          </w:rPr>
          <w:instrText xml:space="preserve"> PAGEREF _Toc516045800 \h </w:instrText>
        </w:r>
        <w:r>
          <w:rPr>
            <w:noProof/>
            <w:webHidden/>
          </w:rPr>
        </w:r>
        <w:r>
          <w:rPr>
            <w:noProof/>
            <w:webHidden/>
          </w:rPr>
          <w:fldChar w:fldCharType="separate"/>
        </w:r>
        <w:r w:rsidR="00732AB8">
          <w:rPr>
            <w:noProof/>
            <w:webHidden/>
          </w:rPr>
          <w:t>31</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801" w:history="1">
        <w:r w:rsidRPr="0004597C">
          <w:rPr>
            <w:rStyle w:val="Hyperlink"/>
            <w:noProof/>
          </w:rPr>
          <w:t>Abbildung 16: Ressourcen auf dem AGW-System</w:t>
        </w:r>
        <w:r>
          <w:rPr>
            <w:noProof/>
            <w:webHidden/>
          </w:rPr>
          <w:tab/>
        </w:r>
        <w:r>
          <w:rPr>
            <w:noProof/>
            <w:webHidden/>
          </w:rPr>
          <w:fldChar w:fldCharType="begin"/>
        </w:r>
        <w:r>
          <w:rPr>
            <w:noProof/>
            <w:webHidden/>
          </w:rPr>
          <w:instrText xml:space="preserve"> PAGEREF _Toc516045801 \h </w:instrText>
        </w:r>
        <w:r>
          <w:rPr>
            <w:noProof/>
            <w:webHidden/>
          </w:rPr>
        </w:r>
        <w:r>
          <w:rPr>
            <w:noProof/>
            <w:webHidden/>
          </w:rPr>
          <w:fldChar w:fldCharType="separate"/>
        </w:r>
        <w:r w:rsidR="00732AB8">
          <w:rPr>
            <w:noProof/>
            <w:webHidden/>
          </w:rPr>
          <w:t>38</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802" w:history="1">
        <w:r w:rsidRPr="0004597C">
          <w:rPr>
            <w:rStyle w:val="Hyperlink"/>
            <w:noProof/>
          </w:rPr>
          <w:t>Abbildung 17: Elemente im Datenmodell eines OData-Dienstes</w:t>
        </w:r>
        <w:r>
          <w:rPr>
            <w:noProof/>
            <w:webHidden/>
          </w:rPr>
          <w:tab/>
        </w:r>
        <w:r>
          <w:rPr>
            <w:noProof/>
            <w:webHidden/>
          </w:rPr>
          <w:fldChar w:fldCharType="begin"/>
        </w:r>
        <w:r>
          <w:rPr>
            <w:noProof/>
            <w:webHidden/>
          </w:rPr>
          <w:instrText xml:space="preserve"> PAGEREF _Toc516045802 \h </w:instrText>
        </w:r>
        <w:r>
          <w:rPr>
            <w:noProof/>
            <w:webHidden/>
          </w:rPr>
        </w:r>
        <w:r>
          <w:rPr>
            <w:noProof/>
            <w:webHidden/>
          </w:rPr>
          <w:fldChar w:fldCharType="separate"/>
        </w:r>
        <w:r w:rsidR="00732AB8">
          <w:rPr>
            <w:noProof/>
            <w:webHidden/>
          </w:rPr>
          <w:t>40</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r:id="rId44" w:anchor="_Toc516045803" w:history="1">
        <w:r w:rsidRPr="0004597C">
          <w:rPr>
            <w:rStyle w:val="Hyperlink"/>
            <w:noProof/>
          </w:rPr>
          <w:t>Abbildung 18: Geschichte des ERP bei SAP</w:t>
        </w:r>
        <w:r>
          <w:rPr>
            <w:noProof/>
            <w:webHidden/>
          </w:rPr>
          <w:tab/>
        </w:r>
        <w:r>
          <w:rPr>
            <w:noProof/>
            <w:webHidden/>
          </w:rPr>
          <w:fldChar w:fldCharType="begin"/>
        </w:r>
        <w:r>
          <w:rPr>
            <w:noProof/>
            <w:webHidden/>
          </w:rPr>
          <w:instrText xml:space="preserve"> PAGEREF _Toc516045803 \h </w:instrText>
        </w:r>
        <w:r>
          <w:rPr>
            <w:noProof/>
            <w:webHidden/>
          </w:rPr>
        </w:r>
        <w:r>
          <w:rPr>
            <w:noProof/>
            <w:webHidden/>
          </w:rPr>
          <w:fldChar w:fldCharType="separate"/>
        </w:r>
        <w:r w:rsidR="00732AB8">
          <w:rPr>
            <w:noProof/>
            <w:webHidden/>
          </w:rPr>
          <w:t>66</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804" w:history="1">
        <w:r w:rsidRPr="0004597C">
          <w:rPr>
            <w:rStyle w:val="Hyperlink"/>
            <w:noProof/>
          </w:rPr>
          <w:t>Abbildung 19: SAP HANA Plattform</w:t>
        </w:r>
        <w:r>
          <w:rPr>
            <w:noProof/>
            <w:webHidden/>
          </w:rPr>
          <w:tab/>
        </w:r>
        <w:r>
          <w:rPr>
            <w:noProof/>
            <w:webHidden/>
          </w:rPr>
          <w:fldChar w:fldCharType="begin"/>
        </w:r>
        <w:r>
          <w:rPr>
            <w:noProof/>
            <w:webHidden/>
          </w:rPr>
          <w:instrText xml:space="preserve"> PAGEREF _Toc516045804 \h </w:instrText>
        </w:r>
        <w:r>
          <w:rPr>
            <w:noProof/>
            <w:webHidden/>
          </w:rPr>
        </w:r>
        <w:r>
          <w:rPr>
            <w:noProof/>
            <w:webHidden/>
          </w:rPr>
          <w:fldChar w:fldCharType="separate"/>
        </w:r>
        <w:r w:rsidR="00732AB8">
          <w:rPr>
            <w:noProof/>
            <w:webHidden/>
          </w:rPr>
          <w:t>67</w:t>
        </w:r>
        <w:r>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805" w:history="1">
        <w:r w:rsidRPr="0004597C">
          <w:rPr>
            <w:rStyle w:val="Hyperlink"/>
            <w:noProof/>
          </w:rPr>
          <w:t>Abbildung 20: SAP S/4 HANA Integration im SAP-Umfeld [63]</w:t>
        </w:r>
        <w:r>
          <w:rPr>
            <w:noProof/>
            <w:webHidden/>
          </w:rPr>
          <w:tab/>
        </w:r>
        <w:r>
          <w:rPr>
            <w:noProof/>
            <w:webHidden/>
          </w:rPr>
          <w:fldChar w:fldCharType="begin"/>
        </w:r>
        <w:r>
          <w:rPr>
            <w:noProof/>
            <w:webHidden/>
          </w:rPr>
          <w:instrText xml:space="preserve"> PAGEREF _Toc516045805 \h </w:instrText>
        </w:r>
        <w:r>
          <w:rPr>
            <w:noProof/>
            <w:webHidden/>
          </w:rPr>
        </w:r>
        <w:r>
          <w:rPr>
            <w:noProof/>
            <w:webHidden/>
          </w:rPr>
          <w:fldChar w:fldCharType="separate"/>
        </w:r>
        <w:r w:rsidR="00732AB8">
          <w:rPr>
            <w:noProof/>
            <w:webHidden/>
          </w:rPr>
          <w:t>72</w:t>
        </w:r>
        <w:r>
          <w:rPr>
            <w:noProof/>
            <w:webHidden/>
          </w:rPr>
          <w:fldChar w:fldCharType="end"/>
        </w:r>
      </w:hyperlink>
    </w:p>
    <w:p w:rsidR="001D7463" w:rsidRDefault="001D7463">
      <w:pPr>
        <w:pStyle w:val="Abbildungsverzeichnis"/>
        <w:tabs>
          <w:tab w:val="left" w:pos="660"/>
          <w:tab w:val="right" w:leader="dot" w:pos="9627"/>
        </w:tabs>
        <w:rPr>
          <w:rFonts w:asciiTheme="minorHAnsi" w:hAnsiTheme="minorHAnsi"/>
          <w:noProof/>
          <w:sz w:val="22"/>
          <w:lang w:eastAsia="zh-CN"/>
        </w:rPr>
      </w:pPr>
      <w:hyperlink w:anchor="_Toc516045806" w:history="1">
        <w:r w:rsidRPr="0004597C">
          <w:rPr>
            <w:rStyle w:val="Hyperlink"/>
            <w:rFonts w:cs="Arial"/>
            <w:noProof/>
          </w:rPr>
          <w:t>-</w:t>
        </w:r>
        <w:r>
          <w:rPr>
            <w:rFonts w:asciiTheme="minorHAnsi" w:hAnsiTheme="minorHAnsi"/>
            <w:noProof/>
            <w:sz w:val="22"/>
            <w:lang w:eastAsia="zh-CN"/>
          </w:rPr>
          <w:tab/>
        </w:r>
        <w:r w:rsidRPr="0004597C">
          <w:rPr>
            <w:rStyle w:val="Hyperlink"/>
            <w:noProof/>
          </w:rPr>
          <w:t>Abbildung 21: Verbindungsmöglichkeiten mit dem Cloud Connector [55]</w:t>
        </w:r>
        <w:r>
          <w:rPr>
            <w:noProof/>
            <w:webHidden/>
          </w:rPr>
          <w:tab/>
        </w:r>
        <w:r>
          <w:rPr>
            <w:noProof/>
            <w:webHidden/>
          </w:rPr>
          <w:fldChar w:fldCharType="begin"/>
        </w:r>
        <w:r>
          <w:rPr>
            <w:noProof/>
            <w:webHidden/>
          </w:rPr>
          <w:instrText xml:space="preserve"> PAGEREF _Toc516045806 \h </w:instrText>
        </w:r>
        <w:r>
          <w:rPr>
            <w:noProof/>
            <w:webHidden/>
          </w:rPr>
        </w:r>
        <w:r>
          <w:rPr>
            <w:noProof/>
            <w:webHidden/>
          </w:rPr>
          <w:fldChar w:fldCharType="separate"/>
        </w:r>
        <w:r w:rsidR="00732AB8">
          <w:rPr>
            <w:noProof/>
            <w:webHidden/>
          </w:rPr>
          <w:t>73</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70" w:name="_Toc512245458"/>
      <w:bookmarkStart w:id="171" w:name="_Toc512808560"/>
      <w:bookmarkStart w:id="172" w:name="_Toc516045773"/>
      <w:r w:rsidRPr="000D2631">
        <w:t>Tabellenverzeichnis</w:t>
      </w:r>
      <w:bookmarkEnd w:id="170"/>
      <w:bookmarkEnd w:id="171"/>
      <w:bookmarkEnd w:id="172"/>
    </w:p>
    <w:p w:rsidR="001D7463" w:rsidRDefault="00187692">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"Tabelle" </w:instrText>
      </w:r>
      <w:r w:rsidRPr="000D2631">
        <w:fldChar w:fldCharType="separate"/>
      </w:r>
      <w:hyperlink w:anchor="_Toc516045807" w:history="1">
        <w:r w:rsidR="001D7463" w:rsidRPr="00F76489">
          <w:rPr>
            <w:rStyle w:val="Hyperlink"/>
            <w:noProof/>
          </w:rPr>
          <w:t>Tabelle 1: Parameter zur Konfiguration der Verbindung im SAP Cloud Connector</w:t>
        </w:r>
        <w:r w:rsidR="001D7463">
          <w:rPr>
            <w:noProof/>
            <w:webHidden/>
          </w:rPr>
          <w:tab/>
        </w:r>
        <w:r w:rsidR="001D7463">
          <w:rPr>
            <w:noProof/>
            <w:webHidden/>
          </w:rPr>
          <w:fldChar w:fldCharType="begin"/>
        </w:r>
        <w:r w:rsidR="001D7463">
          <w:rPr>
            <w:noProof/>
            <w:webHidden/>
          </w:rPr>
          <w:instrText xml:space="preserve"> PAGEREF _Toc516045807 \h </w:instrText>
        </w:r>
        <w:r w:rsidR="001D7463">
          <w:rPr>
            <w:noProof/>
            <w:webHidden/>
          </w:rPr>
        </w:r>
        <w:r w:rsidR="001D7463">
          <w:rPr>
            <w:noProof/>
            <w:webHidden/>
          </w:rPr>
          <w:fldChar w:fldCharType="separate"/>
        </w:r>
        <w:r w:rsidR="00732AB8">
          <w:rPr>
            <w:noProof/>
            <w:webHidden/>
          </w:rPr>
          <w:t>37</w:t>
        </w:r>
        <w:r w:rsidR="001D7463">
          <w:rPr>
            <w:noProof/>
            <w:webHidden/>
          </w:rPr>
          <w:fldChar w:fldCharType="end"/>
        </w:r>
      </w:hyperlink>
    </w:p>
    <w:p w:rsidR="001D7463" w:rsidRDefault="001D7463">
      <w:pPr>
        <w:pStyle w:val="Abbildungsverzeichnis"/>
        <w:tabs>
          <w:tab w:val="right" w:leader="dot" w:pos="9627"/>
        </w:tabs>
        <w:rPr>
          <w:rFonts w:asciiTheme="minorHAnsi" w:hAnsiTheme="minorHAnsi"/>
          <w:noProof/>
          <w:sz w:val="22"/>
          <w:lang w:eastAsia="zh-CN"/>
        </w:rPr>
      </w:pPr>
      <w:hyperlink w:anchor="_Toc516045808" w:history="1">
        <w:r w:rsidRPr="00F76489">
          <w:rPr>
            <w:rStyle w:val="Hyperlink"/>
            <w:noProof/>
          </w:rPr>
          <w:t>Tabelle 2: Parameter zur Konfiguration von Zielen</w:t>
        </w:r>
        <w:r>
          <w:rPr>
            <w:noProof/>
            <w:webHidden/>
          </w:rPr>
          <w:tab/>
        </w:r>
        <w:r>
          <w:rPr>
            <w:noProof/>
            <w:webHidden/>
          </w:rPr>
          <w:fldChar w:fldCharType="begin"/>
        </w:r>
        <w:r>
          <w:rPr>
            <w:noProof/>
            <w:webHidden/>
          </w:rPr>
          <w:instrText xml:space="preserve"> PAGEREF _Toc516045808 \h </w:instrText>
        </w:r>
        <w:r>
          <w:rPr>
            <w:noProof/>
            <w:webHidden/>
          </w:rPr>
        </w:r>
        <w:r>
          <w:rPr>
            <w:noProof/>
            <w:webHidden/>
          </w:rPr>
          <w:fldChar w:fldCharType="separate"/>
        </w:r>
        <w:r w:rsidR="00732AB8">
          <w:rPr>
            <w:noProof/>
            <w:webHidden/>
          </w:rPr>
          <w:t>39</w:t>
        </w:r>
        <w:r>
          <w:rPr>
            <w:noProof/>
            <w:webHidden/>
          </w:rPr>
          <w:fldChar w:fldCharType="end"/>
        </w:r>
      </w:hyperlink>
    </w:p>
    <w:p w:rsidR="006F6CB5" w:rsidRPr="000D2631" w:rsidRDefault="00187692" w:rsidP="00937F6A">
      <w:pPr>
        <w:pStyle w:val="Flietext"/>
      </w:pP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96523B"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73" w:name="_Toc512245459"/>
      <w:bookmarkStart w:id="174" w:name="_Toc512808561"/>
      <w:bookmarkStart w:id="175" w:name="_Toc516045774"/>
      <w:r w:rsidRPr="000D2631">
        <w:lastRenderedPageBreak/>
        <w:t>Literaturverzeichnis</w:t>
      </w:r>
      <w:bookmarkEnd w:id="173"/>
      <w:bookmarkEnd w:id="174"/>
      <w:bookmarkEnd w:id="175"/>
    </w:p>
    <w:p w:rsidR="001D7463" w:rsidRDefault="00D21C1A" w:rsidP="001D7463">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1D7463">
        <w:rPr>
          <w:noProof/>
        </w:rPr>
        <w:t xml:space="preserve">[1]. </w:t>
      </w:r>
      <w:r w:rsidR="001D7463">
        <w:rPr>
          <w:b/>
          <w:bCs/>
          <w:noProof/>
        </w:rPr>
        <w:t>SAP AG.</w:t>
      </w:r>
      <w:r w:rsidR="001D7463">
        <w:rPr>
          <w:noProof/>
        </w:rPr>
        <w:t xml:space="preserve"> </w:t>
      </w:r>
      <w:r w:rsidR="001D7463">
        <w:rPr>
          <w:i/>
          <w:iCs/>
          <w:noProof/>
        </w:rPr>
        <w:t xml:space="preserve">Teilnehmerhandbuch CRM Customizing - Grundlagen. </w:t>
      </w:r>
      <w:r w:rsidR="001D7463">
        <w:rPr>
          <w:noProof/>
        </w:rPr>
        <w:t>2010.</w:t>
      </w:r>
    </w:p>
    <w:p w:rsidR="001D7463" w:rsidRDefault="001D7463" w:rsidP="001D7463">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1D7463" w:rsidRDefault="001D7463" w:rsidP="001D7463">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1D7463" w:rsidRDefault="001D7463" w:rsidP="001D7463">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1D7463" w:rsidRDefault="001D7463" w:rsidP="001D7463">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1D7463" w:rsidRDefault="001D7463" w:rsidP="001D7463">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1D7463" w:rsidRPr="00AC5413" w:rsidRDefault="001D7463" w:rsidP="001D7463">
      <w:pPr>
        <w:pStyle w:val="Literaturverzeichnis"/>
        <w:rPr>
          <w:noProof/>
          <w:lang w:val="it-IT"/>
        </w:rPr>
      </w:pPr>
      <w:r>
        <w:rPr>
          <w:noProof/>
        </w:rPr>
        <w:t xml:space="preserve">[7]. SAP S/4 HANA. [Online] [Zitat vom: 08. </w:t>
      </w:r>
      <w:r w:rsidRPr="00AC5413">
        <w:rPr>
          <w:noProof/>
          <w:lang w:val="it-IT"/>
        </w:rPr>
        <w:t>Mai 2017.] https://www.sap.com/germany/products/s4hana-erp.html.</w:t>
      </w:r>
    </w:p>
    <w:p w:rsidR="001D7463" w:rsidRDefault="001D7463" w:rsidP="001D7463">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1D7463" w:rsidRDefault="001D7463" w:rsidP="001D7463">
      <w:pPr>
        <w:pStyle w:val="Literaturverzeichnis"/>
        <w:rPr>
          <w:noProof/>
        </w:rPr>
      </w:pPr>
      <w:r>
        <w:rPr>
          <w:noProof/>
        </w:rPr>
        <w:t>[9]. SAP Fiori UX. [Online] März 2015. [Zitat vom: 08. Mai 2018.] https://www.sap.com/documents/2014/06/f6a44520-5a7c-0010-82c7-eda71af511fa.html.</w:t>
      </w:r>
    </w:p>
    <w:p w:rsidR="001D7463" w:rsidRDefault="001D7463" w:rsidP="001D7463">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1D7463" w:rsidRDefault="001D7463" w:rsidP="001D7463">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1D7463" w:rsidRDefault="001D7463" w:rsidP="001D7463">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1D7463" w:rsidRDefault="001D7463" w:rsidP="001D7463">
      <w:pPr>
        <w:pStyle w:val="Literaturverzeichnis"/>
        <w:rPr>
          <w:noProof/>
        </w:rPr>
      </w:pPr>
      <w:r w:rsidRPr="00AC5413">
        <w:rPr>
          <w:noProof/>
          <w:lang w:val="fr-FR"/>
        </w:rPr>
        <w:t xml:space="preserve">[13]. </w:t>
      </w:r>
      <w:r w:rsidRPr="00AC5413">
        <w:rPr>
          <w:b/>
          <w:bCs/>
          <w:noProof/>
          <w:lang w:val="fr-FR"/>
        </w:rPr>
        <w:t>Arnold, Dr. René, et al.</w:t>
      </w:r>
      <w:r w:rsidRPr="00AC5413">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1D7463" w:rsidRDefault="001D7463" w:rsidP="001D7463">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1D7463" w:rsidRDefault="001D7463" w:rsidP="001D7463">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1D7463" w:rsidRDefault="001D7463" w:rsidP="001D7463">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1D7463" w:rsidRPr="00AC5413" w:rsidRDefault="001D7463" w:rsidP="001D7463">
      <w:pPr>
        <w:pStyle w:val="Literaturverzeichnis"/>
        <w:rPr>
          <w:noProof/>
          <w:lang w:val="en-US"/>
        </w:rPr>
      </w:pPr>
      <w:r>
        <w:rPr>
          <w:noProof/>
        </w:rPr>
        <w:t xml:space="preserve">[17]. </w:t>
      </w:r>
      <w:r>
        <w:rPr>
          <w:b/>
          <w:bCs/>
          <w:noProof/>
        </w:rPr>
        <w:t>Mell, Peter M. und Grance, Timothy.</w:t>
      </w:r>
      <w:r>
        <w:rPr>
          <w:noProof/>
        </w:rPr>
        <w:t xml:space="preserve"> </w:t>
      </w:r>
      <w:r w:rsidRPr="00AC5413">
        <w:rPr>
          <w:i/>
          <w:iCs/>
          <w:noProof/>
          <w:lang w:val="en-US"/>
        </w:rPr>
        <w:t xml:space="preserve">The NIST definition of cloud computing. </w:t>
      </w:r>
      <w:r w:rsidRPr="00AC5413">
        <w:rPr>
          <w:noProof/>
          <w:lang w:val="en-US"/>
        </w:rPr>
        <w:t>Gaithersburg, MD : National Institute of Standards and Technology, 2011. S. 7.</w:t>
      </w:r>
    </w:p>
    <w:p w:rsidR="001D7463" w:rsidRDefault="001D7463" w:rsidP="001D7463">
      <w:pPr>
        <w:pStyle w:val="Literaturverzeichnis"/>
        <w:rPr>
          <w:noProof/>
        </w:rPr>
      </w:pPr>
      <w:r w:rsidRPr="00AC5413">
        <w:rPr>
          <w:noProof/>
          <w:lang w:val="en-US"/>
        </w:rPr>
        <w:t xml:space="preserve">[18]. </w:t>
      </w:r>
      <w:r w:rsidRPr="00AC5413">
        <w:rPr>
          <w:b/>
          <w:bCs/>
          <w:noProof/>
          <w:lang w:val="en-US"/>
        </w:rPr>
        <w:t>Baun, Christian, et al.</w:t>
      </w:r>
      <w:r w:rsidRPr="00AC5413">
        <w:rPr>
          <w:noProof/>
          <w:lang w:val="en-US"/>
        </w:rPr>
        <w:t xml:space="preserve"> </w:t>
      </w:r>
      <w:r>
        <w:rPr>
          <w:noProof/>
        </w:rPr>
        <w:t>Cloud Computing - Web-basierte dynamische IT-Services. 2. Auflage, 2011.</w:t>
      </w:r>
    </w:p>
    <w:p w:rsidR="001D7463" w:rsidRDefault="001D7463" w:rsidP="001D7463">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1D7463" w:rsidRDefault="001D7463" w:rsidP="001D7463">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1D7463" w:rsidRDefault="001D7463" w:rsidP="001D7463">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1D7463" w:rsidRDefault="001D7463" w:rsidP="001D7463">
      <w:pPr>
        <w:pStyle w:val="Literaturverzeichnis"/>
        <w:rPr>
          <w:noProof/>
        </w:rPr>
      </w:pPr>
      <w:r w:rsidRPr="00AC5413">
        <w:rPr>
          <w:noProof/>
          <w:lang w:val="sv-SE"/>
        </w:rPr>
        <w:t xml:space="preserve">[22]. </w:t>
      </w:r>
      <w:r w:rsidRPr="00AC5413">
        <w:rPr>
          <w:b/>
          <w:bCs/>
          <w:noProof/>
          <w:lang w:val="sv-SE"/>
        </w:rPr>
        <w:t>Densborn, Frank, et al.</w:t>
      </w:r>
      <w:r w:rsidRPr="00AC5413">
        <w:rPr>
          <w:noProof/>
          <w:lang w:val="sv-SE"/>
        </w:rPr>
        <w:t xml:space="preserve"> </w:t>
      </w:r>
      <w:r w:rsidRPr="00AC5413">
        <w:rPr>
          <w:i/>
          <w:iCs/>
          <w:noProof/>
          <w:lang w:val="sv-SE"/>
        </w:rPr>
        <w:t xml:space="preserve">Migration nach SAP S/4 HANA. </w:t>
      </w:r>
      <w:r>
        <w:rPr>
          <w:noProof/>
        </w:rPr>
        <w:t>Bonn : Rheinwerk Verlag GmbH, 2017.</w:t>
      </w:r>
    </w:p>
    <w:p w:rsidR="001D7463" w:rsidRDefault="001D7463" w:rsidP="001D7463">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1D7463" w:rsidRDefault="001D7463" w:rsidP="001D7463">
      <w:pPr>
        <w:pStyle w:val="Literaturverzeichnis"/>
        <w:rPr>
          <w:noProof/>
        </w:rPr>
      </w:pPr>
      <w:r w:rsidRPr="00AC5413">
        <w:rPr>
          <w:noProof/>
          <w:lang w:val="sv-SE"/>
        </w:rPr>
        <w:t xml:space="preserve">[24]. </w:t>
      </w:r>
      <w:r w:rsidRPr="00AC5413">
        <w:rPr>
          <w:b/>
          <w:bCs/>
          <w:noProof/>
          <w:lang w:val="sv-SE"/>
        </w:rPr>
        <w:t>Steiner, Matthias.</w:t>
      </w:r>
      <w:r w:rsidRPr="00AC5413">
        <w:rPr>
          <w:noProof/>
          <w:lang w:val="sv-SE"/>
        </w:rPr>
        <w:t xml:space="preserve"> SAP HANA Blog. </w:t>
      </w:r>
      <w:r w:rsidRPr="00AC5413">
        <w:rPr>
          <w:i/>
          <w:iCs/>
          <w:noProof/>
          <w:lang w:val="en-US"/>
        </w:rPr>
        <w:t xml:space="preserve">The SAP HANA &amp; Cloud Symbiosis. </w:t>
      </w:r>
      <w:r>
        <w:rPr>
          <w:noProof/>
        </w:rPr>
        <w:t>[Online] 14. Oktober 2013. [Zitat vom: 19. April 2018.] https://blogs.saphana.com/2013/10/14/the-sap-hana-cloud-platform-symbiosis/.</w:t>
      </w:r>
    </w:p>
    <w:p w:rsidR="001D7463" w:rsidRDefault="001D7463" w:rsidP="001D7463">
      <w:pPr>
        <w:pStyle w:val="Literaturverzeichnis"/>
        <w:rPr>
          <w:noProof/>
        </w:rPr>
      </w:pPr>
      <w:r w:rsidRPr="00AC5413">
        <w:rPr>
          <w:noProof/>
          <w:lang w:val="en-US"/>
        </w:rPr>
        <w:t xml:space="preserve">[25]. SAP Cloud Platform. </w:t>
      </w:r>
      <w:r w:rsidRPr="00AC5413">
        <w:rPr>
          <w:i/>
          <w:iCs/>
          <w:noProof/>
          <w:lang w:val="en-US"/>
        </w:rPr>
        <w:t xml:space="preserve">Success Stories. </w:t>
      </w:r>
      <w:r>
        <w:rPr>
          <w:noProof/>
        </w:rPr>
        <w:t>[Online] [Zitat vom: 20. April 2018.] https://cloudplatform.sap.com/content/skywalker/website/en_us/success.html.</w:t>
      </w:r>
    </w:p>
    <w:p w:rsidR="001D7463" w:rsidRDefault="001D7463" w:rsidP="001D7463">
      <w:pPr>
        <w:pStyle w:val="Literaturverzeichnis"/>
        <w:rPr>
          <w:noProof/>
        </w:rPr>
      </w:pPr>
      <w:r w:rsidRPr="00AC5413">
        <w:rPr>
          <w:noProof/>
          <w:lang w:val="en-US"/>
        </w:rPr>
        <w:t xml:space="preserve">[26]. </w:t>
      </w:r>
      <w:r w:rsidRPr="00AC5413">
        <w:rPr>
          <w:b/>
          <w:bCs/>
          <w:noProof/>
          <w:lang w:val="en-US"/>
        </w:rPr>
        <w:t>Geall, Marc.</w:t>
      </w:r>
      <w:r w:rsidRPr="00AC5413">
        <w:rPr>
          <w:noProof/>
          <w:lang w:val="en-US"/>
        </w:rPr>
        <w:t xml:space="preserve"> SAP News Center. </w:t>
      </w:r>
      <w:r w:rsidRPr="00AC5413">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1D7463" w:rsidRDefault="001D7463" w:rsidP="001D7463">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1D7463" w:rsidRDefault="001D7463" w:rsidP="001D7463">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1D7463" w:rsidRDefault="001D7463" w:rsidP="001D7463">
      <w:pPr>
        <w:pStyle w:val="Literaturverzeichnis"/>
        <w:rPr>
          <w:noProof/>
        </w:rPr>
      </w:pPr>
      <w:r w:rsidRPr="00AC5413">
        <w:rPr>
          <w:noProof/>
          <w:lang w:val="en-US"/>
        </w:rPr>
        <w:t xml:space="preserve">[29]. </w:t>
      </w:r>
      <w:r w:rsidRPr="00AC5413">
        <w:rPr>
          <w:b/>
          <w:bCs/>
          <w:noProof/>
          <w:lang w:val="en-US"/>
        </w:rPr>
        <w:t>Ramamoorthy, Hariprasauth.</w:t>
      </w:r>
      <w:r w:rsidRPr="00AC5413">
        <w:rPr>
          <w:noProof/>
          <w:lang w:val="en-US"/>
        </w:rPr>
        <w:t xml:space="preserve"> SAP Community. </w:t>
      </w:r>
      <w:r w:rsidRPr="00AC5413">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1D7463" w:rsidRDefault="001D7463" w:rsidP="001D7463">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1D7463" w:rsidRDefault="001D7463" w:rsidP="001D7463">
      <w:pPr>
        <w:pStyle w:val="Literaturverzeichnis"/>
        <w:rPr>
          <w:noProof/>
        </w:rPr>
      </w:pPr>
      <w:r w:rsidRPr="00AC5413">
        <w:rPr>
          <w:noProof/>
          <w:lang w:val="it-IT"/>
        </w:rPr>
        <w:t xml:space="preserve">[31]. </w:t>
      </w:r>
      <w:r w:rsidRPr="00AC5413">
        <w:rPr>
          <w:b/>
          <w:bCs/>
          <w:noProof/>
          <w:lang w:val="it-IT"/>
        </w:rPr>
        <w:t>Kazi, Aiaz.</w:t>
      </w:r>
      <w:r w:rsidRPr="00AC5413">
        <w:rPr>
          <w:noProof/>
          <w:lang w:val="it-IT"/>
        </w:rPr>
        <w:t xml:space="preserve"> SAP HANA Blog. </w:t>
      </w:r>
      <w:r w:rsidRPr="00AC5413">
        <w:rPr>
          <w:i/>
          <w:iCs/>
          <w:noProof/>
          <w:lang w:val="en-US"/>
        </w:rPr>
        <w:t xml:space="preserve">Evolution of the SAP HANA Cloud Platform. </w:t>
      </w:r>
      <w:r>
        <w:rPr>
          <w:noProof/>
        </w:rPr>
        <w:t>[Online] 10. Mai 2013. [Zitat vom: 23. April 2018.] https://blogs.saphana.com/2013/05/10/evolution-of-the-sap-hana-cloud-platform.</w:t>
      </w:r>
    </w:p>
    <w:p w:rsidR="001D7463" w:rsidRDefault="001D7463" w:rsidP="001D7463">
      <w:pPr>
        <w:pStyle w:val="Literaturverzeichnis"/>
        <w:rPr>
          <w:noProof/>
        </w:rPr>
      </w:pPr>
      <w:r w:rsidRPr="00AC5413">
        <w:rPr>
          <w:noProof/>
          <w:lang w:val="nl-NL"/>
        </w:rPr>
        <w:lastRenderedPageBreak/>
        <w:t xml:space="preserve">[32]. Chip. </w:t>
      </w:r>
      <w:r w:rsidRPr="00AC5413">
        <w:rPr>
          <w:i/>
          <w:iCs/>
          <w:noProof/>
          <w:lang w:val="nl-NL"/>
        </w:rPr>
        <w:t xml:space="preserve">Die Plattform: SAP NetWeaver Cloud. </w:t>
      </w:r>
      <w:r>
        <w:rPr>
          <w:noProof/>
        </w:rPr>
        <w:t>[Online] 08. Oktober 2012. [Zitat vom: 23. April 2018.] http://www.chip.de/artikel/Artikelserie-Cloud-Computing-SAP-4_57786088.html.</w:t>
      </w:r>
    </w:p>
    <w:p w:rsidR="001D7463" w:rsidRDefault="001D7463" w:rsidP="001D7463">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1D7463" w:rsidRDefault="001D7463" w:rsidP="001D7463">
      <w:pPr>
        <w:pStyle w:val="Literaturverzeichnis"/>
        <w:rPr>
          <w:noProof/>
        </w:rPr>
      </w:pPr>
      <w:r>
        <w:rPr>
          <w:noProof/>
        </w:rPr>
        <w:t xml:space="preserve">[34]. SAP Blog. </w:t>
      </w:r>
      <w:r w:rsidRPr="00AC5413">
        <w:rPr>
          <w:i/>
          <w:iCs/>
          <w:noProof/>
          <w:lang w:val="en-US"/>
        </w:rPr>
        <w:t xml:space="preserve">SAP Web IDE Versions… Which do I use…? </w:t>
      </w:r>
      <w:r>
        <w:rPr>
          <w:noProof/>
        </w:rPr>
        <w:t>[Online] 19. September 2017. [Zitat vom: 28. Mai 2018.] https://blogs.sap.com/2017/09/19/sap-web-ide-versions...-which-do-i-use.../.</w:t>
      </w:r>
    </w:p>
    <w:p w:rsidR="001D7463" w:rsidRPr="00AC5413" w:rsidRDefault="001D7463" w:rsidP="001D7463">
      <w:pPr>
        <w:pStyle w:val="Literaturverzeichnis"/>
        <w:rPr>
          <w:noProof/>
          <w:lang w:val="nl-NL"/>
        </w:rPr>
      </w:pPr>
      <w:r w:rsidRPr="00AC5413">
        <w:rPr>
          <w:noProof/>
          <w:lang w:val="nl-NL"/>
        </w:rPr>
        <w:t>[35]. SAP Development Tools. [Online] [Zitat vom: 28. Mai 2018.] https://tools.hana.ondemand.com.</w:t>
      </w:r>
    </w:p>
    <w:p w:rsidR="001D7463" w:rsidRPr="00AC5413" w:rsidRDefault="001D7463" w:rsidP="001D7463">
      <w:pPr>
        <w:pStyle w:val="Literaturverzeichnis"/>
        <w:rPr>
          <w:noProof/>
          <w:lang w:val="en-US"/>
        </w:rPr>
      </w:pPr>
      <w:r w:rsidRPr="00AC5413">
        <w:rPr>
          <w:noProof/>
          <w:lang w:val="nl-NL"/>
        </w:rPr>
        <w:t xml:space="preserve">[36]. </w:t>
      </w:r>
      <w:r w:rsidRPr="00AC5413">
        <w:rPr>
          <w:b/>
          <w:bCs/>
          <w:noProof/>
          <w:lang w:val="nl-NL"/>
        </w:rPr>
        <w:t>Bönnen, Carsten, et al.</w:t>
      </w:r>
      <w:r w:rsidRPr="00AC5413">
        <w:rPr>
          <w:noProof/>
          <w:lang w:val="nl-NL"/>
        </w:rPr>
        <w:t xml:space="preserve"> </w:t>
      </w:r>
      <w:r w:rsidRPr="00AC5413">
        <w:rPr>
          <w:i/>
          <w:iCs/>
          <w:noProof/>
          <w:lang w:val="en-US"/>
        </w:rPr>
        <w:t xml:space="preserve">OData und SAP Gateway. </w:t>
      </w:r>
      <w:r w:rsidRPr="00AC5413">
        <w:rPr>
          <w:noProof/>
          <w:lang w:val="en-US"/>
        </w:rPr>
        <w:t>Bonn : Galileo Press, 2014.</w:t>
      </w:r>
    </w:p>
    <w:p w:rsidR="001D7463" w:rsidRPr="00AC5413" w:rsidRDefault="001D7463" w:rsidP="001D7463">
      <w:pPr>
        <w:pStyle w:val="Literaturverzeichnis"/>
        <w:rPr>
          <w:noProof/>
          <w:lang w:val="en-US"/>
        </w:rPr>
      </w:pPr>
      <w:r w:rsidRPr="00AC5413">
        <w:rPr>
          <w:noProof/>
          <w:lang w:val="en-US"/>
        </w:rPr>
        <w:t xml:space="preserve">[37]. SAP Cloud Platform. </w:t>
      </w:r>
      <w:r w:rsidRPr="00AC5413">
        <w:rPr>
          <w:i/>
          <w:iCs/>
          <w:noProof/>
          <w:lang w:val="en-US"/>
        </w:rPr>
        <w:t xml:space="preserve">Pricing. </w:t>
      </w:r>
      <w:r w:rsidRPr="00AC5413">
        <w:rPr>
          <w:noProof/>
          <w:lang w:val="en-US"/>
        </w:rPr>
        <w:t>[Online] [Zitat vom: 20. April 2017.] https://cloudplatform.sap.com/pricing.html.</w:t>
      </w:r>
    </w:p>
    <w:p w:rsidR="001D7463" w:rsidRDefault="001D7463" w:rsidP="001D7463">
      <w:pPr>
        <w:pStyle w:val="Literaturverzeichnis"/>
        <w:rPr>
          <w:noProof/>
        </w:rPr>
      </w:pPr>
      <w:r w:rsidRPr="00AC5413">
        <w:rPr>
          <w:noProof/>
          <w:lang w:val="en-US"/>
        </w:rPr>
        <w:t xml:space="preserve">[38]. SAP Cloud Platform. </w:t>
      </w:r>
      <w:r w:rsidRPr="00AC5413">
        <w:rPr>
          <w:i/>
          <w:iCs/>
          <w:noProof/>
          <w:lang w:val="en-US"/>
        </w:rPr>
        <w:t xml:space="preserve">Pricing and Packages. </w:t>
      </w:r>
      <w:r>
        <w:rPr>
          <w:noProof/>
        </w:rPr>
        <w:t>[Online] 2017. [Zitat vom: 20. April 2018.] https://cloudplatform.sap.com/content/dam/website/skywalker/en_us/PDFs/SAP_CP_Pricing_PDF_2_21.pdf.</w:t>
      </w:r>
    </w:p>
    <w:p w:rsidR="001D7463" w:rsidRDefault="001D7463" w:rsidP="001D7463">
      <w:pPr>
        <w:pStyle w:val="Literaturverzeichnis"/>
        <w:rPr>
          <w:noProof/>
        </w:rPr>
      </w:pPr>
      <w:r>
        <w:rPr>
          <w:noProof/>
        </w:rPr>
        <w:t xml:space="preserve">[39]. </w:t>
      </w:r>
      <w:r>
        <w:rPr>
          <w:b/>
          <w:bCs/>
          <w:noProof/>
        </w:rPr>
        <w:t>Krämer, Hr.</w:t>
      </w:r>
      <w:r>
        <w:rPr>
          <w:noProof/>
        </w:rPr>
        <w:t xml:space="preserve"> Support-Chat auf SAP.de. 2018.</w:t>
      </w:r>
    </w:p>
    <w:p w:rsidR="001D7463" w:rsidRPr="00AC5413" w:rsidRDefault="001D7463" w:rsidP="001D7463">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AC5413">
        <w:rPr>
          <w:noProof/>
          <w:lang w:val="it-IT"/>
        </w:rPr>
        <w:t>Mai 2018.] https://www.rheinenergie.com/de/privatkundenportal/service_1/energielexikon/index.php?letter=B.</w:t>
      </w:r>
    </w:p>
    <w:p w:rsidR="001D7463" w:rsidRDefault="001D7463" w:rsidP="001D7463">
      <w:pPr>
        <w:pStyle w:val="Literaturverzeichnis"/>
        <w:rPr>
          <w:noProof/>
        </w:rPr>
      </w:pPr>
      <w:r>
        <w:rPr>
          <w:noProof/>
        </w:rPr>
        <w:t xml:space="preserve">[41].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1D7463" w:rsidRPr="00AC5413" w:rsidRDefault="001D7463" w:rsidP="001D7463">
      <w:pPr>
        <w:pStyle w:val="Literaturverzeichnis"/>
        <w:rPr>
          <w:noProof/>
          <w:lang w:val="en-US"/>
        </w:rPr>
      </w:pPr>
      <w:r w:rsidRPr="00AC5413">
        <w:rPr>
          <w:noProof/>
          <w:lang w:val="en-US"/>
        </w:rPr>
        <w:t xml:space="preserve">[42]. </w:t>
      </w:r>
      <w:r w:rsidRPr="00AC5413">
        <w:rPr>
          <w:b/>
          <w:bCs/>
          <w:noProof/>
          <w:lang w:val="en-US"/>
        </w:rPr>
        <w:t>Gorshkova, E.A., et al.</w:t>
      </w:r>
      <w:r w:rsidRPr="00AC5413">
        <w:rPr>
          <w:noProof/>
          <w:lang w:val="en-US"/>
        </w:rPr>
        <w:t xml:space="preserve"> A UML-Based Modeling of Web Application Controller. </w:t>
      </w:r>
      <w:r w:rsidRPr="00AC5413">
        <w:rPr>
          <w:i/>
          <w:iCs/>
          <w:noProof/>
          <w:lang w:val="en-US"/>
        </w:rPr>
        <w:t xml:space="preserve">Programming and Computer Software. </w:t>
      </w:r>
      <w:r w:rsidRPr="00AC5413">
        <w:rPr>
          <w:noProof/>
          <w:lang w:val="en-US"/>
        </w:rPr>
        <w:t>2005, Bd. Vol. 31, Nr. 1, S. 29-33.</w:t>
      </w:r>
    </w:p>
    <w:p w:rsidR="001D7463" w:rsidRDefault="001D7463" w:rsidP="001D7463">
      <w:pPr>
        <w:pStyle w:val="Literaturverzeichnis"/>
        <w:rPr>
          <w:noProof/>
        </w:rPr>
      </w:pPr>
      <w:r w:rsidRPr="00AC5413">
        <w:rPr>
          <w:noProof/>
          <w:lang w:val="en-US"/>
        </w:rPr>
        <w:t xml:space="preserve">[43]. </w:t>
      </w:r>
      <w:r w:rsidRPr="00AC5413">
        <w:rPr>
          <w:b/>
          <w:bCs/>
          <w:noProof/>
          <w:lang w:val="en-US"/>
        </w:rPr>
        <w:t>Taté Tsiledze, Jean-Francois.</w:t>
      </w:r>
      <w:r w:rsidRPr="00AC5413">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1D7463" w:rsidRDefault="001D7463" w:rsidP="001D7463">
      <w:pPr>
        <w:pStyle w:val="Literaturverzeichnis"/>
        <w:rPr>
          <w:noProof/>
        </w:rPr>
      </w:pPr>
      <w:r w:rsidRPr="00AC5413">
        <w:rPr>
          <w:noProof/>
          <w:lang w:val="en-US"/>
        </w:rPr>
        <w:lastRenderedPageBreak/>
        <w:t xml:space="preserve">[44]. Fiori App Reference Library. </w:t>
      </w:r>
      <w:r w:rsidRPr="00AC5413">
        <w:rPr>
          <w:i/>
          <w:iCs/>
          <w:noProof/>
          <w:lang w:val="en-US"/>
        </w:rPr>
        <w:t xml:space="preserve">Display Business Partners. </w:t>
      </w:r>
      <w:r>
        <w:rPr>
          <w:noProof/>
        </w:rPr>
        <w:t>[Online] [Zitat vom: 07. Mai 2018.] https://fioriappslibrary.hana.ondemand.com/sap/fix/externalViewer/#/detail/Apps('BUP3')/S10OP.</w:t>
      </w:r>
    </w:p>
    <w:p w:rsidR="001D7463" w:rsidRDefault="001D7463" w:rsidP="001D7463">
      <w:pPr>
        <w:pStyle w:val="Literaturverzeichnis"/>
        <w:rPr>
          <w:noProof/>
        </w:rPr>
      </w:pPr>
      <w:r w:rsidRPr="00AC5413">
        <w:rPr>
          <w:noProof/>
          <w:lang w:val="en-US"/>
        </w:rPr>
        <w:t xml:space="preserve">[45]. SAP Documentation. </w:t>
      </w:r>
      <w:r w:rsidRPr="00AC5413">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1D7463" w:rsidRDefault="001D7463" w:rsidP="001D7463">
      <w:pPr>
        <w:pStyle w:val="Literaturverzeichnis"/>
        <w:rPr>
          <w:noProof/>
        </w:rPr>
      </w:pPr>
      <w:r w:rsidRPr="00AC5413">
        <w:rPr>
          <w:noProof/>
          <w:lang w:val="en-US"/>
        </w:rPr>
        <w:t xml:space="preserve">[46]. </w:t>
      </w:r>
      <w:r w:rsidRPr="00AC5413">
        <w:rPr>
          <w:b/>
          <w:bCs/>
          <w:noProof/>
          <w:lang w:val="en-US"/>
        </w:rPr>
        <w:t>Fischer, Andre.</w:t>
      </w:r>
      <w:r w:rsidRPr="00AC5413">
        <w:rPr>
          <w:noProof/>
          <w:lang w:val="en-US"/>
        </w:rPr>
        <w:t xml:space="preserve"> SAP Blog. </w:t>
      </w:r>
      <w:r w:rsidRPr="00AC5413">
        <w:rPr>
          <w:i/>
          <w:iCs/>
          <w:noProof/>
          <w:lang w:val="en-US"/>
        </w:rPr>
        <w:t xml:space="preserve">SAP Gateway deployment options in a nutshell. </w:t>
      </w:r>
      <w:r>
        <w:rPr>
          <w:noProof/>
        </w:rPr>
        <w:t>[Online] 27. Mai 2013. [Zitat vom: 08. Mai 2018.] https://blogs.sap.com/2013/05/27/sap-netweaver-gateway-deployment-options-in-a-nutshell/.</w:t>
      </w:r>
    </w:p>
    <w:p w:rsidR="001D7463" w:rsidRDefault="001D7463" w:rsidP="001D7463">
      <w:pPr>
        <w:pStyle w:val="Literaturverzeichnis"/>
        <w:rPr>
          <w:noProof/>
        </w:rPr>
      </w:pPr>
      <w:r>
        <w:rPr>
          <w:noProof/>
        </w:rPr>
        <w:t xml:space="preserve">[47]. SAP Help Portal. </w:t>
      </w:r>
      <w:r>
        <w:rPr>
          <w:i/>
          <w:iCs/>
          <w:noProof/>
        </w:rPr>
        <w:t xml:space="preserve">SAP Fiori: Einrichtung und Konfiguration. </w:t>
      </w:r>
      <w:r>
        <w:rPr>
          <w:noProof/>
        </w:rPr>
        <w:t>[Online] [Zitat vom: 01. Juni 2018.] https://help.sap.com/viewer/d71464d9f3204ea8be1144d62acd9ac3/7.52/de-DE/270dd0bc79044592ab22545227f2435b.html.</w:t>
      </w:r>
    </w:p>
    <w:p w:rsidR="001D7463" w:rsidRDefault="001D7463" w:rsidP="001D7463">
      <w:pPr>
        <w:pStyle w:val="Literaturverzeichnis"/>
        <w:rPr>
          <w:noProof/>
        </w:rPr>
      </w:pPr>
      <w:r>
        <w:rPr>
          <w:noProof/>
        </w:rPr>
        <w:t xml:space="preserve">[48]. SAP Dokumentation. </w:t>
      </w:r>
      <w:r>
        <w:rPr>
          <w:i/>
          <w:iCs/>
          <w:noProof/>
        </w:rPr>
        <w:t xml:space="preserve">Single Sign-On für Web-basierten Zugriff. </w:t>
      </w:r>
      <w:r>
        <w:rPr>
          <w:noProof/>
        </w:rPr>
        <w:t>[Online] [Zitat vom: 03. Juni 2018.] https://help.sap.com/saphelp_nw73ehp1/helpdata/de/4f/991d85b10c16c7e10000000a42189d/frameset.htm.</w:t>
      </w:r>
    </w:p>
    <w:p w:rsidR="001D7463" w:rsidRDefault="001D7463" w:rsidP="001D7463">
      <w:pPr>
        <w:pStyle w:val="Literaturverzeichnis"/>
        <w:rPr>
          <w:noProof/>
        </w:rPr>
      </w:pPr>
      <w:r w:rsidRPr="00AC5413">
        <w:rPr>
          <w:noProof/>
          <w:lang w:val="en-US"/>
        </w:rPr>
        <w:t xml:space="preserve">[49]. SAP Help Portal. </w:t>
      </w:r>
      <w:r w:rsidRPr="00AC5413">
        <w:rPr>
          <w:i/>
          <w:iCs/>
          <w:noProof/>
          <w:lang w:val="en-US"/>
        </w:rPr>
        <w:t xml:space="preserve">Identity Provider for Single Sign-On and SAP Identity Management. </w:t>
      </w:r>
      <w:r>
        <w:rPr>
          <w:noProof/>
        </w:rPr>
        <w:t>[Online] 15. Mai 2017. [Zitat vom: 04. Juni 2018.] https://help.sap.com/doc/339459818c4e4cb881c353e04a037a97/2.15/en-US/IdentityProviderForSAPSingleSign-OnAndSAPIdentityManagement_uacp.pdf.</w:t>
      </w:r>
    </w:p>
    <w:p w:rsidR="001D7463" w:rsidRDefault="001D7463" w:rsidP="001D7463">
      <w:pPr>
        <w:pStyle w:val="Literaturverzeichnis"/>
        <w:rPr>
          <w:noProof/>
        </w:rPr>
      </w:pPr>
      <w:r>
        <w:rPr>
          <w:noProof/>
        </w:rPr>
        <w:t xml:space="preserve">[50].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1D7463" w:rsidRPr="00AC5413" w:rsidRDefault="001D7463" w:rsidP="001D7463">
      <w:pPr>
        <w:pStyle w:val="Literaturverzeichnis"/>
        <w:rPr>
          <w:noProof/>
          <w:lang w:val="it-IT"/>
        </w:rPr>
      </w:pPr>
      <w:r>
        <w:rPr>
          <w:noProof/>
        </w:rPr>
        <w:t xml:space="preserve">[51]. SAP-Datenschutzerklärung. [Online] 22. Januar 2018. [Zitat vom: 31. </w:t>
      </w:r>
      <w:r w:rsidRPr="00AC5413">
        <w:rPr>
          <w:noProof/>
          <w:lang w:val="it-IT"/>
        </w:rPr>
        <w:t>Mai 2018.] https://www.sap.com/germany/about/legal/privacy.html.</w:t>
      </w:r>
    </w:p>
    <w:p w:rsidR="001D7463" w:rsidRDefault="001D7463" w:rsidP="001D7463">
      <w:pPr>
        <w:pStyle w:val="Literaturverzeichnis"/>
        <w:rPr>
          <w:noProof/>
        </w:rPr>
      </w:pPr>
      <w:r w:rsidRPr="00AC5413">
        <w:rPr>
          <w:noProof/>
          <w:lang w:val="en-US"/>
        </w:rPr>
        <w:t xml:space="preserve">[52]. Terms of Use Agreement for the SAP Cloud Platform Site. </w:t>
      </w:r>
      <w:r>
        <w:rPr>
          <w:noProof/>
        </w:rPr>
        <w:t>[Online] [Zitat vom: 31. Mai 2018.] https://help.hana.ondemand.com/terms_of_use.html.</w:t>
      </w:r>
    </w:p>
    <w:p w:rsidR="001D7463" w:rsidRPr="00AC5413" w:rsidRDefault="001D7463" w:rsidP="001D7463">
      <w:pPr>
        <w:pStyle w:val="Literaturverzeichnis"/>
        <w:rPr>
          <w:noProof/>
          <w:lang w:val="en-US"/>
        </w:rPr>
      </w:pPr>
      <w:r w:rsidRPr="00AC5413">
        <w:rPr>
          <w:noProof/>
          <w:lang w:val="en-US"/>
        </w:rPr>
        <w:t xml:space="preserve">[53]. SAP Blog. </w:t>
      </w:r>
      <w:r w:rsidRPr="00AC5413">
        <w:rPr>
          <w:i/>
          <w:iCs/>
          <w:noProof/>
          <w:lang w:val="en-US"/>
        </w:rPr>
        <w:t xml:space="preserve">SAP Web IDE – Online and Offline development with Web IDE on HCP and Web IDE Personal Edition. </w:t>
      </w:r>
      <w:r w:rsidRPr="00AC5413">
        <w:rPr>
          <w:noProof/>
          <w:lang w:val="en-US"/>
        </w:rPr>
        <w:t xml:space="preserve">[Online] 05. Oktober 2016. [Zitat vom: 01. Juni 2018.] </w:t>
      </w:r>
      <w:r w:rsidRPr="00AC5413">
        <w:rPr>
          <w:noProof/>
          <w:lang w:val="en-US"/>
        </w:rPr>
        <w:lastRenderedPageBreak/>
        <w:t>https://blogs.sap.com/2016/10/05/how-to-use-the-hana-cloud-platform-web-ide-personal-edition/.</w:t>
      </w:r>
    </w:p>
    <w:p w:rsidR="001D7463" w:rsidRDefault="001D7463" w:rsidP="001D7463">
      <w:pPr>
        <w:pStyle w:val="Literaturverzeichnis"/>
        <w:rPr>
          <w:noProof/>
        </w:rPr>
      </w:pPr>
      <w:r w:rsidRPr="00AC5413">
        <w:rPr>
          <w:noProof/>
          <w:lang w:val="en-US"/>
        </w:rPr>
        <w:t xml:space="preserve">[54]. SAP Blog. </w:t>
      </w:r>
      <w:r w:rsidRPr="00AC5413">
        <w:rPr>
          <w:i/>
          <w:iCs/>
          <w:noProof/>
          <w:lang w:val="en-US"/>
        </w:rPr>
        <w:t xml:space="preserve">Connect ABAP Backend to HCP via HCP OData provisioning. </w:t>
      </w:r>
      <w:r>
        <w:rPr>
          <w:noProof/>
        </w:rPr>
        <w:t>[Online] 14. Oktober 2016. [Zitat vom: 05. Juni 2018.] https://blogs.sap.com/2016/10/14/connect-apab-backend-hcp-via-hci-odata-provivisioning/.</w:t>
      </w:r>
    </w:p>
    <w:p w:rsidR="001D7463" w:rsidRPr="00AC5413" w:rsidRDefault="001D7463" w:rsidP="001D7463">
      <w:pPr>
        <w:pStyle w:val="Literaturverzeichnis"/>
        <w:rPr>
          <w:noProof/>
          <w:lang w:val="nl-NL"/>
        </w:rPr>
      </w:pPr>
      <w:r>
        <w:rPr>
          <w:noProof/>
        </w:rPr>
        <w:t xml:space="preserve">[55]. SAP Archive. </w:t>
      </w:r>
      <w:r>
        <w:rPr>
          <w:i/>
          <w:iCs/>
          <w:noProof/>
        </w:rPr>
        <w:t xml:space="preserve">IWFND and IWBEP. </w:t>
      </w:r>
      <w:r>
        <w:rPr>
          <w:noProof/>
        </w:rPr>
        <w:t xml:space="preserve">[Online] [Zitat vom: 05. </w:t>
      </w:r>
      <w:r w:rsidRPr="00AC5413">
        <w:rPr>
          <w:noProof/>
          <w:lang w:val="nl-NL"/>
        </w:rPr>
        <w:t>Juni 2018.] https://archive.sap.com/discussions/thread/3570063.</w:t>
      </w:r>
    </w:p>
    <w:p w:rsidR="001D7463" w:rsidRDefault="001D7463" w:rsidP="001D7463">
      <w:pPr>
        <w:pStyle w:val="Literaturverzeichnis"/>
        <w:rPr>
          <w:noProof/>
        </w:rPr>
      </w:pPr>
      <w:r w:rsidRPr="00AC5413">
        <w:rPr>
          <w:noProof/>
          <w:lang w:val="nl-NL"/>
        </w:rPr>
        <w:t xml:space="preserve">[56]. SAP Help Portal. </w:t>
      </w:r>
      <w:r w:rsidRPr="00AC5413">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1D7463" w:rsidRDefault="001D7463" w:rsidP="001D7463">
      <w:pPr>
        <w:pStyle w:val="Literaturverzeichnis"/>
        <w:rPr>
          <w:noProof/>
        </w:rPr>
      </w:pPr>
      <w:r>
        <w:rPr>
          <w:noProof/>
        </w:rPr>
        <w:t xml:space="preserve">[57]. Wikipedia. </w:t>
      </w:r>
      <w:r>
        <w:rPr>
          <w:i/>
          <w:iCs/>
          <w:noProof/>
        </w:rPr>
        <w:t xml:space="preserve">Cloud Computing. </w:t>
      </w:r>
      <w:r>
        <w:rPr>
          <w:noProof/>
        </w:rPr>
        <w:t>[Online] [Zitat vom: 12. April 2018.] https://de.wikipedia.org/wiki/Cloud_Computing#/media/File:Cloud_computing.svg.</w:t>
      </w:r>
    </w:p>
    <w:p w:rsidR="001D7463" w:rsidRDefault="001D7463" w:rsidP="001D7463">
      <w:pPr>
        <w:pStyle w:val="Literaturverzeichnis"/>
        <w:rPr>
          <w:noProof/>
        </w:rPr>
      </w:pPr>
      <w:r>
        <w:rPr>
          <w:noProof/>
        </w:rPr>
        <w:t xml:space="preserve">[58]. SAP Help Portal. </w:t>
      </w:r>
      <w:r w:rsidRPr="00AC5413">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1D7463" w:rsidRDefault="001D7463" w:rsidP="001D7463">
      <w:pPr>
        <w:pStyle w:val="Literaturverzeichnis"/>
        <w:rPr>
          <w:noProof/>
        </w:rPr>
      </w:pPr>
      <w:r w:rsidRPr="00AC5413">
        <w:rPr>
          <w:noProof/>
          <w:lang w:val="en-US"/>
        </w:rPr>
        <w:t xml:space="preserve">[59]. </w:t>
      </w:r>
      <w:r w:rsidRPr="00AC5413">
        <w:rPr>
          <w:b/>
          <w:bCs/>
          <w:noProof/>
          <w:lang w:val="en-US"/>
        </w:rPr>
        <w:t>Noyes, Katherine.</w:t>
      </w:r>
      <w:r w:rsidRPr="00AC5413">
        <w:rPr>
          <w:noProof/>
          <w:lang w:val="en-US"/>
        </w:rPr>
        <w:t xml:space="preserve"> PCWorld. </w:t>
      </w:r>
      <w:r w:rsidRPr="00AC5413">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1D7463" w:rsidRPr="00AC5413" w:rsidRDefault="001D7463" w:rsidP="001D7463">
      <w:pPr>
        <w:pStyle w:val="Literaturverzeichnis"/>
        <w:rPr>
          <w:noProof/>
          <w:lang w:val="sv-SE"/>
        </w:rPr>
      </w:pPr>
      <w:r>
        <w:rPr>
          <w:noProof/>
        </w:rPr>
        <w:t xml:space="preserve">[60]. SAP ERP. [Online] 07. Februar 2018. [Zitat vom: 10. </w:t>
      </w:r>
      <w:r w:rsidRPr="00AC5413">
        <w:rPr>
          <w:noProof/>
          <w:lang w:val="sv-SE"/>
        </w:rPr>
        <w:t>April 2018.] https://de.wikipedia.org/w/index.php?title=SAP_ERP&amp;oldid=173743809.</w:t>
      </w:r>
    </w:p>
    <w:p w:rsidR="001D7463" w:rsidRDefault="001D7463" w:rsidP="001D7463">
      <w:pPr>
        <w:pStyle w:val="Literaturverzeichnis"/>
        <w:rPr>
          <w:noProof/>
        </w:rPr>
      </w:pPr>
      <w:r w:rsidRPr="00AC5413">
        <w:rPr>
          <w:noProof/>
          <w:lang w:val="sv-SE"/>
        </w:rPr>
        <w:t xml:space="preserve">[61]. </w:t>
      </w:r>
      <w:r w:rsidRPr="00AC5413">
        <w:rPr>
          <w:b/>
          <w:bCs/>
          <w:noProof/>
          <w:lang w:val="sv-SE"/>
        </w:rPr>
        <w:t>Plattner, Prof. Dr. Hasso.</w:t>
      </w:r>
      <w:r w:rsidRPr="00AC5413">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1D7463" w:rsidRDefault="001D7463" w:rsidP="001D7463">
      <w:pPr>
        <w:pStyle w:val="Literaturverzeichnis"/>
        <w:rPr>
          <w:noProof/>
        </w:rPr>
      </w:pPr>
      <w:r>
        <w:rPr>
          <w:noProof/>
        </w:rPr>
        <w:t xml:space="preserve">[62].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1D7463" w:rsidRDefault="001D7463" w:rsidP="001D7463">
      <w:pPr>
        <w:pStyle w:val="Literaturverzeichnis"/>
        <w:rPr>
          <w:noProof/>
        </w:rPr>
      </w:pPr>
      <w:r>
        <w:rPr>
          <w:noProof/>
        </w:rPr>
        <w:lastRenderedPageBreak/>
        <w:t>[63]. SAP S/4 HANA Cloud. [Online] [Zitat vom: 09. April 2018.] https://www.sap.com/germany/products/s4hana-erp-cloud.html.</w:t>
      </w:r>
    </w:p>
    <w:p w:rsidR="001D7463" w:rsidRPr="00AC5413" w:rsidRDefault="001D7463" w:rsidP="001D7463">
      <w:pPr>
        <w:pStyle w:val="Literaturverzeichnis"/>
        <w:rPr>
          <w:noProof/>
          <w:lang w:val="en-US"/>
        </w:rPr>
      </w:pPr>
      <w:r>
        <w:rPr>
          <w:noProof/>
        </w:rPr>
        <w:t xml:space="preserve">[64]. Wikipedia. </w:t>
      </w:r>
      <w:r>
        <w:rPr>
          <w:i/>
          <w:iCs/>
          <w:noProof/>
        </w:rPr>
        <w:t xml:space="preserve">Integration (Software). </w:t>
      </w:r>
      <w:r>
        <w:rPr>
          <w:noProof/>
        </w:rPr>
        <w:t xml:space="preserve">[Online] 03. April 2013. [Zitat vom: 29. </w:t>
      </w:r>
      <w:r w:rsidRPr="00AC5413">
        <w:rPr>
          <w:noProof/>
          <w:lang w:val="en-US"/>
        </w:rPr>
        <w:t>April 2018.] https://de.wikipedia.org/wiki/Integration_(Software).</w:t>
      </w:r>
    </w:p>
    <w:p w:rsidR="001D7463" w:rsidRDefault="001D7463" w:rsidP="001D7463">
      <w:pPr>
        <w:pStyle w:val="Literaturverzeichnis"/>
        <w:rPr>
          <w:noProof/>
        </w:rPr>
      </w:pPr>
      <w:r w:rsidRPr="00AC5413">
        <w:rPr>
          <w:noProof/>
          <w:lang w:val="en-US"/>
        </w:rPr>
        <w:t xml:space="preserve">[65]. </w:t>
      </w:r>
      <w:r w:rsidRPr="00AC5413">
        <w:rPr>
          <w:b/>
          <w:bCs/>
          <w:noProof/>
          <w:lang w:val="en-US"/>
        </w:rPr>
        <w:t>Plessner, Christoph.</w:t>
      </w:r>
      <w:r w:rsidRPr="00AC5413">
        <w:rPr>
          <w:noProof/>
          <w:lang w:val="en-US"/>
        </w:rPr>
        <w:t xml:space="preserve"> </w:t>
      </w:r>
      <w:r w:rsidRPr="00AC5413">
        <w:rPr>
          <w:noProof/>
          <w:lang w:val="it-IT"/>
        </w:rPr>
        <w:t xml:space="preserve">Computerwoche. </w:t>
      </w:r>
      <w:r w:rsidRPr="00AC5413">
        <w:rPr>
          <w:i/>
          <w:iCs/>
          <w:noProof/>
          <w:lang w:val="it-IT"/>
        </w:rPr>
        <w:t xml:space="preserve">Self-Service-Portale in CRM integrieren. </w:t>
      </w:r>
      <w:r>
        <w:rPr>
          <w:noProof/>
        </w:rPr>
        <w:t>[Online] 09. Juli 2013. [Zitat vom: 07. Mai 2018.] https://www.computerwoche.de/a/self-service-portale-in-crm-integrieren,2541839.</w:t>
      </w:r>
    </w:p>
    <w:p w:rsidR="001D7463" w:rsidRDefault="001D7463" w:rsidP="001D7463">
      <w:pPr>
        <w:pStyle w:val="Literaturverzeichnis"/>
        <w:rPr>
          <w:noProof/>
        </w:rPr>
      </w:pPr>
      <w:r w:rsidRPr="00AC5413">
        <w:rPr>
          <w:noProof/>
          <w:lang w:val="en-US"/>
        </w:rPr>
        <w:t xml:space="preserve">[66]. SAP Cloud Platform Connectivity. </w:t>
      </w:r>
      <w:r w:rsidRPr="00AC5413">
        <w:rPr>
          <w:i/>
          <w:iCs/>
          <w:noProof/>
          <w:lang w:val="en-US"/>
        </w:rPr>
        <w:t xml:space="preserve">Cloud Connector. </w:t>
      </w:r>
      <w:r>
        <w:rPr>
          <w:noProof/>
        </w:rPr>
        <w:t>[Online] [Zitat vom: 01. Mai 2018.] https://help.sap.com/viewer/cca91383641e40ffbe03bdc78f00f681/Cloud/en-US/e6c7616abb5710148cfcf3e75d96d596.html.</w:t>
      </w:r>
    </w:p>
    <w:p w:rsidR="001D7463" w:rsidRPr="00AC5413" w:rsidRDefault="001D7463" w:rsidP="001D7463">
      <w:pPr>
        <w:pStyle w:val="Literaturverzeichnis"/>
        <w:rPr>
          <w:noProof/>
          <w:lang w:val="en-US"/>
        </w:rPr>
      </w:pPr>
      <w:r w:rsidRPr="00AC5413">
        <w:rPr>
          <w:noProof/>
          <w:lang w:val="en-US"/>
        </w:rPr>
        <w:t xml:space="preserve">[67]. Stanoevska_Grid and Cloud Computing. </w:t>
      </w:r>
    </w:p>
    <w:p w:rsidR="001D7463" w:rsidRDefault="001D7463" w:rsidP="001D7463">
      <w:pPr>
        <w:pStyle w:val="Literaturverzeichnis"/>
        <w:rPr>
          <w:noProof/>
        </w:rPr>
      </w:pPr>
      <w:r>
        <w:rPr>
          <w:noProof/>
        </w:rPr>
        <w:t xml:space="preserve">[68].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1D7463" w:rsidRDefault="001D7463" w:rsidP="001D7463">
      <w:pPr>
        <w:pStyle w:val="Literaturverzeichnis"/>
        <w:rPr>
          <w:noProof/>
        </w:rPr>
      </w:pPr>
      <w:r>
        <w:rPr>
          <w:noProof/>
        </w:rPr>
        <w:t xml:space="preserve">[69].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1D7463" w:rsidRDefault="001D7463" w:rsidP="001D7463">
      <w:pPr>
        <w:pStyle w:val="Literaturverzeichnis"/>
        <w:rPr>
          <w:noProof/>
        </w:rPr>
      </w:pPr>
      <w:r>
        <w:rPr>
          <w:noProof/>
        </w:rPr>
        <w:t xml:space="preserve">[70].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1D7463" w:rsidRDefault="001D7463" w:rsidP="001D7463">
      <w:pPr>
        <w:pStyle w:val="Literaturverzeichnis"/>
        <w:rPr>
          <w:noProof/>
        </w:rPr>
      </w:pPr>
      <w:r>
        <w:rPr>
          <w:noProof/>
        </w:rPr>
        <w:t>[71]. SAP App Center. [Online] [Zitat vom: 20. April 2018.] https://www.sapappcenter.com/home.</w:t>
      </w:r>
    </w:p>
    <w:p w:rsidR="001D7463" w:rsidRDefault="001D7463" w:rsidP="001D7463">
      <w:pPr>
        <w:pStyle w:val="Literaturverzeichnis"/>
        <w:rPr>
          <w:noProof/>
        </w:rPr>
      </w:pPr>
      <w:r>
        <w:rPr>
          <w:noProof/>
        </w:rPr>
        <w:t xml:space="preserve">[72].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1D7463" w:rsidRDefault="001D7463" w:rsidP="001D7463">
      <w:pPr>
        <w:pStyle w:val="Literaturverzeichnis"/>
        <w:rPr>
          <w:noProof/>
        </w:rPr>
      </w:pPr>
      <w:r>
        <w:rPr>
          <w:noProof/>
        </w:rPr>
        <w:t xml:space="preserve">[73].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1D7463" w:rsidRDefault="001D7463" w:rsidP="001D7463">
      <w:pPr>
        <w:pStyle w:val="Literaturverzeichnis"/>
        <w:rPr>
          <w:noProof/>
        </w:rPr>
      </w:pPr>
      <w:r w:rsidRPr="00AC5413">
        <w:rPr>
          <w:noProof/>
          <w:lang w:val="en-US"/>
        </w:rPr>
        <w:t xml:space="preserve">[74]. </w:t>
      </w:r>
      <w:r w:rsidRPr="00AC5413">
        <w:rPr>
          <w:b/>
          <w:bCs/>
          <w:noProof/>
          <w:lang w:val="en-US"/>
        </w:rPr>
        <w:t>Shanmugham, Murali.</w:t>
      </w:r>
      <w:r w:rsidRPr="00AC5413">
        <w:rPr>
          <w:noProof/>
          <w:lang w:val="en-US"/>
        </w:rPr>
        <w:t xml:space="preserve"> Fiori Cloud and supported landscape scenarios. </w:t>
      </w:r>
      <w:r>
        <w:rPr>
          <w:noProof/>
        </w:rPr>
        <w:t>[Online] 06. Juli 2017. [Zitat vom: 03. Mai 2018.] https://blogs.sap.com/2017/07/06/fiori-cloud-and-supported-landscape-scenarios/.</w:t>
      </w:r>
    </w:p>
    <w:p w:rsidR="001D7463" w:rsidRDefault="001D7463" w:rsidP="001D7463">
      <w:pPr>
        <w:pStyle w:val="Literaturverzeichnis"/>
        <w:rPr>
          <w:noProof/>
        </w:rPr>
      </w:pPr>
      <w:r>
        <w:rPr>
          <w:noProof/>
        </w:rPr>
        <w:lastRenderedPageBreak/>
        <w:t xml:space="preserve">[75]. Wikipedia. </w:t>
      </w:r>
      <w:r>
        <w:rPr>
          <w:i/>
          <w:iCs/>
          <w:noProof/>
        </w:rPr>
        <w:t xml:space="preserve">Europäische Gesellschaft. </w:t>
      </w:r>
      <w:r>
        <w:rPr>
          <w:noProof/>
        </w:rPr>
        <w:t>[Online] 17. April 2018. [Zitat vom: 08. Mai 2018.] https://de.wikipedia.org/wiki/Europ%C3%A4ische_Gesellschaft.</w:t>
      </w:r>
    </w:p>
    <w:p w:rsidR="001D7463" w:rsidRDefault="001D7463" w:rsidP="001D7463">
      <w:pPr>
        <w:pStyle w:val="Literaturverzeichnis"/>
        <w:rPr>
          <w:noProof/>
        </w:rPr>
      </w:pPr>
      <w:r w:rsidRPr="00AC5413">
        <w:rPr>
          <w:noProof/>
          <w:lang w:val="en-US"/>
        </w:rPr>
        <w:t xml:space="preserve">[76]. </w:t>
      </w:r>
      <w:r w:rsidRPr="00AC5413">
        <w:rPr>
          <w:b/>
          <w:bCs/>
          <w:noProof/>
          <w:lang w:val="en-US"/>
        </w:rPr>
        <w:t>Manechini, Cezar.</w:t>
      </w:r>
      <w:r w:rsidRPr="00AC5413">
        <w:rPr>
          <w:noProof/>
          <w:lang w:val="en-US"/>
        </w:rPr>
        <w:t xml:space="preserve"> SAP Blog. </w:t>
      </w:r>
      <w:r w:rsidRPr="00AC5413">
        <w:rPr>
          <w:i/>
          <w:iCs/>
          <w:noProof/>
          <w:lang w:val="en-US"/>
        </w:rPr>
        <w:t xml:space="preserve">Connecting SAP Fiori Cloud App Approve Prochase Orders to On-Premise Landscape - Part I. </w:t>
      </w:r>
      <w:r w:rsidRPr="00AC5413">
        <w:rPr>
          <w:noProof/>
          <w:lang w:val="en-US"/>
        </w:rPr>
        <w:t xml:space="preserve">[Online] 18. </w:t>
      </w:r>
      <w:r>
        <w:rPr>
          <w:noProof/>
        </w:rPr>
        <w:t>Oktober 2017. [Zitat vom: 08. Mai 2018.] https://blogs.sap.com/2017/10/18/connecting-sap-fiori-cloud-app-approve-purchase-orders-to-on-premise-landscape-part-i/.</w:t>
      </w:r>
    </w:p>
    <w:p w:rsidR="001D7463" w:rsidRDefault="001D7463" w:rsidP="001D7463">
      <w:pPr>
        <w:pStyle w:val="Literaturverzeichnis"/>
        <w:rPr>
          <w:noProof/>
        </w:rPr>
      </w:pPr>
      <w:r w:rsidRPr="00AC5413">
        <w:rPr>
          <w:noProof/>
          <w:lang w:val="en-US"/>
        </w:rPr>
        <w:t xml:space="preserve">[77]. SAP Help Portal. </w:t>
      </w:r>
      <w:r w:rsidRPr="00AC5413">
        <w:rPr>
          <w:i/>
          <w:iCs/>
          <w:noProof/>
          <w:lang w:val="en-US"/>
        </w:rPr>
        <w:t xml:space="preserve">SAP Web IDE Full-Stack. </w:t>
      </w:r>
      <w:r>
        <w:rPr>
          <w:noProof/>
        </w:rPr>
        <w:t>[Online] 23. Mai 2018. [Zitat vom: 28. Mai 2018.] https://help.sap.com/doc/97abfdee97f744ed8987154fe3a78c0f/CF/en-US/SAP_Web_IDE_en.pdf.</w:t>
      </w:r>
    </w:p>
    <w:p w:rsidR="001D7463" w:rsidRDefault="001D7463" w:rsidP="001D7463">
      <w:pPr>
        <w:pStyle w:val="Literaturverzeichnis"/>
        <w:rPr>
          <w:noProof/>
        </w:rPr>
      </w:pPr>
      <w:r>
        <w:rPr>
          <w:noProof/>
        </w:rPr>
        <w:t xml:space="preserve">[78]. SAP Help Portal. </w:t>
      </w:r>
      <w:r>
        <w:rPr>
          <w:i/>
          <w:iCs/>
          <w:noProof/>
        </w:rPr>
        <w:t xml:space="preserve">Authentifizierung mit X.509-Client-Zertifikaten. </w:t>
      </w:r>
      <w:r>
        <w:rPr>
          <w:noProof/>
        </w:rPr>
        <w:t>[Online] [Zitat vom: 03. 06 2018.] https://help.sap.com/doc/saphelp_nw70ehp2/7.02.16/de-DE/b1/07dd3aeedb7445e10000000a114084/content.htm?no_cache=true.</w:t>
      </w:r>
    </w:p>
    <w:p w:rsidR="001D7463" w:rsidRDefault="001D7463" w:rsidP="001D7463">
      <w:pPr>
        <w:pStyle w:val="Literaturverzeichnis"/>
        <w:rPr>
          <w:noProof/>
        </w:rPr>
      </w:pPr>
      <w:r w:rsidRPr="00AC5413">
        <w:rPr>
          <w:noProof/>
          <w:lang w:val="en-US"/>
        </w:rPr>
        <w:t xml:space="preserve">[79]. OAuth2 Tutorial: Google as Authentication Service for Web Applications. </w:t>
      </w:r>
      <w:r>
        <w:rPr>
          <w:noProof/>
        </w:rPr>
        <w:t>[Online] [Zitat vom: 05. Juni 2018.] https://www.membrane-soa.org/service-proxy-doc/4.4/oauth2-google.htm.</w:t>
      </w:r>
    </w:p>
    <w:p w:rsidR="00BC2FD8" w:rsidRPr="000D2631" w:rsidRDefault="00D21C1A" w:rsidP="001D7463">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76" w:name="_Toc512245460"/>
      <w:bookmarkStart w:id="177" w:name="_Toc512808562"/>
      <w:bookmarkStart w:id="178" w:name="_Ref430010625"/>
      <w:bookmarkStart w:id="179" w:name="_Toc516045775"/>
      <w:r w:rsidRPr="000D2631">
        <w:lastRenderedPageBreak/>
        <w:t>Anhang</w:t>
      </w:r>
      <w:bookmarkEnd w:id="176"/>
      <w:bookmarkEnd w:id="177"/>
      <w:bookmarkEnd w:id="179"/>
    </w:p>
    <w:p w:rsidR="00051369" w:rsidRPr="000D2631" w:rsidRDefault="00051369" w:rsidP="0092667D">
      <w:pPr>
        <w:pStyle w:val="berschrift2"/>
      </w:pPr>
      <w:bookmarkStart w:id="180" w:name="_Ref508289104"/>
      <w:bookmarkStart w:id="181" w:name="_Toc512245461"/>
      <w:bookmarkStart w:id="182" w:name="_Toc512808563"/>
      <w:bookmarkStart w:id="183" w:name="_Toc516045776"/>
      <w:r w:rsidRPr="000D2631">
        <w:t>Übersicht über die Konzernstruktur</w:t>
      </w:r>
      <w:bookmarkEnd w:id="180"/>
      <w:bookmarkEnd w:id="181"/>
      <w:bookmarkEnd w:id="182"/>
      <w:bookmarkEnd w:id="183"/>
    </w:p>
    <w:p w:rsidR="00F25D43" w:rsidRPr="000D2631" w:rsidRDefault="000C5092" w:rsidP="009715EB">
      <w:pPr>
        <w:pStyle w:val="Abbildung"/>
        <w:framePr w:wrap="notBeside"/>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9715EB">
      <w:pPr>
        <w:pStyle w:val="Abbildung"/>
        <w:framePr w:wrap="notBeside"/>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5137" cy="2530577"/>
                    </a:xfrm>
                    <a:prstGeom prst="rect">
                      <a:avLst/>
                    </a:prstGeom>
                    <a:ln>
                      <a:solidFill>
                        <a:schemeClr val="tx1"/>
                      </a:solidFill>
                    </a:ln>
                  </pic:spPr>
                </pic:pic>
              </a:graphicData>
            </a:graphic>
          </wp:inline>
        </w:drawing>
      </w:r>
      <w:bookmarkEnd w:id="178"/>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84" w:name="_Toc512245462"/>
      <w:bookmarkStart w:id="185" w:name="_Toc512808564"/>
      <w:bookmarkStart w:id="186" w:name="_Toc516045777"/>
      <w:r w:rsidRPr="000D2631">
        <w:lastRenderedPageBreak/>
        <w:t>Versionen des SAP ERP</w:t>
      </w:r>
      <w:bookmarkEnd w:id="184"/>
      <w:bookmarkEnd w:id="185"/>
      <w:bookmarkEnd w:id="186"/>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7">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8"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8"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87" w:name="_Toc512245463"/>
      <w:bookmarkStart w:id="188" w:name="_Toc512808565"/>
      <w:bookmarkStart w:id="189" w:name="_Toc516045778"/>
      <w:r w:rsidRPr="000D2631">
        <w:lastRenderedPageBreak/>
        <w:t xml:space="preserve">Überblick über Cloud Computing </w:t>
      </w:r>
      <w:bookmarkStart w:id="190" w:name="_Ref511304439"/>
      <w:sdt>
        <w:sdtPr>
          <w:id w:val="191805233"/>
          <w:citation/>
        </w:sdtPr>
        <w:sdtContent>
          <w:r w:rsidRPr="000D2631">
            <w:fldChar w:fldCharType="begin"/>
          </w:r>
          <w:r w:rsidRPr="000D2631">
            <w:instrText xml:space="preserve"> CITATION WikCC18 \l 1031 </w:instrText>
          </w:r>
          <w:r w:rsidRPr="000D2631">
            <w:fldChar w:fldCharType="separate"/>
          </w:r>
          <w:r w:rsidR="001D7463">
            <w:rPr>
              <w:noProof/>
            </w:rPr>
            <w:t>[57]</w:t>
          </w:r>
          <w:r w:rsidRPr="000D2631">
            <w:fldChar w:fldCharType="end"/>
          </w:r>
        </w:sdtContent>
      </w:sdt>
      <w:bookmarkEnd w:id="187"/>
      <w:bookmarkEnd w:id="188"/>
      <w:bookmarkEnd w:id="189"/>
      <w:bookmarkEnd w:id="190"/>
    </w:p>
    <w:p w:rsidR="00453599" w:rsidRPr="00453599" w:rsidRDefault="00E73389" w:rsidP="009715EB">
      <w:pPr>
        <w:pStyle w:val="Abbildung"/>
        <w:framePr w:wrap="notBeside"/>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9"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91"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92" w:name="_Ref513024679"/>
      <w:bookmarkStart w:id="193" w:name="_Toc516045779"/>
      <w:r>
        <w:rPr>
          <w14:scene3d>
            <w14:camera w14:prst="orthographicFront"/>
            <w14:lightRig w14:rig="threePt" w14:dir="t">
              <w14:rot w14:lat="0" w14:lon="0" w14:rev="0"/>
            </w14:lightRig>
          </w14:scene3d>
        </w:rPr>
        <w:t>SAP Support-Chat</w:t>
      </w:r>
      <w:bookmarkEnd w:id="191"/>
      <w:bookmarkEnd w:id="192"/>
      <w:bookmarkEnd w:id="193"/>
    </w:p>
    <w:p w:rsidR="0024641B" w:rsidRPr="005B54A0" w:rsidRDefault="0024641B" w:rsidP="00E8112E">
      <w:pPr>
        <w:pStyle w:val="Chatinfo"/>
      </w:pPr>
      <w:r w:rsidRPr="005B54A0">
        <w:t>Inf</w:t>
      </w:r>
      <w:r w:rsidR="00403607">
        <w:t xml:space="preserve">o </w:t>
      </w:r>
      <w:r w:rsidRPr="005B54A0">
        <w:t>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50"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Info</w:t>
      </w:r>
      <w:r w:rsidR="005B54A0" w:rsidRPr="005B54A0">
        <w:t xml:space="preserve"> </w:t>
      </w:r>
      <w:r w:rsidRPr="005B54A0">
        <w:t>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w:t>
      </w:r>
      <w:r w:rsidR="00403607">
        <w:t xml:space="preserve"> </w:t>
      </w:r>
      <w:r w:rsidRPr="005B54A0">
        <w:t>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3A7F9D" w:rsidP="00552A87">
      <w:pPr>
        <w:pStyle w:val="Chattext"/>
      </w:pPr>
      <w:r w:rsidRPr="00433649">
        <w:t>Grundsätzlich</w:t>
      </w:r>
      <w:r w:rsidR="0024641B" w:rsidRPr="00433649">
        <w:t xml:space="preserve"> </w:t>
      </w:r>
      <w:r w:rsidR="0048007D" w:rsidRPr="00433649">
        <w:t>ist dies möglich. Sie benötigen</w:t>
      </w:r>
      <w:r w:rsidR="001246EF">
        <w:t xml:space="preserve"> </w:t>
      </w:r>
      <w:r w:rsidR="0024641B" w:rsidRPr="00433649">
        <w:t xml:space="preserve">aber die entsprechende </w:t>
      </w:r>
      <w:r w:rsidRPr="00433649">
        <w:t>Infrastruktur</w:t>
      </w:r>
      <w:r w:rsidR="0024641B"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51"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lastRenderedPageBreak/>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9715E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t>Aus &lt;</w:t>
      </w:r>
      <w:hyperlink r:id="rId52"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9715EB" w:rsidRDefault="009715EB">
      <w:pPr>
        <w:spacing w:line="276" w:lineRule="auto"/>
        <w:jc w:val="left"/>
        <w:rPr>
          <w:rFonts w:ascii="Calibri" w:eastAsia="Times New Roman" w:hAnsi="Calibri" w:cs="Calibri"/>
          <w:color w:val="595959"/>
          <w:sz w:val="18"/>
          <w:szCs w:val="18"/>
          <w:lang w:eastAsia="zh-CN"/>
        </w:rPr>
      </w:pPr>
      <w:r>
        <w:rPr>
          <w:rFonts w:ascii="Calibri" w:hAnsi="Calibri" w:cs="Calibri"/>
          <w:color w:val="595959"/>
          <w:sz w:val="18"/>
          <w:szCs w:val="18"/>
        </w:rPr>
        <w:br w:type="page"/>
      </w:r>
    </w:p>
    <w:p w:rsidR="00BF0E89" w:rsidRPr="00BF0E89" w:rsidRDefault="007629B8" w:rsidP="0092667D">
      <w:pPr>
        <w:pStyle w:val="berschrift2"/>
      </w:pPr>
      <w:bookmarkStart w:id="194" w:name="_Toc512808567"/>
      <w:bookmarkStart w:id="195" w:name="_Toc516045780"/>
      <w:r>
        <w:rPr>
          <w14:scene3d>
            <w14:camera w14:prst="orthographicFront"/>
            <w14:lightRig w14:rig="threePt" w14:dir="t">
              <w14:rot w14:lat="0" w14:lon="0" w14:rev="0"/>
            </w14:lightRig>
          </w14:scene3d>
        </w:rPr>
        <w:lastRenderedPageBreak/>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1D7463" w:rsidRPr="001D7463">
            <w:rPr>
              <w:noProof/>
              <w:highlight w:val="lightGray"/>
              <w14:scene3d>
                <w14:camera w14:prst="orthographicFront"/>
                <w14:lightRig w14:rig="threePt" w14:dir="t">
                  <w14:rot w14:lat="0" w14:lon="0" w14:rev="0"/>
                </w14:lightRig>
              </w14:scene3d>
            </w:rPr>
            <w:t>[58]</w:t>
          </w:r>
          <w:r w:rsidR="00D710C4">
            <w:rPr>
              <w14:scene3d>
                <w14:camera w14:prst="orthographicFront"/>
                <w14:lightRig w14:rig="threePt" w14:dir="t">
                  <w14:rot w14:lat="0" w14:lon="0" w14:rev="0"/>
                </w14:lightRig>
              </w14:scene3d>
            </w:rPr>
            <w:fldChar w:fldCharType="end"/>
          </w:r>
        </w:sdtContent>
      </w:sdt>
      <w:bookmarkEnd w:id="194"/>
      <w:bookmarkEnd w:id="195"/>
    </w:p>
    <w:p w:rsidR="006A6482" w:rsidRDefault="00BF0E89" w:rsidP="001974DF">
      <w:pPr>
        <w:pStyle w:val="Abbildung"/>
        <w:framePr w:wrap="notBeside"/>
        <w:rPr>
          <w:highlight w:val="lightGray"/>
          <w14:scene3d>
            <w14:camera w14:prst="orthographicFront"/>
            <w14:lightRig w14:rig="threePt" w14:dir="t">
              <w14:rot w14:lat="0" w14:lon="0" w14:rev="0"/>
            </w14:lightRig>
          </w14:scene3d>
        </w:rPr>
      </w:pPr>
      <w:r>
        <w:rPr>
          <w:lang w:eastAsia="zh-CN"/>
        </w:rPr>
        <w:drawing>
          <wp:inline distT="0" distB="0" distL="0" distR="0" wp14:anchorId="78D189FF" wp14:editId="31501D70">
            <wp:extent cx="8200095" cy="3751605"/>
            <wp:effectExtent l="0" t="4762" r="6032" b="6033"/>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rot="16200000">
                      <a:off x="0" y="0"/>
                      <a:ext cx="8227005" cy="3763917"/>
                    </a:xfrm>
                    <a:prstGeom prst="rect">
                      <a:avLst/>
                    </a:prstGeom>
                  </pic:spPr>
                </pic:pic>
              </a:graphicData>
            </a:graphic>
          </wp:inline>
        </w:drawing>
      </w:r>
    </w:p>
    <w:p w:rsidR="009A000C" w:rsidRDefault="009A000C">
      <w:pPr>
        <w:spacing w:line="276" w:lineRule="auto"/>
        <w:jc w:val="left"/>
        <w:rPr>
          <w:noProof/>
          <w14:scene3d>
            <w14:camera w14:prst="orthographicFront"/>
            <w14:lightRig w14:rig="threePt" w14:dir="t">
              <w14:rot w14:lat="0" w14:lon="0" w14:rev="0"/>
            </w14:lightRig>
          </w14:scene3d>
        </w:rPr>
      </w:pPr>
      <w:r>
        <w:rPr>
          <w14:scene3d>
            <w14:camera w14:prst="orthographicFront"/>
            <w14:lightRig w14:rig="threePt" w14:dir="t">
              <w14:rot w14:lat="0" w14:lon="0" w14:rev="0"/>
            </w14:lightRig>
          </w14:scene3d>
        </w:rPr>
        <w:br w:type="page"/>
      </w:r>
    </w:p>
    <w:p w:rsidR="009A000C" w:rsidRDefault="009A000C" w:rsidP="009A000C">
      <w:pPr>
        <w:pStyle w:val="berschrift2"/>
        <w:rPr>
          <w14:scene3d>
            <w14:camera w14:prst="orthographicFront"/>
            <w14:lightRig w14:rig="threePt" w14:dir="t">
              <w14:rot w14:lat="0" w14:lon="0" w14:rev="0"/>
            </w14:lightRig>
          </w14:scene3d>
        </w:rPr>
      </w:pPr>
      <w:bookmarkStart w:id="196" w:name="_Ref515976471"/>
      <w:bookmarkStart w:id="197" w:name="_Toc516045781"/>
      <w:r>
        <w:rPr>
          <w14:scene3d>
            <w14:camera w14:prst="orthographicFront"/>
            <w14:lightRig w14:rig="threePt" w14:dir="t">
              <w14:rot w14:lat="0" w14:lon="0" w14:rev="0"/>
            </w14:lightRig>
          </w14:scene3d>
        </w:rPr>
        <w:lastRenderedPageBreak/>
        <w:t>Definition des Wortes „Principal“ in Transaktion SAPTERM</w:t>
      </w:r>
      <w:bookmarkEnd w:id="196"/>
      <w:bookmarkEnd w:id="197"/>
    </w:p>
    <w:p w:rsidR="006A6482" w:rsidRDefault="006A6482" w:rsidP="001974DF">
      <w:pPr>
        <w:pStyle w:val="Abbildung"/>
        <w:framePr w:wrap="notBeside"/>
        <w:rPr>
          <w:highlight w:val="lightGray"/>
          <w14:scene3d>
            <w14:camera w14:prst="orthographicFront"/>
            <w14:lightRig w14:rig="threePt" w14:dir="t">
              <w14:rot w14:lat="0" w14:lon="0" w14:rev="0"/>
            </w14:lightRig>
          </w14:scene3d>
        </w:rPr>
      </w:pPr>
      <w:r>
        <w:rPr>
          <w:lang w:eastAsia="zh-CN"/>
        </w:rPr>
        <w:drawing>
          <wp:inline distT="0" distB="0" distL="0" distR="0">
            <wp:extent cx="5643345" cy="3495675"/>
            <wp:effectExtent l="0" t="0" r="0" b="0"/>
            <wp:docPr id="390" name="Grafik 390" descr="cid:image001.png@01D3FCE0.B3C5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cid:image001.png@01D3FCE0.B3C54480"/>
                    <pic:cNvPicPr>
                      <a:picLocks noChangeAspect="1" noChangeArrowheads="1"/>
                    </pic:cNvPicPr>
                  </pic:nvPicPr>
                  <pic:blipFill>
                    <a:blip r:link="rId54">
                      <a:extLst>
                        <a:ext uri="{28A0092B-C50C-407E-A947-70E740481C1C}">
                          <a14:useLocalDpi xmlns:a14="http://schemas.microsoft.com/office/drawing/2010/main" val="0"/>
                        </a:ext>
                      </a:extLst>
                    </a:blip>
                    <a:srcRect/>
                    <a:stretch>
                      <a:fillRect/>
                    </a:stretch>
                  </pic:blipFill>
                  <pic:spPr bwMode="auto">
                    <a:xfrm>
                      <a:off x="0" y="0"/>
                      <a:ext cx="5647659" cy="3498347"/>
                    </a:xfrm>
                    <a:prstGeom prst="rect">
                      <a:avLst/>
                    </a:prstGeom>
                    <a:noFill/>
                    <a:ln>
                      <a:noFill/>
                    </a:ln>
                  </pic:spPr>
                </pic:pic>
              </a:graphicData>
            </a:graphic>
          </wp:inline>
        </w:drawing>
      </w:r>
    </w:p>
    <w:p w:rsidR="00E73389" w:rsidRPr="00073014" w:rsidRDefault="006A6482" w:rsidP="001974DF">
      <w:pPr>
        <w:pStyle w:val="Abbildung"/>
        <w:framePr w:wrap="notBeside"/>
      </w:pPr>
      <w:r>
        <w:rPr>
          <w:lang w:eastAsia="zh-CN"/>
        </w:rPr>
        <w:drawing>
          <wp:inline distT="0" distB="0" distL="0" distR="0">
            <wp:extent cx="5664578" cy="5107117"/>
            <wp:effectExtent l="0" t="0" r="0" b="0"/>
            <wp:docPr id="394" name="Grafik 394" descr="cid:image002.png@01D3FCE0.B3C5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cid:image002.png@01D3FCE0.B3C54480"/>
                    <pic:cNvPicPr>
                      <a:picLocks noChangeAspect="1" noChangeArrowheads="1"/>
                    </pic:cNvPicPr>
                  </pic:nvPicPr>
                  <pic:blipFill rotWithShape="1">
                    <a:blip r:link="rId55">
                      <a:extLst>
                        <a:ext uri="{28A0092B-C50C-407E-A947-70E740481C1C}">
                          <a14:useLocalDpi xmlns:a14="http://schemas.microsoft.com/office/drawing/2010/main" val="0"/>
                        </a:ext>
                      </a:extLst>
                    </a:blip>
                    <a:srcRect t="3499"/>
                    <a:stretch>
                      <a:fillRect/>
                    </a:stretch>
                  </pic:blipFill>
                  <pic:spPr bwMode="auto">
                    <a:xfrm>
                      <a:off x="0" y="0"/>
                      <a:ext cx="5670176" cy="5112164"/>
                    </a:xfrm>
                    <a:prstGeom prst="rect">
                      <a:avLst/>
                    </a:prstGeom>
                    <a:noFill/>
                    <a:ln>
                      <a:noFill/>
                    </a:ln>
                    <a:extLst>
                      <a:ext uri="{53640926-AAD7-44D8-BBD7-CCE9431645EC}">
                        <a14:shadowObscured xmlns:a14="http://schemas.microsoft.com/office/drawing/2010/main"/>
                      </a:ext>
                    </a:extLst>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98" w:name="_Toc512245464"/>
      <w:bookmarkStart w:id="199" w:name="_Toc512808568"/>
      <w:bookmarkStart w:id="200" w:name="_Toc516045782"/>
      <w:r w:rsidRPr="000D2631">
        <w:lastRenderedPageBreak/>
        <w:t>Selbstständigkeitserklärung</w:t>
      </w:r>
      <w:bookmarkEnd w:id="198"/>
      <w:bookmarkEnd w:id="199"/>
      <w:bookmarkEnd w:id="200"/>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732AB8">
        <w:t>06.06.2018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323BB1">
          <w:headerReference w:type="first" r:id="rId56"/>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201" w:name="_Toc512245465"/>
      <w:bookmarkStart w:id="202" w:name="_Toc512808569"/>
      <w:bookmarkStart w:id="203" w:name="_Toc516045783"/>
      <w:r w:rsidRPr="000D2631">
        <w:lastRenderedPageBreak/>
        <w:t>Textbausteine</w:t>
      </w:r>
      <w:bookmarkEnd w:id="201"/>
      <w:bookmarkEnd w:id="202"/>
      <w:bookmarkEnd w:id="203"/>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1D7463">
            <w:t xml:space="preserve"> [59]</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1D7463">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264CFE" w:rsidRPr="00B77763" w:rsidRDefault="00264CFE" w:rsidP="00F178C2">
                            <w:pPr>
                              <w:pStyle w:val="Beschriftung"/>
                              <w:rPr>
                                <w:noProof/>
                                <w:sz w:val="24"/>
                              </w:rPr>
                            </w:pPr>
                            <w:bookmarkStart w:id="204" w:name="_Toc512245471"/>
                            <w:bookmarkStart w:id="205" w:name="_Toc512808578"/>
                            <w:bookmarkStart w:id="206" w:name="_Toc516045803"/>
                            <w:r>
                              <w:t xml:space="preserve">Abbildung </w:t>
                            </w:r>
                            <w:r>
                              <w:fldChar w:fldCharType="begin"/>
                            </w:r>
                            <w:r>
                              <w:instrText xml:space="preserve"> SEQ Abbildung \* ARABIC </w:instrText>
                            </w:r>
                            <w:r>
                              <w:fldChar w:fldCharType="separate"/>
                            </w:r>
                            <w:r w:rsidR="00732AB8">
                              <w:rPr>
                                <w:noProof/>
                              </w:rPr>
                              <w:t>20</w:t>
                            </w:r>
                            <w:r>
                              <w:rPr>
                                <w:noProof/>
                              </w:rPr>
                              <w:fldChar w:fldCharType="end"/>
                            </w:r>
                            <w:r>
                              <w:t>: Geschichte</w:t>
                            </w:r>
                            <w:r>
                              <w:rPr>
                                <w:noProof/>
                              </w:rPr>
                              <w:t xml:space="preserve"> des ERP bei SAP</w:t>
                            </w:r>
                            <w:bookmarkEnd w:id="204"/>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9"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50OMgIAAGcEAAAOAAAAZHJzL2Uyb0RvYy54bWysVE1v2zAMvQ/YfxB0X/yxtiuMOEWWIsOA&#10;oi2QDD0rshQLkEVNUmJnv36UHKdbt9Owi0yRFKX3Hun53dBpchTOKzA1LWY5JcJwaJTZ1/Tbdv3h&#10;lhIfmGmYBiNqehKe3i3ev5v3thIltKAb4QgWMb7qbU3bEGyVZZ63omN+BlYYDEpwHQu4dfuscazH&#10;6p3Oyjy/yXpwjXXAhffovR+DdJHqSyl4eJLSi0B0TfFtIa0urbu4Zos5q/aO2Vbx8zPYP7yiY8rg&#10;pZdS9ywwcnDqj1Kd4g48yDDj0GUgpeIiYUA0Rf4GzaZlViQsSI63F5r8/yvLH4/PjqimpleUGNah&#10;RFsxBCl0Q64iO731FSZtLKaF4TMMqPLk9+iMoAfpuvhFOATjyPPpwi0WIxyd12WRF5+uKeEYK4uy&#10;zG9imez1tHU+fBHQkWjU1KF2iVJ2fPBhTJ1S4mUetGrWSuu4iYGVduTIUOe+VUGci/+WpU3MNRBP&#10;jQWjJ4sQRyjRCsNuSIR8nGDuoDkhegdj93jL1wrve2A+PDOH7YKAcQTCEy5SQ19TOFuUtOB+/M0f&#10;81FFjFLSY/vV1H8/MCco0V8N6ht7dTLcZOwmwxy6FSDSAofL8mTiARf0ZEoH3QtOxjLegiFmON5V&#10;0zCZqzAOAU4WF8tlSsKOtCw8mI3lsfTE63Z4Yc6eVQmo5yNMjcmqN+KMuSPLy0MAqZJykdeRxTPd&#10;2M1J+/PkxXH5dZ+yXv8Pi58AAAD//wMAUEsDBBQABgAIAAAAIQA+7U8y3wAAAAoBAAAPAAAAZHJz&#10;L2Rvd25yZXYueG1sTI/BToNAEIbvJr7DZky8GLtApEVkabTVmx5am56n7ApEdpawS6Fv73jS48z8&#10;+eb7i/VsO3E2g28dKYgXEQhDldMt1QoOn2/3GQgfkDR2joyCi/GwLq+vCsy1m2hnzvtQC4aQz1FB&#10;E0KfS+mrxlj0C9cb4tuXGywGHoda6gEnhttOJlG0lBZb4g8N9mbTmOp7P1oFy+0wTjva3G0Pr+/4&#10;0dfJ8eVyVOr2Zn5+AhHMHP7C8KvP6lCy08mNpL3oFKzilJPMSh9iEBzIHhMud+JNtkpBloX8X6H8&#10;AQAA//8DAFBLAQItABQABgAIAAAAIQC2gziS/gAAAOEBAAATAAAAAAAAAAAAAAAAAAAAAABbQ29u&#10;dGVudF9UeXBlc10ueG1sUEsBAi0AFAAGAAgAAAAhADj9If/WAAAAlAEAAAsAAAAAAAAAAAAAAAAA&#10;LwEAAF9yZWxzLy5yZWxzUEsBAi0AFAAGAAgAAAAhAJofnQ4yAgAAZwQAAA4AAAAAAAAAAAAAAAAA&#10;LgIAAGRycy9lMm9Eb2MueG1sUEsBAi0AFAAGAAgAAAAhAD7tTzLfAAAACgEAAA8AAAAAAAAAAAAA&#10;AAAAjAQAAGRycy9kb3ducmV2LnhtbFBLBQYAAAAABAAEAPMAAACYBQAAAAA=&#10;" stroked="f">
                <v:textbox inset="0,0,0,0">
                  <w:txbxContent>
                    <w:p w:rsidR="00264CFE" w:rsidRPr="00B77763" w:rsidRDefault="00264CFE" w:rsidP="00F178C2">
                      <w:pPr>
                        <w:pStyle w:val="Beschriftung"/>
                        <w:rPr>
                          <w:noProof/>
                          <w:sz w:val="24"/>
                        </w:rPr>
                      </w:pPr>
                      <w:bookmarkStart w:id="207" w:name="_Toc512245471"/>
                      <w:bookmarkStart w:id="208" w:name="_Toc512808578"/>
                      <w:bookmarkStart w:id="209" w:name="_Toc516045803"/>
                      <w:r>
                        <w:t xml:space="preserve">Abbildung </w:t>
                      </w:r>
                      <w:r>
                        <w:fldChar w:fldCharType="begin"/>
                      </w:r>
                      <w:r>
                        <w:instrText xml:space="preserve"> SEQ Abbildung \* ARABIC </w:instrText>
                      </w:r>
                      <w:r>
                        <w:fldChar w:fldCharType="separate"/>
                      </w:r>
                      <w:r w:rsidR="00732AB8">
                        <w:rPr>
                          <w:noProof/>
                        </w:rPr>
                        <w:t>20</w:t>
                      </w:r>
                      <w:r>
                        <w:rPr>
                          <w:noProof/>
                        </w:rPr>
                        <w:fldChar w:fldCharType="end"/>
                      </w:r>
                      <w:r>
                        <w:t>: Geschichte</w:t>
                      </w:r>
                      <w:r>
                        <w:rPr>
                          <w:noProof/>
                        </w:rPr>
                        <w:t xml:space="preserve"> des ERP bei SAP</w:t>
                      </w:r>
                      <w:bookmarkEnd w:id="207"/>
                      <w:bookmarkEnd w:id="208"/>
                      <w:bookmarkEnd w:id="209"/>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1D7463">
            <w:t xml:space="preserve"> [60]</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1D7463">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1D7463">
            <w:t xml:space="preserve"> [61]</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732AB8" w:rsidRPr="000D2631">
        <w:t xml:space="preserve">Abbildung </w:t>
      </w:r>
      <w:r w:rsidR="00732AB8">
        <w:t>21</w:t>
      </w:r>
      <w:r w:rsidRPr="000D2631">
        <w:fldChar w:fldCharType="end"/>
      </w:r>
      <w:r w:rsidRPr="000D2631">
        <w:t xml:space="preserve">) und kann unabhängig von anderen SAP Produkten genutzt und mit Software anderer Unternehmen gekoppelt werden (Quelle: </w:t>
      </w:r>
      <w:hyperlink r:id="rId58"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9">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210" w:name="_Ref511039209"/>
      <w:bookmarkStart w:id="211" w:name="_Ref511039196"/>
      <w:bookmarkStart w:id="212" w:name="_Toc512245472"/>
      <w:bookmarkStart w:id="213" w:name="_Toc512808579"/>
      <w:bookmarkStart w:id="214" w:name="_Toc516045804"/>
      <w:r w:rsidRPr="000D2631">
        <w:t xml:space="preserve">Abbildung </w:t>
      </w:r>
      <w:r w:rsidR="004D5CEE">
        <w:fldChar w:fldCharType="begin"/>
      </w:r>
      <w:r w:rsidR="004D5CEE">
        <w:instrText xml:space="preserve"> SEQ Abbildung \* ARABIC </w:instrText>
      </w:r>
      <w:r w:rsidR="004D5CEE">
        <w:fldChar w:fldCharType="separate"/>
      </w:r>
      <w:r w:rsidR="00732AB8">
        <w:rPr>
          <w:noProof/>
        </w:rPr>
        <w:t>21</w:t>
      </w:r>
      <w:r w:rsidR="004D5CEE">
        <w:rPr>
          <w:noProof/>
        </w:rPr>
        <w:fldChar w:fldCharType="end"/>
      </w:r>
      <w:bookmarkEnd w:id="210"/>
      <w:r w:rsidRPr="000D2631">
        <w:t>: SAP HANA Plattform</w:t>
      </w:r>
      <w:bookmarkEnd w:id="211"/>
      <w:bookmarkEnd w:id="212"/>
      <w:bookmarkEnd w:id="213"/>
      <w:bookmarkEnd w:id="214"/>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1D7463">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1D7463">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1D7463">
            <w:t xml:space="preserve"> [62]</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96523B" w:rsidP="00D36985">
      <w:pPr>
        <w:pStyle w:val="Listenabsatz"/>
        <w:numPr>
          <w:ilvl w:val="3"/>
          <w:numId w:val="5"/>
        </w:numPr>
        <w:rPr>
          <w:lang w:val="fr-FR"/>
        </w:rPr>
      </w:pPr>
      <w:hyperlink r:id="rId60" w:history="1">
        <w:r w:rsidR="00D36985" w:rsidRPr="001A5DED">
          <w:rPr>
            <w:rStyle w:val="Hyperlink"/>
            <w:lang w:val="fr-FR"/>
          </w:rPr>
          <w:t>https://www.cloudcomputing-news.net/news/2016/jan/08/enterprise-paas-agile-architecture-for-continuous-innovation/</w:t>
        </w:r>
      </w:hyperlink>
    </w:p>
    <w:p w:rsidR="009A764F" w:rsidRDefault="0096523B" w:rsidP="009A764F">
      <w:pPr>
        <w:pStyle w:val="Listenabsatz"/>
        <w:numPr>
          <w:ilvl w:val="3"/>
          <w:numId w:val="5"/>
        </w:numPr>
        <w:pBdr>
          <w:bottom w:val="single" w:sz="6" w:space="1" w:color="auto"/>
        </w:pBdr>
        <w:rPr>
          <w:lang w:val="fr-FR"/>
        </w:rPr>
      </w:pPr>
      <w:hyperlink r:id="rId61"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96523B" w:rsidP="00A65398">
      <w:pPr>
        <w:pStyle w:val="Listenabsatz"/>
        <w:numPr>
          <w:ilvl w:val="1"/>
          <w:numId w:val="5"/>
        </w:numPr>
        <w:rPr>
          <w:lang w:val="fr-FR"/>
        </w:rPr>
      </w:pPr>
      <w:hyperlink r:id="rId62"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215" w:name="_Toc512245444"/>
      <w:bookmarkStart w:id="216" w:name="_Toc512808544"/>
      <w:bookmarkStart w:id="217" w:name="_Toc516045784"/>
      <w:r>
        <w:t>Bedeutung der SAP Cloud Platform für die Erweiterung von SAP ERP-Systemen</w:t>
      </w:r>
      <w:bookmarkEnd w:id="215"/>
      <w:bookmarkEnd w:id="216"/>
      <w:bookmarkEnd w:id="217"/>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63"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64"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65"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732AB8" w:rsidRPr="000D2631">
        <w:t xml:space="preserve">Abbildung </w:t>
      </w:r>
      <w:r w:rsidR="00732AB8">
        <w:t>22</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1D7463">
            <w:t xml:space="preserve"> [63]</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218" w:name="_Ref510595326"/>
      <w:bookmarkStart w:id="219" w:name="_Ref510595311"/>
      <w:bookmarkStart w:id="220" w:name="_Toc512245470"/>
      <w:bookmarkStart w:id="221" w:name="_Toc512808576"/>
      <w:bookmarkStart w:id="222" w:name="_Toc516045805"/>
      <w:r w:rsidRPr="000D2631">
        <w:t xml:space="preserve">Abbildung </w:t>
      </w:r>
      <w:r w:rsidR="004D5CEE">
        <w:fldChar w:fldCharType="begin"/>
      </w:r>
      <w:r w:rsidR="004D5CEE">
        <w:instrText xml:space="preserve"> SEQ Abbildung \* ARABIC </w:instrText>
      </w:r>
      <w:r w:rsidR="004D5CEE">
        <w:fldChar w:fldCharType="separate"/>
      </w:r>
      <w:r w:rsidR="00732AB8">
        <w:rPr>
          <w:noProof/>
        </w:rPr>
        <w:t>22</w:t>
      </w:r>
      <w:r w:rsidR="004D5CEE">
        <w:rPr>
          <w:noProof/>
        </w:rPr>
        <w:fldChar w:fldCharType="end"/>
      </w:r>
      <w:bookmarkEnd w:id="218"/>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1D7463">
            <w:rPr>
              <w:noProof/>
            </w:rPr>
            <w:t xml:space="preserve"> [63]</w:t>
          </w:r>
          <w:r w:rsidRPr="000D2631">
            <w:fldChar w:fldCharType="end"/>
          </w:r>
        </w:sdtContent>
      </w:sdt>
      <w:bookmarkEnd w:id="219"/>
      <w:bookmarkEnd w:id="220"/>
      <w:bookmarkEnd w:id="221"/>
      <w:bookmarkEnd w:id="222"/>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1D7463">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1D7463">
            <w:t>[64]</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223" w:name="_Toc516045785"/>
      <w:r>
        <w:t>Lösung im Self-Service-Portal</w:t>
      </w:r>
      <w:bookmarkEnd w:id="223"/>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1D7463">
            <w:t>[65]</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Bdr>
          <w:bottom w:val="single" w:sz="6" w:space="1" w:color="auto"/>
        </w:pBdr>
      </w:pPr>
      <w:r>
        <w:t>Ziel: Vergleich der Umsetzung der Webanwendung mit SAP Cloud Plattform und ohne</w:t>
      </w:r>
    </w:p>
    <w:p w:rsidR="00AA1F1F" w:rsidRDefault="00AA1F1F" w:rsidP="00AA1F1F">
      <w:pPr>
        <w:pStyle w:val="Abbildung"/>
        <w:framePr w:wrap="notBeside"/>
        <w:numPr>
          <w:ilvl w:val="0"/>
          <w:numId w:val="5"/>
        </w:numPr>
        <w:rPr>
          <w:rStyle w:val="BeschriftungvonAbbildungenetcBA-FormatZchn"/>
        </w:rPr>
      </w:pPr>
      <w:r>
        <w:rPr>
          <w:lang w:eastAsia="zh-CN"/>
        </w:rPr>
        <w:drawing>
          <wp:inline distT="0" distB="0" distL="0" distR="0" wp14:anchorId="095A1DC3" wp14:editId="61347550">
            <wp:extent cx="3486150" cy="2492568"/>
            <wp:effectExtent l="0" t="0" r="0" b="317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67">
                      <a:extLst>
                        <a:ext uri="{28A0092B-C50C-407E-A947-70E740481C1C}">
                          <a14:useLocalDpi xmlns:a14="http://schemas.microsoft.com/office/drawing/2010/main" val="0"/>
                        </a:ext>
                      </a:extLst>
                    </a:blip>
                    <a:stretch>
                      <a:fillRect/>
                    </a:stretch>
                  </pic:blipFill>
                  <pic:spPr>
                    <a:xfrm>
                      <a:off x="0" y="0"/>
                      <a:ext cx="3519953" cy="2516737"/>
                    </a:xfrm>
                    <a:prstGeom prst="rect">
                      <a:avLst/>
                    </a:prstGeom>
                  </pic:spPr>
                </pic:pic>
              </a:graphicData>
            </a:graphic>
          </wp:inline>
        </w:drawing>
      </w:r>
      <w:bookmarkStart w:id="224" w:name="_Toc512808577"/>
    </w:p>
    <w:p w:rsidR="00AA1F1F" w:rsidRPr="0061193C" w:rsidRDefault="00AA1F1F" w:rsidP="00AA1F1F">
      <w:pPr>
        <w:pStyle w:val="BeschriftungvonAbbildungenetcBA-Format"/>
        <w:numPr>
          <w:ilvl w:val="0"/>
          <w:numId w:val="5"/>
        </w:numPr>
        <w:rPr>
          <w:sz w:val="24"/>
        </w:rPr>
      </w:pPr>
      <w:bookmarkStart w:id="225" w:name="_Toc516045806"/>
      <w:r w:rsidRPr="0061193C">
        <w:t xml:space="preserve">Abbildung </w:t>
      </w:r>
      <w:r>
        <w:fldChar w:fldCharType="begin"/>
      </w:r>
      <w:r>
        <w:instrText xml:space="preserve"> SEQ Abbildung \* ARABIC </w:instrText>
      </w:r>
      <w:r>
        <w:fldChar w:fldCharType="separate"/>
      </w:r>
      <w:r w:rsidR="00732AB8">
        <w:rPr>
          <w:noProof/>
        </w:rPr>
        <w:t>23</w:t>
      </w:r>
      <w:r>
        <w:rPr>
          <w:noProof/>
        </w:rPr>
        <w:fldChar w:fldCharType="end"/>
      </w:r>
      <w:r w:rsidRPr="0061193C">
        <w:t xml:space="preserve">: </w:t>
      </w:r>
      <w:r w:rsidRPr="0092667D">
        <w:t>Verbindungsmöglichkeiten</w:t>
      </w:r>
      <w:r w:rsidRPr="0061193C">
        <w:t xml:space="preserve"> mit dem Cloud Connector </w:t>
      </w:r>
      <w:bookmarkEnd w:id="224"/>
      <w:sdt>
        <w:sdtPr>
          <w:id w:val="-1621141259"/>
          <w:citation/>
        </w:sdtPr>
        <w:sdtContent>
          <w:r>
            <w:rPr>
              <w:rStyle w:val="BeschriftungvonAbbildungenetcBA-FormatZchn"/>
            </w:rPr>
            <w:fldChar w:fldCharType="begin"/>
          </w:r>
          <w:r>
            <w:instrText xml:space="preserve"> CITATION SAP185 \l 1031 </w:instrText>
          </w:r>
          <w:r>
            <w:rPr>
              <w:rStyle w:val="BeschriftungvonAbbildungenetcBA-FormatZchn"/>
            </w:rPr>
            <w:fldChar w:fldCharType="separate"/>
          </w:r>
          <w:r w:rsidR="001D7463">
            <w:rPr>
              <w:noProof/>
            </w:rPr>
            <w:t>[66]</w:t>
          </w:r>
          <w:r>
            <w:rPr>
              <w:rStyle w:val="BeschriftungvonAbbildungenetcBA-FormatZchn"/>
            </w:rPr>
            <w:fldChar w:fldCharType="end"/>
          </w:r>
        </w:sdtContent>
      </w:sdt>
      <w:bookmarkEnd w:id="225"/>
    </w:p>
    <w:p w:rsidR="00AA1F1F" w:rsidRPr="00D6239B" w:rsidRDefault="00AA1F1F" w:rsidP="00937F6A">
      <w:pPr>
        <w:pStyle w:val="Flietext"/>
      </w:pPr>
    </w:p>
    <w:sectPr w:rsidR="00AA1F1F" w:rsidRPr="00D6239B" w:rsidSect="00323BB1">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92D" w:rsidRDefault="0027092D" w:rsidP="00235128">
      <w:pPr>
        <w:spacing w:after="0" w:line="240" w:lineRule="auto"/>
      </w:pPr>
      <w:r>
        <w:separator/>
      </w:r>
    </w:p>
  </w:endnote>
  <w:endnote w:type="continuationSeparator" w:id="0">
    <w:p w:rsidR="0027092D" w:rsidRDefault="0027092D" w:rsidP="00235128">
      <w:pPr>
        <w:spacing w:after="0" w:line="240" w:lineRule="auto"/>
      </w:pPr>
      <w:r>
        <w:continuationSeparator/>
      </w:r>
    </w:p>
  </w:endnote>
  <w:endnote w:type="continuationNotice" w:id="1">
    <w:p w:rsidR="0027092D" w:rsidRDefault="002709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92D" w:rsidRDefault="0027092D" w:rsidP="00235128">
      <w:pPr>
        <w:spacing w:after="0" w:line="240" w:lineRule="auto"/>
      </w:pPr>
      <w:r>
        <w:separator/>
      </w:r>
    </w:p>
  </w:footnote>
  <w:footnote w:type="continuationSeparator" w:id="0">
    <w:p w:rsidR="0027092D" w:rsidRDefault="0027092D" w:rsidP="00235128">
      <w:pPr>
        <w:spacing w:after="0" w:line="240" w:lineRule="auto"/>
      </w:pPr>
      <w:r>
        <w:continuationSeparator/>
      </w:r>
    </w:p>
  </w:footnote>
  <w:footnote w:type="continuationNotice" w:id="1">
    <w:p w:rsidR="0027092D" w:rsidRDefault="0027092D">
      <w:pPr>
        <w:spacing w:after="0" w:line="240" w:lineRule="auto"/>
      </w:pPr>
    </w:p>
  </w:footnote>
  <w:footnote w:id="2">
    <w:p w:rsidR="00264CFE" w:rsidRDefault="00264CFE">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264CFE" w:rsidRDefault="00264CFE" w:rsidP="00085F8E">
      <w:pPr>
        <w:pStyle w:val="Funotentext"/>
      </w:pPr>
      <w:r>
        <w:rPr>
          <w:rStyle w:val="Funotenzeichen"/>
        </w:rPr>
        <w:footnoteRef/>
      </w:r>
      <w:r>
        <w:t xml:space="preserve"> </w:t>
      </w:r>
      <w:r w:rsidRPr="002D0C6D">
        <w:t xml:space="preserve"> keine Berechtigung zum Installieren eines Programms </w:t>
      </w:r>
      <w:r>
        <w:t>zur Erstellung von Zertifikaten (z.B. OpenSSL)</w:t>
      </w:r>
    </w:p>
  </w:footnote>
  <w:footnote w:id="4">
    <w:p w:rsidR="00264CFE" w:rsidRDefault="00264CFE"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CFE" w:rsidRDefault="00264CFE"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732AB8">
      <w:rPr>
        <w:rFonts w:ascii="Calibri Light" w:hAnsi="Calibri Light"/>
      </w:rPr>
      <w:fldChar w:fldCharType="separate"/>
    </w:r>
    <w:r w:rsidR="00732AB8">
      <w:rPr>
        <w:rFonts w:ascii="Calibri Light" w:hAnsi="Calibri Light"/>
        <w:noProof/>
      </w:rPr>
      <w:t>Evaluierung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732AB8">
      <w:rPr>
        <w:rFonts w:ascii="Calibri Light" w:hAnsi="Calibri Light"/>
        <w:noProof/>
      </w:rPr>
      <w:t>43</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732AB8">
      <w:rPr>
        <w:rFonts w:ascii="Calibri Light" w:hAnsi="Calibri Light"/>
        <w:noProof/>
      </w:rPr>
      <w:t>73</w:t>
    </w:r>
    <w:r>
      <w:rPr>
        <w:rFonts w:ascii="Calibri Light" w:hAnsi="Calibri Light"/>
      </w:rPr>
      <w:fldChar w:fldCharType="end"/>
    </w:r>
  </w:p>
  <w:p w:rsidR="00264CFE" w:rsidRPr="00457E2C" w:rsidRDefault="00264CFE"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4CFE" w:rsidRDefault="00264CF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E618D57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A733CD1"/>
    <w:multiLevelType w:val="hybridMultilevel"/>
    <w:tmpl w:val="A79C8F30"/>
    <w:lvl w:ilvl="0" w:tplc="69543EB2">
      <w:start w:val="1"/>
      <w:numFmt w:val="bullet"/>
      <w:pStyle w:val="Listenabsatz"/>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60956D98"/>
    <w:multiLevelType w:val="hybridMultilevel"/>
    <w:tmpl w:val="4D843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7"/>
  </w:num>
  <w:num w:numId="2">
    <w:abstractNumId w:val="10"/>
  </w:num>
  <w:num w:numId="3">
    <w:abstractNumId w:val="6"/>
  </w:num>
  <w:num w:numId="4">
    <w:abstractNumId w:val="3"/>
  </w:num>
  <w:num w:numId="5">
    <w:abstractNumId w:val="24"/>
  </w:num>
  <w:num w:numId="6">
    <w:abstractNumId w:val="15"/>
  </w:num>
  <w:num w:numId="7">
    <w:abstractNumId w:val="12"/>
  </w:num>
  <w:num w:numId="8">
    <w:abstractNumId w:val="23"/>
  </w:num>
  <w:num w:numId="9">
    <w:abstractNumId w:val="2"/>
  </w:num>
  <w:num w:numId="10">
    <w:abstractNumId w:val="20"/>
  </w:num>
  <w:num w:numId="11">
    <w:abstractNumId w:val="11"/>
  </w:num>
  <w:num w:numId="12">
    <w:abstractNumId w:val="8"/>
  </w:num>
  <w:num w:numId="13">
    <w:abstractNumId w:val="7"/>
  </w:num>
  <w:num w:numId="14">
    <w:abstractNumId w:val="22"/>
  </w:num>
  <w:num w:numId="15">
    <w:abstractNumId w:val="4"/>
  </w:num>
  <w:num w:numId="16">
    <w:abstractNumId w:val="14"/>
  </w:num>
  <w:num w:numId="17">
    <w:abstractNumId w:val="21"/>
  </w:num>
  <w:num w:numId="18">
    <w:abstractNumId w:val="13"/>
  </w:num>
  <w:num w:numId="19">
    <w:abstractNumId w:val="9"/>
  </w:num>
  <w:num w:numId="20">
    <w:abstractNumId w:val="18"/>
  </w:num>
  <w:num w:numId="21">
    <w:abstractNumId w:val="0"/>
  </w:num>
  <w:num w:numId="22">
    <w:abstractNumId w:val="5"/>
  </w:num>
  <w:num w:numId="23">
    <w:abstractNumId w:val="25"/>
  </w:num>
  <w:num w:numId="24">
    <w:abstractNumId w:val="1"/>
  </w:num>
  <w:num w:numId="25">
    <w:abstractNumId w:val="16"/>
  </w:num>
  <w:num w:numId="26">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activeWritingStyle w:appName="MSWord" w:lang="nl-NL" w:vendorID="64" w:dllVersion="131078" w:nlCheck="1" w:checkStyle="0"/>
  <w:activeWritingStyle w:appName="MSWord" w:lang="it-IT" w:vendorID="64" w:dllVersion="131078" w:nlCheck="1" w:checkStyle="0"/>
  <w:activeWritingStyle w:appName="MSWord" w:lang="fr-FR"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295"/>
    <w:rsid w:val="000247DE"/>
    <w:rsid w:val="00025156"/>
    <w:rsid w:val="000259A5"/>
    <w:rsid w:val="00026808"/>
    <w:rsid w:val="00026845"/>
    <w:rsid w:val="00026BFC"/>
    <w:rsid w:val="00027739"/>
    <w:rsid w:val="000302FA"/>
    <w:rsid w:val="000306A1"/>
    <w:rsid w:val="000321D2"/>
    <w:rsid w:val="0003239E"/>
    <w:rsid w:val="000324F6"/>
    <w:rsid w:val="00033113"/>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3055"/>
    <w:rsid w:val="0004441F"/>
    <w:rsid w:val="0004482D"/>
    <w:rsid w:val="000449FD"/>
    <w:rsid w:val="00044D3B"/>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65A"/>
    <w:rsid w:val="00056C4D"/>
    <w:rsid w:val="00056D51"/>
    <w:rsid w:val="00057100"/>
    <w:rsid w:val="000574D7"/>
    <w:rsid w:val="000574E4"/>
    <w:rsid w:val="00057CA9"/>
    <w:rsid w:val="00060032"/>
    <w:rsid w:val="00060557"/>
    <w:rsid w:val="000609A7"/>
    <w:rsid w:val="00060B73"/>
    <w:rsid w:val="00061342"/>
    <w:rsid w:val="00061A14"/>
    <w:rsid w:val="00061A9C"/>
    <w:rsid w:val="00061E65"/>
    <w:rsid w:val="00062759"/>
    <w:rsid w:val="000627A5"/>
    <w:rsid w:val="000636B8"/>
    <w:rsid w:val="00063829"/>
    <w:rsid w:val="0006391B"/>
    <w:rsid w:val="000639F8"/>
    <w:rsid w:val="000640DB"/>
    <w:rsid w:val="00064E0F"/>
    <w:rsid w:val="00065A6B"/>
    <w:rsid w:val="00065CD2"/>
    <w:rsid w:val="00065F08"/>
    <w:rsid w:val="00066008"/>
    <w:rsid w:val="000662B9"/>
    <w:rsid w:val="000664A2"/>
    <w:rsid w:val="00066579"/>
    <w:rsid w:val="00066816"/>
    <w:rsid w:val="00067F96"/>
    <w:rsid w:val="00070418"/>
    <w:rsid w:val="00070B70"/>
    <w:rsid w:val="00070E6E"/>
    <w:rsid w:val="000715E9"/>
    <w:rsid w:val="000719B0"/>
    <w:rsid w:val="00071CAC"/>
    <w:rsid w:val="00072EEF"/>
    <w:rsid w:val="00072F51"/>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5F8E"/>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5C87"/>
    <w:rsid w:val="000963F5"/>
    <w:rsid w:val="00096683"/>
    <w:rsid w:val="00096BBB"/>
    <w:rsid w:val="0009735C"/>
    <w:rsid w:val="000979D3"/>
    <w:rsid w:val="00097FFC"/>
    <w:rsid w:val="000A014B"/>
    <w:rsid w:val="000A0406"/>
    <w:rsid w:val="000A0975"/>
    <w:rsid w:val="000A09A4"/>
    <w:rsid w:val="000A19AD"/>
    <w:rsid w:val="000A1C58"/>
    <w:rsid w:val="000A26F8"/>
    <w:rsid w:val="000A2D3B"/>
    <w:rsid w:val="000A2D66"/>
    <w:rsid w:val="000A2F53"/>
    <w:rsid w:val="000A3226"/>
    <w:rsid w:val="000A33A5"/>
    <w:rsid w:val="000A377B"/>
    <w:rsid w:val="000A3982"/>
    <w:rsid w:val="000A3B26"/>
    <w:rsid w:val="000A45A5"/>
    <w:rsid w:val="000A4E4D"/>
    <w:rsid w:val="000A5130"/>
    <w:rsid w:val="000A689C"/>
    <w:rsid w:val="000A6F88"/>
    <w:rsid w:val="000A77D2"/>
    <w:rsid w:val="000A7954"/>
    <w:rsid w:val="000A7A7A"/>
    <w:rsid w:val="000A7B0F"/>
    <w:rsid w:val="000A7EB2"/>
    <w:rsid w:val="000B028A"/>
    <w:rsid w:val="000B1425"/>
    <w:rsid w:val="000B27C1"/>
    <w:rsid w:val="000B28E0"/>
    <w:rsid w:val="000B295B"/>
    <w:rsid w:val="000B2F14"/>
    <w:rsid w:val="000B2FF2"/>
    <w:rsid w:val="000B307E"/>
    <w:rsid w:val="000B320A"/>
    <w:rsid w:val="000B3244"/>
    <w:rsid w:val="000B3879"/>
    <w:rsid w:val="000B41DF"/>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1B5C"/>
    <w:rsid w:val="000C2007"/>
    <w:rsid w:val="000C2760"/>
    <w:rsid w:val="000C28A7"/>
    <w:rsid w:val="000C3E74"/>
    <w:rsid w:val="000C4432"/>
    <w:rsid w:val="000C4D28"/>
    <w:rsid w:val="000C5092"/>
    <w:rsid w:val="000C5261"/>
    <w:rsid w:val="000C59C1"/>
    <w:rsid w:val="000C5C80"/>
    <w:rsid w:val="000C631C"/>
    <w:rsid w:val="000C6FE2"/>
    <w:rsid w:val="000C74B6"/>
    <w:rsid w:val="000C77A6"/>
    <w:rsid w:val="000D00D7"/>
    <w:rsid w:val="000D03BF"/>
    <w:rsid w:val="000D0AF1"/>
    <w:rsid w:val="000D0E16"/>
    <w:rsid w:val="000D1080"/>
    <w:rsid w:val="000D1C99"/>
    <w:rsid w:val="000D2631"/>
    <w:rsid w:val="000D266F"/>
    <w:rsid w:val="000D2DFB"/>
    <w:rsid w:val="000D3648"/>
    <w:rsid w:val="000D375C"/>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415"/>
    <w:rsid w:val="000F065A"/>
    <w:rsid w:val="000F0A1F"/>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1EE"/>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31"/>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90C"/>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636"/>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3B52"/>
    <w:rsid w:val="0016423B"/>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B91"/>
    <w:rsid w:val="00177F9B"/>
    <w:rsid w:val="0018077F"/>
    <w:rsid w:val="00180E7E"/>
    <w:rsid w:val="0018134D"/>
    <w:rsid w:val="00182874"/>
    <w:rsid w:val="0018298E"/>
    <w:rsid w:val="00182B2F"/>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479D"/>
    <w:rsid w:val="00195072"/>
    <w:rsid w:val="0019558B"/>
    <w:rsid w:val="001956D2"/>
    <w:rsid w:val="00196303"/>
    <w:rsid w:val="00196543"/>
    <w:rsid w:val="00196B38"/>
    <w:rsid w:val="001974DF"/>
    <w:rsid w:val="001977A4"/>
    <w:rsid w:val="00197A5B"/>
    <w:rsid w:val="00197FC3"/>
    <w:rsid w:val="001A046C"/>
    <w:rsid w:val="001A057B"/>
    <w:rsid w:val="001A0764"/>
    <w:rsid w:val="001A0E59"/>
    <w:rsid w:val="001A11A1"/>
    <w:rsid w:val="001A124E"/>
    <w:rsid w:val="001A1FDF"/>
    <w:rsid w:val="001A20DA"/>
    <w:rsid w:val="001A2E1C"/>
    <w:rsid w:val="001A3163"/>
    <w:rsid w:val="001A45A9"/>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2AD6"/>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C7B1F"/>
    <w:rsid w:val="001D08DA"/>
    <w:rsid w:val="001D11BB"/>
    <w:rsid w:val="001D1612"/>
    <w:rsid w:val="001D1B9D"/>
    <w:rsid w:val="001D257C"/>
    <w:rsid w:val="001D2611"/>
    <w:rsid w:val="001D2A22"/>
    <w:rsid w:val="001D3221"/>
    <w:rsid w:val="001D3A91"/>
    <w:rsid w:val="001D5220"/>
    <w:rsid w:val="001D5395"/>
    <w:rsid w:val="001D5CA6"/>
    <w:rsid w:val="001D722A"/>
    <w:rsid w:val="001D7463"/>
    <w:rsid w:val="001D74EE"/>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007"/>
    <w:rsid w:val="00205154"/>
    <w:rsid w:val="00205D89"/>
    <w:rsid w:val="00205F52"/>
    <w:rsid w:val="002062A6"/>
    <w:rsid w:val="00206D77"/>
    <w:rsid w:val="0020759B"/>
    <w:rsid w:val="00210C99"/>
    <w:rsid w:val="002120F7"/>
    <w:rsid w:val="002122A3"/>
    <w:rsid w:val="002128D0"/>
    <w:rsid w:val="0021340F"/>
    <w:rsid w:val="00213877"/>
    <w:rsid w:val="00213C77"/>
    <w:rsid w:val="00214858"/>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B3"/>
    <w:rsid w:val="002221D2"/>
    <w:rsid w:val="00222252"/>
    <w:rsid w:val="00222528"/>
    <w:rsid w:val="002225B6"/>
    <w:rsid w:val="00222849"/>
    <w:rsid w:val="00222B4E"/>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44C"/>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765"/>
    <w:rsid w:val="00241A10"/>
    <w:rsid w:val="00241FA0"/>
    <w:rsid w:val="002420F3"/>
    <w:rsid w:val="00242171"/>
    <w:rsid w:val="002426DA"/>
    <w:rsid w:val="002428B7"/>
    <w:rsid w:val="00242BE5"/>
    <w:rsid w:val="00242CE4"/>
    <w:rsid w:val="00242D27"/>
    <w:rsid w:val="00242E2B"/>
    <w:rsid w:val="002437DF"/>
    <w:rsid w:val="00243957"/>
    <w:rsid w:val="0024503E"/>
    <w:rsid w:val="002460B7"/>
    <w:rsid w:val="00246168"/>
    <w:rsid w:val="00246351"/>
    <w:rsid w:val="0024641B"/>
    <w:rsid w:val="0024685E"/>
    <w:rsid w:val="00246888"/>
    <w:rsid w:val="00246AE5"/>
    <w:rsid w:val="00247D38"/>
    <w:rsid w:val="00252636"/>
    <w:rsid w:val="00252FD9"/>
    <w:rsid w:val="0025356A"/>
    <w:rsid w:val="002535F8"/>
    <w:rsid w:val="002546C9"/>
    <w:rsid w:val="002550EE"/>
    <w:rsid w:val="002618EB"/>
    <w:rsid w:val="00261BC2"/>
    <w:rsid w:val="00262C84"/>
    <w:rsid w:val="00263157"/>
    <w:rsid w:val="00263331"/>
    <w:rsid w:val="0026365E"/>
    <w:rsid w:val="00263B6B"/>
    <w:rsid w:val="00264978"/>
    <w:rsid w:val="00264CFE"/>
    <w:rsid w:val="00264E09"/>
    <w:rsid w:val="00264FDB"/>
    <w:rsid w:val="00265431"/>
    <w:rsid w:val="00265CFD"/>
    <w:rsid w:val="00265F30"/>
    <w:rsid w:val="00266B36"/>
    <w:rsid w:val="00267011"/>
    <w:rsid w:val="00267B97"/>
    <w:rsid w:val="0027055B"/>
    <w:rsid w:val="0027092D"/>
    <w:rsid w:val="002712B2"/>
    <w:rsid w:val="0027141C"/>
    <w:rsid w:val="00271B0E"/>
    <w:rsid w:val="00272358"/>
    <w:rsid w:val="0027322C"/>
    <w:rsid w:val="00273A0A"/>
    <w:rsid w:val="00273B07"/>
    <w:rsid w:val="00273C70"/>
    <w:rsid w:val="00273E18"/>
    <w:rsid w:val="00274333"/>
    <w:rsid w:val="00274825"/>
    <w:rsid w:val="00274C33"/>
    <w:rsid w:val="00275063"/>
    <w:rsid w:val="00275E82"/>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015"/>
    <w:rsid w:val="00283ABC"/>
    <w:rsid w:val="00284305"/>
    <w:rsid w:val="0028469E"/>
    <w:rsid w:val="00284A0F"/>
    <w:rsid w:val="002850BC"/>
    <w:rsid w:val="00285391"/>
    <w:rsid w:val="0028598E"/>
    <w:rsid w:val="00285A71"/>
    <w:rsid w:val="00285A72"/>
    <w:rsid w:val="00285D27"/>
    <w:rsid w:val="002863F6"/>
    <w:rsid w:val="00286780"/>
    <w:rsid w:val="00286909"/>
    <w:rsid w:val="00287A06"/>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83A"/>
    <w:rsid w:val="002A0CFB"/>
    <w:rsid w:val="002A2230"/>
    <w:rsid w:val="002A289B"/>
    <w:rsid w:val="002A29B7"/>
    <w:rsid w:val="002A2D20"/>
    <w:rsid w:val="002A31E8"/>
    <w:rsid w:val="002A388E"/>
    <w:rsid w:val="002A3EAA"/>
    <w:rsid w:val="002A40BA"/>
    <w:rsid w:val="002A432F"/>
    <w:rsid w:val="002A4535"/>
    <w:rsid w:val="002A50E6"/>
    <w:rsid w:val="002A580A"/>
    <w:rsid w:val="002A5B19"/>
    <w:rsid w:val="002A5D42"/>
    <w:rsid w:val="002A6A01"/>
    <w:rsid w:val="002A6A7C"/>
    <w:rsid w:val="002A6AE7"/>
    <w:rsid w:val="002A6C4F"/>
    <w:rsid w:val="002A6E22"/>
    <w:rsid w:val="002A7297"/>
    <w:rsid w:val="002A79DC"/>
    <w:rsid w:val="002A7DDE"/>
    <w:rsid w:val="002B0703"/>
    <w:rsid w:val="002B1126"/>
    <w:rsid w:val="002B12CD"/>
    <w:rsid w:val="002B1740"/>
    <w:rsid w:val="002B1CD1"/>
    <w:rsid w:val="002B1FAC"/>
    <w:rsid w:val="002B2EF2"/>
    <w:rsid w:val="002B3623"/>
    <w:rsid w:val="002B4617"/>
    <w:rsid w:val="002B477F"/>
    <w:rsid w:val="002B4867"/>
    <w:rsid w:val="002B4F1E"/>
    <w:rsid w:val="002B60AC"/>
    <w:rsid w:val="002B635A"/>
    <w:rsid w:val="002B640B"/>
    <w:rsid w:val="002B64F6"/>
    <w:rsid w:val="002B65C9"/>
    <w:rsid w:val="002B66AB"/>
    <w:rsid w:val="002B66BE"/>
    <w:rsid w:val="002B78C3"/>
    <w:rsid w:val="002B7A0B"/>
    <w:rsid w:val="002B7BDC"/>
    <w:rsid w:val="002B7E6C"/>
    <w:rsid w:val="002C01EC"/>
    <w:rsid w:val="002C02C9"/>
    <w:rsid w:val="002C05FD"/>
    <w:rsid w:val="002C0764"/>
    <w:rsid w:val="002C1848"/>
    <w:rsid w:val="002C2619"/>
    <w:rsid w:val="002C274E"/>
    <w:rsid w:val="002C389E"/>
    <w:rsid w:val="002C4436"/>
    <w:rsid w:val="002C5999"/>
    <w:rsid w:val="002C59BA"/>
    <w:rsid w:val="002C5AD4"/>
    <w:rsid w:val="002C5E78"/>
    <w:rsid w:val="002C6E97"/>
    <w:rsid w:val="002C731A"/>
    <w:rsid w:val="002C768A"/>
    <w:rsid w:val="002C7A62"/>
    <w:rsid w:val="002D0A3C"/>
    <w:rsid w:val="002D0A4A"/>
    <w:rsid w:val="002D0C6D"/>
    <w:rsid w:val="002D2A93"/>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2236"/>
    <w:rsid w:val="002E323E"/>
    <w:rsid w:val="002E3F7A"/>
    <w:rsid w:val="002E4169"/>
    <w:rsid w:val="002E47CB"/>
    <w:rsid w:val="002E4A30"/>
    <w:rsid w:val="002E589A"/>
    <w:rsid w:val="002E6A89"/>
    <w:rsid w:val="002E6B78"/>
    <w:rsid w:val="002E7466"/>
    <w:rsid w:val="002E7F09"/>
    <w:rsid w:val="002F0626"/>
    <w:rsid w:val="002F06F7"/>
    <w:rsid w:val="002F1200"/>
    <w:rsid w:val="002F204B"/>
    <w:rsid w:val="002F2168"/>
    <w:rsid w:val="002F3936"/>
    <w:rsid w:val="002F3BBC"/>
    <w:rsid w:val="002F3FF1"/>
    <w:rsid w:val="002F4140"/>
    <w:rsid w:val="002F4593"/>
    <w:rsid w:val="002F4A63"/>
    <w:rsid w:val="002F5226"/>
    <w:rsid w:val="002F5534"/>
    <w:rsid w:val="002F554B"/>
    <w:rsid w:val="002F5B19"/>
    <w:rsid w:val="002F62D6"/>
    <w:rsid w:val="00301299"/>
    <w:rsid w:val="00301749"/>
    <w:rsid w:val="00302CB9"/>
    <w:rsid w:val="0030311B"/>
    <w:rsid w:val="0030384A"/>
    <w:rsid w:val="00303AC2"/>
    <w:rsid w:val="003040F4"/>
    <w:rsid w:val="00304332"/>
    <w:rsid w:val="003044D0"/>
    <w:rsid w:val="00304682"/>
    <w:rsid w:val="00304A6C"/>
    <w:rsid w:val="0030527F"/>
    <w:rsid w:val="00305663"/>
    <w:rsid w:val="0030583D"/>
    <w:rsid w:val="00305E84"/>
    <w:rsid w:val="003062E0"/>
    <w:rsid w:val="00306909"/>
    <w:rsid w:val="00307E2C"/>
    <w:rsid w:val="003108C6"/>
    <w:rsid w:val="00310F5F"/>
    <w:rsid w:val="003110A0"/>
    <w:rsid w:val="003114F3"/>
    <w:rsid w:val="0031156B"/>
    <w:rsid w:val="003115E2"/>
    <w:rsid w:val="003120B3"/>
    <w:rsid w:val="00312927"/>
    <w:rsid w:val="00312A80"/>
    <w:rsid w:val="00313051"/>
    <w:rsid w:val="003132DB"/>
    <w:rsid w:val="003136AA"/>
    <w:rsid w:val="00314726"/>
    <w:rsid w:val="003147C7"/>
    <w:rsid w:val="00314D90"/>
    <w:rsid w:val="00314EDC"/>
    <w:rsid w:val="00315090"/>
    <w:rsid w:val="00316A43"/>
    <w:rsid w:val="00316E9B"/>
    <w:rsid w:val="00317496"/>
    <w:rsid w:val="00317C8C"/>
    <w:rsid w:val="003204EF"/>
    <w:rsid w:val="00320501"/>
    <w:rsid w:val="00320C85"/>
    <w:rsid w:val="0032122B"/>
    <w:rsid w:val="003212CC"/>
    <w:rsid w:val="003213B6"/>
    <w:rsid w:val="003221DC"/>
    <w:rsid w:val="0032382C"/>
    <w:rsid w:val="00323BB1"/>
    <w:rsid w:val="00324108"/>
    <w:rsid w:val="00325ED1"/>
    <w:rsid w:val="00326628"/>
    <w:rsid w:val="003269F1"/>
    <w:rsid w:val="00327048"/>
    <w:rsid w:val="003270D8"/>
    <w:rsid w:val="00327A74"/>
    <w:rsid w:val="00327EE3"/>
    <w:rsid w:val="003300FD"/>
    <w:rsid w:val="0033120E"/>
    <w:rsid w:val="003315B8"/>
    <w:rsid w:val="00331660"/>
    <w:rsid w:val="003323D7"/>
    <w:rsid w:val="00332708"/>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4744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318B"/>
    <w:rsid w:val="003743E0"/>
    <w:rsid w:val="003744DA"/>
    <w:rsid w:val="003745EF"/>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2F89"/>
    <w:rsid w:val="003834FB"/>
    <w:rsid w:val="003837AC"/>
    <w:rsid w:val="0038398E"/>
    <w:rsid w:val="00383D2D"/>
    <w:rsid w:val="00383D62"/>
    <w:rsid w:val="00384138"/>
    <w:rsid w:val="003842A2"/>
    <w:rsid w:val="00384736"/>
    <w:rsid w:val="00385072"/>
    <w:rsid w:val="00385E96"/>
    <w:rsid w:val="00386399"/>
    <w:rsid w:val="00386BCD"/>
    <w:rsid w:val="00386D75"/>
    <w:rsid w:val="003873A2"/>
    <w:rsid w:val="00392A2F"/>
    <w:rsid w:val="00392F73"/>
    <w:rsid w:val="00393384"/>
    <w:rsid w:val="00393780"/>
    <w:rsid w:val="003943B7"/>
    <w:rsid w:val="00394825"/>
    <w:rsid w:val="0039559C"/>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A7F9D"/>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4"/>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593"/>
    <w:rsid w:val="003D5914"/>
    <w:rsid w:val="003D5EC7"/>
    <w:rsid w:val="003D6103"/>
    <w:rsid w:val="003D6C1C"/>
    <w:rsid w:val="003D6CC8"/>
    <w:rsid w:val="003D6CF2"/>
    <w:rsid w:val="003D71CD"/>
    <w:rsid w:val="003D74F1"/>
    <w:rsid w:val="003D7910"/>
    <w:rsid w:val="003D7FBD"/>
    <w:rsid w:val="003E00B0"/>
    <w:rsid w:val="003E019F"/>
    <w:rsid w:val="003E08C8"/>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6D81"/>
    <w:rsid w:val="003E7661"/>
    <w:rsid w:val="003E76AE"/>
    <w:rsid w:val="003E7D0D"/>
    <w:rsid w:val="003E7F9A"/>
    <w:rsid w:val="003F0116"/>
    <w:rsid w:val="003F06BA"/>
    <w:rsid w:val="003F0DD7"/>
    <w:rsid w:val="003F118B"/>
    <w:rsid w:val="003F150A"/>
    <w:rsid w:val="003F1A12"/>
    <w:rsid w:val="003F2DC4"/>
    <w:rsid w:val="003F35E4"/>
    <w:rsid w:val="003F3D91"/>
    <w:rsid w:val="003F3DC1"/>
    <w:rsid w:val="003F4072"/>
    <w:rsid w:val="003F48AE"/>
    <w:rsid w:val="003F6E0D"/>
    <w:rsid w:val="00400BE4"/>
    <w:rsid w:val="00400E6A"/>
    <w:rsid w:val="004013AD"/>
    <w:rsid w:val="00401486"/>
    <w:rsid w:val="004015EA"/>
    <w:rsid w:val="00401987"/>
    <w:rsid w:val="00401DF3"/>
    <w:rsid w:val="00402A6E"/>
    <w:rsid w:val="00403607"/>
    <w:rsid w:val="0040386E"/>
    <w:rsid w:val="0040448C"/>
    <w:rsid w:val="0040548E"/>
    <w:rsid w:val="00405A8C"/>
    <w:rsid w:val="00405BAB"/>
    <w:rsid w:val="00405D34"/>
    <w:rsid w:val="00405E7A"/>
    <w:rsid w:val="00406375"/>
    <w:rsid w:val="00406762"/>
    <w:rsid w:val="00406C34"/>
    <w:rsid w:val="004071CE"/>
    <w:rsid w:val="00407F3D"/>
    <w:rsid w:val="00410349"/>
    <w:rsid w:val="004108E1"/>
    <w:rsid w:val="00410E42"/>
    <w:rsid w:val="00411746"/>
    <w:rsid w:val="00411A80"/>
    <w:rsid w:val="00411A88"/>
    <w:rsid w:val="00411DDB"/>
    <w:rsid w:val="00411F33"/>
    <w:rsid w:val="0041245F"/>
    <w:rsid w:val="0041295C"/>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44F"/>
    <w:rsid w:val="00423684"/>
    <w:rsid w:val="00424925"/>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55C"/>
    <w:rsid w:val="00441B31"/>
    <w:rsid w:val="00441B38"/>
    <w:rsid w:val="00441B8E"/>
    <w:rsid w:val="00441D9E"/>
    <w:rsid w:val="00441F58"/>
    <w:rsid w:val="004420AD"/>
    <w:rsid w:val="00442E45"/>
    <w:rsid w:val="004439C4"/>
    <w:rsid w:val="00443C17"/>
    <w:rsid w:val="00443CC4"/>
    <w:rsid w:val="00444376"/>
    <w:rsid w:val="004452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3C4F"/>
    <w:rsid w:val="004544C3"/>
    <w:rsid w:val="00454D19"/>
    <w:rsid w:val="00455C79"/>
    <w:rsid w:val="00455F3E"/>
    <w:rsid w:val="004568B1"/>
    <w:rsid w:val="00456CF0"/>
    <w:rsid w:val="004571BB"/>
    <w:rsid w:val="004571CC"/>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428"/>
    <w:rsid w:val="00467D3C"/>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3FE"/>
    <w:rsid w:val="00484EB8"/>
    <w:rsid w:val="00485246"/>
    <w:rsid w:val="0048562D"/>
    <w:rsid w:val="004856AF"/>
    <w:rsid w:val="004857EF"/>
    <w:rsid w:val="00485B99"/>
    <w:rsid w:val="00485D03"/>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3867"/>
    <w:rsid w:val="004A4C40"/>
    <w:rsid w:val="004A4DB2"/>
    <w:rsid w:val="004A5840"/>
    <w:rsid w:val="004A5954"/>
    <w:rsid w:val="004A5A17"/>
    <w:rsid w:val="004A5FB2"/>
    <w:rsid w:val="004A6F8A"/>
    <w:rsid w:val="004A702E"/>
    <w:rsid w:val="004A7104"/>
    <w:rsid w:val="004A7489"/>
    <w:rsid w:val="004A7DF4"/>
    <w:rsid w:val="004A7F73"/>
    <w:rsid w:val="004B03BB"/>
    <w:rsid w:val="004B0525"/>
    <w:rsid w:val="004B094A"/>
    <w:rsid w:val="004B0F7F"/>
    <w:rsid w:val="004B2043"/>
    <w:rsid w:val="004B23A6"/>
    <w:rsid w:val="004B26B2"/>
    <w:rsid w:val="004B27C5"/>
    <w:rsid w:val="004B355D"/>
    <w:rsid w:val="004B35B2"/>
    <w:rsid w:val="004B3BCE"/>
    <w:rsid w:val="004B4346"/>
    <w:rsid w:val="004B448B"/>
    <w:rsid w:val="004B4B63"/>
    <w:rsid w:val="004B4C02"/>
    <w:rsid w:val="004B4D34"/>
    <w:rsid w:val="004B5FA8"/>
    <w:rsid w:val="004B6069"/>
    <w:rsid w:val="004B6753"/>
    <w:rsid w:val="004B69FB"/>
    <w:rsid w:val="004B7420"/>
    <w:rsid w:val="004B7F64"/>
    <w:rsid w:val="004C00A0"/>
    <w:rsid w:val="004C03D9"/>
    <w:rsid w:val="004C0643"/>
    <w:rsid w:val="004C0A6D"/>
    <w:rsid w:val="004C0B91"/>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62"/>
    <w:rsid w:val="004C48C4"/>
    <w:rsid w:val="004C49F8"/>
    <w:rsid w:val="004C50B8"/>
    <w:rsid w:val="004C5170"/>
    <w:rsid w:val="004C5230"/>
    <w:rsid w:val="004C52A2"/>
    <w:rsid w:val="004C53A7"/>
    <w:rsid w:val="004C5970"/>
    <w:rsid w:val="004C610E"/>
    <w:rsid w:val="004C6291"/>
    <w:rsid w:val="004C64E1"/>
    <w:rsid w:val="004C67BD"/>
    <w:rsid w:val="004C6E66"/>
    <w:rsid w:val="004C707D"/>
    <w:rsid w:val="004C7666"/>
    <w:rsid w:val="004C7F51"/>
    <w:rsid w:val="004D00F9"/>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5CEE"/>
    <w:rsid w:val="004D6E90"/>
    <w:rsid w:val="004D79E9"/>
    <w:rsid w:val="004D7AE9"/>
    <w:rsid w:val="004D7D71"/>
    <w:rsid w:val="004D7DEB"/>
    <w:rsid w:val="004D7F03"/>
    <w:rsid w:val="004E1052"/>
    <w:rsid w:val="004E1B1A"/>
    <w:rsid w:val="004E2115"/>
    <w:rsid w:val="004E27CD"/>
    <w:rsid w:val="004E2B29"/>
    <w:rsid w:val="004E3FEE"/>
    <w:rsid w:val="004E48DE"/>
    <w:rsid w:val="004E49D1"/>
    <w:rsid w:val="004E576F"/>
    <w:rsid w:val="004E7007"/>
    <w:rsid w:val="004E75FA"/>
    <w:rsid w:val="004F06A8"/>
    <w:rsid w:val="004F0897"/>
    <w:rsid w:val="004F0E4D"/>
    <w:rsid w:val="004F0EA8"/>
    <w:rsid w:val="004F1321"/>
    <w:rsid w:val="004F13D3"/>
    <w:rsid w:val="004F1807"/>
    <w:rsid w:val="004F1BAB"/>
    <w:rsid w:val="004F1CE6"/>
    <w:rsid w:val="004F1F47"/>
    <w:rsid w:val="004F3ABE"/>
    <w:rsid w:val="004F420F"/>
    <w:rsid w:val="004F5888"/>
    <w:rsid w:val="004F5B8C"/>
    <w:rsid w:val="004F62CF"/>
    <w:rsid w:val="004F64D9"/>
    <w:rsid w:val="004F68D9"/>
    <w:rsid w:val="004F7039"/>
    <w:rsid w:val="004F737C"/>
    <w:rsid w:val="004F7D29"/>
    <w:rsid w:val="005003BF"/>
    <w:rsid w:val="00500A7F"/>
    <w:rsid w:val="00500B39"/>
    <w:rsid w:val="00500E56"/>
    <w:rsid w:val="0050185B"/>
    <w:rsid w:val="00501895"/>
    <w:rsid w:val="00501914"/>
    <w:rsid w:val="00501D57"/>
    <w:rsid w:val="00502CA2"/>
    <w:rsid w:val="00503252"/>
    <w:rsid w:val="00503341"/>
    <w:rsid w:val="00503444"/>
    <w:rsid w:val="00504176"/>
    <w:rsid w:val="005041AF"/>
    <w:rsid w:val="00504C01"/>
    <w:rsid w:val="00505306"/>
    <w:rsid w:val="00505D5C"/>
    <w:rsid w:val="00506800"/>
    <w:rsid w:val="00506F61"/>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4C0"/>
    <w:rsid w:val="00537DF2"/>
    <w:rsid w:val="00540E22"/>
    <w:rsid w:val="00541000"/>
    <w:rsid w:val="00541002"/>
    <w:rsid w:val="0054189B"/>
    <w:rsid w:val="0054267C"/>
    <w:rsid w:val="005428E1"/>
    <w:rsid w:val="00542A75"/>
    <w:rsid w:val="00542B2D"/>
    <w:rsid w:val="00542F7C"/>
    <w:rsid w:val="00543658"/>
    <w:rsid w:val="005439CA"/>
    <w:rsid w:val="00543CD5"/>
    <w:rsid w:val="00543CE5"/>
    <w:rsid w:val="0054421F"/>
    <w:rsid w:val="0054467C"/>
    <w:rsid w:val="00544CCB"/>
    <w:rsid w:val="00545A57"/>
    <w:rsid w:val="00545BB8"/>
    <w:rsid w:val="005465CE"/>
    <w:rsid w:val="0054667C"/>
    <w:rsid w:val="00547442"/>
    <w:rsid w:val="005474E8"/>
    <w:rsid w:val="00547769"/>
    <w:rsid w:val="0054790F"/>
    <w:rsid w:val="00547EF8"/>
    <w:rsid w:val="0055095F"/>
    <w:rsid w:val="00550D0B"/>
    <w:rsid w:val="005511B5"/>
    <w:rsid w:val="0055130D"/>
    <w:rsid w:val="005516DB"/>
    <w:rsid w:val="00551C3F"/>
    <w:rsid w:val="00551D44"/>
    <w:rsid w:val="005520F9"/>
    <w:rsid w:val="005527DD"/>
    <w:rsid w:val="00552A87"/>
    <w:rsid w:val="00552D88"/>
    <w:rsid w:val="005533CE"/>
    <w:rsid w:val="00553564"/>
    <w:rsid w:val="005543FC"/>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1730"/>
    <w:rsid w:val="005724E1"/>
    <w:rsid w:val="005726C6"/>
    <w:rsid w:val="0057272F"/>
    <w:rsid w:val="0057313E"/>
    <w:rsid w:val="005735F9"/>
    <w:rsid w:val="00573FF7"/>
    <w:rsid w:val="005741A6"/>
    <w:rsid w:val="0057421D"/>
    <w:rsid w:val="00574490"/>
    <w:rsid w:val="00574DD2"/>
    <w:rsid w:val="00574FFF"/>
    <w:rsid w:val="00575045"/>
    <w:rsid w:val="00575797"/>
    <w:rsid w:val="00575CDD"/>
    <w:rsid w:val="005765C9"/>
    <w:rsid w:val="0057680F"/>
    <w:rsid w:val="00576B45"/>
    <w:rsid w:val="00581914"/>
    <w:rsid w:val="00581AC3"/>
    <w:rsid w:val="00582028"/>
    <w:rsid w:val="00582C48"/>
    <w:rsid w:val="00582F37"/>
    <w:rsid w:val="00583C57"/>
    <w:rsid w:val="00583E94"/>
    <w:rsid w:val="00584973"/>
    <w:rsid w:val="00584D30"/>
    <w:rsid w:val="00585327"/>
    <w:rsid w:val="0058695F"/>
    <w:rsid w:val="0058725E"/>
    <w:rsid w:val="00587295"/>
    <w:rsid w:val="00587917"/>
    <w:rsid w:val="00587A5F"/>
    <w:rsid w:val="00587B4E"/>
    <w:rsid w:val="00590EB1"/>
    <w:rsid w:val="0059108E"/>
    <w:rsid w:val="005926A7"/>
    <w:rsid w:val="00592765"/>
    <w:rsid w:val="00593281"/>
    <w:rsid w:val="00594DBD"/>
    <w:rsid w:val="00594EB5"/>
    <w:rsid w:val="00595AC5"/>
    <w:rsid w:val="0059623C"/>
    <w:rsid w:val="005969CE"/>
    <w:rsid w:val="005A03C0"/>
    <w:rsid w:val="005A05D2"/>
    <w:rsid w:val="005A06C3"/>
    <w:rsid w:val="005A0E84"/>
    <w:rsid w:val="005A142F"/>
    <w:rsid w:val="005A1FF6"/>
    <w:rsid w:val="005A245B"/>
    <w:rsid w:val="005A269C"/>
    <w:rsid w:val="005A3837"/>
    <w:rsid w:val="005A489B"/>
    <w:rsid w:val="005A5E83"/>
    <w:rsid w:val="005A61BD"/>
    <w:rsid w:val="005A623C"/>
    <w:rsid w:val="005A63BE"/>
    <w:rsid w:val="005A6932"/>
    <w:rsid w:val="005A6F94"/>
    <w:rsid w:val="005A6FCA"/>
    <w:rsid w:val="005A7D43"/>
    <w:rsid w:val="005A7DB2"/>
    <w:rsid w:val="005B00E1"/>
    <w:rsid w:val="005B02C7"/>
    <w:rsid w:val="005B0546"/>
    <w:rsid w:val="005B06BC"/>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027"/>
    <w:rsid w:val="005D1A24"/>
    <w:rsid w:val="005D1BB9"/>
    <w:rsid w:val="005D35E4"/>
    <w:rsid w:val="005D36BE"/>
    <w:rsid w:val="005D37C3"/>
    <w:rsid w:val="005D3920"/>
    <w:rsid w:val="005D395F"/>
    <w:rsid w:val="005D39C5"/>
    <w:rsid w:val="005D48EB"/>
    <w:rsid w:val="005D4AB4"/>
    <w:rsid w:val="005D5D61"/>
    <w:rsid w:val="005D60A0"/>
    <w:rsid w:val="005D6473"/>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0C99"/>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3E7"/>
    <w:rsid w:val="0062186B"/>
    <w:rsid w:val="006230BB"/>
    <w:rsid w:val="006231B5"/>
    <w:rsid w:val="0062379C"/>
    <w:rsid w:val="00623FCD"/>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318"/>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205"/>
    <w:rsid w:val="00650ADA"/>
    <w:rsid w:val="00651264"/>
    <w:rsid w:val="00651C85"/>
    <w:rsid w:val="006528AA"/>
    <w:rsid w:val="006530B3"/>
    <w:rsid w:val="00653862"/>
    <w:rsid w:val="00654470"/>
    <w:rsid w:val="0065487A"/>
    <w:rsid w:val="006559E2"/>
    <w:rsid w:val="00656325"/>
    <w:rsid w:val="00656F5B"/>
    <w:rsid w:val="00657165"/>
    <w:rsid w:val="00657B6F"/>
    <w:rsid w:val="00660108"/>
    <w:rsid w:val="0066010E"/>
    <w:rsid w:val="00660944"/>
    <w:rsid w:val="0066099B"/>
    <w:rsid w:val="0066196B"/>
    <w:rsid w:val="00661971"/>
    <w:rsid w:val="00661E89"/>
    <w:rsid w:val="00661F77"/>
    <w:rsid w:val="00662491"/>
    <w:rsid w:val="0066297E"/>
    <w:rsid w:val="006633BB"/>
    <w:rsid w:val="00663556"/>
    <w:rsid w:val="00663B59"/>
    <w:rsid w:val="00663BCC"/>
    <w:rsid w:val="00663FAC"/>
    <w:rsid w:val="00664645"/>
    <w:rsid w:val="00665353"/>
    <w:rsid w:val="00665A53"/>
    <w:rsid w:val="00665D2F"/>
    <w:rsid w:val="00666702"/>
    <w:rsid w:val="0066672F"/>
    <w:rsid w:val="00666795"/>
    <w:rsid w:val="006669BF"/>
    <w:rsid w:val="00666C46"/>
    <w:rsid w:val="00666FE4"/>
    <w:rsid w:val="0066721F"/>
    <w:rsid w:val="00667421"/>
    <w:rsid w:val="00667480"/>
    <w:rsid w:val="0066759B"/>
    <w:rsid w:val="00670785"/>
    <w:rsid w:val="0067262A"/>
    <w:rsid w:val="006728EA"/>
    <w:rsid w:val="00672BCE"/>
    <w:rsid w:val="00672C91"/>
    <w:rsid w:val="0067304D"/>
    <w:rsid w:val="006732B5"/>
    <w:rsid w:val="00673A31"/>
    <w:rsid w:val="00673A85"/>
    <w:rsid w:val="00673EE1"/>
    <w:rsid w:val="006740BC"/>
    <w:rsid w:val="006744B9"/>
    <w:rsid w:val="006750B2"/>
    <w:rsid w:val="00675594"/>
    <w:rsid w:val="00675A15"/>
    <w:rsid w:val="00676356"/>
    <w:rsid w:val="0067649E"/>
    <w:rsid w:val="00676914"/>
    <w:rsid w:val="00676B3C"/>
    <w:rsid w:val="006774DA"/>
    <w:rsid w:val="006808CE"/>
    <w:rsid w:val="006809AE"/>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383"/>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482"/>
    <w:rsid w:val="006A6B0B"/>
    <w:rsid w:val="006A78F0"/>
    <w:rsid w:val="006A7E76"/>
    <w:rsid w:val="006B0DE9"/>
    <w:rsid w:val="006B22FC"/>
    <w:rsid w:val="006B360E"/>
    <w:rsid w:val="006B3AEA"/>
    <w:rsid w:val="006B4647"/>
    <w:rsid w:val="006B4C14"/>
    <w:rsid w:val="006B50C8"/>
    <w:rsid w:val="006B541E"/>
    <w:rsid w:val="006B5FEC"/>
    <w:rsid w:val="006B7DD6"/>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827"/>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AC6"/>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4801"/>
    <w:rsid w:val="00714D51"/>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758"/>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AB8"/>
    <w:rsid w:val="00732BBE"/>
    <w:rsid w:val="007332DC"/>
    <w:rsid w:val="00733495"/>
    <w:rsid w:val="0073349E"/>
    <w:rsid w:val="007338AA"/>
    <w:rsid w:val="00734496"/>
    <w:rsid w:val="0073466E"/>
    <w:rsid w:val="00735B98"/>
    <w:rsid w:val="00735F3B"/>
    <w:rsid w:val="0073628B"/>
    <w:rsid w:val="00736411"/>
    <w:rsid w:val="00736636"/>
    <w:rsid w:val="00736A87"/>
    <w:rsid w:val="00737125"/>
    <w:rsid w:val="0074040B"/>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4B1B"/>
    <w:rsid w:val="00745619"/>
    <w:rsid w:val="00745A64"/>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A6A"/>
    <w:rsid w:val="00757D28"/>
    <w:rsid w:val="00760255"/>
    <w:rsid w:val="00760F8E"/>
    <w:rsid w:val="007619BB"/>
    <w:rsid w:val="00762539"/>
    <w:rsid w:val="007629B8"/>
    <w:rsid w:val="00762C88"/>
    <w:rsid w:val="007633CD"/>
    <w:rsid w:val="00763C29"/>
    <w:rsid w:val="00763C3E"/>
    <w:rsid w:val="00764B22"/>
    <w:rsid w:val="00764BC2"/>
    <w:rsid w:val="00764DE0"/>
    <w:rsid w:val="007651C5"/>
    <w:rsid w:val="0076545A"/>
    <w:rsid w:val="007655DC"/>
    <w:rsid w:val="007664A5"/>
    <w:rsid w:val="0076676B"/>
    <w:rsid w:val="00766783"/>
    <w:rsid w:val="007668D5"/>
    <w:rsid w:val="00766B1D"/>
    <w:rsid w:val="007671D5"/>
    <w:rsid w:val="00767518"/>
    <w:rsid w:val="00767874"/>
    <w:rsid w:val="00767D97"/>
    <w:rsid w:val="0077028F"/>
    <w:rsid w:val="00770954"/>
    <w:rsid w:val="00770C75"/>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A7162"/>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AEA"/>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27E"/>
    <w:rsid w:val="007D5CE2"/>
    <w:rsid w:val="007D5D9D"/>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03D"/>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07F9D"/>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1B63"/>
    <w:rsid w:val="0082270C"/>
    <w:rsid w:val="00822A00"/>
    <w:rsid w:val="00822A0E"/>
    <w:rsid w:val="00823DD5"/>
    <w:rsid w:val="00825BAD"/>
    <w:rsid w:val="00825EB3"/>
    <w:rsid w:val="00826214"/>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5C1C"/>
    <w:rsid w:val="00836838"/>
    <w:rsid w:val="00837459"/>
    <w:rsid w:val="0083754C"/>
    <w:rsid w:val="0083782D"/>
    <w:rsid w:val="00837F8C"/>
    <w:rsid w:val="00840892"/>
    <w:rsid w:val="00840CAC"/>
    <w:rsid w:val="008411B2"/>
    <w:rsid w:val="00841E70"/>
    <w:rsid w:val="00842161"/>
    <w:rsid w:val="008421C3"/>
    <w:rsid w:val="008422E9"/>
    <w:rsid w:val="008424FF"/>
    <w:rsid w:val="008427A4"/>
    <w:rsid w:val="00843660"/>
    <w:rsid w:val="00843FF9"/>
    <w:rsid w:val="00844086"/>
    <w:rsid w:val="0084428D"/>
    <w:rsid w:val="008442AC"/>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2CB"/>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4C93"/>
    <w:rsid w:val="008651D1"/>
    <w:rsid w:val="00865212"/>
    <w:rsid w:val="0086560D"/>
    <w:rsid w:val="00865A35"/>
    <w:rsid w:val="00865DCC"/>
    <w:rsid w:val="008663CB"/>
    <w:rsid w:val="00866C81"/>
    <w:rsid w:val="008671C8"/>
    <w:rsid w:val="00867481"/>
    <w:rsid w:val="00870CA3"/>
    <w:rsid w:val="00870E26"/>
    <w:rsid w:val="00871374"/>
    <w:rsid w:val="00871675"/>
    <w:rsid w:val="00871A7D"/>
    <w:rsid w:val="00871BEF"/>
    <w:rsid w:val="00871D97"/>
    <w:rsid w:val="00871F96"/>
    <w:rsid w:val="0087230E"/>
    <w:rsid w:val="00872E31"/>
    <w:rsid w:val="00873C0D"/>
    <w:rsid w:val="0087408A"/>
    <w:rsid w:val="008740A9"/>
    <w:rsid w:val="00874224"/>
    <w:rsid w:val="00874356"/>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046"/>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9DD"/>
    <w:rsid w:val="008A5A77"/>
    <w:rsid w:val="008A621C"/>
    <w:rsid w:val="008A64BD"/>
    <w:rsid w:val="008A6793"/>
    <w:rsid w:val="008A7172"/>
    <w:rsid w:val="008A7B63"/>
    <w:rsid w:val="008B0842"/>
    <w:rsid w:val="008B0B66"/>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4A80"/>
    <w:rsid w:val="008C51C1"/>
    <w:rsid w:val="008C5767"/>
    <w:rsid w:val="008C59D9"/>
    <w:rsid w:val="008C647A"/>
    <w:rsid w:val="008C6905"/>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0FFA"/>
    <w:rsid w:val="009025EF"/>
    <w:rsid w:val="00903D18"/>
    <w:rsid w:val="00904695"/>
    <w:rsid w:val="00904AC3"/>
    <w:rsid w:val="00904AE7"/>
    <w:rsid w:val="00905D94"/>
    <w:rsid w:val="009062A5"/>
    <w:rsid w:val="00906515"/>
    <w:rsid w:val="00907256"/>
    <w:rsid w:val="00907CA6"/>
    <w:rsid w:val="00907F94"/>
    <w:rsid w:val="00910043"/>
    <w:rsid w:val="0091042B"/>
    <w:rsid w:val="00910FD4"/>
    <w:rsid w:val="00911435"/>
    <w:rsid w:val="00911B48"/>
    <w:rsid w:val="00912640"/>
    <w:rsid w:val="009126C4"/>
    <w:rsid w:val="00912AA8"/>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823"/>
    <w:rsid w:val="009359C9"/>
    <w:rsid w:val="00935F8A"/>
    <w:rsid w:val="00936990"/>
    <w:rsid w:val="00936D1C"/>
    <w:rsid w:val="00936F4C"/>
    <w:rsid w:val="009377AB"/>
    <w:rsid w:val="00937BE2"/>
    <w:rsid w:val="00937F6A"/>
    <w:rsid w:val="00937FA2"/>
    <w:rsid w:val="009401CD"/>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6E8"/>
    <w:rsid w:val="0095074A"/>
    <w:rsid w:val="00951707"/>
    <w:rsid w:val="00951C0B"/>
    <w:rsid w:val="00951CBC"/>
    <w:rsid w:val="00951E5B"/>
    <w:rsid w:val="00952625"/>
    <w:rsid w:val="00952C8B"/>
    <w:rsid w:val="00952D03"/>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57DA3"/>
    <w:rsid w:val="00960172"/>
    <w:rsid w:val="009610F5"/>
    <w:rsid w:val="00961FAE"/>
    <w:rsid w:val="009620D9"/>
    <w:rsid w:val="00963A16"/>
    <w:rsid w:val="00963BF1"/>
    <w:rsid w:val="00963C3D"/>
    <w:rsid w:val="00963CB7"/>
    <w:rsid w:val="00964668"/>
    <w:rsid w:val="0096523B"/>
    <w:rsid w:val="00965ED5"/>
    <w:rsid w:val="00966303"/>
    <w:rsid w:val="00966C78"/>
    <w:rsid w:val="00967045"/>
    <w:rsid w:val="009673A5"/>
    <w:rsid w:val="009677AD"/>
    <w:rsid w:val="00967C49"/>
    <w:rsid w:val="009707B9"/>
    <w:rsid w:val="00970F4D"/>
    <w:rsid w:val="009715EB"/>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C88"/>
    <w:rsid w:val="00977D8D"/>
    <w:rsid w:val="00977DB6"/>
    <w:rsid w:val="00980424"/>
    <w:rsid w:val="00980705"/>
    <w:rsid w:val="00980CDD"/>
    <w:rsid w:val="0098176D"/>
    <w:rsid w:val="00982948"/>
    <w:rsid w:val="0098312F"/>
    <w:rsid w:val="0098380F"/>
    <w:rsid w:val="00983A9E"/>
    <w:rsid w:val="00985005"/>
    <w:rsid w:val="0098510C"/>
    <w:rsid w:val="009856AD"/>
    <w:rsid w:val="009856F1"/>
    <w:rsid w:val="00985C55"/>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00C"/>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468"/>
    <w:rsid w:val="009B463F"/>
    <w:rsid w:val="009B4A82"/>
    <w:rsid w:val="009B5C7E"/>
    <w:rsid w:val="009B6756"/>
    <w:rsid w:val="009B6E6C"/>
    <w:rsid w:val="009B754B"/>
    <w:rsid w:val="009B7C16"/>
    <w:rsid w:val="009C035B"/>
    <w:rsid w:val="009C0B80"/>
    <w:rsid w:val="009C1B37"/>
    <w:rsid w:val="009C279A"/>
    <w:rsid w:val="009C2A5B"/>
    <w:rsid w:val="009C2E52"/>
    <w:rsid w:val="009C3DA2"/>
    <w:rsid w:val="009C412F"/>
    <w:rsid w:val="009C4B78"/>
    <w:rsid w:val="009C6177"/>
    <w:rsid w:val="009C6A7C"/>
    <w:rsid w:val="009C6E4B"/>
    <w:rsid w:val="009C7429"/>
    <w:rsid w:val="009C7758"/>
    <w:rsid w:val="009C78E4"/>
    <w:rsid w:val="009C7909"/>
    <w:rsid w:val="009C7D42"/>
    <w:rsid w:val="009C7FAF"/>
    <w:rsid w:val="009D018B"/>
    <w:rsid w:val="009D094F"/>
    <w:rsid w:val="009D097E"/>
    <w:rsid w:val="009D15E4"/>
    <w:rsid w:val="009D18BA"/>
    <w:rsid w:val="009D2AC4"/>
    <w:rsid w:val="009D2C0D"/>
    <w:rsid w:val="009D3866"/>
    <w:rsid w:val="009D3FFF"/>
    <w:rsid w:val="009D40B0"/>
    <w:rsid w:val="009D41AE"/>
    <w:rsid w:val="009D4867"/>
    <w:rsid w:val="009D51FF"/>
    <w:rsid w:val="009D54A0"/>
    <w:rsid w:val="009D57E5"/>
    <w:rsid w:val="009D59E7"/>
    <w:rsid w:val="009D5A81"/>
    <w:rsid w:val="009D6E1E"/>
    <w:rsid w:val="009D764F"/>
    <w:rsid w:val="009D78B7"/>
    <w:rsid w:val="009D7951"/>
    <w:rsid w:val="009D7F9A"/>
    <w:rsid w:val="009E0237"/>
    <w:rsid w:val="009E06E2"/>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5B"/>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1E9"/>
    <w:rsid w:val="009F4340"/>
    <w:rsid w:val="009F51A4"/>
    <w:rsid w:val="009F57AF"/>
    <w:rsid w:val="009F5818"/>
    <w:rsid w:val="009F6589"/>
    <w:rsid w:val="009F77E7"/>
    <w:rsid w:val="009F78E9"/>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DE6"/>
    <w:rsid w:val="00A15E7C"/>
    <w:rsid w:val="00A16253"/>
    <w:rsid w:val="00A1665F"/>
    <w:rsid w:val="00A171B1"/>
    <w:rsid w:val="00A175A8"/>
    <w:rsid w:val="00A17CAA"/>
    <w:rsid w:val="00A20145"/>
    <w:rsid w:val="00A205D5"/>
    <w:rsid w:val="00A20EF2"/>
    <w:rsid w:val="00A21536"/>
    <w:rsid w:val="00A218C4"/>
    <w:rsid w:val="00A219AF"/>
    <w:rsid w:val="00A22BC3"/>
    <w:rsid w:val="00A230D2"/>
    <w:rsid w:val="00A23A3A"/>
    <w:rsid w:val="00A23B86"/>
    <w:rsid w:val="00A23FFE"/>
    <w:rsid w:val="00A24357"/>
    <w:rsid w:val="00A2442F"/>
    <w:rsid w:val="00A2472F"/>
    <w:rsid w:val="00A249A5"/>
    <w:rsid w:val="00A2534D"/>
    <w:rsid w:val="00A25BF0"/>
    <w:rsid w:val="00A25EEB"/>
    <w:rsid w:val="00A27362"/>
    <w:rsid w:val="00A27462"/>
    <w:rsid w:val="00A277A0"/>
    <w:rsid w:val="00A2784A"/>
    <w:rsid w:val="00A27D0D"/>
    <w:rsid w:val="00A27EDB"/>
    <w:rsid w:val="00A3003B"/>
    <w:rsid w:val="00A30BAF"/>
    <w:rsid w:val="00A326BF"/>
    <w:rsid w:val="00A32A88"/>
    <w:rsid w:val="00A32ECE"/>
    <w:rsid w:val="00A33525"/>
    <w:rsid w:val="00A34755"/>
    <w:rsid w:val="00A34F89"/>
    <w:rsid w:val="00A3535F"/>
    <w:rsid w:val="00A35EC6"/>
    <w:rsid w:val="00A35F23"/>
    <w:rsid w:val="00A36339"/>
    <w:rsid w:val="00A36BA6"/>
    <w:rsid w:val="00A3787C"/>
    <w:rsid w:val="00A37897"/>
    <w:rsid w:val="00A37AD7"/>
    <w:rsid w:val="00A37BC3"/>
    <w:rsid w:val="00A400C8"/>
    <w:rsid w:val="00A4012C"/>
    <w:rsid w:val="00A40CAD"/>
    <w:rsid w:val="00A4167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083"/>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47BC"/>
    <w:rsid w:val="00A8514F"/>
    <w:rsid w:val="00A854AC"/>
    <w:rsid w:val="00A8561F"/>
    <w:rsid w:val="00A8590F"/>
    <w:rsid w:val="00A85A2B"/>
    <w:rsid w:val="00A85D6B"/>
    <w:rsid w:val="00A86249"/>
    <w:rsid w:val="00A86BFB"/>
    <w:rsid w:val="00A873DA"/>
    <w:rsid w:val="00A874F9"/>
    <w:rsid w:val="00A875F1"/>
    <w:rsid w:val="00A87752"/>
    <w:rsid w:val="00A877F4"/>
    <w:rsid w:val="00A90C5C"/>
    <w:rsid w:val="00A9132C"/>
    <w:rsid w:val="00A91E8D"/>
    <w:rsid w:val="00A92163"/>
    <w:rsid w:val="00A9225D"/>
    <w:rsid w:val="00A92E94"/>
    <w:rsid w:val="00A9360B"/>
    <w:rsid w:val="00A9386A"/>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1F1F"/>
    <w:rsid w:val="00AA25E3"/>
    <w:rsid w:val="00AA28CB"/>
    <w:rsid w:val="00AA2CC0"/>
    <w:rsid w:val="00AA3F43"/>
    <w:rsid w:val="00AA41C7"/>
    <w:rsid w:val="00AA5B39"/>
    <w:rsid w:val="00AA6355"/>
    <w:rsid w:val="00AA690C"/>
    <w:rsid w:val="00AA6E31"/>
    <w:rsid w:val="00AA6FA9"/>
    <w:rsid w:val="00AB0692"/>
    <w:rsid w:val="00AB0C17"/>
    <w:rsid w:val="00AB11A7"/>
    <w:rsid w:val="00AB1221"/>
    <w:rsid w:val="00AB2B4E"/>
    <w:rsid w:val="00AB33A6"/>
    <w:rsid w:val="00AB429B"/>
    <w:rsid w:val="00AB4BCE"/>
    <w:rsid w:val="00AB52FB"/>
    <w:rsid w:val="00AB5308"/>
    <w:rsid w:val="00AB5997"/>
    <w:rsid w:val="00AB6236"/>
    <w:rsid w:val="00AB6DE1"/>
    <w:rsid w:val="00AB7095"/>
    <w:rsid w:val="00AB73C6"/>
    <w:rsid w:val="00AC04D8"/>
    <w:rsid w:val="00AC0D6D"/>
    <w:rsid w:val="00AC2CA8"/>
    <w:rsid w:val="00AC3876"/>
    <w:rsid w:val="00AC3940"/>
    <w:rsid w:val="00AC3ECB"/>
    <w:rsid w:val="00AC3EFA"/>
    <w:rsid w:val="00AC43FB"/>
    <w:rsid w:val="00AC506B"/>
    <w:rsid w:val="00AC52C1"/>
    <w:rsid w:val="00AC5413"/>
    <w:rsid w:val="00AC54A2"/>
    <w:rsid w:val="00AC5A38"/>
    <w:rsid w:val="00AC6938"/>
    <w:rsid w:val="00AC76CA"/>
    <w:rsid w:val="00AC7BEF"/>
    <w:rsid w:val="00AD0304"/>
    <w:rsid w:val="00AD1E00"/>
    <w:rsid w:val="00AD2066"/>
    <w:rsid w:val="00AD22CE"/>
    <w:rsid w:val="00AD329E"/>
    <w:rsid w:val="00AD3C7D"/>
    <w:rsid w:val="00AD3EF0"/>
    <w:rsid w:val="00AD4353"/>
    <w:rsid w:val="00AD49E5"/>
    <w:rsid w:val="00AD6819"/>
    <w:rsid w:val="00AD6B24"/>
    <w:rsid w:val="00AD6B74"/>
    <w:rsid w:val="00AD6C83"/>
    <w:rsid w:val="00AD734E"/>
    <w:rsid w:val="00AD738B"/>
    <w:rsid w:val="00AD746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5F26"/>
    <w:rsid w:val="00AE6A54"/>
    <w:rsid w:val="00AE75BC"/>
    <w:rsid w:val="00AE7918"/>
    <w:rsid w:val="00AE79BC"/>
    <w:rsid w:val="00AE7DAA"/>
    <w:rsid w:val="00AF0254"/>
    <w:rsid w:val="00AF05FB"/>
    <w:rsid w:val="00AF0838"/>
    <w:rsid w:val="00AF0C28"/>
    <w:rsid w:val="00AF1162"/>
    <w:rsid w:val="00AF2BC4"/>
    <w:rsid w:val="00AF3B6C"/>
    <w:rsid w:val="00AF3F0A"/>
    <w:rsid w:val="00AF409D"/>
    <w:rsid w:val="00AF40AC"/>
    <w:rsid w:val="00AF48C0"/>
    <w:rsid w:val="00AF4B1F"/>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16FA1"/>
    <w:rsid w:val="00B2000B"/>
    <w:rsid w:val="00B21399"/>
    <w:rsid w:val="00B217C8"/>
    <w:rsid w:val="00B22D66"/>
    <w:rsid w:val="00B24792"/>
    <w:rsid w:val="00B24A40"/>
    <w:rsid w:val="00B24F2D"/>
    <w:rsid w:val="00B24F85"/>
    <w:rsid w:val="00B2518D"/>
    <w:rsid w:val="00B2534B"/>
    <w:rsid w:val="00B25AEF"/>
    <w:rsid w:val="00B25E73"/>
    <w:rsid w:val="00B26A57"/>
    <w:rsid w:val="00B26C41"/>
    <w:rsid w:val="00B3034F"/>
    <w:rsid w:val="00B3230F"/>
    <w:rsid w:val="00B32351"/>
    <w:rsid w:val="00B32AB4"/>
    <w:rsid w:val="00B32FA7"/>
    <w:rsid w:val="00B3399E"/>
    <w:rsid w:val="00B34718"/>
    <w:rsid w:val="00B350E2"/>
    <w:rsid w:val="00B408AC"/>
    <w:rsid w:val="00B40A0D"/>
    <w:rsid w:val="00B40A8C"/>
    <w:rsid w:val="00B410AE"/>
    <w:rsid w:val="00B41F7C"/>
    <w:rsid w:val="00B43008"/>
    <w:rsid w:val="00B454AE"/>
    <w:rsid w:val="00B45704"/>
    <w:rsid w:val="00B4573C"/>
    <w:rsid w:val="00B464B5"/>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DD4"/>
    <w:rsid w:val="00B53E95"/>
    <w:rsid w:val="00B53F72"/>
    <w:rsid w:val="00B545F3"/>
    <w:rsid w:val="00B5486B"/>
    <w:rsid w:val="00B54E45"/>
    <w:rsid w:val="00B551BC"/>
    <w:rsid w:val="00B552D8"/>
    <w:rsid w:val="00B5588B"/>
    <w:rsid w:val="00B563C6"/>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321"/>
    <w:rsid w:val="00B714B5"/>
    <w:rsid w:val="00B71653"/>
    <w:rsid w:val="00B720B2"/>
    <w:rsid w:val="00B7280E"/>
    <w:rsid w:val="00B7387C"/>
    <w:rsid w:val="00B73B98"/>
    <w:rsid w:val="00B73FEC"/>
    <w:rsid w:val="00B7418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86B40"/>
    <w:rsid w:val="00B90F26"/>
    <w:rsid w:val="00B90FE3"/>
    <w:rsid w:val="00B91958"/>
    <w:rsid w:val="00B91AF0"/>
    <w:rsid w:val="00B91EB3"/>
    <w:rsid w:val="00B9244C"/>
    <w:rsid w:val="00B92D8A"/>
    <w:rsid w:val="00B93D68"/>
    <w:rsid w:val="00B93F2A"/>
    <w:rsid w:val="00B941C4"/>
    <w:rsid w:val="00B94790"/>
    <w:rsid w:val="00B947C8"/>
    <w:rsid w:val="00B95C3C"/>
    <w:rsid w:val="00B977F4"/>
    <w:rsid w:val="00B97E16"/>
    <w:rsid w:val="00BA064C"/>
    <w:rsid w:val="00BA078F"/>
    <w:rsid w:val="00BA15FA"/>
    <w:rsid w:val="00BA181E"/>
    <w:rsid w:val="00BA24B4"/>
    <w:rsid w:val="00BA288C"/>
    <w:rsid w:val="00BA3474"/>
    <w:rsid w:val="00BA3A57"/>
    <w:rsid w:val="00BA3FEA"/>
    <w:rsid w:val="00BA411E"/>
    <w:rsid w:val="00BA4246"/>
    <w:rsid w:val="00BA42E1"/>
    <w:rsid w:val="00BA48A4"/>
    <w:rsid w:val="00BA4BAD"/>
    <w:rsid w:val="00BA5B24"/>
    <w:rsid w:val="00BA6A40"/>
    <w:rsid w:val="00BA71D8"/>
    <w:rsid w:val="00BA7B9E"/>
    <w:rsid w:val="00BB0083"/>
    <w:rsid w:val="00BB1BB0"/>
    <w:rsid w:val="00BB2789"/>
    <w:rsid w:val="00BB2F16"/>
    <w:rsid w:val="00BB2FC8"/>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778"/>
    <w:rsid w:val="00BC2BC7"/>
    <w:rsid w:val="00BC2C53"/>
    <w:rsid w:val="00BC2FD8"/>
    <w:rsid w:val="00BC3072"/>
    <w:rsid w:val="00BC4390"/>
    <w:rsid w:val="00BC4948"/>
    <w:rsid w:val="00BC4A8A"/>
    <w:rsid w:val="00BC4C94"/>
    <w:rsid w:val="00BC4EE0"/>
    <w:rsid w:val="00BC507B"/>
    <w:rsid w:val="00BC55E3"/>
    <w:rsid w:val="00BC59AB"/>
    <w:rsid w:val="00BC693F"/>
    <w:rsid w:val="00BC6985"/>
    <w:rsid w:val="00BC7185"/>
    <w:rsid w:val="00BC7739"/>
    <w:rsid w:val="00BD1254"/>
    <w:rsid w:val="00BD1848"/>
    <w:rsid w:val="00BD1DA9"/>
    <w:rsid w:val="00BD2066"/>
    <w:rsid w:val="00BD210D"/>
    <w:rsid w:val="00BD288B"/>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AA3"/>
    <w:rsid w:val="00BF2D97"/>
    <w:rsid w:val="00BF2EF1"/>
    <w:rsid w:val="00BF3574"/>
    <w:rsid w:val="00BF35B4"/>
    <w:rsid w:val="00BF3ADA"/>
    <w:rsid w:val="00BF3CBB"/>
    <w:rsid w:val="00BF3CF3"/>
    <w:rsid w:val="00BF3FEF"/>
    <w:rsid w:val="00BF41B4"/>
    <w:rsid w:val="00BF46AD"/>
    <w:rsid w:val="00BF4B6D"/>
    <w:rsid w:val="00BF4F72"/>
    <w:rsid w:val="00BF5395"/>
    <w:rsid w:val="00BF5D1C"/>
    <w:rsid w:val="00BF5E55"/>
    <w:rsid w:val="00BF5F05"/>
    <w:rsid w:val="00BF6652"/>
    <w:rsid w:val="00BF76AE"/>
    <w:rsid w:val="00BF7F59"/>
    <w:rsid w:val="00C012AA"/>
    <w:rsid w:val="00C01443"/>
    <w:rsid w:val="00C01525"/>
    <w:rsid w:val="00C01817"/>
    <w:rsid w:val="00C018D7"/>
    <w:rsid w:val="00C01F9C"/>
    <w:rsid w:val="00C02840"/>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3D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13B"/>
    <w:rsid w:val="00C45A33"/>
    <w:rsid w:val="00C45FE6"/>
    <w:rsid w:val="00C4611C"/>
    <w:rsid w:val="00C46136"/>
    <w:rsid w:val="00C461B6"/>
    <w:rsid w:val="00C46834"/>
    <w:rsid w:val="00C5074F"/>
    <w:rsid w:val="00C51449"/>
    <w:rsid w:val="00C5186D"/>
    <w:rsid w:val="00C5197D"/>
    <w:rsid w:val="00C5263C"/>
    <w:rsid w:val="00C52927"/>
    <w:rsid w:val="00C5399E"/>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48F"/>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3C25"/>
    <w:rsid w:val="00C740C6"/>
    <w:rsid w:val="00C74220"/>
    <w:rsid w:val="00C75466"/>
    <w:rsid w:val="00C76437"/>
    <w:rsid w:val="00C76496"/>
    <w:rsid w:val="00C766F7"/>
    <w:rsid w:val="00C76B04"/>
    <w:rsid w:val="00C76CDB"/>
    <w:rsid w:val="00C7733D"/>
    <w:rsid w:val="00C77606"/>
    <w:rsid w:val="00C77C45"/>
    <w:rsid w:val="00C80256"/>
    <w:rsid w:val="00C8053F"/>
    <w:rsid w:val="00C80BDC"/>
    <w:rsid w:val="00C812E3"/>
    <w:rsid w:val="00C81C6C"/>
    <w:rsid w:val="00C822D3"/>
    <w:rsid w:val="00C829A6"/>
    <w:rsid w:val="00C83184"/>
    <w:rsid w:val="00C837C2"/>
    <w:rsid w:val="00C83B2E"/>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14A"/>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21C"/>
    <w:rsid w:val="00CA2A8F"/>
    <w:rsid w:val="00CA2D36"/>
    <w:rsid w:val="00CA4437"/>
    <w:rsid w:val="00CA4673"/>
    <w:rsid w:val="00CA4A07"/>
    <w:rsid w:val="00CA5148"/>
    <w:rsid w:val="00CA5324"/>
    <w:rsid w:val="00CA54EE"/>
    <w:rsid w:val="00CA55A3"/>
    <w:rsid w:val="00CA5C64"/>
    <w:rsid w:val="00CA65F9"/>
    <w:rsid w:val="00CA6733"/>
    <w:rsid w:val="00CA6FA6"/>
    <w:rsid w:val="00CB014D"/>
    <w:rsid w:val="00CB14F8"/>
    <w:rsid w:val="00CB2FDE"/>
    <w:rsid w:val="00CB3DE4"/>
    <w:rsid w:val="00CB41C5"/>
    <w:rsid w:val="00CB464F"/>
    <w:rsid w:val="00CB4883"/>
    <w:rsid w:val="00CB4DEF"/>
    <w:rsid w:val="00CB5AAD"/>
    <w:rsid w:val="00CB6550"/>
    <w:rsid w:val="00CB722C"/>
    <w:rsid w:val="00CB7A50"/>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3D3A"/>
    <w:rsid w:val="00CE4578"/>
    <w:rsid w:val="00CE6136"/>
    <w:rsid w:val="00CE721F"/>
    <w:rsid w:val="00CE72A7"/>
    <w:rsid w:val="00CE7425"/>
    <w:rsid w:val="00CE75CE"/>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B3D"/>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3B0"/>
    <w:rsid w:val="00D108F1"/>
    <w:rsid w:val="00D120B2"/>
    <w:rsid w:val="00D12AD8"/>
    <w:rsid w:val="00D12CEB"/>
    <w:rsid w:val="00D13131"/>
    <w:rsid w:val="00D132BB"/>
    <w:rsid w:val="00D135E7"/>
    <w:rsid w:val="00D13B13"/>
    <w:rsid w:val="00D1458C"/>
    <w:rsid w:val="00D14D83"/>
    <w:rsid w:val="00D16263"/>
    <w:rsid w:val="00D17036"/>
    <w:rsid w:val="00D1703E"/>
    <w:rsid w:val="00D17654"/>
    <w:rsid w:val="00D17CA7"/>
    <w:rsid w:val="00D17D2C"/>
    <w:rsid w:val="00D2043A"/>
    <w:rsid w:val="00D2073D"/>
    <w:rsid w:val="00D21049"/>
    <w:rsid w:val="00D21C1A"/>
    <w:rsid w:val="00D226BE"/>
    <w:rsid w:val="00D2410F"/>
    <w:rsid w:val="00D24C6B"/>
    <w:rsid w:val="00D25642"/>
    <w:rsid w:val="00D25809"/>
    <w:rsid w:val="00D25B1F"/>
    <w:rsid w:val="00D26284"/>
    <w:rsid w:val="00D27219"/>
    <w:rsid w:val="00D27FB3"/>
    <w:rsid w:val="00D305A9"/>
    <w:rsid w:val="00D30DBD"/>
    <w:rsid w:val="00D3152D"/>
    <w:rsid w:val="00D31EC7"/>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6A21"/>
    <w:rsid w:val="00D372E7"/>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82B"/>
    <w:rsid w:val="00D47D71"/>
    <w:rsid w:val="00D50145"/>
    <w:rsid w:val="00D50E7C"/>
    <w:rsid w:val="00D5145C"/>
    <w:rsid w:val="00D51E2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1971"/>
    <w:rsid w:val="00D62090"/>
    <w:rsid w:val="00D6239B"/>
    <w:rsid w:val="00D62A33"/>
    <w:rsid w:val="00D63F23"/>
    <w:rsid w:val="00D64A41"/>
    <w:rsid w:val="00D65031"/>
    <w:rsid w:val="00D6516A"/>
    <w:rsid w:val="00D65561"/>
    <w:rsid w:val="00D65C29"/>
    <w:rsid w:val="00D65E93"/>
    <w:rsid w:val="00D65F8C"/>
    <w:rsid w:val="00D66F71"/>
    <w:rsid w:val="00D67596"/>
    <w:rsid w:val="00D67BAD"/>
    <w:rsid w:val="00D67BEE"/>
    <w:rsid w:val="00D67E41"/>
    <w:rsid w:val="00D7059B"/>
    <w:rsid w:val="00D708EF"/>
    <w:rsid w:val="00D710C4"/>
    <w:rsid w:val="00D72DDB"/>
    <w:rsid w:val="00D735A9"/>
    <w:rsid w:val="00D743D5"/>
    <w:rsid w:val="00D74452"/>
    <w:rsid w:val="00D74B5C"/>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D9A"/>
    <w:rsid w:val="00D84E3D"/>
    <w:rsid w:val="00D84E68"/>
    <w:rsid w:val="00D85622"/>
    <w:rsid w:val="00D859A4"/>
    <w:rsid w:val="00D85A1A"/>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A42"/>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20E"/>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1EE"/>
    <w:rsid w:val="00DE5337"/>
    <w:rsid w:val="00DE61B2"/>
    <w:rsid w:val="00DE64EA"/>
    <w:rsid w:val="00DE6703"/>
    <w:rsid w:val="00DE79CB"/>
    <w:rsid w:val="00DE7C1B"/>
    <w:rsid w:val="00DE7EC3"/>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5B9"/>
    <w:rsid w:val="00E0384C"/>
    <w:rsid w:val="00E04271"/>
    <w:rsid w:val="00E04877"/>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5B26"/>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084"/>
    <w:rsid w:val="00E474FB"/>
    <w:rsid w:val="00E47C45"/>
    <w:rsid w:val="00E50301"/>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69BC"/>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04C"/>
    <w:rsid w:val="00E752B8"/>
    <w:rsid w:val="00E759DE"/>
    <w:rsid w:val="00E75C10"/>
    <w:rsid w:val="00E761F2"/>
    <w:rsid w:val="00E767A4"/>
    <w:rsid w:val="00E77749"/>
    <w:rsid w:val="00E7787C"/>
    <w:rsid w:val="00E77947"/>
    <w:rsid w:val="00E77D6A"/>
    <w:rsid w:val="00E80072"/>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4A0"/>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9C2"/>
    <w:rsid w:val="00EB1A17"/>
    <w:rsid w:val="00EB1A1F"/>
    <w:rsid w:val="00EB1E65"/>
    <w:rsid w:val="00EB2103"/>
    <w:rsid w:val="00EB2A10"/>
    <w:rsid w:val="00EB2F7B"/>
    <w:rsid w:val="00EB3037"/>
    <w:rsid w:val="00EB32D6"/>
    <w:rsid w:val="00EB3718"/>
    <w:rsid w:val="00EB3A71"/>
    <w:rsid w:val="00EB3F23"/>
    <w:rsid w:val="00EB3FBD"/>
    <w:rsid w:val="00EB40A2"/>
    <w:rsid w:val="00EB419D"/>
    <w:rsid w:val="00EB4CED"/>
    <w:rsid w:val="00EB50DC"/>
    <w:rsid w:val="00EB56E5"/>
    <w:rsid w:val="00EB61A7"/>
    <w:rsid w:val="00EB63CC"/>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4FC7"/>
    <w:rsid w:val="00EC5A04"/>
    <w:rsid w:val="00EC5E62"/>
    <w:rsid w:val="00EC74BB"/>
    <w:rsid w:val="00EC7A32"/>
    <w:rsid w:val="00EC7DF8"/>
    <w:rsid w:val="00ED0275"/>
    <w:rsid w:val="00ED1307"/>
    <w:rsid w:val="00ED18B0"/>
    <w:rsid w:val="00ED1A94"/>
    <w:rsid w:val="00ED2132"/>
    <w:rsid w:val="00ED2737"/>
    <w:rsid w:val="00ED287C"/>
    <w:rsid w:val="00ED329A"/>
    <w:rsid w:val="00ED3C5C"/>
    <w:rsid w:val="00ED423D"/>
    <w:rsid w:val="00ED4917"/>
    <w:rsid w:val="00ED4BDC"/>
    <w:rsid w:val="00ED5293"/>
    <w:rsid w:val="00ED5533"/>
    <w:rsid w:val="00ED5CB3"/>
    <w:rsid w:val="00ED63E0"/>
    <w:rsid w:val="00ED665F"/>
    <w:rsid w:val="00ED7175"/>
    <w:rsid w:val="00EE06F9"/>
    <w:rsid w:val="00EE079E"/>
    <w:rsid w:val="00EE08E2"/>
    <w:rsid w:val="00EE091D"/>
    <w:rsid w:val="00EE10D1"/>
    <w:rsid w:val="00EE112A"/>
    <w:rsid w:val="00EE1513"/>
    <w:rsid w:val="00EE15EE"/>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AF0"/>
    <w:rsid w:val="00EF7D84"/>
    <w:rsid w:val="00EF7E96"/>
    <w:rsid w:val="00F00791"/>
    <w:rsid w:val="00F00E5A"/>
    <w:rsid w:val="00F016B2"/>
    <w:rsid w:val="00F017BB"/>
    <w:rsid w:val="00F018F4"/>
    <w:rsid w:val="00F01C1E"/>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61B"/>
    <w:rsid w:val="00F15FBB"/>
    <w:rsid w:val="00F160A4"/>
    <w:rsid w:val="00F162B6"/>
    <w:rsid w:val="00F16457"/>
    <w:rsid w:val="00F16AF8"/>
    <w:rsid w:val="00F16BB1"/>
    <w:rsid w:val="00F16EC7"/>
    <w:rsid w:val="00F176D6"/>
    <w:rsid w:val="00F178C2"/>
    <w:rsid w:val="00F17DC2"/>
    <w:rsid w:val="00F20A98"/>
    <w:rsid w:val="00F20AFE"/>
    <w:rsid w:val="00F21492"/>
    <w:rsid w:val="00F216C7"/>
    <w:rsid w:val="00F21E92"/>
    <w:rsid w:val="00F22250"/>
    <w:rsid w:val="00F225F5"/>
    <w:rsid w:val="00F23237"/>
    <w:rsid w:val="00F238FA"/>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04B"/>
    <w:rsid w:val="00F33576"/>
    <w:rsid w:val="00F33941"/>
    <w:rsid w:val="00F33A49"/>
    <w:rsid w:val="00F3438A"/>
    <w:rsid w:val="00F3493C"/>
    <w:rsid w:val="00F35996"/>
    <w:rsid w:val="00F359C6"/>
    <w:rsid w:val="00F35A40"/>
    <w:rsid w:val="00F35B79"/>
    <w:rsid w:val="00F35D90"/>
    <w:rsid w:val="00F35E40"/>
    <w:rsid w:val="00F36055"/>
    <w:rsid w:val="00F36139"/>
    <w:rsid w:val="00F3654D"/>
    <w:rsid w:val="00F372CD"/>
    <w:rsid w:val="00F37390"/>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0F77"/>
    <w:rsid w:val="00F51122"/>
    <w:rsid w:val="00F511DE"/>
    <w:rsid w:val="00F51EB9"/>
    <w:rsid w:val="00F520D2"/>
    <w:rsid w:val="00F5224E"/>
    <w:rsid w:val="00F525BA"/>
    <w:rsid w:val="00F526BE"/>
    <w:rsid w:val="00F52D2B"/>
    <w:rsid w:val="00F53362"/>
    <w:rsid w:val="00F554CE"/>
    <w:rsid w:val="00F55A1B"/>
    <w:rsid w:val="00F55A8A"/>
    <w:rsid w:val="00F5609C"/>
    <w:rsid w:val="00F561F2"/>
    <w:rsid w:val="00F562AC"/>
    <w:rsid w:val="00F566B0"/>
    <w:rsid w:val="00F5693F"/>
    <w:rsid w:val="00F56AA7"/>
    <w:rsid w:val="00F570D9"/>
    <w:rsid w:val="00F5761F"/>
    <w:rsid w:val="00F57A91"/>
    <w:rsid w:val="00F57EA3"/>
    <w:rsid w:val="00F6024C"/>
    <w:rsid w:val="00F6082C"/>
    <w:rsid w:val="00F60B20"/>
    <w:rsid w:val="00F62139"/>
    <w:rsid w:val="00F63675"/>
    <w:rsid w:val="00F63D76"/>
    <w:rsid w:val="00F64ADF"/>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B9A"/>
    <w:rsid w:val="00F74CDC"/>
    <w:rsid w:val="00F75767"/>
    <w:rsid w:val="00F75AA8"/>
    <w:rsid w:val="00F76184"/>
    <w:rsid w:val="00F76B93"/>
    <w:rsid w:val="00F76E7A"/>
    <w:rsid w:val="00F777BC"/>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1A81"/>
    <w:rsid w:val="00FB24C7"/>
    <w:rsid w:val="00FB2B2E"/>
    <w:rsid w:val="00FB2BB6"/>
    <w:rsid w:val="00FB2C1B"/>
    <w:rsid w:val="00FB3144"/>
    <w:rsid w:val="00FB3171"/>
    <w:rsid w:val="00FB40CF"/>
    <w:rsid w:val="00FB4132"/>
    <w:rsid w:val="00FB44C1"/>
    <w:rsid w:val="00FB4877"/>
    <w:rsid w:val="00FB5071"/>
    <w:rsid w:val="00FB522D"/>
    <w:rsid w:val="00FB5A04"/>
    <w:rsid w:val="00FB5FD1"/>
    <w:rsid w:val="00FB60D9"/>
    <w:rsid w:val="00FB690E"/>
    <w:rsid w:val="00FB6FAC"/>
    <w:rsid w:val="00FB7F11"/>
    <w:rsid w:val="00FC05E4"/>
    <w:rsid w:val="00FC1178"/>
    <w:rsid w:val="00FC1AF8"/>
    <w:rsid w:val="00FC1B47"/>
    <w:rsid w:val="00FC1E43"/>
    <w:rsid w:val="00FC250F"/>
    <w:rsid w:val="00FC28A6"/>
    <w:rsid w:val="00FC2B6C"/>
    <w:rsid w:val="00FC2C2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16F5"/>
    <w:rsid w:val="00FD2AE0"/>
    <w:rsid w:val="00FD66BB"/>
    <w:rsid w:val="00FD7013"/>
    <w:rsid w:val="00FD70E1"/>
    <w:rsid w:val="00FD784B"/>
    <w:rsid w:val="00FD78A9"/>
    <w:rsid w:val="00FE026A"/>
    <w:rsid w:val="00FE0401"/>
    <w:rsid w:val="00FE0AC6"/>
    <w:rsid w:val="00FE108F"/>
    <w:rsid w:val="00FE1A2C"/>
    <w:rsid w:val="00FE1E4F"/>
    <w:rsid w:val="00FE2339"/>
    <w:rsid w:val="00FE302B"/>
    <w:rsid w:val="00FE3936"/>
    <w:rsid w:val="00FE39F4"/>
    <w:rsid w:val="00FE42D2"/>
    <w:rsid w:val="00FE4740"/>
    <w:rsid w:val="00FE48EA"/>
    <w:rsid w:val="00FE4FE8"/>
    <w:rsid w:val="00FE52FD"/>
    <w:rsid w:val="00FE5948"/>
    <w:rsid w:val="00FE5CB4"/>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93"/>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C74475"/>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871A7D"/>
    <w:pPr>
      <w:numPr>
        <w:numId w:val="25"/>
      </w:numPr>
      <w:spacing w:after="0"/>
      <w:ind w:left="641" w:hanging="357"/>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275E82"/>
    <w:pPr>
      <w:spacing w:before="120"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275E82"/>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B563C6"/>
    <w:pPr>
      <w:framePr w:wrap="notBeside" w:vAnchor="text" w:hAnchor="text" w:y="1"/>
      <w:spacing w:before="120"/>
      <w:jc w:val="center"/>
    </w:pPr>
    <w:rPr>
      <w:sz w:val="20"/>
    </w:rPr>
  </w:style>
  <w:style w:type="character" w:customStyle="1" w:styleId="AbbildungZchn">
    <w:name w:val="Abbildung Zchn"/>
    <w:basedOn w:val="FlietextersterAbsatzZchn"/>
    <w:link w:val="Abbildung"/>
    <w:rsid w:val="00B563C6"/>
    <w:rPr>
      <w:rFonts w:ascii="Arial" w:hAnsi="Arial"/>
      <w:noProof/>
      <w:sz w:val="20"/>
    </w:rPr>
  </w:style>
  <w:style w:type="paragraph" w:customStyle="1" w:styleId="Tabelle">
    <w:name w:val="Tabelle"/>
    <w:basedOn w:val="Standard"/>
    <w:link w:val="TabelleZchn"/>
    <w:qFormat/>
    <w:rsid w:val="00275E82"/>
    <w:pPr>
      <w:spacing w:after="0"/>
      <w:contextualSpacing/>
      <w:jc w:val="left"/>
    </w:pPr>
    <w:rPr>
      <w:sz w:val="20"/>
    </w:rPr>
  </w:style>
  <w:style w:type="character" w:customStyle="1" w:styleId="TabelleZchn">
    <w:name w:val="Tabelle Zchn"/>
    <w:basedOn w:val="AbbildungZchn"/>
    <w:link w:val="Tabelle"/>
    <w:rsid w:val="00275E82"/>
    <w:rPr>
      <w:rFonts w:ascii="Arial" w:hAnsi="Arial"/>
      <w:noProof/>
      <w:sz w:val="20"/>
    </w:rPr>
  </w:style>
  <w:style w:type="table" w:styleId="EinfacheTabelle1">
    <w:name w:val="Plain Table 1"/>
    <w:basedOn w:val="NormaleTabelle"/>
    <w:uiPriority w:val="41"/>
    <w:rsid w:val="001526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4">
    <w:name w:val="Plain Table 4"/>
    <w:basedOn w:val="NormaleTabelle"/>
    <w:uiPriority w:val="44"/>
    <w:rsid w:val="0015263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ngelasTabelle">
    <w:name w:val="Angelas Tabelle"/>
    <w:basedOn w:val="NormaleTabelle"/>
    <w:uiPriority w:val="99"/>
    <w:rsid w:val="00275063"/>
    <w:pPr>
      <w:spacing w:after="0" w:line="240" w:lineRule="auto"/>
    </w:pPr>
    <w:tblPr>
      <w:tblStyleRowBandSize w:val="1"/>
      <w:tblBorders>
        <w:top w:val="single" w:sz="4" w:space="0" w:color="auto"/>
        <w:left w:val="single" w:sz="4" w:space="0" w:color="auto"/>
        <w:bottom w:val="single" w:sz="4" w:space="0" w:color="auto"/>
        <w:right w:val="single" w:sz="4" w:space="0" w:color="auto"/>
      </w:tblBorders>
      <w:tblCellMar>
        <w:top w:w="113" w:type="dxa"/>
        <w:bottom w:w="113" w:type="dxa"/>
      </w:tblCellMar>
    </w:tblPr>
    <w:tblStylePr w:type="firstRow">
      <w:rPr>
        <w:b/>
        <w:color w:val="FFFFFF" w:themeColor="background1"/>
      </w:rPr>
      <w:tblPr/>
      <w:tcPr>
        <w:shd w:val="clear" w:color="auto" w:fill="2E75B6"/>
      </w:tcPr>
    </w:tblStylePr>
    <w:tblStylePr w:type="firstCol">
      <w:rPr>
        <w:b/>
      </w:rPr>
    </w:tblStylePr>
    <w:tblStylePr w:type="band2Horz">
      <w:tblPr/>
      <w:tcPr>
        <w:shd w:val="clear" w:color="auto" w:fill="D9D9D9" w:themeFill="background1" w:themeFillShade="D9"/>
      </w:tcPr>
    </w:tblStylePr>
  </w:style>
  <w:style w:type="table" w:styleId="Listentabelle2">
    <w:name w:val="List Table 2"/>
    <w:basedOn w:val="NormaleTabelle"/>
    <w:uiPriority w:val="47"/>
    <w:rsid w:val="00FF5F9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Formatvorlage1">
    <w:name w:val="Formatvorlage1"/>
    <w:basedOn w:val="NormaleTabelle"/>
    <w:uiPriority w:val="99"/>
    <w:rsid w:val="00323BB1"/>
    <w:pPr>
      <w:spacing w:after="0" w:line="240" w:lineRule="auto"/>
    </w:pPr>
    <w:tblPr>
      <w:tblStyleRowBandSize w:val="1"/>
      <w:tblBorders>
        <w:top w:val="single" w:sz="4" w:space="0" w:color="auto"/>
        <w:left w:val="single" w:sz="4" w:space="0" w:color="auto"/>
        <w:bottom w:val="single" w:sz="4" w:space="0" w:color="auto"/>
        <w:right w:val="single" w:sz="4" w:space="0" w:color="auto"/>
      </w:tblBorders>
    </w:tblPr>
    <w:tblStylePr w:type="firstCol">
      <w:rPr>
        <w:b/>
      </w:rPr>
      <w:tblPr/>
      <w:tcPr>
        <w:tcBorders>
          <w:top w:val="single" w:sz="4" w:space="0" w:color="auto"/>
          <w:left w:val="single" w:sz="4" w:space="0" w:color="auto"/>
          <w:bottom w:val="single" w:sz="4" w:space="0" w:color="auto"/>
          <w:right w:val="nil"/>
        </w:tcBorders>
      </w:tcPr>
    </w:tblStylePr>
    <w:tblStylePr w:type="band1Horz">
      <w:tblPr/>
      <w:tcPr>
        <w:shd w:val="clear" w:color="auto" w:fill="B9B9B9" w:themeFill="background2" w:themeFillShade="BF"/>
      </w:tcPr>
    </w:tblStylePr>
  </w:style>
  <w:style w:type="paragraph" w:customStyle="1" w:styleId="hyperlink0">
    <w:name w:val="hyperlink"/>
    <w:basedOn w:val="FlietextersterAbsatz"/>
    <w:link w:val="hyperlinkZchn"/>
    <w:qFormat/>
    <w:rsid w:val="002B7E6C"/>
    <w:rPr>
      <w:color w:val="7C7C7C" w:themeColor="background2" w:themeShade="80"/>
      <w:u w:val="single"/>
    </w:rPr>
  </w:style>
  <w:style w:type="character" w:customStyle="1" w:styleId="hyperlinkZchn">
    <w:name w:val="hyperlink Zchn"/>
    <w:basedOn w:val="FlietextersterAbsatzZchn"/>
    <w:link w:val="hyperlink0"/>
    <w:rsid w:val="002B7E6C"/>
    <w:rPr>
      <w:rFonts w:ascii="Arial" w:hAnsi="Arial"/>
      <w:noProof/>
      <w:color w:val="7C7C7C" w:themeColor="background2" w:themeShade="80"/>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86">
      <w:bodyDiv w:val="1"/>
      <w:marLeft w:val="0"/>
      <w:marRight w:val="0"/>
      <w:marTop w:val="0"/>
      <w:marBottom w:val="0"/>
      <w:divBdr>
        <w:top w:val="none" w:sz="0" w:space="0" w:color="auto"/>
        <w:left w:val="none" w:sz="0" w:space="0" w:color="auto"/>
        <w:bottom w:val="none" w:sz="0" w:space="0" w:color="auto"/>
        <w:right w:val="none" w:sz="0" w:space="0" w:color="auto"/>
      </w:divBdr>
    </w:div>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830300">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4843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19281704">
      <w:bodyDiv w:val="1"/>
      <w:marLeft w:val="0"/>
      <w:marRight w:val="0"/>
      <w:marTop w:val="0"/>
      <w:marBottom w:val="0"/>
      <w:divBdr>
        <w:top w:val="none" w:sz="0" w:space="0" w:color="auto"/>
        <w:left w:val="none" w:sz="0" w:space="0" w:color="auto"/>
        <w:bottom w:val="none" w:sz="0" w:space="0" w:color="auto"/>
        <w:right w:val="none" w:sz="0" w:space="0" w:color="auto"/>
      </w:divBdr>
    </w:div>
    <w:div w:id="20205046">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2487218">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01961">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229000">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15287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8671118">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1251445">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7635140">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56173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103319">
      <w:bodyDiv w:val="1"/>
      <w:marLeft w:val="0"/>
      <w:marRight w:val="0"/>
      <w:marTop w:val="0"/>
      <w:marBottom w:val="0"/>
      <w:divBdr>
        <w:top w:val="none" w:sz="0" w:space="0" w:color="auto"/>
        <w:left w:val="none" w:sz="0" w:space="0" w:color="auto"/>
        <w:bottom w:val="none" w:sz="0" w:space="0" w:color="auto"/>
        <w:right w:val="none" w:sz="0" w:space="0" w:color="auto"/>
      </w:divBdr>
    </w:div>
    <w:div w:id="80491189">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51999">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5733889">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87703663">
      <w:bodyDiv w:val="1"/>
      <w:marLeft w:val="0"/>
      <w:marRight w:val="0"/>
      <w:marTop w:val="0"/>
      <w:marBottom w:val="0"/>
      <w:divBdr>
        <w:top w:val="none" w:sz="0" w:space="0" w:color="auto"/>
        <w:left w:val="none" w:sz="0" w:space="0" w:color="auto"/>
        <w:bottom w:val="none" w:sz="0" w:space="0" w:color="auto"/>
        <w:right w:val="none" w:sz="0" w:space="0" w:color="auto"/>
      </w:divBdr>
    </w:div>
    <w:div w:id="89477064">
      <w:bodyDiv w:val="1"/>
      <w:marLeft w:val="0"/>
      <w:marRight w:val="0"/>
      <w:marTop w:val="0"/>
      <w:marBottom w:val="0"/>
      <w:divBdr>
        <w:top w:val="none" w:sz="0" w:space="0" w:color="auto"/>
        <w:left w:val="none" w:sz="0" w:space="0" w:color="auto"/>
        <w:bottom w:val="none" w:sz="0" w:space="0" w:color="auto"/>
        <w:right w:val="none" w:sz="0" w:space="0" w:color="auto"/>
      </w:divBdr>
    </w:div>
    <w:div w:id="89545261">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5759293">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192203">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2475">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2753375">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4108794">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5682701">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417793">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363720">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624760">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4189">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2598847">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4757553">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8042361">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080761">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565125">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59783593">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706185">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046600">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011637">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69637069">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2653507">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4342469">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2742476">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7716425">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459949">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045229">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0822546">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031181">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25732">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79495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01490">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8855244">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88303">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136822">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3804207">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6815502">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3173">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8857499">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596803">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1450737">
      <w:bodyDiv w:val="1"/>
      <w:marLeft w:val="0"/>
      <w:marRight w:val="0"/>
      <w:marTop w:val="0"/>
      <w:marBottom w:val="0"/>
      <w:divBdr>
        <w:top w:val="none" w:sz="0" w:space="0" w:color="auto"/>
        <w:left w:val="none" w:sz="0" w:space="0" w:color="auto"/>
        <w:bottom w:val="none" w:sz="0" w:space="0" w:color="auto"/>
        <w:right w:val="none" w:sz="0" w:space="0" w:color="auto"/>
      </w:divBdr>
    </w:div>
    <w:div w:id="292291417">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883156">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0575586">
      <w:bodyDiv w:val="1"/>
      <w:marLeft w:val="0"/>
      <w:marRight w:val="0"/>
      <w:marTop w:val="0"/>
      <w:marBottom w:val="0"/>
      <w:divBdr>
        <w:top w:val="none" w:sz="0" w:space="0" w:color="auto"/>
        <w:left w:val="none" w:sz="0" w:space="0" w:color="auto"/>
        <w:bottom w:val="none" w:sz="0" w:space="0" w:color="auto"/>
        <w:right w:val="none" w:sz="0" w:space="0" w:color="auto"/>
      </w:divBdr>
    </w:div>
    <w:div w:id="300886095">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2830781">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5652603">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265355">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233293">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438412">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520540">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030850">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2150957">
      <w:bodyDiv w:val="1"/>
      <w:marLeft w:val="0"/>
      <w:marRight w:val="0"/>
      <w:marTop w:val="0"/>
      <w:marBottom w:val="0"/>
      <w:divBdr>
        <w:top w:val="none" w:sz="0" w:space="0" w:color="auto"/>
        <w:left w:val="none" w:sz="0" w:space="0" w:color="auto"/>
        <w:bottom w:val="none" w:sz="0" w:space="0" w:color="auto"/>
        <w:right w:val="none" w:sz="0" w:space="0" w:color="auto"/>
      </w:divBdr>
    </w:div>
    <w:div w:id="333606913">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150816">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850903">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79655">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120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336428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814025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2928035">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316797">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565967">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83114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796122">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799172">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3917317">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341675">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2969884">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431274">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2124">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1964262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5541453">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5951781">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607678">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3976049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381266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6827">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360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0266205">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113871">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307174">
      <w:bodyDiv w:val="1"/>
      <w:marLeft w:val="0"/>
      <w:marRight w:val="0"/>
      <w:marTop w:val="0"/>
      <w:marBottom w:val="0"/>
      <w:divBdr>
        <w:top w:val="none" w:sz="0" w:space="0" w:color="auto"/>
        <w:left w:val="none" w:sz="0" w:space="0" w:color="auto"/>
        <w:bottom w:val="none" w:sz="0" w:space="0" w:color="auto"/>
        <w:right w:val="none" w:sz="0" w:space="0" w:color="auto"/>
      </w:divBdr>
    </w:div>
    <w:div w:id="462357143">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053061">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6777906">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01421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068261">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269718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4806126">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849077">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113906">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499933674">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17250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736159">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4683127">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454315">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13939">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854117">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7663691">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17219">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674951">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218090">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579755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6572065">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224350">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68928585">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7788038">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869798">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454363">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3876548">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629208">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04859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7710990">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8949670">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161956">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1981410">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5451464">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1884796">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0564">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4159432">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451918">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025970">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535279">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6886631">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777119">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465689">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4164285">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8364608">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066384">
      <w:bodyDiv w:val="1"/>
      <w:marLeft w:val="0"/>
      <w:marRight w:val="0"/>
      <w:marTop w:val="0"/>
      <w:marBottom w:val="0"/>
      <w:divBdr>
        <w:top w:val="none" w:sz="0" w:space="0" w:color="auto"/>
        <w:left w:val="none" w:sz="0" w:space="0" w:color="auto"/>
        <w:bottom w:val="none" w:sz="0" w:space="0" w:color="auto"/>
        <w:right w:val="none" w:sz="0" w:space="0" w:color="auto"/>
      </w:divBdr>
    </w:div>
    <w:div w:id="669258379">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268820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494160">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7862866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2323763">
      <w:bodyDiv w:val="1"/>
      <w:marLeft w:val="0"/>
      <w:marRight w:val="0"/>
      <w:marTop w:val="0"/>
      <w:marBottom w:val="0"/>
      <w:divBdr>
        <w:top w:val="none" w:sz="0" w:space="0" w:color="auto"/>
        <w:left w:val="none" w:sz="0" w:space="0" w:color="auto"/>
        <w:bottom w:val="none" w:sz="0" w:space="0" w:color="auto"/>
        <w:right w:val="none" w:sz="0" w:space="0" w:color="auto"/>
      </w:divBdr>
    </w:div>
    <w:div w:id="682826522">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37230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041290">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4959430">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052273">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0977574">
      <w:bodyDiv w:val="1"/>
      <w:marLeft w:val="0"/>
      <w:marRight w:val="0"/>
      <w:marTop w:val="0"/>
      <w:marBottom w:val="0"/>
      <w:divBdr>
        <w:top w:val="none" w:sz="0" w:space="0" w:color="auto"/>
        <w:left w:val="none" w:sz="0" w:space="0" w:color="auto"/>
        <w:bottom w:val="none" w:sz="0" w:space="0" w:color="auto"/>
        <w:right w:val="none" w:sz="0" w:space="0" w:color="auto"/>
      </w:divBdr>
    </w:div>
    <w:div w:id="702167181">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768964">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068865">
      <w:bodyDiv w:val="1"/>
      <w:marLeft w:val="0"/>
      <w:marRight w:val="0"/>
      <w:marTop w:val="0"/>
      <w:marBottom w:val="0"/>
      <w:divBdr>
        <w:top w:val="none" w:sz="0" w:space="0" w:color="auto"/>
        <w:left w:val="none" w:sz="0" w:space="0" w:color="auto"/>
        <w:bottom w:val="none" w:sz="0" w:space="0" w:color="auto"/>
        <w:right w:val="none" w:sz="0" w:space="0" w:color="auto"/>
      </w:divBdr>
    </w:div>
    <w:div w:id="724108109">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610377">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295166">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186292">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5685625">
      <w:bodyDiv w:val="1"/>
      <w:marLeft w:val="0"/>
      <w:marRight w:val="0"/>
      <w:marTop w:val="0"/>
      <w:marBottom w:val="0"/>
      <w:divBdr>
        <w:top w:val="none" w:sz="0" w:space="0" w:color="auto"/>
        <w:left w:val="none" w:sz="0" w:space="0" w:color="auto"/>
        <w:bottom w:val="none" w:sz="0" w:space="0" w:color="auto"/>
        <w:right w:val="none" w:sz="0" w:space="0" w:color="auto"/>
      </w:divBdr>
    </w:div>
    <w:div w:id="745811018">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7920312">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668554">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899197">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286857">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293025">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51805">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594308">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89394779">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2750437">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416753">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51153">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799762989">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163581">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8789174">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1750256">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03060">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8425871">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003307">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5970741">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8717905">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184389">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288699">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594447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414731">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196329">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78516647">
      <w:bodyDiv w:val="1"/>
      <w:marLeft w:val="0"/>
      <w:marRight w:val="0"/>
      <w:marTop w:val="0"/>
      <w:marBottom w:val="0"/>
      <w:divBdr>
        <w:top w:val="none" w:sz="0" w:space="0" w:color="auto"/>
        <w:left w:val="none" w:sz="0" w:space="0" w:color="auto"/>
        <w:bottom w:val="none" w:sz="0" w:space="0" w:color="auto"/>
        <w:right w:val="none" w:sz="0" w:space="0" w:color="auto"/>
      </w:divBdr>
    </w:div>
    <w:div w:id="879829628">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2077">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496371">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465617">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156519">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1643076">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6842537">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003026">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13386">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097746">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4870578">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19404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316724">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7978767">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21222">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3706561">
      <w:bodyDiv w:val="1"/>
      <w:marLeft w:val="0"/>
      <w:marRight w:val="0"/>
      <w:marTop w:val="0"/>
      <w:marBottom w:val="0"/>
      <w:divBdr>
        <w:top w:val="none" w:sz="0" w:space="0" w:color="auto"/>
        <w:left w:val="none" w:sz="0" w:space="0" w:color="auto"/>
        <w:bottom w:val="none" w:sz="0" w:space="0" w:color="auto"/>
        <w:right w:val="none" w:sz="0" w:space="0" w:color="auto"/>
      </w:divBdr>
    </w:div>
    <w:div w:id="984090310">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62670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337417">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798333">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039797">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749184">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0792389">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039436">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667457">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440368">
      <w:bodyDiv w:val="1"/>
      <w:marLeft w:val="0"/>
      <w:marRight w:val="0"/>
      <w:marTop w:val="0"/>
      <w:marBottom w:val="0"/>
      <w:divBdr>
        <w:top w:val="none" w:sz="0" w:space="0" w:color="auto"/>
        <w:left w:val="none" w:sz="0" w:space="0" w:color="auto"/>
        <w:bottom w:val="none" w:sz="0" w:space="0" w:color="auto"/>
        <w:right w:val="none" w:sz="0" w:space="0" w:color="auto"/>
      </w:divBdr>
    </w:div>
    <w:div w:id="1023870155">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180131">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4678">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8971004">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443133">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4065011">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5817114">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253905">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225927">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729728">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000">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4425520">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051949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430099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03532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08929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3524120">
      <w:bodyDiv w:val="1"/>
      <w:marLeft w:val="0"/>
      <w:marRight w:val="0"/>
      <w:marTop w:val="0"/>
      <w:marBottom w:val="0"/>
      <w:divBdr>
        <w:top w:val="none" w:sz="0" w:space="0" w:color="auto"/>
        <w:left w:val="none" w:sz="0" w:space="0" w:color="auto"/>
        <w:bottom w:val="none" w:sz="0" w:space="0" w:color="auto"/>
        <w:right w:val="none" w:sz="0" w:space="0" w:color="auto"/>
      </w:divBdr>
    </w:div>
    <w:div w:id="1114055999">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6949572">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307952">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334152">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38844059">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1264583">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2989944">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5879017">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06553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2332092">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150816">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43332">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676655">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3360">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0557846">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8958114">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0916681">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2231951">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545175">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845247">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3910">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278637">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39437373">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675380">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189181">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156352">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348796">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6959025">
      <w:bodyDiv w:val="1"/>
      <w:marLeft w:val="0"/>
      <w:marRight w:val="0"/>
      <w:marTop w:val="0"/>
      <w:marBottom w:val="0"/>
      <w:divBdr>
        <w:top w:val="none" w:sz="0" w:space="0" w:color="auto"/>
        <w:left w:val="none" w:sz="0" w:space="0" w:color="auto"/>
        <w:bottom w:val="none" w:sz="0" w:space="0" w:color="auto"/>
        <w:right w:val="none" w:sz="0" w:space="0" w:color="auto"/>
      </w:divBdr>
    </w:div>
    <w:div w:id="1267155667">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0625586">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2861514">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647694">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5960146">
      <w:bodyDiv w:val="1"/>
      <w:marLeft w:val="0"/>
      <w:marRight w:val="0"/>
      <w:marTop w:val="0"/>
      <w:marBottom w:val="0"/>
      <w:divBdr>
        <w:top w:val="none" w:sz="0" w:space="0" w:color="auto"/>
        <w:left w:val="none" w:sz="0" w:space="0" w:color="auto"/>
        <w:bottom w:val="none" w:sz="0" w:space="0" w:color="auto"/>
        <w:right w:val="none" w:sz="0" w:space="0" w:color="auto"/>
      </w:divBdr>
    </w:div>
    <w:div w:id="1286885937">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237869">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1596996">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296718">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4971599">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09942196">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322153">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096578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198342">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4624243">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7633043">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442698">
      <w:bodyDiv w:val="1"/>
      <w:marLeft w:val="0"/>
      <w:marRight w:val="0"/>
      <w:marTop w:val="0"/>
      <w:marBottom w:val="0"/>
      <w:divBdr>
        <w:top w:val="none" w:sz="0" w:space="0" w:color="auto"/>
        <w:left w:val="none" w:sz="0" w:space="0" w:color="auto"/>
        <w:bottom w:val="none" w:sz="0" w:space="0" w:color="auto"/>
        <w:right w:val="none" w:sz="0" w:space="0" w:color="auto"/>
      </w:divBdr>
    </w:div>
    <w:div w:id="1331563936">
      <w:bodyDiv w:val="1"/>
      <w:marLeft w:val="0"/>
      <w:marRight w:val="0"/>
      <w:marTop w:val="0"/>
      <w:marBottom w:val="0"/>
      <w:divBdr>
        <w:top w:val="none" w:sz="0" w:space="0" w:color="auto"/>
        <w:left w:val="none" w:sz="0" w:space="0" w:color="auto"/>
        <w:bottom w:val="none" w:sz="0" w:space="0" w:color="auto"/>
        <w:right w:val="none" w:sz="0" w:space="0" w:color="auto"/>
      </w:divBdr>
    </w:div>
    <w:div w:id="1331637382">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036914">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343534">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3969204">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060604">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257">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2951353">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134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69453635">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2731040">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694354">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815131">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399813">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1938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560745">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178050">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126383">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28210">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059257">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058608">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39831904">
      <w:bodyDiv w:val="1"/>
      <w:marLeft w:val="0"/>
      <w:marRight w:val="0"/>
      <w:marTop w:val="0"/>
      <w:marBottom w:val="0"/>
      <w:divBdr>
        <w:top w:val="none" w:sz="0" w:space="0" w:color="auto"/>
        <w:left w:val="none" w:sz="0" w:space="0" w:color="auto"/>
        <w:bottom w:val="none" w:sz="0" w:space="0" w:color="auto"/>
        <w:right w:val="none" w:sz="0" w:space="0" w:color="auto"/>
      </w:divBdr>
    </w:div>
    <w:div w:id="1440828839">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7577236">
      <w:bodyDiv w:val="1"/>
      <w:marLeft w:val="0"/>
      <w:marRight w:val="0"/>
      <w:marTop w:val="0"/>
      <w:marBottom w:val="0"/>
      <w:divBdr>
        <w:top w:val="none" w:sz="0" w:space="0" w:color="auto"/>
        <w:left w:val="none" w:sz="0" w:space="0" w:color="auto"/>
        <w:bottom w:val="none" w:sz="0" w:space="0" w:color="auto"/>
        <w:right w:val="none" w:sz="0" w:space="0" w:color="auto"/>
      </w:divBdr>
    </w:div>
    <w:div w:id="1447777693">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317478">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185598">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497597">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8862301">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091522">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677986">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5870818">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6948364">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4550">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3721731">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7767677">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19558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334320">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29635626">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330237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4538298">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078157">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616202">
      <w:bodyDiv w:val="1"/>
      <w:marLeft w:val="0"/>
      <w:marRight w:val="0"/>
      <w:marTop w:val="0"/>
      <w:marBottom w:val="0"/>
      <w:divBdr>
        <w:top w:val="none" w:sz="0" w:space="0" w:color="auto"/>
        <w:left w:val="none" w:sz="0" w:space="0" w:color="auto"/>
        <w:bottom w:val="none" w:sz="0" w:space="0" w:color="auto"/>
        <w:right w:val="none" w:sz="0" w:space="0" w:color="auto"/>
      </w:divBdr>
    </w:div>
    <w:div w:id="1538618319">
      <w:bodyDiv w:val="1"/>
      <w:marLeft w:val="0"/>
      <w:marRight w:val="0"/>
      <w:marTop w:val="0"/>
      <w:marBottom w:val="0"/>
      <w:divBdr>
        <w:top w:val="none" w:sz="0" w:space="0" w:color="auto"/>
        <w:left w:val="none" w:sz="0" w:space="0" w:color="auto"/>
        <w:bottom w:val="none" w:sz="0" w:space="0" w:color="auto"/>
        <w:right w:val="none" w:sz="0" w:space="0" w:color="auto"/>
      </w:divBdr>
    </w:div>
    <w:div w:id="1538735637">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6560">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468883">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631213">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602118">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8839946">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49880230">
      <w:bodyDiv w:val="1"/>
      <w:marLeft w:val="0"/>
      <w:marRight w:val="0"/>
      <w:marTop w:val="0"/>
      <w:marBottom w:val="0"/>
      <w:divBdr>
        <w:top w:val="none" w:sz="0" w:space="0" w:color="auto"/>
        <w:left w:val="none" w:sz="0" w:space="0" w:color="auto"/>
        <w:bottom w:val="none" w:sz="0" w:space="0" w:color="auto"/>
        <w:right w:val="none" w:sz="0" w:space="0" w:color="auto"/>
      </w:divBdr>
    </w:div>
    <w:div w:id="1552108329">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66819">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1546">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5723141">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7835168">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189835">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1621836">
      <w:bodyDiv w:val="1"/>
      <w:marLeft w:val="0"/>
      <w:marRight w:val="0"/>
      <w:marTop w:val="0"/>
      <w:marBottom w:val="0"/>
      <w:divBdr>
        <w:top w:val="none" w:sz="0" w:space="0" w:color="auto"/>
        <w:left w:val="none" w:sz="0" w:space="0" w:color="auto"/>
        <w:bottom w:val="none" w:sz="0" w:space="0" w:color="auto"/>
        <w:right w:val="none" w:sz="0" w:space="0" w:color="auto"/>
      </w:divBdr>
    </w:div>
    <w:div w:id="1572038879">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4661560">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2644436">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87300528">
      <w:bodyDiv w:val="1"/>
      <w:marLeft w:val="0"/>
      <w:marRight w:val="0"/>
      <w:marTop w:val="0"/>
      <w:marBottom w:val="0"/>
      <w:divBdr>
        <w:top w:val="none" w:sz="0" w:space="0" w:color="auto"/>
        <w:left w:val="none" w:sz="0" w:space="0" w:color="auto"/>
        <w:bottom w:val="none" w:sz="0" w:space="0" w:color="auto"/>
        <w:right w:val="none" w:sz="0" w:space="0" w:color="auto"/>
      </w:divBdr>
    </w:div>
    <w:div w:id="1587496042">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051688">
      <w:bodyDiv w:val="1"/>
      <w:marLeft w:val="0"/>
      <w:marRight w:val="0"/>
      <w:marTop w:val="0"/>
      <w:marBottom w:val="0"/>
      <w:divBdr>
        <w:top w:val="none" w:sz="0" w:space="0" w:color="auto"/>
        <w:left w:val="none" w:sz="0" w:space="0" w:color="auto"/>
        <w:bottom w:val="none" w:sz="0" w:space="0" w:color="auto"/>
        <w:right w:val="none" w:sz="0" w:space="0" w:color="auto"/>
      </w:divBdr>
    </w:div>
    <w:div w:id="1593127404">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3591286">
      <w:bodyDiv w:val="1"/>
      <w:marLeft w:val="0"/>
      <w:marRight w:val="0"/>
      <w:marTop w:val="0"/>
      <w:marBottom w:val="0"/>
      <w:divBdr>
        <w:top w:val="none" w:sz="0" w:space="0" w:color="auto"/>
        <w:left w:val="none" w:sz="0" w:space="0" w:color="auto"/>
        <w:bottom w:val="none" w:sz="0" w:space="0" w:color="auto"/>
        <w:right w:val="none" w:sz="0" w:space="0" w:color="auto"/>
      </w:divBdr>
    </w:div>
    <w:div w:id="1594168466">
      <w:bodyDiv w:val="1"/>
      <w:marLeft w:val="0"/>
      <w:marRight w:val="0"/>
      <w:marTop w:val="0"/>
      <w:marBottom w:val="0"/>
      <w:divBdr>
        <w:top w:val="none" w:sz="0" w:space="0" w:color="auto"/>
        <w:left w:val="none" w:sz="0" w:space="0" w:color="auto"/>
        <w:bottom w:val="none" w:sz="0" w:space="0" w:color="auto"/>
        <w:right w:val="none" w:sz="0" w:space="0" w:color="auto"/>
      </w:divBdr>
    </w:div>
    <w:div w:id="1594588984">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094814">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896874">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599678710">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373304">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528295">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383615">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1937289">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398473">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4775765">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689788">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218624">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22090">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4434472">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3601590">
      <w:bodyDiv w:val="1"/>
      <w:marLeft w:val="0"/>
      <w:marRight w:val="0"/>
      <w:marTop w:val="0"/>
      <w:marBottom w:val="0"/>
      <w:divBdr>
        <w:top w:val="none" w:sz="0" w:space="0" w:color="auto"/>
        <w:left w:val="none" w:sz="0" w:space="0" w:color="auto"/>
        <w:bottom w:val="none" w:sz="0" w:space="0" w:color="auto"/>
        <w:right w:val="none" w:sz="0" w:space="0" w:color="auto"/>
      </w:divBdr>
    </w:div>
    <w:div w:id="1674337652">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0972">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0934399">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254649">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1777913">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2969911">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7438784">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421811">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241470">
      <w:bodyDiv w:val="1"/>
      <w:marLeft w:val="0"/>
      <w:marRight w:val="0"/>
      <w:marTop w:val="0"/>
      <w:marBottom w:val="0"/>
      <w:divBdr>
        <w:top w:val="none" w:sz="0" w:space="0" w:color="auto"/>
        <w:left w:val="none" w:sz="0" w:space="0" w:color="auto"/>
        <w:bottom w:val="none" w:sz="0" w:space="0" w:color="auto"/>
        <w:right w:val="none" w:sz="0" w:space="0" w:color="auto"/>
      </w:divBdr>
    </w:div>
    <w:div w:id="1722634932">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258088">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067310">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29986421">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273261">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188426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535">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228345">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0858335">
      <w:bodyDiv w:val="1"/>
      <w:marLeft w:val="0"/>
      <w:marRight w:val="0"/>
      <w:marTop w:val="0"/>
      <w:marBottom w:val="0"/>
      <w:divBdr>
        <w:top w:val="none" w:sz="0" w:space="0" w:color="auto"/>
        <w:left w:val="none" w:sz="0" w:space="0" w:color="auto"/>
        <w:bottom w:val="none" w:sz="0" w:space="0" w:color="auto"/>
        <w:right w:val="none" w:sz="0" w:space="0" w:color="auto"/>
      </w:divBdr>
    </w:div>
    <w:div w:id="1742094050">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779845">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71078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1868">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110942">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8426024">
      <w:bodyDiv w:val="1"/>
      <w:marLeft w:val="0"/>
      <w:marRight w:val="0"/>
      <w:marTop w:val="0"/>
      <w:marBottom w:val="0"/>
      <w:divBdr>
        <w:top w:val="none" w:sz="0" w:space="0" w:color="auto"/>
        <w:left w:val="none" w:sz="0" w:space="0" w:color="auto"/>
        <w:bottom w:val="none" w:sz="0" w:space="0" w:color="auto"/>
        <w:right w:val="none" w:sz="0" w:space="0" w:color="auto"/>
      </w:divBdr>
    </w:div>
    <w:div w:id="1769348730">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1316866">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206175">
      <w:bodyDiv w:val="1"/>
      <w:marLeft w:val="0"/>
      <w:marRight w:val="0"/>
      <w:marTop w:val="0"/>
      <w:marBottom w:val="0"/>
      <w:divBdr>
        <w:top w:val="none" w:sz="0" w:space="0" w:color="auto"/>
        <w:left w:val="none" w:sz="0" w:space="0" w:color="auto"/>
        <w:bottom w:val="none" w:sz="0" w:space="0" w:color="auto"/>
        <w:right w:val="none" w:sz="0" w:space="0" w:color="auto"/>
      </w:divBdr>
    </w:div>
    <w:div w:id="1775638287">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6561611">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375715">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162073">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2749829">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3985992">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597901">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339">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3865136">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5675974">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489962">
      <w:bodyDiv w:val="1"/>
      <w:marLeft w:val="0"/>
      <w:marRight w:val="0"/>
      <w:marTop w:val="0"/>
      <w:marBottom w:val="0"/>
      <w:divBdr>
        <w:top w:val="none" w:sz="0" w:space="0" w:color="auto"/>
        <w:left w:val="none" w:sz="0" w:space="0" w:color="auto"/>
        <w:bottom w:val="none" w:sz="0" w:space="0" w:color="auto"/>
        <w:right w:val="none" w:sz="0" w:space="0" w:color="auto"/>
      </w:divBdr>
    </w:div>
    <w:div w:id="1820535231">
      <w:bodyDiv w:val="1"/>
      <w:marLeft w:val="0"/>
      <w:marRight w:val="0"/>
      <w:marTop w:val="0"/>
      <w:marBottom w:val="0"/>
      <w:divBdr>
        <w:top w:val="none" w:sz="0" w:space="0" w:color="auto"/>
        <w:left w:val="none" w:sz="0" w:space="0" w:color="auto"/>
        <w:bottom w:val="none" w:sz="0" w:space="0" w:color="auto"/>
        <w:right w:val="none" w:sz="0" w:space="0" w:color="auto"/>
      </w:divBdr>
    </w:div>
    <w:div w:id="1820805323">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436250">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8665503">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23492">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515823">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5708402">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565013">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691904">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241656">
      <w:bodyDiv w:val="1"/>
      <w:marLeft w:val="0"/>
      <w:marRight w:val="0"/>
      <w:marTop w:val="0"/>
      <w:marBottom w:val="0"/>
      <w:divBdr>
        <w:top w:val="none" w:sz="0" w:space="0" w:color="auto"/>
        <w:left w:val="none" w:sz="0" w:space="0" w:color="auto"/>
        <w:bottom w:val="none" w:sz="0" w:space="0" w:color="auto"/>
        <w:right w:val="none" w:sz="0" w:space="0" w:color="auto"/>
      </w:divBdr>
    </w:div>
    <w:div w:id="1860242933">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4434050">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7480456">
      <w:bodyDiv w:val="1"/>
      <w:marLeft w:val="0"/>
      <w:marRight w:val="0"/>
      <w:marTop w:val="0"/>
      <w:marBottom w:val="0"/>
      <w:divBdr>
        <w:top w:val="none" w:sz="0" w:space="0" w:color="auto"/>
        <w:left w:val="none" w:sz="0" w:space="0" w:color="auto"/>
        <w:bottom w:val="none" w:sz="0" w:space="0" w:color="auto"/>
        <w:right w:val="none" w:sz="0" w:space="0" w:color="auto"/>
      </w:divBdr>
    </w:div>
    <w:div w:id="1867867007">
      <w:bodyDiv w:val="1"/>
      <w:marLeft w:val="0"/>
      <w:marRight w:val="0"/>
      <w:marTop w:val="0"/>
      <w:marBottom w:val="0"/>
      <w:divBdr>
        <w:top w:val="none" w:sz="0" w:space="0" w:color="auto"/>
        <w:left w:val="none" w:sz="0" w:space="0" w:color="auto"/>
        <w:bottom w:val="none" w:sz="0" w:space="0" w:color="auto"/>
        <w:right w:val="none" w:sz="0" w:space="0" w:color="auto"/>
      </w:divBdr>
    </w:div>
    <w:div w:id="1868563561">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515944">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028913">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150580">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819095">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052746">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289602">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5724003">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362113">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365976">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39943359">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184837">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06855">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43477">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20834">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7739882">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159498">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026713">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7783245">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8245798">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2908859">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402157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7148626">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351221">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714855">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5691939">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267578">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085544">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402428">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6593805">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18223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1972494">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053379">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2879452">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18929">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141735">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0612779">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527375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292307">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7823373">
      <w:bodyDiv w:val="1"/>
      <w:marLeft w:val="0"/>
      <w:marRight w:val="0"/>
      <w:marTop w:val="0"/>
      <w:marBottom w:val="0"/>
      <w:divBdr>
        <w:top w:val="none" w:sz="0" w:space="0" w:color="auto"/>
        <w:left w:val="none" w:sz="0" w:space="0" w:color="auto"/>
        <w:bottom w:val="none" w:sz="0" w:space="0" w:color="auto"/>
        <w:right w:val="none" w:sz="0" w:space="0" w:color="auto"/>
      </w:divBdr>
    </w:div>
    <w:div w:id="2098599864">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8822852">
      <w:bodyDiv w:val="1"/>
      <w:marLeft w:val="0"/>
      <w:marRight w:val="0"/>
      <w:marTop w:val="0"/>
      <w:marBottom w:val="0"/>
      <w:divBdr>
        <w:top w:val="none" w:sz="0" w:space="0" w:color="auto"/>
        <w:left w:val="none" w:sz="0" w:space="0" w:color="auto"/>
        <w:bottom w:val="none" w:sz="0" w:space="0" w:color="auto"/>
        <w:right w:val="none" w:sz="0" w:space="0" w:color="auto"/>
      </w:divBdr>
    </w:div>
    <w:div w:id="2099135199">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63775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884347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79966">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326923">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19255615">
      <w:bodyDiv w:val="1"/>
      <w:marLeft w:val="0"/>
      <w:marRight w:val="0"/>
      <w:marTop w:val="0"/>
      <w:marBottom w:val="0"/>
      <w:divBdr>
        <w:top w:val="none" w:sz="0" w:space="0" w:color="auto"/>
        <w:left w:val="none" w:sz="0" w:space="0" w:color="auto"/>
        <w:bottom w:val="none" w:sz="0" w:space="0" w:color="auto"/>
        <w:right w:val="none" w:sz="0" w:space="0" w:color="auto"/>
      </w:divBdr>
    </w:div>
    <w:div w:id="2119443110">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246128">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25979">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2379294">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searchmobilecomputing.techtarget.com/definition/SAP-Mobile-Platform-SMP"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file:///C:\Users\stoe027\Documents\Bachelorarbeit\Bachelorarbeit\Meine_Bachelorarbeit.docx" TargetMode="External"/><Relationship Id="rId47" Type="http://schemas.openxmlformats.org/officeDocument/2006/relationships/image" Target="media/image22.jpg"/><Relationship Id="rId50" Type="http://schemas.openxmlformats.org/officeDocument/2006/relationships/hyperlink" Target="http://www.sap.com/germany/about/legal/privacy.html" TargetMode="External"/><Relationship Id="rId55" Type="http://schemas.openxmlformats.org/officeDocument/2006/relationships/image" Target="cid:image002.png@01D3FCE0.B3C54480" TargetMode="External"/><Relationship Id="rId63" Type="http://schemas.openxmlformats.org/officeDocument/2006/relationships/hyperlink" Target="https://blogs.saphana.com/2016/05/18/hcp-key-saps-futur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s://cloudplatform.sap.com/dmp/capabilities/us/product/SAP-Cloud-Platform-OData-Provisioning/74aa4700-7879-46ba-b9d3-35ad8d3babc6" TargetMode="External"/><Relationship Id="rId40" Type="http://schemas.openxmlformats.org/officeDocument/2006/relationships/header" Target="header1.xml"/><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hyperlink" Target="https://www.sap.com/germany/products/hana.html" TargetMode="External"/><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localhost:8443/" TargetMode="External"/><Relationship Id="rId36" Type="http://schemas.openxmlformats.org/officeDocument/2006/relationships/hyperlink" Target="https://experience.sap.com/fiori-design-web/object-page/" TargetMode="External"/><Relationship Id="rId49" Type="http://schemas.openxmlformats.org/officeDocument/2006/relationships/image" Target="media/image24.png"/><Relationship Id="rId57" Type="http://schemas.openxmlformats.org/officeDocument/2006/relationships/image" Target="media/image26.PNG"/><Relationship Id="rId61" Type="http://schemas.openxmlformats.org/officeDocument/2006/relationships/hyperlink" Target="https://www.informationweek.com/cloud/platform-as-a-service/5-pillars-of-enterprise-paas-strategy/d/d-id/1112872"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alm:5200" TargetMode="External"/><Relationship Id="rId44" Type="http://schemas.openxmlformats.org/officeDocument/2006/relationships/hyperlink" Target="file:///C:\Users\stoe027\Documents\Bachelorarbeit\Bachelorarbeit\Meine_Bachelorarbeit.docx" TargetMode="External"/><Relationship Id="rId52" Type="http://schemas.openxmlformats.org/officeDocument/2006/relationships/hyperlink" Target="https://www.sap.com/germany/index.html" TargetMode="External"/><Relationship Id="rId60" Type="http://schemas.openxmlformats.org/officeDocument/2006/relationships/hyperlink" Target="https://www.cloudcomputing-news.net/news/2016/jan/08/enterprise-paas-agile-architecture-for-continuous-innovation/" TargetMode="External"/><Relationship Id="rId65"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hanatrial.ondemand.com" TargetMode="External"/><Relationship Id="rId22" Type="http://schemas.openxmlformats.org/officeDocument/2006/relationships/image" Target="media/image110.PNG"/><Relationship Id="rId27" Type="http://schemas.openxmlformats.org/officeDocument/2006/relationships/hyperlink" Target="http://localhost:8080/webide/index.html" TargetMode="External"/><Relationship Id="rId30" Type="http://schemas.openxmlformats.org/officeDocument/2006/relationships/hyperlink" Target="http://agw:8001" TargetMode="External"/><Relationship Id="rId35" Type="http://schemas.openxmlformats.org/officeDocument/2006/relationships/hyperlink" Target="http://s-prs.de/v429718" TargetMode="External"/><Relationship Id="rId43" Type="http://schemas.openxmlformats.org/officeDocument/2006/relationships/hyperlink" Target="file:///C:\Users\stoe027\Documents\Bachelorarbeit\Bachelorarbeit\Meine_Bachelorarbeit.docx" TargetMode="External"/><Relationship Id="rId48" Type="http://schemas.openxmlformats.org/officeDocument/2006/relationships/image" Target="media/image23.jpeg"/><Relationship Id="rId56" Type="http://schemas.openxmlformats.org/officeDocument/2006/relationships/header" Target="header2.xml"/><Relationship Id="rId64" Type="http://schemas.openxmlformats.org/officeDocument/2006/relationships/hyperlink" Target="http://www.eweek.com/enterprise-apps/sap-counting-on-customers-to-go-all-in-on-cloud-migration-with-hana" TargetMode="External"/><Relationship Id="rId69" Type="http://schemas.openxmlformats.org/officeDocument/2006/relationships/theme" Target="theme/theme1.xml"/><Relationship Id="rId8" Type="http://schemas.openxmlformats.org/officeDocument/2006/relationships/hyperlink" Target="https://it-onlinemagazin.de/sap-hana-cloud-platform-hcp-das-sollten-sap-anwender-wissen/" TargetMode="External"/><Relationship Id="rId51" Type="http://schemas.openxmlformats.org/officeDocument/2006/relationships/hyperlink" Target="https://cloudplatform.sap.com/index.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archive.sap.com/discussions/thread/3770008" TargetMode="External"/><Relationship Id="rId46" Type="http://schemas.openxmlformats.org/officeDocument/2006/relationships/image" Target="media/image21.png"/><Relationship Id="rId59" Type="http://schemas.openxmlformats.org/officeDocument/2006/relationships/image" Target="media/image27.PNG"/><Relationship Id="rId67" Type="http://schemas.openxmlformats.org/officeDocument/2006/relationships/image" Target="media/image29.jpg"/><Relationship Id="rId20" Type="http://schemas.openxmlformats.org/officeDocument/2006/relationships/hyperlink" Target="https://fioriappslibrary.hana.ondemand.com" TargetMode="External"/><Relationship Id="rId41" Type="http://schemas.openxmlformats.org/officeDocument/2006/relationships/hyperlink" Target="file:///C:\Users\stoe027\Documents\Bachelorarbeit\Bachelorarbeit\Meine_Bachelorarbeit.docx" TargetMode="External"/><Relationship Id="rId54" Type="http://schemas.openxmlformats.org/officeDocument/2006/relationships/image" Target="cid:image001.png@01D3FCE0.B3C54480" TargetMode="External"/><Relationship Id="rId62" Type="http://schemas.openxmlformats.org/officeDocument/2006/relationships/hyperlink" Target="https://cloudplatform.sap.com/dmp/capabilities/us/product/SAP-Cloud-Platform-Integration/cceaaf2b-8ceb-4773-9044-6d8dad7a12eb"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62</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60</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61</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63</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64</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68</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69</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70</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71</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58</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72</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38</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37</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39</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73</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74</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59</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36</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65</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67</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75</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44</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66</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76</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43</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77</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46</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41</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42</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78</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45</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57</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50</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52</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51</b:RefOrder>
  </b:Source>
  <b:Source>
    <b:Tag>SAP189</b:Tag>
    <b:SourceType>InternetSite</b:SourceType>
    <b:Guid>{FDDD0089-720B-4B0B-9476-8EFF548F986F}</b:Guid>
    <b:Title>SAP Help Portal</b:Title>
    <b:InternetSiteTitle>SAP Fiori: Einrichtung und Konfiguration</b:InternetSiteTitle>
    <b:YearAccessed>2018</b:YearAccessed>
    <b:MonthAccessed>Juni</b:MonthAccessed>
    <b:DayAccessed>01</b:DayAccessed>
    <b:URL>https://help.sap.com/viewer/d71464d9f3204ea8be1144d62acd9ac3/7.52/de-DE/270dd0bc79044592ab22545227f2435b.html</b:URL>
    <b:RefOrder>47</b:RefOrder>
  </b:Source>
  <b:Source>
    <b:Tag>SAP187</b:Tag>
    <b:SourceType>InternetSite</b:SourceType>
    <b:Guid>{208A2370-1C34-4C72-A81C-7E780F4480AA}</b:Guid>
    <b:Title>SAP Development Tools</b:Title>
    <b:YearAccessed>2018</b:YearAccessed>
    <b:MonthAccessed>Mai</b:MonthAccessed>
    <b:DayAccessed>28</b:DayAccessed>
    <b:URL>https://tools.hana.ondemand.com</b:URL>
    <b:RefOrder>35</b:RefOrder>
  </b:Source>
  <b:Source>
    <b:Tag>SAP1810</b:Tag>
    <b:SourceType>InternetSite</b:SourceType>
    <b:Guid>{F3060D57-E33B-4EB7-B9BA-D2220BC3066E}</b:Guid>
    <b:Title>SAP Help Portal</b:Title>
    <b:InternetSiteTitle>Authentifizierung mit X.509-Client-Zertifikaten</b:InternetSiteTitle>
    <b:YearAccessed>2018</b:YearAccessed>
    <b:MonthAccessed>06</b:MonthAccessed>
    <b:DayAccessed>03</b:DayAccessed>
    <b:URL>https://help.sap.com/doc/saphelp_nw70ehp2/7.02.16/de-DE/b1/07dd3aeedb7445e10000000a114084/content.htm?no_cache=true</b:URL>
    <b:RefOrder>79</b:RefOrder>
  </b:Source>
  <b:Source>
    <b:Tag>SAP1811</b:Tag>
    <b:SourceType>InternetSite</b:SourceType>
    <b:Guid>{39320AD8-F737-4387-A233-0FAF551C9C53}</b:Guid>
    <b:Title>SAP Dokumentation</b:Title>
    <b:InternetSiteTitle>Single Sign-On für Web-basierten Zugriff</b:InternetSiteTitle>
    <b:YearAccessed>2018</b:YearAccessed>
    <b:MonthAccessed>Juni</b:MonthAccessed>
    <b:DayAccessed>03</b:DayAccessed>
    <b:URL>https://help.sap.com/saphelp_nw73ehp1/helpdata/de/4f/991d85b10c16c7e10000000a42189d/frameset.htm</b:URL>
    <b:RefOrder>48</b:RefOrder>
  </b:Source>
  <b:Source>
    <b:Tag>SSO</b:Tag>
    <b:SourceType>InternetSite</b:SourceType>
    <b:Guid>{02B4170B-6DAC-44AA-85D0-D9DC748C0544}</b:Guid>
    <b:Title>SAP Help Portal</b:Title>
    <b:InternetSiteTitle>Identity Provider for Single Sign-On and SAP Identity Management</b:InternetSiteTitle>
    <b:Year>2017</b:Year>
    <b:Month>Mai</b:Month>
    <b:Day>15</b:Day>
    <b:YearAccessed>2018</b:YearAccessed>
    <b:MonthAccessed>Juni</b:MonthAccessed>
    <b:DayAccessed>04</b:DayAccessed>
    <b:URL>https://help.sap.com/doc/339459818c4e4cb881c353e04a037a97/2.15/en-US/IdentityProviderForSAPSingleSign-OnAndSAPIdentityManagement_uacp.pdf</b:URL>
    <b:RefOrder>49</b:RefOrder>
  </b:Source>
  <b:Source>
    <b:Tag>OAu18</b:Tag>
    <b:SourceType>InternetSite</b:SourceType>
    <b:Guid>{7C92F447-908B-4BF4-816B-2BACD2F6A836}</b:Guid>
    <b:Title>OAuth2 Tutorial: Google as Authentication Service for Web Applications</b:Title>
    <b:YearAccessed>2018</b:YearAccessed>
    <b:MonthAccessed>Juni</b:MonthAccessed>
    <b:DayAccessed>05</b:DayAccessed>
    <b:URL>https://www.membrane-soa.org/service-proxy-doc/4.4/oauth2-google.htm</b:URL>
    <b:RefOrder>80</b:RefOrder>
  </b:Source>
  <b:Source>
    <b:Tag>SAP161</b:Tag>
    <b:SourceType>InternetSite</b:SourceType>
    <b:Guid>{7A0824EA-3142-4E8C-AE9D-BB5E113935A6}</b:Guid>
    <b:Title>SAP Blog</b:Title>
    <b:InternetSiteTitle>Connect ABAP Backend to HCP via HCP OData provisioning</b:InternetSiteTitle>
    <b:Year>2016</b:Year>
    <b:Month>Oktober</b:Month>
    <b:Day>14</b:Day>
    <b:YearAccessed>2018</b:YearAccessed>
    <b:MonthAccessed>Juni</b:MonthAccessed>
    <b:DayAccessed>05</b:DayAccessed>
    <b:URL>https://blogs.sap.com/2016/10/14/connect-apab-backend-hcp-via-hci-odata-provivisioning/</b:URL>
    <b:RefOrder>54</b:RefOrder>
  </b:Source>
  <b:Source>
    <b:Tag>webIDE</b:Tag>
    <b:SourceType>InternetSite</b:SourceType>
    <b:Guid>{C6A0B0C2-2D41-4D1A-B97A-6238898AFA5C}</b:Guid>
    <b:Title>SAP Blog</b:Title>
    <b:InternetSiteTitle>SAP Web IDE – Online and Offline development with Web IDE on HCP and Web IDE Personal Edition</b:InternetSiteTitle>
    <b:Year>2016</b:Year>
    <b:Month>Oktober</b:Month>
    <b:Day>05</b:Day>
    <b:YearAccessed>2018</b:YearAccessed>
    <b:MonthAccessed>Juni</b:MonthAccessed>
    <b:DayAccessed>01</b:DayAccessed>
    <b:URL>https://blogs.sap.com/2016/10/05/how-to-use-the-hana-cloud-platform-web-ide-personal-edition/</b:URL>
    <b:RefOrder>53</b:RefOrder>
  </b:Source>
  <b:Source>
    <b:Tag>iwbep</b:Tag>
    <b:SourceType>InternetSite</b:SourceType>
    <b:Guid>{79C3FF01-1337-434D-8EC3-646D4BF3689B}</b:Guid>
    <b:Title>SAP Archive</b:Title>
    <b:InternetSiteTitle>IWFND and IWBEP</b:InternetSiteTitle>
    <b:YearAccessed>2018</b:YearAccessed>
    <b:MonthAccessed>Juni</b:MonthAccessed>
    <b:DayAccessed>05</b:DayAccessed>
    <b:URL>https://archive.sap.com/discussions/thread/3570063</b:URL>
    <b:RefOrder>55</b:RefOrder>
  </b:Source>
  <b:Source>
    <b:Tag>SAP1812</b:Tag>
    <b:SourceType>InternetSite</b:SourceType>
    <b:Guid>{E7E8630E-12AB-491A-88B2-0A1C6C195581}</b:Guid>
    <b:Title>SAP Community WIKI</b:Title>
    <b:InternetSiteTitle>SAP Web IDE - Technical FAQ</b:InternetSiteTitle>
    <b:Year>2018</b:Year>
    <b:Month>April</b:Month>
    <b:Day>04</b:Day>
    <b:YearAccessed>2018</b:YearAccessed>
    <b:MonthAccessed>Juni</b:MonthAccessed>
    <b:DayAccessed>06</b:DayAccessed>
    <b:URL>https://wiki.scn.sap.com/wiki/display/SWI/SAP+Web+IDE+-+Technical+FAQ</b:URL>
    <b:RefOrder>56</b:RefOrder>
  </b:Source>
</b:Sources>
</file>

<file path=customXml/itemProps1.xml><?xml version="1.0" encoding="utf-8"?>
<ds:datastoreItem xmlns:ds="http://schemas.openxmlformats.org/officeDocument/2006/customXml" ds:itemID="{48020A00-E77A-4AE1-865F-A76BC28D7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17834</Words>
  <Characters>112359</Characters>
  <Application>Microsoft Office Word</Application>
  <DocSecurity>0</DocSecurity>
  <Lines>936</Lines>
  <Paragraphs>259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851</cp:revision>
  <cp:lastPrinted>2018-05-01T07:49:00Z</cp:lastPrinted>
  <dcterms:created xsi:type="dcterms:W3CDTF">2018-03-08T11:59:00Z</dcterms:created>
  <dcterms:modified xsi:type="dcterms:W3CDTF">2018-06-06T12:53:00Z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