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Firebase Integration Architecture &amp; Usage Guide</w:t>
      </w:r>
    </w:p>
    <w:p>
      <w:pPr>
        <w:pStyle w:val="Heading1"/>
      </w:pPr>
      <w:r>
        <w:t>1. Executive Summary</w:t>
      </w:r>
    </w:p>
    <w:p>
      <w:r>
        <w:t>The OCR pipeline has been upgraded to support Cloud-Native Data Synchronization. Instead of relying solely on local Excel/JSON exports, the system now automatically saves structured, patient-centric data to a Google Firebase Firestore database. This enables real-time access to medical reports from the mobile application (Flutter) and ensures data persistence and scalability.</w:t>
      </w:r>
    </w:p>
    <w:p>
      <w:pPr>
        <w:pStyle w:val="Heading1"/>
      </w:pPr>
      <w:r>
        <w:t>2. System Architecture</w:t>
      </w:r>
    </w:p>
    <w:p>
      <w:r>
        <w:t>The system follows a "Process &amp; Push" architecture:</w:t>
      </w:r>
    </w:p>
    <w:p>
      <w:pPr>
        <w:pStyle w:val="ListBullet"/>
      </w:pPr>
      <w:r>
        <w:t>Input: Medical Report Images/PDFs are fed into the OCR Engine.</w:t>
      </w:r>
    </w:p>
    <w:p>
      <w:pPr>
        <w:pStyle w:val="ListBullet"/>
      </w:pPr>
      <w:r>
        <w:t>Processing: Text Extraction (Doctr &amp; EasyOCR) and Normalization.</w:t>
      </w:r>
    </w:p>
    <w:p>
      <w:pPr>
        <w:pStyle w:val="ListBullet"/>
      </w:pPr>
      <w:r>
        <w:t>Data Structuring: Results transformed into Patient -&gt; Report hierarchy.</w:t>
      </w:r>
    </w:p>
    <w:p>
      <w:pPr>
        <w:pStyle w:val="ListBullet"/>
      </w:pPr>
      <w:r>
        <w:t>Cloud Sync: Uploaded to Firebase Firestore using Admin SDK.</w:t>
      </w:r>
    </w:p>
    <w:p>
      <w:pPr>
        <w:pStyle w:val="ListBullet"/>
      </w:pPr>
      <w:r>
        <w:t>Client Access: Flutter App subscribes to Firestore updates.</w:t>
      </w:r>
    </w:p>
    <w:p>
      <w:pPr>
        <w:pStyle w:val="Heading1"/>
      </w:pPr>
      <w:r>
        <w:t>3. Database Schema</w:t>
      </w:r>
    </w:p>
    <w:p>
      <w:r>
        <w:t>We implemented a hierarchical schema to handle multiple reports per patient efficiently:</w:t>
      </w:r>
    </w:p>
    <w:p>
      <w:r>
        <w:rPr>
          <w:b/>
        </w:rPr>
        <w:t>Collection: patients</w:t>
        <w:br/>
      </w:r>
      <w:r>
        <w:t xml:space="preserve">  └── Document: &lt;Patient_ID&gt; (10001)</w:t>
        <w:br/>
      </w:r>
      <w:r>
        <w:t xml:space="preserve">      ├── Name: 'BASSEL RAMY...'</w:t>
        <w:br/>
      </w:r>
      <w:r>
        <w:rPr>
          <w:b/>
        </w:rPr>
        <w:t xml:space="preserve">      └── Subcollection: reports</w:t>
        <w:br/>
      </w:r>
      <w:r>
        <w:t xml:space="preserve">          └── Document: &lt;Report_ID&gt;</w:t>
        <w:br/>
      </w:r>
      <w:r>
        <w:t xml:space="preserve">              ├── Date: 2026-02-14</w:t>
        <w:br/>
      </w:r>
      <w:r>
        <w:t xml:space="preserve">              ├── SourceFile: 'Review.pdf'</w:t>
        <w:br/>
      </w:r>
      <w:r>
        <w:t xml:space="preserve">              └── Results (Map):</w:t>
        <w:br/>
      </w:r>
      <w:r>
        <w:t xml:space="preserve">                  ├── HGB: { value: 14.5, unit: 'g/dL' }</w:t>
        <w:br/>
      </w:r>
      <w:r>
        <w:t xml:space="preserve">                  └── WBC: { value: 6.5, unit: '10^3/uL' }</w:t>
      </w:r>
    </w:p>
    <w:p>
      <w:pPr>
        <w:pStyle w:val="Heading1"/>
      </w:pPr>
      <w:r>
        <w:t>4. Workflow Logic</w:t>
      </w:r>
    </w:p>
    <w:p>
      <w:pPr>
        <w:pStyle w:val="Heading2"/>
      </w:pPr>
      <w:r>
        <w:t>Step 1: Initialization</w:t>
      </w:r>
    </w:p>
    <w:p>
      <w:r>
        <w:t>The FirebaseService class initializes the connection using the secure Service Account Key (serviceAccountKey.json). This grants the backend 'Admin' privileges.</w:t>
      </w:r>
    </w:p>
    <w:p>
      <w:pPr>
        <w:pStyle w:val="Heading2"/>
      </w:pPr>
      <w:r>
        <w:t>Step 2: Patient Resolution</w:t>
      </w:r>
    </w:p>
    <w:p>
      <w:r>
        <w:t>For every document, the system checks if the patient exists. If yes, it updates the timestamp. If no, it creates a new record.</w:t>
      </w:r>
    </w:p>
    <w:p>
      <w:pPr>
        <w:pStyle w:val="Heading2"/>
      </w:pPr>
      <w:r>
        <w:t>Step 3: Report Upload</w:t>
      </w:r>
    </w:p>
    <w:p>
      <w:r>
        <w:t>A unique Report_ID is generated. Data is uploaded to the reports subcollection, ensuring infinite scalability per patient.</w:t>
      </w:r>
    </w:p>
    <w:p>
      <w:pPr>
        <w:pStyle w:val="Heading1"/>
      </w:pPr>
      <w:r>
        <w:t>5. Benefits</w:t>
      </w:r>
    </w:p>
    <w:p>
      <w:pPr>
        <w:pStyle w:val="ListBullet"/>
      </w:pPr>
      <w:r>
        <w:t>Patient History: Easy to query historical trends for a specific patient.</w:t>
      </w:r>
    </w:p>
    <w:p>
      <w:pPr>
        <w:pStyle w:val="ListBullet"/>
      </w:pPr>
      <w:r>
        <w:t>Real-Time Sync: Immediate updates for the mobile app.</w:t>
      </w:r>
    </w:p>
    <w:p>
      <w:pPr>
        <w:pStyle w:val="ListBullet"/>
      </w:pPr>
      <w:r>
        <w:t>Data Integrity: Separation of metadata and clinical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