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9" w:lineRule="auto" w:before="85"/>
        <w:ind w:left="3088" w:right="2204" w:firstLine="523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4915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4915" cy="10693400"/>
                          <a:chExt cx="7574915" cy="10693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529" cy="4326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06" y="546811"/>
                            <a:ext cx="1265389" cy="903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320" y="6369048"/>
                            <a:ext cx="3604514" cy="4324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159" y="4369434"/>
                            <a:ext cx="5545963" cy="163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4337303"/>
                            <a:ext cx="6031230" cy="2369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1967" y="4646676"/>
                            <a:ext cx="2297430" cy="810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019" y="2251329"/>
                            <a:ext cx="1092136" cy="1111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750" y="586105"/>
                            <a:ext cx="904074" cy="92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232400" y="2134759"/>
                            <a:ext cx="233743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1472565">
                                <a:moveTo>
                                  <a:pt x="0" y="1472295"/>
                                </a:moveTo>
                                <a:lnTo>
                                  <a:pt x="50165" y="1463503"/>
                                </a:lnTo>
                                <a:lnTo>
                                  <a:pt x="100303" y="1454479"/>
                                </a:lnTo>
                                <a:lnTo>
                                  <a:pt x="150414" y="1445243"/>
                                </a:lnTo>
                                <a:lnTo>
                                  <a:pt x="200502" y="1435811"/>
                                </a:lnTo>
                                <a:lnTo>
                                  <a:pt x="250569" y="1426203"/>
                                </a:lnTo>
                                <a:lnTo>
                                  <a:pt x="300616" y="1416436"/>
                                </a:lnTo>
                                <a:lnTo>
                                  <a:pt x="350646" y="1406529"/>
                                </a:lnTo>
                                <a:lnTo>
                                  <a:pt x="400661" y="1396500"/>
                                </a:lnTo>
                                <a:lnTo>
                                  <a:pt x="450664" y="1386367"/>
                                </a:lnTo>
                                <a:lnTo>
                                  <a:pt x="500656" y="1376149"/>
                                </a:lnTo>
                                <a:lnTo>
                                  <a:pt x="550640" y="1365864"/>
                                </a:lnTo>
                                <a:lnTo>
                                  <a:pt x="600619" y="1355531"/>
                                </a:lnTo>
                                <a:lnTo>
                                  <a:pt x="650593" y="1345166"/>
                                </a:lnTo>
                                <a:lnTo>
                                  <a:pt x="700566" y="1334789"/>
                                </a:lnTo>
                                <a:lnTo>
                                  <a:pt x="750540" y="1324418"/>
                                </a:lnTo>
                                <a:lnTo>
                                  <a:pt x="800517" y="1314072"/>
                                </a:lnTo>
                                <a:lnTo>
                                  <a:pt x="850499" y="1303767"/>
                                </a:lnTo>
                                <a:lnTo>
                                  <a:pt x="900488" y="1293524"/>
                                </a:lnTo>
                                <a:lnTo>
                                  <a:pt x="950487" y="1283359"/>
                                </a:lnTo>
                                <a:lnTo>
                                  <a:pt x="1000498" y="1273292"/>
                                </a:lnTo>
                                <a:lnTo>
                                  <a:pt x="1050523" y="1263341"/>
                                </a:lnTo>
                                <a:lnTo>
                                  <a:pt x="1100564" y="1253523"/>
                                </a:lnTo>
                                <a:lnTo>
                                  <a:pt x="1150624" y="1243857"/>
                                </a:lnTo>
                                <a:lnTo>
                                  <a:pt x="1200704" y="1234361"/>
                                </a:lnTo>
                                <a:lnTo>
                                  <a:pt x="1250808" y="1225054"/>
                                </a:lnTo>
                                <a:lnTo>
                                  <a:pt x="1300937" y="1215954"/>
                                </a:lnTo>
                                <a:lnTo>
                                  <a:pt x="1351093" y="1207079"/>
                                </a:lnTo>
                                <a:lnTo>
                                  <a:pt x="1401278" y="1198448"/>
                                </a:lnTo>
                                <a:lnTo>
                                  <a:pt x="1451496" y="1190078"/>
                                </a:lnTo>
                                <a:lnTo>
                                  <a:pt x="1501747" y="1181988"/>
                                </a:lnTo>
                                <a:lnTo>
                                  <a:pt x="1552035" y="1174196"/>
                                </a:lnTo>
                                <a:lnTo>
                                  <a:pt x="1602362" y="1166720"/>
                                </a:lnTo>
                                <a:lnTo>
                                  <a:pt x="1652729" y="1159579"/>
                                </a:lnTo>
                                <a:lnTo>
                                  <a:pt x="1703139" y="1152792"/>
                                </a:lnTo>
                                <a:lnTo>
                                  <a:pt x="1753594" y="1146375"/>
                                </a:lnTo>
                                <a:lnTo>
                                  <a:pt x="1804097" y="1140348"/>
                                </a:lnTo>
                                <a:lnTo>
                                  <a:pt x="1854649" y="1134729"/>
                                </a:lnTo>
                                <a:lnTo>
                                  <a:pt x="1905254" y="1129536"/>
                                </a:lnTo>
                                <a:lnTo>
                                  <a:pt x="1955912" y="1124787"/>
                                </a:lnTo>
                                <a:lnTo>
                                  <a:pt x="2006626" y="1120500"/>
                                </a:lnTo>
                                <a:lnTo>
                                  <a:pt x="2057400" y="1116695"/>
                                </a:lnTo>
                                <a:lnTo>
                                  <a:pt x="2081184" y="1124725"/>
                                </a:lnTo>
                                <a:lnTo>
                                  <a:pt x="2117823" y="1183826"/>
                                </a:lnTo>
                                <a:lnTo>
                                  <a:pt x="2131551" y="1224186"/>
                                </a:lnTo>
                                <a:lnTo>
                                  <a:pt x="2142798" y="1264614"/>
                                </a:lnTo>
                                <a:lnTo>
                                  <a:pt x="2152000" y="1299753"/>
                                </a:lnTo>
                                <a:lnTo>
                                  <a:pt x="2159594" y="1324250"/>
                                </a:lnTo>
                                <a:lnTo>
                                  <a:pt x="2182207" y="1269822"/>
                                </a:lnTo>
                                <a:lnTo>
                                  <a:pt x="2192179" y="1219660"/>
                                </a:lnTo>
                                <a:lnTo>
                                  <a:pt x="2201642" y="1169412"/>
                                </a:lnTo>
                                <a:lnTo>
                                  <a:pt x="2210621" y="1119084"/>
                                </a:lnTo>
                                <a:lnTo>
                                  <a:pt x="2219141" y="1068679"/>
                                </a:lnTo>
                                <a:lnTo>
                                  <a:pt x="2227228" y="1018202"/>
                                </a:lnTo>
                                <a:lnTo>
                                  <a:pt x="2234908" y="967656"/>
                                </a:lnTo>
                                <a:lnTo>
                                  <a:pt x="2242205" y="917046"/>
                                </a:lnTo>
                                <a:lnTo>
                                  <a:pt x="2249145" y="866377"/>
                                </a:lnTo>
                                <a:lnTo>
                                  <a:pt x="2255754" y="815652"/>
                                </a:lnTo>
                                <a:lnTo>
                                  <a:pt x="2262058" y="764876"/>
                                </a:lnTo>
                                <a:lnTo>
                                  <a:pt x="2268081" y="714054"/>
                                </a:lnTo>
                                <a:lnTo>
                                  <a:pt x="2273849" y="663188"/>
                                </a:lnTo>
                                <a:lnTo>
                                  <a:pt x="2279387" y="612285"/>
                                </a:lnTo>
                                <a:lnTo>
                                  <a:pt x="2284722" y="561347"/>
                                </a:lnTo>
                                <a:lnTo>
                                  <a:pt x="2289878" y="510379"/>
                                </a:lnTo>
                                <a:lnTo>
                                  <a:pt x="2294881" y="459386"/>
                                </a:lnTo>
                                <a:lnTo>
                                  <a:pt x="2299757" y="408371"/>
                                </a:lnTo>
                                <a:lnTo>
                                  <a:pt x="2304530" y="357340"/>
                                </a:lnTo>
                                <a:lnTo>
                                  <a:pt x="2309227" y="306295"/>
                                </a:lnTo>
                                <a:lnTo>
                                  <a:pt x="2313873" y="255243"/>
                                </a:lnTo>
                                <a:lnTo>
                                  <a:pt x="2318493" y="204185"/>
                                </a:lnTo>
                                <a:lnTo>
                                  <a:pt x="2323112" y="153128"/>
                                </a:lnTo>
                                <a:lnTo>
                                  <a:pt x="2327757" y="102075"/>
                                </a:lnTo>
                                <a:lnTo>
                                  <a:pt x="2332453" y="51031"/>
                                </a:lnTo>
                                <a:lnTo>
                                  <a:pt x="233730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.00002pt;width:596.450pt;height:842pt;mso-position-horizontal-relative:page;mso-position-vertical-relative:page;z-index:-15767040" id="docshapegroup1" coordorigin="0,0" coordsize="11929,16840">
                <v:shape style="position:absolute;left:0;top:0;width:5678;height:6814" type="#_x0000_t75" id="docshape2" stroked="false">
                  <v:imagedata r:id="rId5" o:title=""/>
                </v:shape>
                <v:shape style="position:absolute;left:701;top:861;width:1993;height:1424" type="#_x0000_t75" id="docshape3" stroked="false">
                  <v:imagedata r:id="rId6" o:title=""/>
                </v:shape>
                <v:shape style="position:absolute;left:6232;top:10030;width:5677;height:6810" type="#_x0000_t75" id="docshape4" stroked="false">
                  <v:imagedata r:id="rId7" o:title=""/>
                </v:shape>
                <v:shape style="position:absolute;left:1616;top:6881;width:8734;height:2579" type="#_x0000_t75" id="docshape5" stroked="false">
                  <v:imagedata r:id="rId8" o:title=""/>
                </v:shape>
                <v:shape style="position:absolute;left:1564;top:6830;width:9498;height:3731" type="#_x0000_t75" id="docshape6" stroked="false">
                  <v:imagedata r:id="rId9" o:title=""/>
                </v:shape>
                <v:shape style="position:absolute;left:4396;top:7317;width:3618;height:1276" type="#_x0000_t75" id="docshape7" stroked="false">
                  <v:imagedata r:id="rId10" o:title=""/>
                </v:shape>
                <v:shape style="position:absolute;left:5439;top:3545;width:1720;height:1751" type="#_x0000_t75" id="docshape8" stroked="false">
                  <v:imagedata r:id="rId11" o:title=""/>
                </v:shape>
                <v:shape style="position:absolute;left:9650;top:923;width:1424;height:1459" type="#_x0000_t75" id="docshape9" stroked="false">
                  <v:imagedata r:id="rId12" o:title=""/>
                </v:shape>
                <v:shape style="position:absolute;left:8240;top:3361;width:3681;height:2319" id="docshape10" coordorigin="8240,3362" coordsize="3681,2319" path="m8240,5680l8319,5667,8398,5652,8477,5638,8556,5623,8635,5608,8713,5592,8792,5577,8871,5561,8950,5545,9028,5529,9107,5513,9186,5497,9265,5480,9343,5464,9422,5448,9501,5431,9579,5415,9658,5399,9737,5383,9816,5367,9894,5351,9973,5336,10052,5321,10131,5306,10210,5291,10289,5277,10368,5263,10447,5249,10526,5236,10605,5223,10684,5211,10763,5199,10843,5188,10922,5177,11002,5167,11081,5158,11161,5149,11240,5141,11320,5133,11400,5126,11480,5120,11517,5133,11575,5226,11597,5290,11614,5353,11629,5409,11641,5447,11677,5362,11692,5283,11707,5203,11721,5124,11735,5045,11747,4965,11760,4886,11771,4806,11782,4726,11792,4646,11802,4566,11812,4486,11821,4406,11830,4326,11838,4246,11846,4166,11854,4085,11862,4005,11869,3925,11877,3844,11884,3764,11891,3683,11898,3603,11906,3523,11913,3442,11921,3362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w w:val="120"/>
          <w:sz w:val="24"/>
        </w:rPr>
        <w:t>Roy</w:t>
      </w:r>
      <w:r>
        <w:rPr>
          <w:rFonts w:ascii="Cambria"/>
          <w:w w:val="120"/>
          <w:sz w:val="19"/>
        </w:rPr>
        <w:t>AUME DU </w:t>
      </w:r>
      <w:r>
        <w:rPr>
          <w:rFonts w:ascii="Cambria"/>
          <w:w w:val="120"/>
          <w:sz w:val="24"/>
        </w:rPr>
        <w:t>M</w:t>
      </w:r>
      <w:r>
        <w:rPr>
          <w:rFonts w:ascii="Cambria"/>
          <w:w w:val="120"/>
          <w:sz w:val="19"/>
        </w:rPr>
        <w:t>AROC </w:t>
      </w:r>
      <w:r>
        <w:rPr>
          <w:rFonts w:ascii="Cambria"/>
          <w:w w:val="115"/>
          <w:sz w:val="24"/>
        </w:rPr>
        <w:t>H</w:t>
      </w:r>
      <w:r>
        <w:rPr>
          <w:rFonts w:ascii="Cambria"/>
          <w:w w:val="115"/>
          <w:sz w:val="19"/>
        </w:rPr>
        <w:t>AUT </w:t>
      </w:r>
      <w:r>
        <w:rPr>
          <w:rFonts w:ascii="Cambria"/>
          <w:w w:val="115"/>
          <w:sz w:val="24"/>
        </w:rPr>
        <w:t>Comm</w:t>
      </w:r>
      <w:r>
        <w:rPr>
          <w:rFonts w:ascii="Cambria"/>
          <w:w w:val="115"/>
          <w:sz w:val="19"/>
        </w:rPr>
        <w:t>ISSARIAT AU </w:t>
      </w:r>
      <w:r>
        <w:rPr>
          <w:rFonts w:ascii="Cambria"/>
          <w:w w:val="115"/>
          <w:sz w:val="24"/>
        </w:rPr>
        <w:t>P</w:t>
      </w:r>
      <w:r>
        <w:rPr>
          <w:rFonts w:ascii="Cambria"/>
          <w:w w:val="115"/>
          <w:sz w:val="19"/>
        </w:rPr>
        <w:t>LAN</w:t>
      </w:r>
    </w:p>
    <w:p>
      <w:pPr>
        <w:spacing w:line="369" w:lineRule="auto" w:before="0"/>
        <w:ind w:left="3254" w:right="1791" w:hanging="485"/>
        <w:jc w:val="left"/>
        <w:rPr>
          <w:rFonts w:ascii="Cambria" w:hAnsi="Cambria"/>
          <w:sz w:val="19"/>
        </w:rPr>
      </w:pPr>
      <w:r>
        <w:rPr>
          <w:rFonts w:ascii="Cambria" w:hAnsi="Cambria"/>
          <w:w w:val="120"/>
          <w:sz w:val="19"/>
        </w:rPr>
        <w:t>INSTITUT</w:t>
      </w:r>
      <w:r>
        <w:rPr>
          <w:rFonts w:ascii="Cambria" w:hAnsi="Cambria"/>
          <w:spacing w:val="-9"/>
          <w:w w:val="120"/>
          <w:sz w:val="19"/>
        </w:rPr>
        <w:t> </w:t>
      </w:r>
      <w:r>
        <w:rPr>
          <w:rFonts w:ascii="Cambria" w:hAnsi="Cambria"/>
          <w:w w:val="120"/>
          <w:sz w:val="24"/>
        </w:rPr>
        <w:t>N</w:t>
      </w:r>
      <w:r>
        <w:rPr>
          <w:rFonts w:ascii="Cambria" w:hAnsi="Cambria"/>
          <w:w w:val="120"/>
          <w:sz w:val="19"/>
        </w:rPr>
        <w:t>ATIONAL</w:t>
      </w:r>
      <w:r>
        <w:rPr>
          <w:rFonts w:ascii="Cambria" w:hAnsi="Cambria"/>
          <w:spacing w:val="-11"/>
          <w:w w:val="120"/>
          <w:sz w:val="19"/>
        </w:rPr>
        <w:t> </w:t>
      </w:r>
      <w:r>
        <w:rPr>
          <w:rFonts w:ascii="Cambria" w:hAnsi="Cambria"/>
          <w:w w:val="120"/>
          <w:sz w:val="19"/>
        </w:rPr>
        <w:t>DE</w:t>
      </w:r>
      <w:r>
        <w:rPr>
          <w:rFonts w:ascii="Cambria" w:hAnsi="Cambria"/>
          <w:spacing w:val="-13"/>
          <w:w w:val="120"/>
          <w:sz w:val="19"/>
        </w:rPr>
        <w:t> </w:t>
      </w:r>
      <w:r>
        <w:rPr>
          <w:rFonts w:ascii="Cambria" w:hAnsi="Cambria"/>
          <w:w w:val="120"/>
          <w:sz w:val="24"/>
        </w:rPr>
        <w:t>S</w:t>
      </w:r>
      <w:r>
        <w:rPr>
          <w:rFonts w:ascii="Cambria" w:hAnsi="Cambria"/>
          <w:w w:val="120"/>
          <w:sz w:val="19"/>
        </w:rPr>
        <w:t>TATISTIQUE ET D</w:t>
      </w:r>
      <w:r>
        <w:rPr>
          <w:rFonts w:ascii="Cambria" w:hAnsi="Cambria"/>
          <w:w w:val="120"/>
          <w:sz w:val="24"/>
        </w:rPr>
        <w:t>’Éc</w:t>
      </w:r>
      <w:r>
        <w:rPr>
          <w:rFonts w:ascii="Cambria" w:hAnsi="Cambria"/>
          <w:w w:val="120"/>
          <w:sz w:val="19"/>
        </w:rPr>
        <w:t>ONOMIE </w:t>
      </w:r>
      <w:r>
        <w:rPr>
          <w:rFonts w:ascii="Cambria" w:hAnsi="Cambria"/>
          <w:w w:val="120"/>
          <w:sz w:val="24"/>
        </w:rPr>
        <w:t>A</w:t>
      </w:r>
      <w:r>
        <w:rPr>
          <w:rFonts w:ascii="Cambria" w:hAnsi="Cambria"/>
          <w:w w:val="120"/>
          <w:sz w:val="19"/>
        </w:rPr>
        <w:t>PPLIQUEE</w:t>
      </w:r>
    </w:p>
    <w:p>
      <w:pPr>
        <w:spacing w:line="643" w:lineRule="exact" w:before="0"/>
        <w:ind w:left="914" w:right="0" w:firstLine="0"/>
        <w:jc w:val="center"/>
        <w:rPr>
          <w:rFonts w:ascii="Trebuchet MS"/>
          <w:sz w:val="56"/>
        </w:rPr>
      </w:pPr>
      <w:r>
        <w:rPr>
          <w:rFonts w:ascii="Trebuchet MS"/>
          <w:color w:val="79B692"/>
          <w:spacing w:val="-2"/>
          <w:w w:val="110"/>
          <w:sz w:val="56"/>
        </w:rPr>
        <w:t>INSEA</w:t>
      </w:r>
    </w:p>
    <w:p>
      <w:pPr>
        <w:pStyle w:val="BodyText"/>
        <w:rPr>
          <w:rFonts w:ascii="Trebuchet MS"/>
          <w:i w:val="0"/>
          <w:sz w:val="56"/>
        </w:rPr>
      </w:pPr>
    </w:p>
    <w:p>
      <w:pPr>
        <w:pStyle w:val="BodyText"/>
        <w:rPr>
          <w:rFonts w:ascii="Trebuchet MS"/>
          <w:i w:val="0"/>
          <w:sz w:val="56"/>
        </w:rPr>
      </w:pPr>
    </w:p>
    <w:p>
      <w:pPr>
        <w:pStyle w:val="BodyText"/>
        <w:rPr>
          <w:rFonts w:ascii="Trebuchet MS"/>
          <w:i w:val="0"/>
          <w:sz w:val="56"/>
        </w:rPr>
      </w:pPr>
    </w:p>
    <w:p>
      <w:pPr>
        <w:pStyle w:val="BodyText"/>
        <w:rPr>
          <w:rFonts w:ascii="Trebuchet MS"/>
          <w:i w:val="0"/>
          <w:sz w:val="56"/>
        </w:rPr>
      </w:pPr>
    </w:p>
    <w:p>
      <w:pPr>
        <w:pStyle w:val="BodyText"/>
        <w:spacing w:before="127"/>
        <w:rPr>
          <w:rFonts w:ascii="Trebuchet MS"/>
          <w:i w:val="0"/>
          <w:sz w:val="56"/>
        </w:rPr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color w:val="0D3A6B"/>
          <w:sz w:val="28"/>
        </w:rPr>
        <w:t>Rapport</w:t>
      </w:r>
      <w:r>
        <w:rPr>
          <w:b/>
          <w:i/>
          <w:color w:val="0D3A6B"/>
          <w:spacing w:val="-3"/>
          <w:sz w:val="28"/>
        </w:rPr>
        <w:t> </w:t>
      </w:r>
      <w:r>
        <w:rPr>
          <w:b/>
          <w:i/>
          <w:color w:val="0D3A6B"/>
          <w:sz w:val="28"/>
        </w:rPr>
        <w:t>de</w:t>
      </w:r>
      <w:r>
        <w:rPr>
          <w:b/>
          <w:i/>
          <w:color w:val="0D3A6B"/>
          <w:spacing w:val="-4"/>
          <w:sz w:val="28"/>
        </w:rPr>
        <w:t> </w:t>
      </w:r>
      <w:r>
        <w:rPr>
          <w:b/>
          <w:i/>
          <w:color w:val="0D3A6B"/>
          <w:sz w:val="28"/>
        </w:rPr>
        <w:t>stage</w:t>
      </w:r>
      <w:r>
        <w:rPr>
          <w:b/>
          <w:i/>
          <w:color w:val="0D3A6B"/>
          <w:spacing w:val="-7"/>
          <w:sz w:val="28"/>
        </w:rPr>
        <w:t> </w:t>
      </w:r>
      <w:r>
        <w:rPr>
          <w:b/>
          <w:i/>
          <w:color w:val="0D3A6B"/>
          <w:sz w:val="28"/>
        </w:rPr>
        <w:t>du</w:t>
      </w:r>
      <w:r>
        <w:rPr>
          <w:b/>
          <w:i/>
          <w:color w:val="0D3A6B"/>
          <w:spacing w:val="-6"/>
          <w:sz w:val="28"/>
        </w:rPr>
        <w:t> </w:t>
      </w:r>
      <w:r>
        <w:rPr>
          <w:b/>
          <w:i/>
          <w:color w:val="0D3A6B"/>
          <w:sz w:val="28"/>
        </w:rPr>
        <w:t>15/07/2026</w:t>
      </w:r>
      <w:r>
        <w:rPr>
          <w:b/>
          <w:i/>
          <w:color w:val="0D3A6B"/>
          <w:spacing w:val="-7"/>
          <w:sz w:val="28"/>
        </w:rPr>
        <w:t> </w:t>
      </w:r>
      <w:r>
        <w:rPr>
          <w:b/>
          <w:i/>
          <w:color w:val="0D3A6B"/>
          <w:sz w:val="28"/>
        </w:rPr>
        <w:t>au</w:t>
      </w:r>
      <w:r>
        <w:rPr>
          <w:b/>
          <w:i/>
          <w:color w:val="0D3A6B"/>
          <w:spacing w:val="-6"/>
          <w:sz w:val="28"/>
        </w:rPr>
        <w:t> </w:t>
      </w:r>
      <w:r>
        <w:rPr>
          <w:b/>
          <w:i/>
          <w:color w:val="0D3A6B"/>
          <w:spacing w:val="-2"/>
          <w:sz w:val="28"/>
        </w:rPr>
        <w:t>15/08/2026</w:t>
      </w:r>
    </w:p>
    <w:p>
      <w:pPr>
        <w:spacing w:line="240" w:lineRule="auto" w:before="240"/>
        <w:rPr>
          <w:b/>
          <w:i/>
          <w:sz w:val="60"/>
        </w:rPr>
      </w:pPr>
    </w:p>
    <w:p>
      <w:pPr>
        <w:pStyle w:val="Heading1"/>
      </w:pPr>
      <w:r>
        <w:rPr>
          <w:color w:val="1F487C"/>
          <w:spacing w:val="-2"/>
        </w:rPr>
        <w:t>FISCALIA</w:t>
      </w:r>
    </w:p>
    <w:p>
      <w:pPr>
        <w:pStyle w:val="BodyText"/>
        <w:spacing w:before="43"/>
        <w:ind w:left="340"/>
        <w:jc w:val="center"/>
      </w:pPr>
      <w:r>
        <w:rPr>
          <w:color w:val="128F77"/>
        </w:rPr>
        <w:t>Conception</w:t>
      </w:r>
      <w:r>
        <w:rPr>
          <w:color w:val="128F77"/>
          <w:spacing w:val="-4"/>
        </w:rPr>
        <w:t> </w:t>
      </w:r>
      <w:r>
        <w:rPr>
          <w:color w:val="128F77"/>
        </w:rPr>
        <w:t>et</w:t>
      </w:r>
      <w:r>
        <w:rPr>
          <w:color w:val="128F77"/>
          <w:spacing w:val="-4"/>
        </w:rPr>
        <w:t> </w:t>
      </w:r>
      <w:r>
        <w:rPr>
          <w:color w:val="128F77"/>
        </w:rPr>
        <w:t>réalisation</w:t>
      </w:r>
      <w:r>
        <w:rPr>
          <w:color w:val="128F77"/>
          <w:spacing w:val="-4"/>
        </w:rPr>
        <w:t> </w:t>
      </w:r>
      <w:r>
        <w:rPr>
          <w:color w:val="128F77"/>
        </w:rPr>
        <w:t>d’un</w:t>
      </w:r>
      <w:r>
        <w:rPr>
          <w:color w:val="128F77"/>
          <w:spacing w:val="-4"/>
        </w:rPr>
        <w:t> </w:t>
      </w:r>
      <w:r>
        <w:rPr>
          <w:color w:val="128F77"/>
        </w:rPr>
        <w:t>agent</w:t>
      </w:r>
      <w:r>
        <w:rPr>
          <w:color w:val="128F77"/>
          <w:spacing w:val="-5"/>
        </w:rPr>
        <w:t> </w:t>
      </w:r>
      <w:r>
        <w:rPr>
          <w:color w:val="128F77"/>
        </w:rPr>
        <w:t>intelligent</w:t>
      </w:r>
      <w:r>
        <w:rPr>
          <w:color w:val="128F77"/>
          <w:spacing w:val="-4"/>
        </w:rPr>
        <w:t> </w:t>
      </w:r>
      <w:r>
        <w:rPr>
          <w:color w:val="128F77"/>
        </w:rPr>
        <w:t>d’interrogation</w:t>
      </w:r>
      <w:r>
        <w:rPr>
          <w:color w:val="128F77"/>
          <w:spacing w:val="-3"/>
        </w:rPr>
        <w:t> </w:t>
      </w:r>
      <w:r>
        <w:rPr>
          <w:color w:val="128F77"/>
        </w:rPr>
        <w:t>du</w:t>
      </w:r>
      <w:r>
        <w:rPr>
          <w:color w:val="128F77"/>
          <w:spacing w:val="-4"/>
        </w:rPr>
        <w:t> </w:t>
      </w:r>
      <w:r>
        <w:rPr>
          <w:color w:val="128F77"/>
        </w:rPr>
        <w:t>Code Général des Impôts du Niger</w:t>
      </w:r>
    </w:p>
    <w:p>
      <w:pPr>
        <w:spacing w:line="252" w:lineRule="exact" w:before="0"/>
        <w:ind w:left="914" w:right="565" w:firstLine="0"/>
        <w:jc w:val="center"/>
        <w:rPr>
          <w:sz w:val="22"/>
        </w:rPr>
      </w:pPr>
      <w:r>
        <w:rPr>
          <w:sz w:val="22"/>
        </w:rPr>
        <w:t>Système</w:t>
      </w:r>
      <w:r>
        <w:rPr>
          <w:spacing w:val="-3"/>
          <w:sz w:val="22"/>
        </w:rPr>
        <w:t> </w:t>
      </w:r>
      <w:r>
        <w:rPr>
          <w:sz w:val="22"/>
        </w:rPr>
        <w:t>RAG</w:t>
      </w:r>
      <w:r>
        <w:rPr>
          <w:spacing w:val="-4"/>
          <w:sz w:val="22"/>
        </w:rPr>
        <w:t> </w:t>
      </w:r>
      <w:r>
        <w:rPr>
          <w:sz w:val="22"/>
        </w:rPr>
        <w:t>agentique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citations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vérifiées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6"/>
        <w:rPr>
          <w:sz w:val="22"/>
        </w:rPr>
      </w:pPr>
    </w:p>
    <w:p>
      <w:pPr>
        <w:spacing w:before="0"/>
        <w:ind w:left="3249" w:right="0" w:firstLine="0"/>
        <w:jc w:val="left"/>
        <w:rPr>
          <w:i/>
          <w:sz w:val="22"/>
        </w:rPr>
      </w:pPr>
      <w:r>
        <w:rPr>
          <w:i/>
          <w:sz w:val="22"/>
        </w:rPr>
        <w:t>Année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universitaire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2025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—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2026</w:t>
      </w: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145"/>
        <w:rPr>
          <w:i/>
          <w:sz w:val="22"/>
        </w:rPr>
      </w:pPr>
    </w:p>
    <w:p>
      <w:pPr>
        <w:spacing w:line="374" w:lineRule="auto" w:before="1"/>
        <w:ind w:left="140" w:right="3302" w:firstLine="0"/>
        <w:jc w:val="left"/>
        <w:rPr>
          <w:sz w:val="22"/>
        </w:rPr>
      </w:pPr>
      <w:r>
        <w:rPr>
          <w:b/>
          <w:sz w:val="24"/>
        </w:rPr>
        <w:t>Réalisé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KADADE</w:t>
      </w:r>
      <w:r>
        <w:rPr>
          <w:spacing w:val="-4"/>
          <w:sz w:val="24"/>
        </w:rPr>
        <w:t> </w:t>
      </w:r>
      <w:r>
        <w:rPr>
          <w:sz w:val="24"/>
        </w:rPr>
        <w:t>MAHAMADOU</w:t>
      </w:r>
      <w:r>
        <w:rPr>
          <w:spacing w:val="-5"/>
          <w:sz w:val="24"/>
        </w:rPr>
        <w:t> </w:t>
      </w:r>
      <w:r>
        <w:rPr>
          <w:sz w:val="24"/>
        </w:rPr>
        <w:t>Bassirou </w:t>
      </w:r>
      <w:r>
        <w:rPr>
          <w:b/>
          <w:sz w:val="22"/>
        </w:rPr>
        <w:t>Encadrant professionnel : Mr </w:t>
      </w:r>
      <w:r>
        <w:rPr>
          <w:sz w:val="22"/>
        </w:rPr>
        <w:t>ANANI KOMLAN </w:t>
      </w:r>
      <w:r>
        <w:rPr>
          <w:b/>
          <w:sz w:val="22"/>
        </w:rPr>
        <w:t>Master 1: </w:t>
      </w:r>
      <w:r>
        <w:rPr>
          <w:sz w:val="22"/>
        </w:rPr>
        <w:t>Système d’information</w:t>
      </w:r>
      <w:r>
        <w:rPr>
          <w:spacing w:val="-1"/>
          <w:sz w:val="22"/>
        </w:rPr>
        <w:t> </w:t>
      </w:r>
      <w:r>
        <w:rPr>
          <w:sz w:val="22"/>
        </w:rPr>
        <w:t>et Système Intelligent</w:t>
      </w:r>
    </w:p>
    <w:sectPr>
      <w:type w:val="continuous"/>
      <w:pgSz w:w="11930" w:h="16860"/>
      <w:pgMar w:top="4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14" w:right="342"/>
      <w:jc w:val="center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2026-10-15T20:48:26Z</dcterms:created>
  <dcterms:modified xsi:type="dcterms:W3CDTF">2026-10-15T20:48:26Z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