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sz w:val="24"/>
          <w:szCs w:val="24"/>
        </w:rPr>
        <w:t xml:space="preserve">DUOC UC - Escuela de Informática y Telecomunicaciones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Documento de cobertura de testing</w:t>
      </w:r>
    </w:p>
    <w:p>
      <w:pPr>
        <w:spacing w:after="160"/>
        <w:jc w:val="center"/>
      </w:pPr>
      <w:r>
        <w:rPr>
          <w:sz w:val="28"/>
          <w:szCs w:val="28"/>
        </w:rPr>
        <w:t xml:space="preserve">Proyecto: Iron Disk (React + Bootstrap)</w:t>
      </w:r>
    </w:p>
    <w:p>
      <w:pPr>
        <w:spacing w:after="160"/>
        <w:jc w:val="center"/>
      </w:pPr>
      <w:r>
        <w:rPr>
          <w:sz w:val="24"/>
          <w:szCs w:val="24"/>
        </w:rPr>
        <w:t xml:space="preserve">20 de octubre de 2026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Este documento muestra qué se probó en Iron Disk, con qué herramientas, qué resultado dieron las pruebas y qué parte del código está cubierta. También explica lo que todavía no está cubierto y por qué.</w:t>
      </w:r>
    </w:p>
    <w:p>
      <w:pPr>
        <w:pStyle w:val="Heading1"/>
      </w:pPr>
      <w:r>
        <w:t xml:space="preserve">2. Herramientas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Jasmine: librería para escribir las pruebas (describe, it, expect, spies).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Karma: ejecuta las pruebas en un navegador real, en este caso Chrome sin interfaz.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karma-webpack y babel-loader: preparan el código React (JSX) para que Karma lo entienda.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@testing-library/react: dibuja los componentes y simula eventos como escribir o hacer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karma-coverage con babel-plugin-istanbul: mide qué líneas del código se ejecutaron.</w:t>
      </w:r>
    </w:p>
    <w:p>
      <w:pPr>
        <w:pStyle w:val="Heading1"/>
      </w:pPr>
      <w:r>
        <w:t xml:space="preserve">3. Cómo ejecutar las pruebas</w:t>
      </w:r>
    </w:p>
    <w:p>
      <w:pPr>
        <w:spacing w:after="120"/>
      </w:pPr>
      <w:r>
        <w:t xml:space="preserve">Desde la carpeta iron-disk-react: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 (solo la primera vez).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test: ejecuta todas las pruebas y genera el reporte en la carpeta coverage.</w:t>
      </w:r>
    </w:p>
    <w:p>
      <w:pPr>
        <w:spacing w:after="120"/>
      </w:pPr>
      <w:r>
        <w:t xml:space="preserve">El resumen queda en coverage/resumen.txt y el detalle navegable en coverage/html/index.html.</w:t>
      </w:r>
    </w:p>
    <w:p>
      <w:pPr>
        <w:pStyle w:val="Heading1"/>
      </w:pPr>
      <w:r>
        <w:t xml:space="preserve">4. Pruebas realizadas</w:t>
      </w:r>
    </w:p>
    <w:p>
      <w:pPr>
        <w:spacing w:after="120"/>
      </w:pPr>
      <w:r>
        <w:t xml:space="preserve">Hay 18 archivos de prueba y 73 pruebas en total. Se cubren las categorías pedidas: lógica pura, render de listas, render condicional, props, estado, eventos y uso de mocks.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43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Pruebas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verifica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Técnica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Boton.spec.js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Muestra la etiqueta, ejecuta onClick y no lo ejecuta si está deshabilitado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jasmine.createSpy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validaciones.spec.js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(válido, dígito malo, con puntos), dominios de correo, contraseña, precio, stock y stock crítico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pura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filtros, búsqueda por texto y combinación de categoría y formato (productos); texto por nombre, apellidos o correo (usuarios)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pura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aprobado y tarjeta rechazada (0000)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pura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CarritoContext.spec.js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Agregar, sumar cantidad, total y unidades, quitar sin tocar el original, cambiar cantidad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pura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productos.spec.js (data)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inicial, agregar, buscar, actualizar, eliminar, precio con oferta y productos críticos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FormField.spec.js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Etiqueta, mensaje de error condicional y aviso del valor escrito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jasmine.createSpy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ProductGrid.spec.js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tarjeta por producto, mensaje vacío, llamada a onAgregar y botón sin stock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jasmine.createSpy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ResumenOrden.spec.js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del cliente, filas de productos con total y dirección de envío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Props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Contacto.spec.js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Contador de caracteres, error de correo, formulario vacío y envío correcto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y eventos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inicial, buscador, filtro de formato, mensaje sin resultados y carrito al añadir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inválido, contraseña incorrecta e inicio correcto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AdminProductos.spec.js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Listado, confirmación antes de eliminar, eliminar al confirmar y buscador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window.confirm y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AdminUsuarios.spec.js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Listado, confirmación antes de eliminar, eliminar al confirmar y buscador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window.confirm y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UsuarioForm.spec.js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inválido no guarda y datos válidos crean el usuario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HistorialCompras.spec.js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Compras del usuario, aviso sin compras y usuario no encontrado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AdminOrdenes.spec.js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Aviso sin órdenes, listado y orden más nueva primero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de localStorage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Boleta.spec.js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de la orden, botón Imprimir y orden no encontrada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jasmine.createSpy y mock de localStorage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4.1. Uso de mocks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localStorage: se reemplazan getItem y setItem de Storage.prototype con spyOn y un objeto en memoria. Así las pruebas no dependen ni modifican el almacenamiento real del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window.confirm: se simula con spyOn(window, "confirm") para probar los dos caminos de la eliminación, cancelar y aceptar.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window.print: se simula con spyOn(window, "print") para comprobar que el botón Imprimir de la boleta llama a la función, sin abrir el diálogo real de impresión.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Funciones de callback: se usan jasmine.createSpy para comprobar que un componente avisa al padre (onClick, onCambio, onAgregar).</w:t>
      </w:r>
    </w:p>
    <w:p>
      <w:pPr>
        <w:pStyle w:val="Heading1"/>
      </w:pPr>
      <w:r>
        <w:t xml:space="preserve">5. Resultados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ejecutadas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exitosas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fallidas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sentencias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87.90% (356 de 405)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ramas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80.82% (215 de 266)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funciones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87.65% (142 de 162)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líneas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89.01% (316 de 355)</w:t>
            </w:r>
          </w:p>
        </w:tc>
      </w:tr>
    </w:tbl>
    <w:p>
      <w:pPr>
        <w:pStyle w:val="Heading1"/>
      </w:pPr>
      <w:r>
        <w:t xml:space="preserve">6. Cobertura por archivo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Sentencias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Ramas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Funciones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Líneas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components/Aviso.js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components/Boton.js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components/Buscador.js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components/FormField.js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components/ProductCard.js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components/ProductGrid.js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components/ResumenOrden.js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components/SelectorRegionComuna.js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components/TablaProductos.js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components/TablaUsuarios.js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context/AuthContext.js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71.42%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79.16%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context/CarritoContext.js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57.14%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77.27%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data/categorias.js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data/ordenes.js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data/productos.js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84.61%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92.85%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data/regiones.js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data/storage.js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85.71%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85.71%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data/usuarios.js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84.61%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81.81%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hooks/useAgregarAlCarrito.js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pages/Contacto.js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pages/Login.js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91.66%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pages/Productos.js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92.85%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92.85%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pages/admin/AdminOrdenes.js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pages/admin/AdminProductos.js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pages/admin/AdminUsuarios.js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pages/admin/Boleta.js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pages/admin/HistorialCompras.js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pages/admin/UsuarioForm.js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95.23%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93.93%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utils/filtros.js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94.44%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utils/formato.js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utils/pago.js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utils/validaciones.js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74.69%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75.26%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86.66%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79.72%</w:t>
            </w:r>
          </w:p>
        </w:tc>
      </w:tr>
    </w:tbl>
    <w:p>
      <w:pPr>
        <w:pStyle w:val="Heading1"/>
      </w:pPr>
      <w:r>
        <w:t xml:space="preserve">7. Análisis</w:t>
      </w:r>
    </w:p>
    <w:p>
      <w:pPr>
        <w:pStyle w:val="Heading2"/>
      </w:pPr>
      <w:r>
        <w:t xml:space="preserve">7.1. Lo que está bien cubierto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de negocio más importantes: validación de RUN y correo, cálculo del carrito, filtros y pago simulado.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componentes reutilizables de la tienda (Boton, ProductGrid, ProductCard, ResumenOrden).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flujos de contacto, búsqueda en el catálogo, inicio de sesión y eliminación de productos en el panel de administración.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mantenedor de usuarios, el historial de compras y la boleta de órdenes, todos con 100% de cobertura de sentencias.</w:t>
      </w:r>
    </w:p>
    <w:p>
      <w:pPr>
        <w:pStyle w:val="Heading2"/>
      </w:pPr>
      <w:r>
        <w:t xml:space="preserve">7.2. Lo que tiene menos cobertura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data/usuarios.js (84.61%): ya se prueban el alta, la búsqueda y la eliminación desde el mantenedor; falta cubrir algún caso de actualización parcial.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data/categorias.js (50%): las funciones de agregar y eliminar categorías no se usan aún en la interfaz.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utils/validaciones.js (74.69%): faltan pruebas de las validaciones de dirección, comentario y tarjeta de forma directa.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data/ordenes.js (60%): falta probar la creación de órdenes desde el checkout, todavía sin pruebas propias.</w:t>
      </w:r>
    </w:p>
    <w:p>
      <w:pPr>
        <w:pStyle w:val="Heading2"/>
      </w:pPr>
      <w:r>
        <w:t xml:space="preserve">7.3. Limitación del reporte</w:t>
      </w:r>
    </w:p>
    <w:p>
      <w:pPr>
        <w:spacing w:after="120"/>
      </w:pPr>
      <w:r>
        <w:t xml:space="preserve">El reporte de cobertura solo incluye los archivos que alguna prueba importa. Las páginas que todavía no tienen prueba propia (por ejemplo Checkout, Registro, Carrito, Categorías, Ofertas, Blogs y el Dashboard del administrador) no aparecen en la tabla y por eso el porcentaje global se ve mejor de lo que sería si se contaran todos los archivos del proyecto. Se deja anotado para no sobreestimar la cobertura real.</w:t>
      </w:r>
    </w:p>
    <w:p>
      <w:pPr>
        <w:pStyle w:val="Heading2"/>
      </w:pPr>
      <w:r>
        <w:t xml:space="preserve">7.4.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pruebas para Checkout (pago aprobado y rechazado) y Registro (RUN duplicado y contraseñas distintas).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Mantenedor de usuarios, historial de compras y boleta: hecho (R1 y R2), con 17 pruebas nuevas.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los números de este documento después de agregar esas pruebas.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Cobertura de testing Iron Disk</dc:title>
  <dc:creator>Equipo Iron Disk</dc:creator>
  <cp:lastModifiedBy>Equipo Iron Disk</cp:lastModifiedBy>
  <cp:revision>1</cp:revision>
  <dcterms:created xsi:type="dcterms:W3CDTF">2026-10-20T06:42:26.564Z</dcterms:created>
  <dcterms:modified xsi:type="dcterms:W3CDTF">2026-10-20T06:42:26.564Z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