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2887A6B" wp14:paraId="48C10FB6" wp14:textId="2EB6086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Security Incident Report</w:t>
      </w:r>
    </w:p>
    <w:p xmlns:wp14="http://schemas.microsoft.com/office/word/2010/wordml" w:rsidP="12887A6B" wp14:paraId="03F8A4DF" wp14:textId="0CC501B9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identifying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the network protocol involved in the incident</w:t>
      </w:r>
    </w:p>
    <w:p xmlns:wp14="http://schemas.microsoft.com/office/word/2010/wordml" w:rsidP="12887A6B" wp14:paraId="3BD7D3B4" wp14:textId="11D5D291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The 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network protocols involved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in this incident are:</w:t>
      </w:r>
    </w:p>
    <w:p xmlns:wp14="http://schemas.microsoft.com/office/word/2010/wordml" w:rsidP="12887A6B" wp14:paraId="347DC3D2" wp14:textId="6C57B44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DNS (Domain Name System)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– Used to resolve the domain names (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yummyrecipesforme.com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and 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greatrecipesforme.com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) to their respective IP addresses.</w:t>
      </w:r>
    </w:p>
    <w:p xmlns:wp14="http://schemas.microsoft.com/office/word/2010/wordml" w:rsidP="12887A6B" wp14:paraId="3E919534" wp14:textId="2F3E178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HTTP (Hypertext Transfer Protocol)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– Used to 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facilitate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web page requests and downloads.</w:t>
      </w:r>
    </w:p>
    <w:p xmlns:wp14="http://schemas.microsoft.com/office/word/2010/wordml" w:rsidP="12887A6B" wp14:paraId="782D97D8" wp14:textId="637BF7E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TCP (Transmission Control Protocol)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– Used to 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establish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and maintain connections between the client and the web server.</w:t>
      </w:r>
    </w:p>
    <w:p xmlns:wp14="http://schemas.microsoft.com/office/word/2010/wordml" w:rsidP="12887A6B" wp14:paraId="3E570526" wp14:textId="3A7EF7E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TLS/SSL (if HTTPS 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was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involved, though logs show HTTP)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– If encryption 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was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used, this would also be involved.</w:t>
      </w:r>
    </w:p>
    <w:p xmlns:wp14="http://schemas.microsoft.com/office/word/2010/wordml" w:rsidP="12887A6B" wp14:paraId="6026BBD1" wp14:textId="55B3FA20">
      <w:pPr>
        <w:rPr>
          <w:b w:val="1"/>
          <w:bCs w:val="1"/>
          <w:color w:val="auto"/>
        </w:rPr>
      </w:pPr>
    </w:p>
    <w:p xmlns:wp14="http://schemas.microsoft.com/office/word/2010/wordml" w:rsidP="12887A6B" wp14:paraId="764AFACA" wp14:textId="5215E9A8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Document the incident</w:t>
      </w:r>
    </w:p>
    <w:p xmlns:wp14="http://schemas.microsoft.com/office/word/2010/wordml" w:rsidP="12887A6B" wp14:paraId="3E621883" wp14:textId="6EF92F2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Incident Summary:</w:t>
      </w:r>
    </w:p>
    <w:p xmlns:wp14="http://schemas.microsoft.com/office/word/2010/wordml" w:rsidP="12887A6B" wp14:paraId="716D09A1" wp14:textId="0E096F0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A 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brute force attack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was executed by a former employee who guessed the 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default administrative password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for the website 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yummyrecipesforme.com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12887A6B" wp14:paraId="1001E16F" wp14:textId="5AEC638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After gaining access, the attacker 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modified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the website's source code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by inserting 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malicious JavaScript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that prompted visitors to download and execute a malicious file.</w:t>
      </w:r>
    </w:p>
    <w:p xmlns:wp14="http://schemas.microsoft.com/office/word/2010/wordml" w:rsidP="12887A6B" wp14:paraId="256CE7B3" wp14:textId="718DF66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Once executed, the malware 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redirected users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from 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yummyrecipesforme.com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to 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greatrecipesforme.com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, which 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contained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further malware.</w:t>
      </w:r>
    </w:p>
    <w:p xmlns:wp14="http://schemas.microsoft.com/office/word/2010/wordml" w:rsidP="12887A6B" wp14:paraId="0FE024D7" wp14:textId="062689D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Timeline of Events (from 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tcpdump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logs):</w:t>
      </w:r>
    </w:p>
    <w:p xmlns:wp14="http://schemas.microsoft.com/office/word/2010/wordml" w:rsidP="12887A6B" wp14:paraId="3BAAE132" wp14:textId="3CF5171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14:18:32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– A 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DNS query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was made for 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yummyrecipesforme.com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, which returned an IP address 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203.0.113.22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12887A6B" wp14:paraId="28CB10E8" wp14:textId="76110E9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14:18:36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– A 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TCP handshake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was successfully completed between the client and the compromised 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yummyrecipesforme.com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server.</w:t>
      </w:r>
    </w:p>
    <w:p xmlns:wp14="http://schemas.microsoft.com/office/word/2010/wordml" w:rsidP="12887A6B" wp14:paraId="2BADDF17" wp14:textId="6D80BBF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14:18:36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– The client sent an 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HTTP GET request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to access the website.</w:t>
      </w:r>
    </w:p>
    <w:p xmlns:wp14="http://schemas.microsoft.com/office/word/2010/wordml" w:rsidP="12887A6B" wp14:paraId="66D68416" wp14:textId="023B1BE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Malicious JavaScript executed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→ The client was prompted to download an 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executable file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12887A6B" wp14:paraId="239DCF5E" wp14:textId="4CEBCF8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14:20:32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– The 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browser sent a new DNS query for greatrecipesforme.com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, receiving 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IP 192.0.2.17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12887A6B" wp14:paraId="2E30C57D" wp14:textId="2FA8313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14:25:29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– A new 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TCP connection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was 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initiated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to 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greatrecipesforme.com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, where the client was unknowingly served 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additional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malware.</w:t>
      </w:r>
    </w:p>
    <w:p xmlns:wp14="http://schemas.microsoft.com/office/word/2010/wordml" w:rsidP="12887A6B" wp14:paraId="321E99CA" wp14:textId="474CA0A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Impact of the Incident:</w:t>
      </w:r>
    </w:p>
    <w:p xmlns:wp14="http://schemas.microsoft.com/office/word/2010/wordml" w:rsidP="12887A6B" wp14:paraId="13FF4E58" wp14:textId="59A2B34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Customers were redirected to a malicious website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, which 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likely infected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their devices.</w:t>
      </w:r>
    </w:p>
    <w:p xmlns:wp14="http://schemas.microsoft.com/office/word/2010/wordml" w:rsidP="12887A6B" wp14:paraId="69BAA3CD" wp14:textId="341BC57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The website owner was locked out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as the attacker changed the admin password.</w:t>
      </w:r>
    </w:p>
    <w:p xmlns:wp14="http://schemas.microsoft.com/office/word/2010/wordml" w:rsidP="12887A6B" wp14:paraId="592B5E2B" wp14:textId="2A99348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Company reputation was damaged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due to the security breach.</w:t>
      </w:r>
    </w:p>
    <w:p xmlns:wp14="http://schemas.microsoft.com/office/word/2010/wordml" w:rsidP="12887A6B" wp14:paraId="2FB45496" wp14:textId="4021FDB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Potential legal consequences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if customer data was compromised.</w:t>
      </w:r>
    </w:p>
    <w:p xmlns:wp14="http://schemas.microsoft.com/office/word/2010/wordml" w:rsidP="12887A6B" wp14:paraId="4B4250AF" wp14:textId="04DE5220">
      <w:pPr>
        <w:rPr>
          <w:b w:val="1"/>
          <w:bCs w:val="1"/>
          <w:color w:val="auto"/>
        </w:rPr>
      </w:pPr>
    </w:p>
    <w:p xmlns:wp14="http://schemas.microsoft.com/office/word/2010/wordml" w:rsidP="12887A6B" wp14:paraId="34CFF55E" wp14:textId="4D7E332C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Recommend remediation for brute force attacks</w:t>
      </w:r>
    </w:p>
    <w:p xmlns:wp14="http://schemas.microsoft.com/office/word/2010/wordml" w:rsidP="12887A6B" wp14:paraId="6222EB81" wp14:textId="56670048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 key remediation step to prevent future brute force attacks is:</w:t>
      </w:r>
    </w:p>
    <w:p xmlns:wp14="http://schemas.microsoft.com/office/word/2010/wordml" w:rsidP="12887A6B" wp14:paraId="22960192" wp14:textId="066CFE43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Implement Multi-Factor Authentication (MFA)</w:t>
      </w:r>
    </w:p>
    <w:p xmlns:wp14="http://schemas.microsoft.com/office/word/2010/wordml" w:rsidP="12887A6B" wp14:paraId="717114B8" wp14:textId="35C16D4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Require an 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additional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authentication factor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(e.g., a one-time password via email or authenticator app) alongside the admin password.</w:t>
      </w:r>
    </w:p>
    <w:p xmlns:wp14="http://schemas.microsoft.com/office/word/2010/wordml" w:rsidP="12887A6B" wp14:paraId="78532767" wp14:textId="42410CD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Even if the attacker guesses the password, they 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would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still need access to the second authentication factor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, preventing unauthorized logins.</w:t>
      </w:r>
    </w:p>
    <w:p xmlns:wp14="http://schemas.microsoft.com/office/word/2010/wordml" w:rsidP="12887A6B" wp14:paraId="480D7372" wp14:textId="229E9A36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Other best practices:</w:t>
      </w:r>
    </w:p>
    <w:p xmlns:wp14="http://schemas.microsoft.com/office/word/2010/wordml" w:rsidP="12887A6B" wp14:paraId="22777378" wp14:textId="7104029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Disable default credentials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– Force users to create strong passwords upon setup.</w:t>
      </w:r>
    </w:p>
    <w:p xmlns:wp14="http://schemas.microsoft.com/office/word/2010/wordml" w:rsidP="12887A6B" wp14:paraId="6206687D" wp14:textId="6EB8685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Implement account lockout policies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– Lock the account after 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multiple failed login attempts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12887A6B" wp14:paraId="5805CF76" wp14:textId="7DCF72B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Monitor login activity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– Use 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Intrusion Detection Systems (IDS)</w:t>
      </w:r>
      <w:r w:rsidRPr="12887A6B" w:rsidR="046EB6A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to detect unusual login behavior.</w:t>
      </w:r>
    </w:p>
    <w:p xmlns:wp14="http://schemas.microsoft.com/office/word/2010/wordml" w:rsidP="12887A6B" wp14:paraId="2C078E63" wp14:textId="685AF032">
      <w:pPr>
        <w:rPr>
          <w:b w:val="1"/>
          <w:bCs w:val="1"/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30e98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54a45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f1bfb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3eac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1D2EF1"/>
    <w:rsid w:val="046EB6AF"/>
    <w:rsid w:val="0C0D344B"/>
    <w:rsid w:val="12887A6B"/>
    <w:rsid w:val="3B1D2EF1"/>
    <w:rsid w:val="777CF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D2EF1"/>
  <w15:chartTrackingRefBased/>
  <w15:docId w15:val="{12E89C08-6A92-4F08-B9F4-065502C09F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2887A6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2709a7b9045470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2025-03-06T19:09:45.6422081Z</dcterms:created>
  <dcterms:modified xsi:type="dcterms:W3CDTF">2025-03-06T19:14:47.2618282Z</dcterms:modified>
  <dc:creator>Basta, Eshak (ebast2)</dc:creator>
  <lastModifiedBy>Basta, Eshak (ebast2)</lastModifiedBy>
</coreProperties>
</file>