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3A" w:rsidRPr="005F7BAC" w:rsidRDefault="00EB7160" w:rsidP="005F7BAC">
      <w:pPr>
        <w:pStyle w:val="Titel"/>
        <w:jc w:val="center"/>
        <w:rPr>
          <w:sz w:val="36"/>
          <w:szCs w:val="36"/>
        </w:rPr>
      </w:pPr>
      <w:r w:rsidRPr="005F7BAC">
        <w:rPr>
          <w:sz w:val="36"/>
          <w:szCs w:val="36"/>
        </w:rPr>
        <w:t>Overschakelen van framework</w:t>
      </w:r>
    </w:p>
    <w:p w:rsidR="00EB7160" w:rsidRDefault="00EB7160" w:rsidP="00EB7160"/>
    <w:p w:rsidR="005F7BAC" w:rsidRDefault="005F7BAC" w:rsidP="00EB7160"/>
    <w:p w:rsidR="005F7BAC" w:rsidRPr="00EB7160" w:rsidRDefault="005F7BAC"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spellingerror"/>
          <w:rFonts w:ascii="Arial" w:eastAsiaTheme="majorEastAsia" w:hAnsi="Arial" w:cs="Arial"/>
        </w:rPr>
        <w:t>Yakup</w:t>
      </w:r>
      <w:r>
        <w:rPr>
          <w:rStyle w:val="normaltextrun"/>
          <w:rFonts w:ascii="Arial" w:eastAsiaTheme="majorEastAsia" w:hAnsi="Arial" w:cs="Arial"/>
        </w:rPr>
        <w:t> </w:t>
      </w:r>
      <w:r>
        <w:rPr>
          <w:rStyle w:val="spellingerror"/>
          <w:rFonts w:ascii="Arial" w:eastAsiaTheme="majorEastAsia" w:hAnsi="Arial" w:cs="Arial"/>
        </w:rPr>
        <w:t>Küçük</w:t>
      </w:r>
      <w:r>
        <w:rPr>
          <w:rStyle w:val="normaltextrun"/>
          <w:rFonts w:ascii="Arial" w:eastAsiaTheme="majorEastAsia" w:hAnsi="Arial" w:cs="Arial"/>
        </w:rPr>
        <w:t> -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Procesbegeleider</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Maria Boes-Voet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Professional Skills</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Jorg Visch -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Productbegeleider</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i/>
          <w:iCs/>
        </w:rPr>
        <w:t>Pr-IP-P4/15 2018</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E. Alper</w:t>
      </w:r>
      <w:r>
        <w:rPr>
          <w:rStyle w:val="normaltextrun"/>
          <w:rFonts w:ascii="Arial" w:eastAsiaTheme="majorEastAsia" w:hAnsi="Arial" w:cs="Arial"/>
        </w:rPr>
        <w:tab/>
      </w:r>
      <w:r>
        <w:rPr>
          <w:rStyle w:val="normaltextrun"/>
          <w:rFonts w:ascii="Arial" w:eastAsiaTheme="majorEastAsia" w:hAnsi="Arial" w:cs="Arial"/>
        </w:rPr>
        <w:tab/>
        <w:t>613525</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D. Hengeveld</w:t>
      </w:r>
      <w:r>
        <w:rPr>
          <w:rStyle w:val="normaltextrun"/>
          <w:rFonts w:ascii="Arial" w:eastAsiaTheme="majorEastAsia" w:hAnsi="Arial" w:cs="Arial"/>
        </w:rPr>
        <w:tab/>
        <w:t>616743</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 </w:t>
      </w:r>
      <w:r>
        <w:rPr>
          <w:rStyle w:val="spellingerror"/>
          <w:rFonts w:ascii="Arial" w:eastAsiaTheme="majorEastAsia" w:hAnsi="Arial" w:cs="Arial"/>
        </w:rPr>
        <w:t>Ismaiel</w:t>
      </w:r>
      <w:r>
        <w:rPr>
          <w:rStyle w:val="normaltextrun"/>
          <w:rFonts w:ascii="Arial" w:eastAsiaTheme="majorEastAsia" w:hAnsi="Arial" w:cs="Arial"/>
        </w:rPr>
        <w:tab/>
      </w:r>
      <w:r>
        <w:rPr>
          <w:rStyle w:val="normaltextrun"/>
          <w:rFonts w:ascii="Arial" w:eastAsiaTheme="majorEastAsia" w:hAnsi="Arial" w:cs="Arial"/>
        </w:rPr>
        <w:tab/>
        <w:t>619856</w:t>
      </w:r>
      <w:r>
        <w:rPr>
          <w:rStyle w:val="eop"/>
          <w:rFonts w:ascii="Arial" w:eastAsiaTheme="majorEastAsia" w:hAnsi="Arial" w:cs="Arial"/>
        </w:rPr>
        <w:t> </w:t>
      </w:r>
    </w:p>
    <w:p w:rsidR="00EB7160" w:rsidRPr="00EB7160" w:rsidRDefault="00EB7160" w:rsidP="00EB7160">
      <w:pPr>
        <w:pStyle w:val="paragraph"/>
        <w:spacing w:before="0" w:beforeAutospacing="0" w:after="0" w:afterAutospacing="0"/>
        <w:textAlignment w:val="baseline"/>
        <w:rPr>
          <w:rFonts w:ascii="Segoe UI" w:hAnsi="Segoe UI" w:cs="Segoe UI"/>
        </w:rPr>
      </w:pPr>
      <w:r>
        <w:rPr>
          <w:rStyle w:val="normaltextrun"/>
          <w:rFonts w:ascii="Arial" w:eastAsiaTheme="majorEastAsia" w:hAnsi="Arial" w:cs="Arial"/>
        </w:rPr>
        <w:t>S. </w:t>
      </w:r>
      <w:r>
        <w:rPr>
          <w:rStyle w:val="spellingerror"/>
          <w:rFonts w:ascii="Arial" w:eastAsiaTheme="majorEastAsia" w:hAnsi="Arial" w:cs="Arial"/>
        </w:rPr>
        <w:t>Kurtovic</w:t>
      </w:r>
      <w:r>
        <w:rPr>
          <w:rStyle w:val="normaltextrun"/>
          <w:rFonts w:ascii="Arial" w:eastAsiaTheme="majorEastAsia" w:hAnsi="Arial" w:cs="Arial"/>
        </w:rPr>
        <w:tab/>
      </w:r>
      <w:r>
        <w:rPr>
          <w:rStyle w:val="normaltextrun"/>
          <w:rFonts w:ascii="Arial" w:eastAsiaTheme="majorEastAsia" w:hAnsi="Arial" w:cs="Arial"/>
        </w:rPr>
        <w:tab/>
        <w:t>555081</w:t>
      </w:r>
      <w:r>
        <w:rPr>
          <w:rStyle w:val="eop"/>
          <w:rFonts w:ascii="Arial" w:eastAsiaTheme="majorEastAsia" w:hAnsi="Arial" w:cs="Arial"/>
        </w:rPr>
        <w:t> </w:t>
      </w:r>
    </w:p>
    <w:p w:rsidR="00EB7160" w:rsidRPr="00EB7160" w:rsidRDefault="00EB7160" w:rsidP="00EB7160">
      <w:pPr>
        <w:pStyle w:val="paragraph"/>
        <w:spacing w:before="0" w:beforeAutospacing="0" w:after="0" w:afterAutospacing="0"/>
        <w:textAlignment w:val="baseline"/>
        <w:rPr>
          <w:rFonts w:ascii="Segoe UI" w:hAnsi="Segoe UI" w:cs="Segoe UI"/>
        </w:rPr>
      </w:pPr>
      <w:r w:rsidRPr="00EB7160">
        <w:rPr>
          <w:rStyle w:val="normaltextrun"/>
          <w:rFonts w:ascii="Arial" w:eastAsiaTheme="majorEastAsia" w:hAnsi="Arial" w:cs="Arial"/>
        </w:rPr>
        <w:t>B. Slijkhuis</w:t>
      </w:r>
      <w:r w:rsidRPr="00EB7160">
        <w:rPr>
          <w:rStyle w:val="normaltextrun"/>
          <w:rFonts w:ascii="Arial" w:eastAsiaTheme="majorEastAsia" w:hAnsi="Arial" w:cs="Arial"/>
        </w:rPr>
        <w:tab/>
      </w:r>
      <w:r w:rsidRPr="00EB7160">
        <w:rPr>
          <w:rStyle w:val="normaltextrun"/>
          <w:rFonts w:ascii="Arial" w:eastAsiaTheme="majorEastAsia" w:hAnsi="Arial" w:cs="Arial"/>
        </w:rPr>
        <w:tab/>
        <w:t>619105</w:t>
      </w:r>
      <w:r w:rsidRPr="00EB7160">
        <w:rPr>
          <w:rStyle w:val="eop"/>
          <w:rFonts w:ascii="Arial" w:eastAsiaTheme="majorEastAsia" w:hAnsi="Arial" w:cs="Arial"/>
        </w:rPr>
        <w:t> </w:t>
      </w:r>
    </w:p>
    <w:p w:rsidR="00EB7160" w:rsidRDefault="00EB7160" w:rsidP="00EB7160">
      <w:pPr>
        <w:rPr>
          <w:rStyle w:val="eop"/>
          <w:rFonts w:ascii="Arial" w:eastAsiaTheme="majorEastAsia" w:hAnsi="Arial" w:cs="Arial"/>
          <w:sz w:val="24"/>
          <w:szCs w:val="24"/>
        </w:rPr>
      </w:pPr>
      <w:r w:rsidRPr="00EB7160">
        <w:rPr>
          <w:rStyle w:val="normaltextrun"/>
          <w:rFonts w:ascii="Arial" w:eastAsiaTheme="majorEastAsia" w:hAnsi="Arial" w:cs="Arial"/>
          <w:sz w:val="24"/>
          <w:szCs w:val="24"/>
        </w:rPr>
        <w:t>W. </w:t>
      </w:r>
      <w:r w:rsidRPr="00EB7160">
        <w:rPr>
          <w:rStyle w:val="spellingerror"/>
          <w:rFonts w:ascii="Arial" w:eastAsiaTheme="majorEastAsia" w:hAnsi="Arial" w:cs="Arial"/>
          <w:sz w:val="24"/>
          <w:szCs w:val="24"/>
        </w:rPr>
        <w:t>Smeltink</w:t>
      </w:r>
      <w:r w:rsidRPr="00EB7160">
        <w:rPr>
          <w:rStyle w:val="normaltextrun"/>
          <w:rFonts w:ascii="Arial" w:eastAsiaTheme="majorEastAsia" w:hAnsi="Arial" w:cs="Arial"/>
          <w:sz w:val="24"/>
          <w:szCs w:val="24"/>
        </w:rPr>
        <w:tab/>
      </w:r>
      <w:r w:rsidRPr="00EB7160">
        <w:rPr>
          <w:rStyle w:val="normaltextrun"/>
          <w:rFonts w:ascii="Arial" w:eastAsiaTheme="majorEastAsia" w:hAnsi="Arial" w:cs="Arial"/>
          <w:sz w:val="24"/>
          <w:szCs w:val="24"/>
        </w:rPr>
        <w:tab/>
        <w:t>604792</w:t>
      </w:r>
      <w:r w:rsidRPr="00EB7160">
        <w:rPr>
          <w:rStyle w:val="eop"/>
          <w:rFonts w:ascii="Arial" w:eastAsiaTheme="majorEastAsia" w:hAnsi="Arial" w:cs="Arial"/>
          <w:sz w:val="24"/>
          <w:szCs w:val="24"/>
        </w:rPr>
        <w:t> </w:t>
      </w: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B06E65">
      <w:pPr>
        <w:pStyle w:val="Kop1"/>
      </w:pPr>
      <w:r>
        <w:lastRenderedPageBreak/>
        <w:t>Voorwoord</w:t>
      </w:r>
    </w:p>
    <w:p w:rsidR="00B06E65" w:rsidRPr="00B06E65" w:rsidRDefault="00B06E65" w:rsidP="00B06E65"/>
    <w:p w:rsidR="00B06E65" w:rsidRDefault="00B06E65" w:rsidP="00B06E65">
      <w:r>
        <w:t>Hierin wordt omschreven om welke redenen we hebben gekozen voor een ander framework tijdens het begin van de “Game” moment in het eerste week. Dit hebben we met alle projectleden besproken. Na deze keuze hebben we onze product-owner gemaild met deze mededeling. Het framework wat we veranderd hebben is Semantic UI naar Bootstrap.</w:t>
      </w:r>
    </w:p>
    <w:p w:rsidR="00B06E65" w:rsidRDefault="00B06E65" w:rsidP="00B06E65">
      <w:r>
        <w:t>De redenen wat hierna toe lijden zijn namelijk het volgende. Hieronder wordt beschreven wat Bootstrap heeft tegenover Semantic UI. Dit wordt weergegeven in een lijst hieronder.</w:t>
      </w:r>
    </w:p>
    <w:p w:rsidR="00B06E65" w:rsidRDefault="00B06E65" w:rsidP="00B06E65">
      <w:pPr>
        <w:pStyle w:val="Lijstalinea"/>
        <w:numPr>
          <w:ilvl w:val="0"/>
          <w:numId w:val="1"/>
        </w:numPr>
      </w:pPr>
      <w:r>
        <w:t>Een overvloed</w:t>
      </w:r>
      <w:r>
        <w:t xml:space="preserve"> documentatie beschikbaar op meerdere kanalen/bronnen.</w:t>
      </w:r>
    </w:p>
    <w:p w:rsidR="00B06E65" w:rsidRDefault="00B06E65" w:rsidP="00B06E65">
      <w:pPr>
        <w:pStyle w:val="Lijstalinea"/>
        <w:numPr>
          <w:ilvl w:val="0"/>
          <w:numId w:val="1"/>
        </w:numPr>
      </w:pPr>
      <w:r>
        <w:t>Veel modules beschikbaar op de officiële webpagina.</w:t>
      </w:r>
    </w:p>
    <w:p w:rsidR="00B06E65" w:rsidRDefault="00B06E65" w:rsidP="00B06E65">
      <w:pPr>
        <w:pStyle w:val="Lijstalinea"/>
        <w:numPr>
          <w:ilvl w:val="0"/>
          <w:numId w:val="1"/>
        </w:numPr>
      </w:pPr>
      <w:r>
        <w:t>Makkelijk en snel te gebruiken.</w:t>
      </w:r>
    </w:p>
    <w:p w:rsidR="00B06E65" w:rsidRDefault="00B06E65" w:rsidP="00B06E65">
      <w:pPr>
        <w:pStyle w:val="Lijstalinea"/>
        <w:numPr>
          <w:ilvl w:val="0"/>
          <w:numId w:val="1"/>
        </w:numPr>
      </w:pPr>
      <w:r>
        <w:t>Een grote community.</w:t>
      </w:r>
    </w:p>
    <w:p w:rsidR="00B06E65" w:rsidRDefault="00B06E65" w:rsidP="00B06E65">
      <w:r>
        <w:t xml:space="preserve">Hierboven zijn de redenen omgeschreven. </w:t>
      </w: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EB7160" w:rsidRDefault="00D43733" w:rsidP="00D43733">
      <w:pPr>
        <w:pStyle w:val="Kop1"/>
      </w:pPr>
      <w:r>
        <w:t>De situatie</w:t>
      </w:r>
    </w:p>
    <w:p w:rsidR="00D43733" w:rsidRDefault="00D43733" w:rsidP="00D43733">
      <w:r>
        <w:t>Aan het einde van de pre-game hadden wij als groep, met behulp van het onderzoek, besloten om met de bootstrap editor “bootstrap studio” te werken aan de website. Echter bleek deze editor minder nuttig dan we eerst dachten. Je kon er bijvoorbeeld niet het thema aanpassen, de primary</w:t>
      </w:r>
      <w:bookmarkStart w:id="0" w:name="_GoBack"/>
      <w:bookmarkEnd w:id="0"/>
      <w:r>
        <w:t xml:space="preserve"> kleur was zo altijd blauw. </w:t>
      </w:r>
      <w:r w:rsidR="006752B4">
        <w:t>Ook kon je niet de html code niet direct zien of aanpassen, dit kon alleen na het exporteren uit het programma.</w:t>
      </w:r>
      <w:r w:rsidR="0078173C">
        <w:t xml:space="preserve"> Dit maakte het werken met de editor veel minder flexibel dan we hoopte, dus besloten we om toch niet de editor te gebruiken.</w:t>
      </w:r>
    </w:p>
    <w:p w:rsidR="0078173C" w:rsidRDefault="0078173C" w:rsidP="00D43733">
      <w:r>
        <w:t>Omdat we nu zelf de html code zouden gaan schrijven, gingen we opnieuw overwegen welke framework we het best kunnen gebruiken. Tijdens het testen voor het onderzoek leek Semantic UI ons een fijn framework om in te werken en dus besloten we om hiermee te werken. We werken een hele dag met deze framework alleen leverde dit ons helaas ook ergernissen op. De community voor Semantic</w:t>
      </w:r>
      <w:r w:rsidR="00EC70FD">
        <w:t xml:space="preserve"> </w:t>
      </w:r>
      <w:r>
        <w:t>UI was stukken kleiner dan we eerst dachten,</w:t>
      </w:r>
      <w:r w:rsidR="00EC70FD">
        <w:t xml:space="preserve"> bij het opzoeken van problemen kwamen we vaak eerst een oplossing voor bootstrap tegen voordat we iets voor Semantic UI konden vinden.</w:t>
      </w:r>
      <w:r>
        <w:t xml:space="preserve"> </w:t>
      </w:r>
      <w:r w:rsidR="00EC70FD">
        <w:t xml:space="preserve">Ook </w:t>
      </w:r>
      <w:r>
        <w:t>konden wij erg weinig voorbeeld code</w:t>
      </w:r>
      <w:r w:rsidR="00EC70FD">
        <w:t xml:space="preserve"> vinden voor deze framework, waardoor het lastig werd om vaart te maken met het maken van de webpagina’s. </w:t>
      </w:r>
    </w:p>
    <w:p w:rsidR="00EC70FD" w:rsidRPr="00D43733" w:rsidRDefault="00EC70FD" w:rsidP="00D43733">
      <w:r>
        <w:t>Nadat we een hele dag geprobeerd hadden te werken met deze framework hadden we geen goed gevoel meer bij Semantic UI, aangezien het nog dag 1 was dachten we dat</w:t>
      </w:r>
      <w:r w:rsidR="005D7582">
        <w:t xml:space="preserve"> het misschien beter zou zijn om toch nog een andere framework te gaan gebruiken.</w:t>
      </w:r>
      <w:r w:rsidR="00551C66">
        <w:t xml:space="preserve"> Omdat we zoveel over bootstrap konden vinden </w:t>
      </w:r>
      <w:r w:rsidR="00B5469A">
        <w:t>zijn we uiteindelijk hiermee gaan werken.</w:t>
      </w:r>
    </w:p>
    <w:sectPr w:rsidR="00EC70FD" w:rsidRPr="00D43733"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15892"/>
    <w:multiLevelType w:val="hybridMultilevel"/>
    <w:tmpl w:val="3C62ED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60"/>
    <w:rsid w:val="000E5681"/>
    <w:rsid w:val="002751A5"/>
    <w:rsid w:val="00551C66"/>
    <w:rsid w:val="005C633A"/>
    <w:rsid w:val="005D7582"/>
    <w:rsid w:val="005F7BAC"/>
    <w:rsid w:val="006752B4"/>
    <w:rsid w:val="0078173C"/>
    <w:rsid w:val="00B06E65"/>
    <w:rsid w:val="00B5469A"/>
    <w:rsid w:val="00D43733"/>
    <w:rsid w:val="00EB7160"/>
    <w:rsid w:val="00EC70FD"/>
    <w:rsid w:val="00EF28A9"/>
    <w:rsid w:val="00FB7E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FE71"/>
  <w15:chartTrackingRefBased/>
  <w15:docId w15:val="{13CAA464-2D8F-4585-83F4-83E5BBDC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37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71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7160"/>
    <w:rPr>
      <w:rFonts w:asciiTheme="majorHAnsi" w:eastAsiaTheme="majorEastAsia" w:hAnsiTheme="majorHAnsi" w:cstheme="majorBidi"/>
      <w:spacing w:val="-10"/>
      <w:kern w:val="28"/>
      <w:sz w:val="56"/>
      <w:szCs w:val="56"/>
    </w:rPr>
  </w:style>
  <w:style w:type="paragraph" w:customStyle="1" w:styleId="paragraph">
    <w:name w:val="paragraph"/>
    <w:basedOn w:val="Standaard"/>
    <w:rsid w:val="00EB7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Standaardalinea-lettertype"/>
    <w:rsid w:val="00EB7160"/>
  </w:style>
  <w:style w:type="character" w:customStyle="1" w:styleId="normaltextrun">
    <w:name w:val="normaltextrun"/>
    <w:basedOn w:val="Standaardalinea-lettertype"/>
    <w:rsid w:val="00EB7160"/>
  </w:style>
  <w:style w:type="character" w:customStyle="1" w:styleId="eop">
    <w:name w:val="eop"/>
    <w:basedOn w:val="Standaardalinea-lettertype"/>
    <w:rsid w:val="00EB7160"/>
  </w:style>
  <w:style w:type="character" w:customStyle="1" w:styleId="Kop1Char">
    <w:name w:val="Kop 1 Char"/>
    <w:basedOn w:val="Standaardalinea-lettertype"/>
    <w:link w:val="Kop1"/>
    <w:uiPriority w:val="9"/>
    <w:rsid w:val="00D4373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F7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406</Words>
  <Characters>2236</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erkanalperr@gmail.com</cp:lastModifiedBy>
  <cp:revision>7</cp:revision>
  <dcterms:created xsi:type="dcterms:W3CDTF">2019-04-25T12:35:00Z</dcterms:created>
  <dcterms:modified xsi:type="dcterms:W3CDTF">2019-05-06T09:08:00Z</dcterms:modified>
</cp:coreProperties>
</file>