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89C70" w14:textId="77777777" w:rsidR="003462B0" w:rsidRPr="003462B0" w:rsidRDefault="003462B0" w:rsidP="003462B0">
      <w:pPr>
        <w:jc w:val="both"/>
      </w:pPr>
      <w:r w:rsidRPr="003462B0">
        <w:rPr>
          <w:b/>
          <w:bCs/>
        </w:rPr>
        <w:t>Niniejsza praca</w:t>
      </w:r>
      <w:r w:rsidRPr="003462B0">
        <w:t xml:space="preserve"> obejmowała projekt, wykonanie oraz weryfikację działania prototypu </w:t>
      </w:r>
      <w:r w:rsidRPr="003462B0">
        <w:rPr>
          <w:b/>
          <w:bCs/>
        </w:rPr>
        <w:t>dwuosiowego systemu nadążnego dla paneli fotowoltaicznych</w:t>
      </w:r>
      <w:r w:rsidRPr="003462B0">
        <w:t xml:space="preserve">. Konstrukcja została oparta na platformie </w:t>
      </w:r>
      <w:proofErr w:type="spellStart"/>
      <w:r w:rsidRPr="003462B0">
        <w:rPr>
          <w:b/>
          <w:bCs/>
        </w:rPr>
        <w:t>Arduino</w:t>
      </w:r>
      <w:proofErr w:type="spellEnd"/>
      <w:r w:rsidRPr="003462B0">
        <w:t xml:space="preserve">, która pełniła rolę centralnego układu sterowania całym systemem </w:t>
      </w:r>
      <w:proofErr w:type="spellStart"/>
      <w:r w:rsidRPr="003462B0">
        <w:t>trackera</w:t>
      </w:r>
      <w:proofErr w:type="spellEnd"/>
      <w:r w:rsidRPr="003462B0">
        <w:t xml:space="preserve"> solarnego. W ramach pracy zaprojektowano oraz wykonano prototypową konstrukcję mechaniczną umożliwiającą ruch panelu w dwóch osiach, co pozwoliło na śledzenie pozornego ruchu Słońca po nieboskłonie i utrzymywanie możliwie najbardziej optymalnego kąta padania promieniowania słonecznego na powierzchnię panelu fotowoltaicznego.</w:t>
      </w:r>
    </w:p>
    <w:p w14:paraId="36964829" w14:textId="77777777" w:rsidR="003462B0" w:rsidRPr="003462B0" w:rsidRDefault="003462B0" w:rsidP="003462B0">
      <w:pPr>
        <w:jc w:val="both"/>
      </w:pPr>
      <w:r w:rsidRPr="003462B0">
        <w:t xml:space="preserve">Zakres pracy obejmował opracowanie </w:t>
      </w:r>
      <w:r w:rsidRPr="003462B0">
        <w:rPr>
          <w:b/>
          <w:bCs/>
        </w:rPr>
        <w:t>części mechanicznej</w:t>
      </w:r>
      <w:r w:rsidRPr="003462B0">
        <w:t xml:space="preserve">, </w:t>
      </w:r>
      <w:r w:rsidRPr="003462B0">
        <w:rPr>
          <w:b/>
          <w:bCs/>
        </w:rPr>
        <w:t>układu sterowania</w:t>
      </w:r>
      <w:r w:rsidRPr="003462B0">
        <w:t xml:space="preserve"> oraz </w:t>
      </w:r>
      <w:r w:rsidRPr="003462B0">
        <w:rPr>
          <w:b/>
          <w:bCs/>
        </w:rPr>
        <w:t>algorytmu pracy systemu</w:t>
      </w:r>
      <w:r w:rsidRPr="003462B0">
        <w:t xml:space="preserve">. Do realizacji funkcji sterowania wykorzystano mikrokontroler </w:t>
      </w:r>
      <w:proofErr w:type="spellStart"/>
      <w:r w:rsidRPr="003462B0">
        <w:rPr>
          <w:b/>
          <w:bCs/>
        </w:rPr>
        <w:t>Arduino</w:t>
      </w:r>
      <w:proofErr w:type="spellEnd"/>
      <w:r w:rsidRPr="003462B0">
        <w:t>, współpracujący z czujnikami światła, które dostarczały informacji o kierunku największego natężenia promieniowania słonecznego. Na podstawie tych danych układ sterowania generował sygnały sterujące dla elementów wykonawczych odpowiedzialnych za pozycjonowanie konstrukcji w dwóch osiach.</w:t>
      </w:r>
    </w:p>
    <w:p w14:paraId="3E5B0DB5" w14:textId="77777777" w:rsidR="003462B0" w:rsidRPr="003462B0" w:rsidRDefault="003462B0" w:rsidP="003462B0">
      <w:pPr>
        <w:jc w:val="both"/>
      </w:pPr>
      <w:r w:rsidRPr="003462B0">
        <w:rPr>
          <w:b/>
          <w:bCs/>
        </w:rPr>
        <w:t>Algorytm sterowania</w:t>
      </w:r>
      <w:r w:rsidRPr="003462B0">
        <w:t xml:space="preserve"> został opracowany z wykorzystaniem środowiska </w:t>
      </w:r>
      <w:proofErr w:type="spellStart"/>
      <w:r w:rsidRPr="003462B0">
        <w:rPr>
          <w:b/>
          <w:bCs/>
        </w:rPr>
        <w:t>Simulink</w:t>
      </w:r>
      <w:proofErr w:type="spellEnd"/>
      <w:r w:rsidRPr="003462B0">
        <w:t>, co umożliwiło graficzne modelowanie logiki działania układu oraz analizę jego pracy. Zastosowanie tego środowiska pozwoliło również na łatwiejszą implementację kolejnych funkcji oraz obserwację parametrów pracy systemu w czasie rzeczywistym.</w:t>
      </w:r>
    </w:p>
    <w:p w14:paraId="4629B72A" w14:textId="77777777" w:rsidR="003462B0" w:rsidRPr="003462B0" w:rsidRDefault="003462B0" w:rsidP="003462B0">
      <w:pPr>
        <w:jc w:val="both"/>
      </w:pPr>
      <w:r w:rsidRPr="003462B0">
        <w:t xml:space="preserve">W ramach projektu zaimplementowano także dodatkowe funkcje zabezpieczające konstrukcję przed niekorzystnymi warunkami atmosferycznymi. Jednym z zastosowanych rozwiązań był </w:t>
      </w:r>
      <w:r w:rsidRPr="003462B0">
        <w:rPr>
          <w:b/>
          <w:bCs/>
        </w:rPr>
        <w:t>tryb ochrony przed silnym wiatrem</w:t>
      </w:r>
      <w:r w:rsidRPr="003462B0">
        <w:t xml:space="preserve">, w którym powierzchnia panelu ustawiana była w pozycji poziomej w celu zmniejszenia oddziaływania podmuchów na konstrukcję. Drugą funkcją był </w:t>
      </w:r>
      <w:r w:rsidRPr="003462B0">
        <w:rPr>
          <w:b/>
          <w:bCs/>
        </w:rPr>
        <w:t>tryb usuwania zalegającego śniegu</w:t>
      </w:r>
      <w:r w:rsidRPr="003462B0">
        <w:t>, polegający na okresowym ustawianiu panelu w pozycji pionowej, co umożliwiało samoczynne zsuwanie się śniegu z powierzchni modułu fotowoltaicznego.</w:t>
      </w:r>
    </w:p>
    <w:p w14:paraId="49649B00" w14:textId="77777777" w:rsidR="003462B0" w:rsidRPr="003462B0" w:rsidRDefault="003462B0" w:rsidP="003462B0">
      <w:pPr>
        <w:jc w:val="both"/>
      </w:pPr>
      <w:r w:rsidRPr="003462B0">
        <w:rPr>
          <w:b/>
          <w:bCs/>
        </w:rPr>
        <w:t>Celem pracy</w:t>
      </w:r>
      <w:r w:rsidRPr="003462B0">
        <w:t xml:space="preserve"> było opracowanie działającego prototypu </w:t>
      </w:r>
      <w:r w:rsidRPr="003462B0">
        <w:rPr>
          <w:b/>
          <w:bCs/>
        </w:rPr>
        <w:t xml:space="preserve">dwuosiowego </w:t>
      </w:r>
      <w:proofErr w:type="spellStart"/>
      <w:r w:rsidRPr="003462B0">
        <w:rPr>
          <w:b/>
          <w:bCs/>
        </w:rPr>
        <w:t>trackera</w:t>
      </w:r>
      <w:proofErr w:type="spellEnd"/>
      <w:r w:rsidRPr="003462B0">
        <w:rPr>
          <w:b/>
          <w:bCs/>
        </w:rPr>
        <w:t xml:space="preserve"> solarnego w skali mikro</w:t>
      </w:r>
      <w:r w:rsidRPr="003462B0">
        <w:t>, który umożliwiał automatyczne pozycjonowanie panelu fotowoltaicznego względem źródła światła oraz implementację podstawowych systemów ochronnych zwiększających niezawodność pracy układu. Wykonany model pozwolił na weryfikację działania zaprojektowanego algorytmu sterowania oraz ocenę możliwości zastosowania podobnych rozwiązań w rzeczywistych instalacjach fotowoltaicznych.</w:t>
      </w:r>
    </w:p>
    <w:p w14:paraId="648C8EA4" w14:textId="77777777" w:rsidR="00D8211D" w:rsidRPr="003462B0" w:rsidRDefault="00D8211D" w:rsidP="003462B0">
      <w:pPr>
        <w:jc w:val="both"/>
      </w:pPr>
    </w:p>
    <w:sectPr w:rsidR="00D8211D" w:rsidRPr="003462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FC1"/>
    <w:rsid w:val="002F5A81"/>
    <w:rsid w:val="003462B0"/>
    <w:rsid w:val="004104D5"/>
    <w:rsid w:val="006E5E2C"/>
    <w:rsid w:val="00777149"/>
    <w:rsid w:val="0090695D"/>
    <w:rsid w:val="00B90FC1"/>
    <w:rsid w:val="00D8211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6331B"/>
  <w15:chartTrackingRefBased/>
  <w15:docId w15:val="{AEECAC0A-B5AC-465E-9C47-45C05E431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B90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B90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B90FC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B90FC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B90FC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90FC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90FC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90FC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90FC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90FC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B90FC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B90FC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B90FC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B90FC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90FC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90FC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90FC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90FC1"/>
    <w:rPr>
      <w:rFonts w:eastAsiaTheme="majorEastAsia" w:cstheme="majorBidi"/>
      <w:color w:val="272727" w:themeColor="text1" w:themeTint="D8"/>
    </w:rPr>
  </w:style>
  <w:style w:type="paragraph" w:styleId="Tytu">
    <w:name w:val="Title"/>
    <w:basedOn w:val="Normalny"/>
    <w:next w:val="Normalny"/>
    <w:link w:val="TytuZnak"/>
    <w:uiPriority w:val="10"/>
    <w:qFormat/>
    <w:rsid w:val="00B90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90FC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90FC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90FC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90FC1"/>
    <w:pPr>
      <w:spacing w:before="160"/>
      <w:jc w:val="center"/>
    </w:pPr>
    <w:rPr>
      <w:i/>
      <w:iCs/>
      <w:color w:val="404040" w:themeColor="text1" w:themeTint="BF"/>
    </w:rPr>
  </w:style>
  <w:style w:type="character" w:customStyle="1" w:styleId="CytatZnak">
    <w:name w:val="Cytat Znak"/>
    <w:basedOn w:val="Domylnaczcionkaakapitu"/>
    <w:link w:val="Cytat"/>
    <w:uiPriority w:val="29"/>
    <w:rsid w:val="00B90FC1"/>
    <w:rPr>
      <w:i/>
      <w:iCs/>
      <w:color w:val="404040" w:themeColor="text1" w:themeTint="BF"/>
    </w:rPr>
  </w:style>
  <w:style w:type="paragraph" w:styleId="Akapitzlist">
    <w:name w:val="List Paragraph"/>
    <w:basedOn w:val="Normalny"/>
    <w:uiPriority w:val="34"/>
    <w:qFormat/>
    <w:rsid w:val="00B90FC1"/>
    <w:pPr>
      <w:ind w:left="720"/>
      <w:contextualSpacing/>
    </w:pPr>
  </w:style>
  <w:style w:type="character" w:styleId="Wyrnienieintensywne">
    <w:name w:val="Intense Emphasis"/>
    <w:basedOn w:val="Domylnaczcionkaakapitu"/>
    <w:uiPriority w:val="21"/>
    <w:qFormat/>
    <w:rsid w:val="00B90FC1"/>
    <w:rPr>
      <w:i/>
      <w:iCs/>
      <w:color w:val="0F4761" w:themeColor="accent1" w:themeShade="BF"/>
    </w:rPr>
  </w:style>
  <w:style w:type="paragraph" w:styleId="Cytatintensywny">
    <w:name w:val="Intense Quote"/>
    <w:basedOn w:val="Normalny"/>
    <w:next w:val="Normalny"/>
    <w:link w:val="CytatintensywnyZnak"/>
    <w:uiPriority w:val="30"/>
    <w:qFormat/>
    <w:rsid w:val="00B90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90FC1"/>
    <w:rPr>
      <w:i/>
      <w:iCs/>
      <w:color w:val="0F4761" w:themeColor="accent1" w:themeShade="BF"/>
    </w:rPr>
  </w:style>
  <w:style w:type="character" w:styleId="Odwoanieintensywne">
    <w:name w:val="Intense Reference"/>
    <w:basedOn w:val="Domylnaczcionkaakapitu"/>
    <w:uiPriority w:val="32"/>
    <w:qFormat/>
    <w:rsid w:val="00B90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339</Words>
  <Characters>2038</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 Anonim</dc:creator>
  <cp:keywords/>
  <dc:description/>
  <cp:lastModifiedBy>Gall Anonim</cp:lastModifiedBy>
  <cp:revision>2</cp:revision>
  <dcterms:created xsi:type="dcterms:W3CDTF">2026-04-04T17:40:00Z</dcterms:created>
  <dcterms:modified xsi:type="dcterms:W3CDTF">2026-04-04T17:40:00Z</dcterms:modified>
</cp:coreProperties>
</file>