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9162A" w14:textId="77777777" w:rsidR="00647965" w:rsidRDefault="00000000">
      <w:pPr>
        <w:pStyle w:val="1"/>
      </w:pPr>
      <w:r>
        <w:t>Formative Quiz: Structuring System Process Requirements (Chapter 7)</w:t>
      </w:r>
    </w:p>
    <w:p w14:paraId="603BC74E" w14:textId="77777777" w:rsidR="00BE39E7" w:rsidRPr="00BC67A9" w:rsidRDefault="00BE39E7" w:rsidP="00BE39E7">
      <w:r>
        <w:rPr>
          <w:b/>
        </w:rPr>
        <w:t xml:space="preserve">Student ID: </w:t>
      </w:r>
      <w:r>
        <w:t xml:space="preserve">____________________    </w:t>
      </w:r>
      <w:r>
        <w:rPr>
          <w:b/>
        </w:rPr>
        <w:t xml:space="preserve">Name: </w:t>
      </w:r>
      <w:r>
        <w:t xml:space="preserve">____________________   </w:t>
      </w:r>
      <w:r>
        <w:rPr>
          <w:b/>
        </w:rPr>
        <w:t xml:space="preserve">Date: </w:t>
      </w:r>
      <w:r>
        <w:t>____________________</w:t>
      </w:r>
    </w:p>
    <w:p w14:paraId="1AA0B3A9" w14:textId="77777777" w:rsidR="00BE39E7" w:rsidRDefault="00BE39E7">
      <w:pPr>
        <w:pStyle w:val="21"/>
      </w:pPr>
    </w:p>
    <w:p w14:paraId="33CF7FAE" w14:textId="39B61DC4" w:rsidR="00647965" w:rsidRDefault="00000000">
      <w:pPr>
        <w:pStyle w:val="21"/>
      </w:pPr>
      <w:r>
        <w:t>Part A: True / False</w:t>
      </w:r>
    </w:p>
    <w:p w14:paraId="3A620ABB" w14:textId="77777777" w:rsidR="00647965" w:rsidRDefault="00000000">
      <w:r>
        <w:t>1. Process modeling focuses on how data move through a system and how they are transformed.</w:t>
      </w:r>
    </w:p>
    <w:p w14:paraId="5E427D93" w14:textId="77777777" w:rsidR="00647965" w:rsidRDefault="00000000">
      <w:r>
        <w:t>2. A context diagram shows all internal processes within a system.</w:t>
      </w:r>
    </w:p>
    <w:p w14:paraId="37D861D8" w14:textId="77777777" w:rsidR="00647965" w:rsidRDefault="00000000">
      <w:r>
        <w:t>3. Functional decomposition is used to break a system into smaller, more manageable processes.</w:t>
      </w:r>
    </w:p>
    <w:p w14:paraId="032E7576" w14:textId="77777777" w:rsidR="00647965" w:rsidRDefault="00000000">
      <w:r>
        <w:t>4. Balancing ensures consistency between different levels of data flow diagrams.</w:t>
      </w:r>
    </w:p>
    <w:p w14:paraId="285CE91D" w14:textId="77777777" w:rsidR="00647965" w:rsidRDefault="00000000">
      <w:r>
        <w:t>5. Decision tables and decision trees serve the same purpose and are always interchangeable.</w:t>
      </w:r>
    </w:p>
    <w:p w14:paraId="0F67CEB0" w14:textId="77777777" w:rsidR="00647965" w:rsidRDefault="00000000">
      <w:pPr>
        <w:pStyle w:val="21"/>
      </w:pPr>
      <w:r>
        <w:t>Part B: Multiple Choice</w:t>
      </w:r>
    </w:p>
    <w:p w14:paraId="1C70F58E" w14:textId="77777777" w:rsidR="00647965" w:rsidRDefault="00000000">
      <w:r>
        <w:t>6. Which DFD level shows the system as a single process with external entities?</w:t>
      </w:r>
    </w:p>
    <w:p w14:paraId="3489043B" w14:textId="77777777" w:rsidR="00647965" w:rsidRDefault="00000000">
      <w:pPr>
        <w:pStyle w:val="a0"/>
      </w:pPr>
      <w:r>
        <w:t>A. Level-0 diagram</w:t>
      </w:r>
    </w:p>
    <w:p w14:paraId="07741564" w14:textId="77777777" w:rsidR="00647965" w:rsidRDefault="00000000">
      <w:pPr>
        <w:pStyle w:val="a0"/>
      </w:pPr>
      <w:r>
        <w:t>B. Context diagram</w:t>
      </w:r>
    </w:p>
    <w:p w14:paraId="0B655B86" w14:textId="77777777" w:rsidR="00647965" w:rsidRDefault="00000000">
      <w:pPr>
        <w:pStyle w:val="a0"/>
      </w:pPr>
      <w:r>
        <w:t>C. Level-1 diagram</w:t>
      </w:r>
    </w:p>
    <w:p w14:paraId="4A74CE04" w14:textId="77777777" w:rsidR="00647965" w:rsidRDefault="00000000">
      <w:pPr>
        <w:pStyle w:val="a0"/>
      </w:pPr>
      <w:r>
        <w:t>D. Physical DFD</w:t>
      </w:r>
    </w:p>
    <w:p w14:paraId="7E103AFA" w14:textId="77777777" w:rsidR="00647965" w:rsidRDefault="00000000">
      <w:r>
        <w:t>7. Which symbol represents a transformation of data in a DFD?</w:t>
      </w:r>
    </w:p>
    <w:p w14:paraId="4FB38C9E" w14:textId="77777777" w:rsidR="00647965" w:rsidRDefault="00000000">
      <w:pPr>
        <w:pStyle w:val="a0"/>
      </w:pPr>
      <w:r>
        <w:t>A. Data store</w:t>
      </w:r>
    </w:p>
    <w:p w14:paraId="362676B8" w14:textId="77777777" w:rsidR="00647965" w:rsidRDefault="00000000">
      <w:pPr>
        <w:pStyle w:val="a0"/>
      </w:pPr>
      <w:r>
        <w:t>B. Data flow</w:t>
      </w:r>
    </w:p>
    <w:p w14:paraId="7CA54B34" w14:textId="77777777" w:rsidR="00647965" w:rsidRDefault="00000000">
      <w:pPr>
        <w:pStyle w:val="a0"/>
      </w:pPr>
      <w:r>
        <w:t>C. Process</w:t>
      </w:r>
    </w:p>
    <w:p w14:paraId="6C430C57" w14:textId="77777777" w:rsidR="00647965" w:rsidRDefault="00000000">
      <w:pPr>
        <w:pStyle w:val="a0"/>
      </w:pPr>
      <w:r>
        <w:t>D. External entity</w:t>
      </w:r>
    </w:p>
    <w:p w14:paraId="633D4895" w14:textId="77777777" w:rsidR="00647965" w:rsidRDefault="00000000">
      <w:r>
        <w:t>8. Balancing in DFDs means that:</w:t>
      </w:r>
    </w:p>
    <w:p w14:paraId="41167A62" w14:textId="77777777" w:rsidR="00647965" w:rsidRDefault="00000000">
      <w:pPr>
        <w:pStyle w:val="a0"/>
      </w:pPr>
      <w:r>
        <w:t>A. Each process has equal complexity</w:t>
      </w:r>
    </w:p>
    <w:p w14:paraId="1661DDEB" w14:textId="77777777" w:rsidR="00647965" w:rsidRDefault="00000000">
      <w:pPr>
        <w:pStyle w:val="a0"/>
      </w:pPr>
      <w:r>
        <w:t>B. Inputs and outputs are consistent across diagram levels</w:t>
      </w:r>
    </w:p>
    <w:p w14:paraId="438B2B74" w14:textId="77777777" w:rsidR="00647965" w:rsidRDefault="00000000">
      <w:pPr>
        <w:pStyle w:val="a0"/>
      </w:pPr>
      <w:r>
        <w:t>C. Data stores are evenly distributed</w:t>
      </w:r>
    </w:p>
    <w:p w14:paraId="4D0EEBFD" w14:textId="77777777" w:rsidR="00647965" w:rsidRDefault="00000000">
      <w:pPr>
        <w:pStyle w:val="a0"/>
      </w:pPr>
      <w:r>
        <w:t>D. Each diagram has the same number of processes</w:t>
      </w:r>
    </w:p>
    <w:p w14:paraId="5080237F" w14:textId="77777777" w:rsidR="00647965" w:rsidRDefault="00000000">
      <w:r>
        <w:t>9. Which modeling tool lists conditions and actions in a matrix format?</w:t>
      </w:r>
    </w:p>
    <w:p w14:paraId="5EDEB021" w14:textId="77777777" w:rsidR="00647965" w:rsidRDefault="00000000">
      <w:pPr>
        <w:pStyle w:val="a0"/>
      </w:pPr>
      <w:r>
        <w:t>A. Decision tree</w:t>
      </w:r>
    </w:p>
    <w:p w14:paraId="2017B888" w14:textId="77777777" w:rsidR="00647965" w:rsidRDefault="00000000">
      <w:pPr>
        <w:pStyle w:val="a0"/>
      </w:pPr>
      <w:r>
        <w:t>B. DFD</w:t>
      </w:r>
    </w:p>
    <w:p w14:paraId="490F0B61" w14:textId="77777777" w:rsidR="00647965" w:rsidRDefault="00000000">
      <w:pPr>
        <w:pStyle w:val="a0"/>
      </w:pPr>
      <w:r>
        <w:lastRenderedPageBreak/>
        <w:t>C. Decision table</w:t>
      </w:r>
    </w:p>
    <w:p w14:paraId="61345723" w14:textId="77777777" w:rsidR="00647965" w:rsidRDefault="00000000">
      <w:pPr>
        <w:pStyle w:val="a0"/>
      </w:pPr>
      <w:r>
        <w:t>D. Use case diagram</w:t>
      </w:r>
    </w:p>
    <w:p w14:paraId="2FFFBDD2" w14:textId="77777777" w:rsidR="00647965" w:rsidRDefault="00000000">
      <w:r>
        <w:t>10. Structured English is most useful for representing:</w:t>
      </w:r>
    </w:p>
    <w:p w14:paraId="0121EE8B" w14:textId="77777777" w:rsidR="00647965" w:rsidRDefault="00000000">
      <w:pPr>
        <w:pStyle w:val="a0"/>
      </w:pPr>
      <w:r>
        <w:t>A. Data relationships</w:t>
      </w:r>
    </w:p>
    <w:p w14:paraId="0DC90864" w14:textId="77777777" w:rsidR="00647965" w:rsidRDefault="00000000">
      <w:pPr>
        <w:pStyle w:val="a0"/>
      </w:pPr>
      <w:r>
        <w:t>B. User interface layouts</w:t>
      </w:r>
    </w:p>
    <w:p w14:paraId="74539927" w14:textId="77777777" w:rsidR="00647965" w:rsidRDefault="00000000">
      <w:pPr>
        <w:pStyle w:val="a0"/>
      </w:pPr>
      <w:r>
        <w:t>C. Complex decision logic</w:t>
      </w:r>
    </w:p>
    <w:p w14:paraId="462754AE" w14:textId="77777777" w:rsidR="00647965" w:rsidRDefault="00000000">
      <w:pPr>
        <w:pStyle w:val="a0"/>
      </w:pPr>
      <w:r>
        <w:t>D. Program control structures</w:t>
      </w:r>
    </w:p>
    <w:p w14:paraId="6DE881D5" w14:textId="77777777" w:rsidR="00647965" w:rsidRDefault="00000000">
      <w:pPr>
        <w:pStyle w:val="21"/>
      </w:pPr>
      <w:r>
        <w:t>Part C: Descriptive Questions</w:t>
      </w:r>
    </w:p>
    <w:p w14:paraId="0BC9B46E" w14:textId="77777777" w:rsidR="00647965" w:rsidRDefault="00000000">
      <w:r>
        <w:t>11. Explain the purpose of data flow diagrams (DFDs) in systems analysis.</w:t>
      </w:r>
    </w:p>
    <w:p w14:paraId="35B49B81" w14:textId="77777777" w:rsidR="00BE39E7" w:rsidRDefault="00BE39E7"/>
    <w:p w14:paraId="541B9097" w14:textId="77777777" w:rsidR="00647965" w:rsidRDefault="00000000">
      <w:r>
        <w:t>12. Describe the steps involved in functional decomposition.</w:t>
      </w:r>
    </w:p>
    <w:p w14:paraId="61E39FD4" w14:textId="77777777" w:rsidR="00BE39E7" w:rsidRDefault="00BE39E7"/>
    <w:p w14:paraId="4086C646" w14:textId="77777777" w:rsidR="00647965" w:rsidRDefault="00000000">
      <w:r>
        <w:t>13. Why is balancing important when creating leveled DFDs?</w:t>
      </w:r>
    </w:p>
    <w:p w14:paraId="2758AD89" w14:textId="77777777" w:rsidR="00BE39E7" w:rsidRDefault="00BE39E7"/>
    <w:p w14:paraId="0D7147F8" w14:textId="77777777" w:rsidR="00647965" w:rsidRDefault="00000000">
      <w:r>
        <w:t>14. Compare decision tables and decision trees.</w:t>
      </w:r>
    </w:p>
    <w:p w14:paraId="59510C5C" w14:textId="77777777" w:rsidR="00BE39E7" w:rsidRDefault="00BE39E7"/>
    <w:p w14:paraId="4DE2B515" w14:textId="77777777" w:rsidR="00647965" w:rsidRDefault="00000000">
      <w:r>
        <w:t>15. Explain how structured English supports process specification.</w:t>
      </w:r>
    </w:p>
    <w:p w14:paraId="66C10B55" w14:textId="232A40EA" w:rsidR="00647965" w:rsidRPr="006A12FE" w:rsidRDefault="00647965">
      <w:pPr>
        <w:rPr>
          <w:rFonts w:eastAsia="맑은 고딕" w:hint="eastAsia"/>
          <w:lang w:eastAsia="ko-KR"/>
        </w:rPr>
      </w:pPr>
    </w:p>
    <w:sectPr w:rsidR="00647965" w:rsidRPr="006A12FE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EBCB8" w14:textId="77777777" w:rsidR="0023727F" w:rsidRDefault="0023727F" w:rsidP="003A27F7">
      <w:pPr>
        <w:spacing w:after="0" w:line="240" w:lineRule="auto"/>
      </w:pPr>
      <w:r>
        <w:separator/>
      </w:r>
    </w:p>
  </w:endnote>
  <w:endnote w:type="continuationSeparator" w:id="0">
    <w:p w14:paraId="1B0D5863" w14:textId="77777777" w:rsidR="0023727F" w:rsidRDefault="0023727F" w:rsidP="003A2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1"/>
      </w:rPr>
      <w:id w:val="1250701525"/>
      <w:docPartObj>
        <w:docPartGallery w:val="Page Numbers (Bottom of Page)"/>
        <w:docPartUnique/>
      </w:docPartObj>
    </w:sdtPr>
    <w:sdtContent>
      <w:p w14:paraId="684A953E" w14:textId="5BF37117" w:rsidR="003A27F7" w:rsidRDefault="003A27F7" w:rsidP="00712E4C">
        <w:pPr>
          <w:pStyle w:val="a6"/>
          <w:framePr w:wrap="none" w:vAnchor="text" w:hAnchor="margin" w:xAlign="center" w:y="1"/>
          <w:rPr>
            <w:rStyle w:val="aff1"/>
          </w:rPr>
        </w:pPr>
        <w:r>
          <w:rPr>
            <w:rStyle w:val="aff1"/>
          </w:rPr>
          <w:fldChar w:fldCharType="begin"/>
        </w:r>
        <w:r>
          <w:rPr>
            <w:rStyle w:val="aff1"/>
          </w:rPr>
          <w:instrText xml:space="preserve"> PAGE </w:instrText>
        </w:r>
        <w:r>
          <w:rPr>
            <w:rStyle w:val="aff1"/>
          </w:rPr>
          <w:fldChar w:fldCharType="separate"/>
        </w:r>
        <w:r>
          <w:rPr>
            <w:rStyle w:val="aff1"/>
          </w:rPr>
          <w:fldChar w:fldCharType="end"/>
        </w:r>
      </w:p>
    </w:sdtContent>
  </w:sdt>
  <w:p w14:paraId="3A83AB2C" w14:textId="77777777" w:rsidR="003A27F7" w:rsidRDefault="003A27F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1"/>
      </w:rPr>
      <w:id w:val="-1952695430"/>
      <w:docPartObj>
        <w:docPartGallery w:val="Page Numbers (Bottom of Page)"/>
        <w:docPartUnique/>
      </w:docPartObj>
    </w:sdtPr>
    <w:sdtContent>
      <w:p w14:paraId="6BDC062D" w14:textId="0D90AE69" w:rsidR="003A27F7" w:rsidRDefault="003A27F7" w:rsidP="00712E4C">
        <w:pPr>
          <w:pStyle w:val="a6"/>
          <w:framePr w:wrap="none" w:vAnchor="text" w:hAnchor="margin" w:xAlign="center" w:y="1"/>
          <w:rPr>
            <w:rStyle w:val="aff1"/>
          </w:rPr>
        </w:pPr>
        <w:r>
          <w:rPr>
            <w:rStyle w:val="aff1"/>
          </w:rPr>
          <w:fldChar w:fldCharType="begin"/>
        </w:r>
        <w:r>
          <w:rPr>
            <w:rStyle w:val="aff1"/>
          </w:rPr>
          <w:instrText xml:space="preserve"> PAGE </w:instrText>
        </w:r>
        <w:r>
          <w:rPr>
            <w:rStyle w:val="aff1"/>
          </w:rPr>
          <w:fldChar w:fldCharType="separate"/>
        </w:r>
        <w:r>
          <w:rPr>
            <w:rStyle w:val="aff1"/>
            <w:noProof/>
          </w:rPr>
          <w:t>1</w:t>
        </w:r>
        <w:r>
          <w:rPr>
            <w:rStyle w:val="aff1"/>
          </w:rPr>
          <w:fldChar w:fldCharType="end"/>
        </w:r>
      </w:p>
    </w:sdtContent>
  </w:sdt>
  <w:p w14:paraId="302DE5F7" w14:textId="77777777" w:rsidR="003A27F7" w:rsidRDefault="003A27F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5E21D" w14:textId="77777777" w:rsidR="0023727F" w:rsidRDefault="0023727F" w:rsidP="003A27F7">
      <w:pPr>
        <w:spacing w:after="0" w:line="240" w:lineRule="auto"/>
      </w:pPr>
      <w:r>
        <w:separator/>
      </w:r>
    </w:p>
  </w:footnote>
  <w:footnote w:type="continuationSeparator" w:id="0">
    <w:p w14:paraId="1D5CCE7B" w14:textId="77777777" w:rsidR="0023727F" w:rsidRDefault="0023727F" w:rsidP="003A27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6078351">
    <w:abstractNumId w:val="8"/>
  </w:num>
  <w:num w:numId="2" w16cid:durableId="804548284">
    <w:abstractNumId w:val="6"/>
  </w:num>
  <w:num w:numId="3" w16cid:durableId="201093901">
    <w:abstractNumId w:val="5"/>
  </w:num>
  <w:num w:numId="4" w16cid:durableId="1820000478">
    <w:abstractNumId w:val="4"/>
  </w:num>
  <w:num w:numId="5" w16cid:durableId="963659628">
    <w:abstractNumId w:val="7"/>
  </w:num>
  <w:num w:numId="6" w16cid:durableId="1438981196">
    <w:abstractNumId w:val="3"/>
  </w:num>
  <w:num w:numId="7" w16cid:durableId="201795142">
    <w:abstractNumId w:val="2"/>
  </w:num>
  <w:num w:numId="8" w16cid:durableId="446314364">
    <w:abstractNumId w:val="1"/>
  </w:num>
  <w:num w:numId="9" w16cid:durableId="1781025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727F"/>
    <w:rsid w:val="0029639D"/>
    <w:rsid w:val="00326F90"/>
    <w:rsid w:val="003A27F7"/>
    <w:rsid w:val="00647965"/>
    <w:rsid w:val="006A12FE"/>
    <w:rsid w:val="006C1B3D"/>
    <w:rsid w:val="00AA1D8D"/>
    <w:rsid w:val="00B47730"/>
    <w:rsid w:val="00BE39E7"/>
    <w:rsid w:val="00C8651D"/>
    <w:rsid w:val="00CB0664"/>
    <w:rsid w:val="00E72D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82E29C"/>
  <w14:defaultImageDpi w14:val="300"/>
  <w15:docId w15:val="{EA078BFB-DCF1-1241-A4BE-C2431C3A1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page number"/>
    <w:basedOn w:val="a2"/>
    <w:uiPriority w:val="99"/>
    <w:semiHidden/>
    <w:unhideWhenUsed/>
    <w:rsid w:val="003A27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1380</Characters>
  <Application>Microsoft Office Word</Application>
  <DocSecurity>0</DocSecurity>
  <Lines>76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신서영(산업경영공학과)</cp:lastModifiedBy>
  <cp:revision>2</cp:revision>
  <dcterms:created xsi:type="dcterms:W3CDTF">2026-04-05T07:19:00Z</dcterms:created>
  <dcterms:modified xsi:type="dcterms:W3CDTF">2026-04-05T07:19:00Z</dcterms:modified>
  <cp:category/>
</cp:coreProperties>
</file>